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E9F8" w14:textId="014B4AB4" w:rsidR="00C85811" w:rsidRPr="008B0907" w:rsidRDefault="00C85811" w:rsidP="008B622D">
      <w:pPr>
        <w:pStyle w:val="Heading0-ReportTitle"/>
        <w:rPr>
          <w:noProof/>
          <w:sz w:val="34"/>
          <w:szCs w:val="34"/>
        </w:rPr>
      </w:pPr>
      <w:bookmarkStart w:id="0" w:name="_Hlk155617474"/>
      <w:r w:rsidRPr="008B0907">
        <w:rPr>
          <w:noProof/>
          <w:sz w:val="34"/>
          <w:szCs w:val="34"/>
        </w:rPr>
        <w:t xml:space="preserve">Report on research, co-design and community engagement to inform the </w:t>
      </w:r>
      <w:r w:rsidR="008B0907" w:rsidRPr="008B0907">
        <w:rPr>
          <w:noProof/>
          <w:sz w:val="34"/>
          <w:szCs w:val="34"/>
        </w:rPr>
        <w:t xml:space="preserve">National </w:t>
      </w:r>
      <w:r w:rsidR="008C5CAB" w:rsidRPr="008B0907">
        <w:rPr>
          <w:noProof/>
          <w:sz w:val="34"/>
          <w:szCs w:val="34"/>
        </w:rPr>
        <w:t>Roadmap to</w:t>
      </w:r>
      <w:r w:rsidR="001345D9">
        <w:rPr>
          <w:noProof/>
          <w:sz w:val="34"/>
          <w:szCs w:val="34"/>
        </w:rPr>
        <w:t xml:space="preserve"> </w:t>
      </w:r>
      <w:r w:rsidR="008C5CAB" w:rsidRPr="008B0907">
        <w:rPr>
          <w:noProof/>
          <w:sz w:val="34"/>
          <w:szCs w:val="34"/>
        </w:rPr>
        <w:t>Improve the Health and Mental Health of Autistic People</w:t>
      </w:r>
      <w:r w:rsidRPr="008B0907">
        <w:rPr>
          <w:sz w:val="34"/>
          <w:szCs w:val="34"/>
        </w:rPr>
        <w:t>:</w:t>
      </w:r>
    </w:p>
    <w:p w14:paraId="0E2FFB9A" w14:textId="246C4692" w:rsidR="0090300B" w:rsidRPr="0090300B" w:rsidRDefault="00EA3FBA" w:rsidP="008B622D">
      <w:pPr>
        <w:pStyle w:val="Heading0-Subtitle"/>
      </w:pPr>
      <w:r>
        <w:rPr>
          <w:noProof/>
        </w:rPr>
        <w:t xml:space="preserve">Reimagining health and mental health services for </w:t>
      </w:r>
      <w:r w:rsidR="00596D60">
        <w:rPr>
          <w:noProof/>
        </w:rPr>
        <w:t xml:space="preserve">Autistic </w:t>
      </w:r>
      <w:r>
        <w:rPr>
          <w:noProof/>
        </w:rPr>
        <w:t>people, their families and carers</w:t>
      </w:r>
    </w:p>
    <w:p w14:paraId="383A9D53" w14:textId="77777777" w:rsidR="001345D9" w:rsidRDefault="0090300B" w:rsidP="0090300B">
      <w:pPr>
        <w:rPr>
          <w:b/>
          <w:bCs/>
        </w:rPr>
      </w:pPr>
      <w:r w:rsidRPr="00964AF2">
        <w:rPr>
          <w:b/>
          <w:bCs/>
        </w:rPr>
        <w:t>Cheryl Mangan</w:t>
      </w:r>
    </w:p>
    <w:p w14:paraId="61D3F79E" w14:textId="2AAC8A19" w:rsidR="0090300B" w:rsidRPr="0090300B" w:rsidRDefault="0090300B" w:rsidP="0090300B">
      <w:r w:rsidRPr="0090300B">
        <w:t xml:space="preserve">Autism CRC </w:t>
      </w:r>
    </w:p>
    <w:p w14:paraId="62CF8E9D" w14:textId="4F9F1572" w:rsidR="001345D9" w:rsidRDefault="0090300B" w:rsidP="0090300B">
      <w:pPr>
        <w:rPr>
          <w:b/>
          <w:bCs/>
        </w:rPr>
      </w:pPr>
      <w:r w:rsidRPr="00964AF2">
        <w:rPr>
          <w:b/>
          <w:bCs/>
        </w:rPr>
        <w:t>Jessica Paynter</w:t>
      </w:r>
    </w:p>
    <w:p w14:paraId="1BCF5CD7" w14:textId="5B1F821E" w:rsidR="0090300B" w:rsidRPr="0090300B" w:rsidRDefault="0090300B" w:rsidP="0090300B">
      <w:r w:rsidRPr="0090300B">
        <w:t>Griffith University</w:t>
      </w:r>
    </w:p>
    <w:p w14:paraId="5166E0B4" w14:textId="77777777" w:rsidR="001345D9" w:rsidRDefault="0090300B" w:rsidP="0090300B">
      <w:pPr>
        <w:rPr>
          <w:b/>
          <w:bCs/>
        </w:rPr>
      </w:pPr>
      <w:r w:rsidRPr="00964AF2">
        <w:rPr>
          <w:b/>
          <w:bCs/>
        </w:rPr>
        <w:t>Hayley Clapham</w:t>
      </w:r>
    </w:p>
    <w:p w14:paraId="7D2961EB" w14:textId="07408625" w:rsidR="0090300B" w:rsidRPr="0090300B" w:rsidRDefault="0090300B" w:rsidP="0090300B">
      <w:r w:rsidRPr="0090300B">
        <w:t>Autism CRC</w:t>
      </w:r>
    </w:p>
    <w:p w14:paraId="0661634B" w14:textId="77777777" w:rsidR="001345D9" w:rsidRDefault="0090300B" w:rsidP="0090300B">
      <w:pPr>
        <w:rPr>
          <w:b/>
          <w:bCs/>
        </w:rPr>
      </w:pPr>
      <w:r w:rsidRPr="00964AF2">
        <w:rPr>
          <w:b/>
          <w:bCs/>
        </w:rPr>
        <w:t>Dawn Adams</w:t>
      </w:r>
    </w:p>
    <w:p w14:paraId="379E6EF4" w14:textId="600DA435" w:rsidR="0090300B" w:rsidRPr="0090300B" w:rsidRDefault="0090300B" w:rsidP="0090300B">
      <w:r w:rsidRPr="0090300B">
        <w:t>Griffith University</w:t>
      </w:r>
    </w:p>
    <w:p w14:paraId="7E96D60C" w14:textId="77777777" w:rsidR="00C85811" w:rsidRPr="00D9281F" w:rsidRDefault="00C85811" w:rsidP="00C85811">
      <w:pPr>
        <w:spacing w:line="240" w:lineRule="auto"/>
        <w:rPr>
          <w:rFonts w:cstheme="minorHAnsi"/>
          <w:sz w:val="24"/>
          <w:szCs w:val="24"/>
        </w:rPr>
      </w:pPr>
      <w:r w:rsidRPr="00B43ED4">
        <w:rPr>
          <w:rFonts w:cstheme="minorHAnsi"/>
          <w:sz w:val="24"/>
          <w:szCs w:val="24"/>
        </w:rPr>
        <w:t>Commonwealth Contract – Reference ID: E23-148699</w:t>
      </w:r>
    </w:p>
    <w:p w14:paraId="5ECC4B96" w14:textId="0B18DA41" w:rsidR="001345D9" w:rsidRDefault="00C9356A" w:rsidP="00886BF1">
      <w:r w:rsidRPr="00481DB9">
        <w:rPr>
          <w:b/>
        </w:rPr>
        <w:t xml:space="preserve">Citation: </w:t>
      </w:r>
      <w:r w:rsidR="00C85811" w:rsidRPr="00481DB9">
        <w:t>Au</w:t>
      </w:r>
      <w:r w:rsidR="00B71716" w:rsidRPr="00481DB9">
        <w:t>tism CRC (2024)</w:t>
      </w:r>
      <w:r w:rsidR="006F1168">
        <w:t>.</w:t>
      </w:r>
      <w:r w:rsidR="00B71716" w:rsidRPr="00481DB9">
        <w:t xml:space="preserve"> </w:t>
      </w:r>
      <w:r w:rsidR="00B71716" w:rsidRPr="00481DB9">
        <w:rPr>
          <w:i/>
          <w:iCs/>
        </w:rPr>
        <w:t xml:space="preserve">Report on research, co-design and community engagement to inform the </w:t>
      </w:r>
      <w:r w:rsidR="00F328C8">
        <w:rPr>
          <w:i/>
          <w:iCs/>
        </w:rPr>
        <w:t xml:space="preserve">National </w:t>
      </w:r>
      <w:r w:rsidR="008C5CAB">
        <w:rPr>
          <w:i/>
          <w:iCs/>
        </w:rPr>
        <w:t>Roadmap to Improve the Health and Mental Health of Autistic People</w:t>
      </w:r>
      <w:r w:rsidR="00895EDD" w:rsidRPr="00481DB9">
        <w:rPr>
          <w:i/>
          <w:iCs/>
        </w:rPr>
        <w:t>: Reimagining health</w:t>
      </w:r>
      <w:r w:rsidR="002D7903" w:rsidRPr="00481DB9">
        <w:rPr>
          <w:i/>
          <w:iCs/>
        </w:rPr>
        <w:t xml:space="preserve"> services for </w:t>
      </w:r>
      <w:r w:rsidR="00596D60" w:rsidRPr="00481DB9">
        <w:rPr>
          <w:i/>
          <w:iCs/>
        </w:rPr>
        <w:t xml:space="preserve">Autistic </w:t>
      </w:r>
      <w:r w:rsidR="002D7903" w:rsidRPr="00481DB9">
        <w:rPr>
          <w:i/>
          <w:iCs/>
        </w:rPr>
        <w:t>people, their families and carers</w:t>
      </w:r>
      <w:r w:rsidR="00D540FE" w:rsidRPr="00481DB9">
        <w:rPr>
          <w:i/>
          <w:iCs/>
        </w:rPr>
        <w:t>.</w:t>
      </w:r>
      <w:r w:rsidR="008C5CAB">
        <w:rPr>
          <w:i/>
          <w:iCs/>
        </w:rPr>
        <w:t xml:space="preserve"> </w:t>
      </w:r>
      <w:r w:rsidR="00AF0B27" w:rsidRPr="008C5CAB">
        <w:t>Autism</w:t>
      </w:r>
      <w:r w:rsidR="00AF0B27" w:rsidRPr="00481DB9">
        <w:t xml:space="preserve"> CRC.</w:t>
      </w:r>
    </w:p>
    <w:p w14:paraId="5379B49F" w14:textId="77777777" w:rsidR="001345D9" w:rsidRDefault="001345D9">
      <w:pPr>
        <w:spacing w:before="0" w:after="200" w:line="276" w:lineRule="auto"/>
      </w:pPr>
      <w:r>
        <w:br w:type="page"/>
      </w:r>
    </w:p>
    <w:p w14:paraId="6E889A64" w14:textId="612AE626" w:rsidR="00C9356A" w:rsidRPr="004F63AE" w:rsidRDefault="00B77E36" w:rsidP="001345D9">
      <w:pPr>
        <w:pStyle w:val="Preface-Heading2"/>
      </w:pPr>
      <w:r w:rsidRPr="00E861D4">
        <w:rPr>
          <w:noProof/>
        </w:rPr>
        <w:lastRenderedPageBreak/>
        <mc:AlternateContent>
          <mc:Choice Requires="wps">
            <w:drawing>
              <wp:inline distT="0" distB="0" distL="0" distR="0" wp14:anchorId="71468040" wp14:editId="79410845">
                <wp:extent cx="6343650" cy="2520000"/>
                <wp:effectExtent l="0" t="0" r="0" b="0"/>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520000"/>
                        </a:xfrm>
                        <a:prstGeom prst="rect">
                          <a:avLst/>
                        </a:prstGeom>
                        <a:solidFill>
                          <a:srgbClr val="FFFFFF"/>
                        </a:solidFill>
                        <a:ln w="9525">
                          <a:noFill/>
                          <a:miter lim="800000"/>
                          <a:headEnd/>
                          <a:tailEnd/>
                        </a:ln>
                      </wps:spPr>
                      <wps:txbx>
                        <w:txbxContent>
                          <w:p w14:paraId="532E480E" w14:textId="77777777" w:rsidR="00D00BC2" w:rsidRDefault="00000000" w:rsidP="00E861D4">
                            <w:pPr>
                              <w:rPr>
                                <w:b/>
                                <w:sz w:val="20"/>
                                <w:szCs w:val="18"/>
                              </w:rPr>
                            </w:pPr>
                            <w:r>
                              <w:rPr>
                                <w:rFonts w:ascii="Proxima Nova" w:hAnsi="Proxima Nova"/>
                                <w:sz w:val="20"/>
                                <w:szCs w:val="18"/>
                              </w:rPr>
                              <w:pict w14:anchorId="7B1952DE">
                                <v:rect id="_x0000_i1026" style="width:481.95pt;height:.5pt" o:hralign="center" o:hrstd="t" o:hrnoshade="t" o:hr="t" fillcolor="#b455a0 [3206]" stroked="f"/>
                              </w:pict>
                            </w:r>
                          </w:p>
                          <w:p w14:paraId="4B1CC388" w14:textId="77777777" w:rsidR="00112657" w:rsidRDefault="00112657" w:rsidP="00112657">
                            <w:pPr>
                              <w:pStyle w:val="Preface-Heading2"/>
                            </w:pPr>
                            <w:r w:rsidRPr="00D278BF">
                              <w:t>Copyright and disclaimer</w:t>
                            </w:r>
                          </w:p>
                          <w:p w14:paraId="4BE0CEA9" w14:textId="4A7CA9C4" w:rsidR="00E31330" w:rsidRPr="00E31330" w:rsidRDefault="00E31330" w:rsidP="00E31330">
                            <w:pPr>
                              <w:pStyle w:val="Preface-Heading3"/>
                              <w:rPr>
                                <w:b/>
                                <w:bCs/>
                                <w:sz w:val="20"/>
                                <w:szCs w:val="18"/>
                              </w:rPr>
                            </w:pPr>
                            <w:r w:rsidRPr="00E31330">
                              <w:rPr>
                                <w:bCs/>
                                <w:sz w:val="20"/>
                                <w:szCs w:val="18"/>
                              </w:rPr>
                              <w:t xml:space="preserve">This report has been prepared by Autism CRC to assist knowledge and discussion to support the development of the National Roadmap to Improve the Health and Mental Health of Autistic People. Copyright in this report and all the information it contains vests in Autism </w:t>
                            </w:r>
                            <w:r w:rsidR="004765ED" w:rsidRPr="00E31330">
                              <w:rPr>
                                <w:bCs/>
                                <w:sz w:val="20"/>
                                <w:szCs w:val="18"/>
                              </w:rPr>
                              <w:t>CRC and</w:t>
                            </w:r>
                            <w:r w:rsidRPr="00E31330">
                              <w:rPr>
                                <w:bCs/>
                                <w:sz w:val="20"/>
                                <w:szCs w:val="18"/>
                              </w:rPr>
                              <w:t xml:space="preserve"> is the subject of a non-exclusive licence to the Australian Department of Health and Aged Care. </w:t>
                            </w:r>
                          </w:p>
                          <w:p w14:paraId="5BE0328F" w14:textId="0A64F6BA" w:rsidR="00E861D4" w:rsidRPr="009A3514" w:rsidRDefault="00E31330" w:rsidP="00E31330">
                            <w:pPr>
                              <w:pStyle w:val="Preface-Heading3"/>
                              <w:rPr>
                                <w:bCs/>
                                <w:sz w:val="20"/>
                                <w:szCs w:val="18"/>
                                <w:highlight w:val="yellow"/>
                              </w:rPr>
                            </w:pPr>
                            <w:r w:rsidRPr="00E31330">
                              <w:rPr>
                                <w:bCs/>
                                <w:sz w:val="20"/>
                                <w:szCs w:val="18"/>
                              </w:rPr>
                              <w:t>You should seek independent professional, technical, or legal (as required) advice before acting on any opinion, advice, or information contained in this report. Autism CRC makes no warranties or assurances with respect to this report. Autism CRC and all persons associated with it exclude all liability (including liability for negligence) in relation to any opinion, advice, or information contained in this report or for any consequences arising from the use of such opinion, advice, or information.</w:t>
                            </w:r>
                          </w:p>
                        </w:txbxContent>
                      </wps:txbx>
                      <wps:bodyPr rot="0" vert="horz" wrap="square" lIns="91440" tIns="45720" rIns="91440" bIns="45720" anchor="ctr" anchorCtr="0">
                        <a:noAutofit/>
                      </wps:bodyPr>
                    </wps:wsp>
                  </a:graphicData>
                </a:graphic>
              </wp:inline>
            </w:drawing>
          </mc:Choice>
          <mc:Fallback>
            <w:pict>
              <v:shapetype w14:anchorId="71468040" id="_x0000_t202" coordsize="21600,21600" o:spt="202" path="m,l,21600r21600,l21600,xe">
                <v:stroke joinstyle="miter"/>
                <v:path gradientshapeok="t" o:connecttype="rect"/>
              </v:shapetype>
              <v:shape id="Text Box 2" o:spid="_x0000_s1026" type="#_x0000_t202" alt="&quot;&quot;" style="width:499.5pt;height:19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" stroked="f">
                <v:textbox>
                  <w:txbxContent>
                    <w:p w14:paraId="532E480E" w14:textId="77777777" w:rsidR="00D00BC2" w:rsidRDefault="00000000" w:rsidP="00E861D4">
                      <w:pPr>
                        <w:rPr>
                          <w:b/>
                          <w:sz w:val="20"/>
                          <w:szCs w:val="18"/>
                        </w:rPr>
                      </w:pPr>
                      <w:r>
                        <w:rPr>
                          <w:rFonts w:ascii="Proxima Nova" w:hAnsi="Proxima Nova"/>
                          <w:sz w:val="20"/>
                          <w:szCs w:val="18"/>
                        </w:rPr>
                        <w:pict w14:anchorId="7B1952DE">
                          <v:rect id="_x0000_i1026" style="width:481.95pt;height:.5pt" o:hralign="center" o:hrstd="t" o:hrnoshade="t" o:hr="t" fillcolor="#b455a0 [3206]" stroked="f"/>
                        </w:pict>
                      </w:r>
                    </w:p>
                    <w:p w14:paraId="4B1CC388" w14:textId="77777777" w:rsidR="00112657" w:rsidRDefault="00112657" w:rsidP="00112657">
                      <w:pPr>
                        <w:pStyle w:val="Preface-Heading2"/>
                      </w:pPr>
                      <w:r w:rsidRPr="00D278BF">
                        <w:t>Copyright and disclaimer</w:t>
                      </w:r>
                    </w:p>
                    <w:p w14:paraId="4BE0CEA9" w14:textId="4A7CA9C4" w:rsidR="00E31330" w:rsidRPr="00E31330" w:rsidRDefault="00E31330" w:rsidP="00E31330">
                      <w:pPr>
                        <w:pStyle w:val="Preface-Heading3"/>
                        <w:rPr>
                          <w:b/>
                          <w:bCs/>
                          <w:sz w:val="20"/>
                          <w:szCs w:val="18"/>
                        </w:rPr>
                      </w:pPr>
                      <w:r w:rsidRPr="00E31330">
                        <w:rPr>
                          <w:bCs/>
                          <w:sz w:val="20"/>
                          <w:szCs w:val="18"/>
                        </w:rPr>
                        <w:t xml:space="preserve">This report has been prepared by Autism CRC to assist knowledge and discussion to support the development of the National Roadmap to Improve the Health and Mental Health of Autistic People. Copyright in this report and all the information it contains vests in Autism </w:t>
                      </w:r>
                      <w:r w:rsidR="004765ED" w:rsidRPr="00E31330">
                        <w:rPr>
                          <w:bCs/>
                          <w:sz w:val="20"/>
                          <w:szCs w:val="18"/>
                        </w:rPr>
                        <w:t>CRC and</w:t>
                      </w:r>
                      <w:r w:rsidRPr="00E31330">
                        <w:rPr>
                          <w:bCs/>
                          <w:sz w:val="20"/>
                          <w:szCs w:val="18"/>
                        </w:rPr>
                        <w:t xml:space="preserve"> is the subject of a non-exclusive licence to the Australian Department of Health and Aged Care. </w:t>
                      </w:r>
                    </w:p>
                    <w:p w14:paraId="5BE0328F" w14:textId="0A64F6BA" w:rsidR="00E861D4" w:rsidRPr="009A3514" w:rsidRDefault="00E31330" w:rsidP="00E31330">
                      <w:pPr>
                        <w:pStyle w:val="Preface-Heading3"/>
                        <w:rPr>
                          <w:bCs/>
                          <w:sz w:val="20"/>
                          <w:szCs w:val="18"/>
                          <w:highlight w:val="yellow"/>
                        </w:rPr>
                      </w:pPr>
                      <w:r w:rsidRPr="00E31330">
                        <w:rPr>
                          <w:bCs/>
                          <w:sz w:val="20"/>
                          <w:szCs w:val="18"/>
                        </w:rPr>
                        <w:t>You should seek independent professional, technical, or legal (as required) advice before acting on any opinion, advice, or information contained in this report. Autism CRC makes no warranties or assurances with respect to this report. Autism CRC and all persons associated with it exclude all liability (including liability for negligence) in relation to any opinion, advice, or information contained in this report or for any consequences arising from the use of such opinion, advice, or information.</w:t>
                      </w:r>
                    </w:p>
                  </w:txbxContent>
                </v:textbox>
                <w10:anchorlock/>
              </v:shape>
            </w:pict>
          </mc:Fallback>
        </mc:AlternateContent>
      </w:r>
      <w:r w:rsidR="004F63AE" w:rsidRPr="00D278BF">
        <w:rPr>
          <w:sz w:val="36"/>
          <w:szCs w:val="18"/>
        </w:rPr>
        <w:br w:type="column"/>
      </w:r>
      <w:r w:rsidR="00C9356A" w:rsidRPr="005F06C9">
        <w:lastRenderedPageBreak/>
        <w:t>Acknowledgements</w:t>
      </w:r>
    </w:p>
    <w:p w14:paraId="702A765D" w14:textId="1AB6AB64" w:rsidR="00CB065B" w:rsidRDefault="00CB065B" w:rsidP="004F4C76">
      <w:r w:rsidRPr="00797C00">
        <w:t>This work would not have been possible without significant contributions of the</w:t>
      </w:r>
      <w:r>
        <w:t xml:space="preserve"> </w:t>
      </w:r>
      <w:r w:rsidR="00596D60">
        <w:t xml:space="preserve">Autistic </w:t>
      </w:r>
      <w:r>
        <w:t xml:space="preserve">individuals, their families, </w:t>
      </w:r>
      <w:proofErr w:type="gramStart"/>
      <w:r>
        <w:t>carers</w:t>
      </w:r>
      <w:proofErr w:type="gramEnd"/>
      <w:r>
        <w:t xml:space="preserve"> and the people that work with them </w:t>
      </w:r>
      <w:r w:rsidRPr="00797C00">
        <w:t>who shared their experiences</w:t>
      </w:r>
      <w:r>
        <w:t xml:space="preserve">. </w:t>
      </w:r>
    </w:p>
    <w:p w14:paraId="4F1DE98F" w14:textId="718E7781" w:rsidR="00994238" w:rsidRDefault="00994238" w:rsidP="004F4C76">
      <w:r>
        <w:t xml:space="preserve">Special thanks to the community partners and </w:t>
      </w:r>
      <w:r w:rsidRPr="00797C00">
        <w:t xml:space="preserve">teams at </w:t>
      </w:r>
      <w:r>
        <w:t xml:space="preserve">A4, </w:t>
      </w:r>
      <w:r w:rsidR="00CB25A0">
        <w:t xml:space="preserve">Amaze, </w:t>
      </w:r>
      <w:r w:rsidRPr="00797C00">
        <w:t>A</w:t>
      </w:r>
      <w:r>
        <w:t>utism Spectrum Australia (Aspect)</w:t>
      </w:r>
      <w:r w:rsidRPr="00797C00">
        <w:t>, Autism Tasmania,</w:t>
      </w:r>
      <w:r>
        <w:t xml:space="preserve"> </w:t>
      </w:r>
      <w:r w:rsidR="00541BBB">
        <w:t>First Peoples Disability Network</w:t>
      </w:r>
      <w:r w:rsidR="00CB25A0">
        <w:t xml:space="preserve">, </w:t>
      </w:r>
      <w:r>
        <w:t>National Ethnic Disability Alliance, NT Lived Experience Network,</w:t>
      </w:r>
      <w:r w:rsidRPr="00797C00">
        <w:t xml:space="preserve"> </w:t>
      </w:r>
      <w:r>
        <w:t xml:space="preserve">Queensland Centre for Intellectual and Developmental Disability </w:t>
      </w:r>
      <w:r w:rsidR="003458EC">
        <w:t>(</w:t>
      </w:r>
      <w:r>
        <w:t>The University of Queensland</w:t>
      </w:r>
      <w:r w:rsidR="003458EC">
        <w:t>)</w:t>
      </w:r>
      <w:r>
        <w:t xml:space="preserve">, </w:t>
      </w:r>
      <w:r w:rsidRPr="00797C00">
        <w:t>Spectrum Space</w:t>
      </w:r>
      <w:r>
        <w:t xml:space="preserve"> (WA)</w:t>
      </w:r>
      <w:r w:rsidRPr="00797C00">
        <w:t xml:space="preserve">, </w:t>
      </w:r>
      <w:r>
        <w:t xml:space="preserve">The </w:t>
      </w:r>
      <w:r w:rsidRPr="00F929FC">
        <w:t>South Australi</w:t>
      </w:r>
      <w:r>
        <w:t>a</w:t>
      </w:r>
      <w:r w:rsidR="00FA1D00">
        <w:t>n</w:t>
      </w:r>
      <w:r w:rsidRPr="00F929FC">
        <w:t xml:space="preserve"> Rainbow Advocacy Alliance</w:t>
      </w:r>
      <w:r>
        <w:t xml:space="preserve">, </w:t>
      </w:r>
      <w:r w:rsidRPr="00797C00">
        <w:t xml:space="preserve">The </w:t>
      </w:r>
      <w:r>
        <w:t xml:space="preserve">Autistic </w:t>
      </w:r>
      <w:r w:rsidRPr="00797C00">
        <w:t xml:space="preserve">Realm Australia, </w:t>
      </w:r>
      <w:r>
        <w:t xml:space="preserve">The Autistic Self-Advocacy Network of Australia and New Zealand, </w:t>
      </w:r>
      <w:r w:rsidR="00C66F78">
        <w:t xml:space="preserve">and </w:t>
      </w:r>
      <w:r w:rsidRPr="00797C00">
        <w:t>Yellow Ladybugs for the</w:t>
      </w:r>
      <w:r>
        <w:t xml:space="preserve">ir support for the </w:t>
      </w:r>
      <w:r w:rsidR="00CB25A0">
        <w:t xml:space="preserve">research, </w:t>
      </w:r>
      <w:r>
        <w:t xml:space="preserve">co-design and community engagement. Thanks also to the representatives of professional societies and associations and </w:t>
      </w:r>
      <w:r w:rsidR="001D613A">
        <w:t xml:space="preserve">disability </w:t>
      </w:r>
      <w:r>
        <w:t>peak organisations who were part of the Stakeholder Reference Group.</w:t>
      </w:r>
      <w:r w:rsidRPr="00797C00">
        <w:t xml:space="preserve"> </w:t>
      </w:r>
    </w:p>
    <w:p w14:paraId="4995EE70" w14:textId="7901C62C" w:rsidR="00994238" w:rsidRPr="00905B5F" w:rsidRDefault="00994238" w:rsidP="00994238">
      <w:r w:rsidRPr="00905B5F">
        <w:t>Special thanks to</w:t>
      </w:r>
      <w:r w:rsidR="003458EC">
        <w:t xml:space="preserve"> the</w:t>
      </w:r>
      <w:r w:rsidRPr="00905B5F">
        <w:t xml:space="preserve"> team </w:t>
      </w:r>
      <w:r>
        <w:t>that</w:t>
      </w:r>
      <w:r w:rsidRPr="00905B5F">
        <w:t xml:space="preserve"> supported the co-design, research and community engagement </w:t>
      </w:r>
      <w:r>
        <w:t xml:space="preserve">project, </w:t>
      </w:r>
      <w:r w:rsidRPr="00905B5F">
        <w:t xml:space="preserve">Connie Allen, </w:t>
      </w:r>
      <w:r w:rsidRPr="00C9174F">
        <w:rPr>
          <w:rFonts w:cs="Arial"/>
        </w:rPr>
        <w:t xml:space="preserve">Jayden Breasley, Annette Carroll, Ocean Colville, </w:t>
      </w:r>
      <w:r w:rsidRPr="00905B5F">
        <w:t>Olivia Gatfield, Melanie Heyworth, Kathy Isaacs, Brendan James, Madison Jones</w:t>
      </w:r>
      <w:r w:rsidR="00F90F81">
        <w:t>, Tianna Jones</w:t>
      </w:r>
      <w:r w:rsidRPr="00905B5F">
        <w:t xml:space="preserve">, Jason Kotzur, Kiah Latham, </w:t>
      </w:r>
      <w:r w:rsidRPr="00C9174F">
        <w:rPr>
          <w:rFonts w:cs="Arial"/>
        </w:rPr>
        <w:t>Wenn Lawson</w:t>
      </w:r>
      <w:r w:rsidRPr="00905B5F">
        <w:t xml:space="preserve">, </w:t>
      </w:r>
      <w:r w:rsidR="00F90F81">
        <w:t>James McDermott</w:t>
      </w:r>
      <w:r w:rsidR="00FA1D00">
        <w:t xml:space="preserve">, </w:t>
      </w:r>
      <w:r w:rsidRPr="00905B5F">
        <w:t>Darcy Macguire, S</w:t>
      </w:r>
      <w:r w:rsidRPr="00C9174F">
        <w:rPr>
          <w:rFonts w:cs="Arial"/>
        </w:rPr>
        <w:t xml:space="preserve">tephanie Malone, </w:t>
      </w:r>
      <w:r w:rsidRPr="00905B5F">
        <w:t>Jessica O’Loghlen, Bonnie Ray, Nicole Rees, My Schofield, Sandra Thom-Jones, and Sally Vidler</w:t>
      </w:r>
      <w:r w:rsidRPr="00473ED0">
        <w:t>.</w:t>
      </w:r>
    </w:p>
    <w:p w14:paraId="60635573" w14:textId="3026F296" w:rsidR="00C9356A" w:rsidRPr="00112657" w:rsidRDefault="00C9356A" w:rsidP="00112657">
      <w:pPr>
        <w:pStyle w:val="Preface-Heading2"/>
      </w:pPr>
      <w:r w:rsidRPr="00112657">
        <w:t>Autism CRC</w:t>
      </w:r>
    </w:p>
    <w:p w14:paraId="5DD212F0" w14:textId="77777777" w:rsidR="003C4A11" w:rsidRDefault="001525DE" w:rsidP="003C4A11">
      <w:r w:rsidRPr="001525DE">
        <w:t xml:space="preserve">Autism CRC is </w:t>
      </w:r>
      <w:r w:rsidR="003C4A11" w:rsidRPr="001525DE">
        <w:t>the independent national source of evidence for best practice in relation to autism across the lifespan and the spectrum.</w:t>
      </w:r>
    </w:p>
    <w:p w14:paraId="5F2D6C2F" w14:textId="79692207" w:rsidR="00D31681" w:rsidRPr="001525DE" w:rsidRDefault="00D31681" w:rsidP="00D31681">
      <w:r w:rsidRPr="001525DE">
        <w:t xml:space="preserve">We provide the national capacity to develop and deliver evidence-based outcomes through our unique collaboration with </w:t>
      </w:r>
      <w:r w:rsidR="00596D60">
        <w:t xml:space="preserve">Autistic </w:t>
      </w:r>
      <w:r w:rsidRPr="001525DE">
        <w:t>people, families, professionals, services providers, researchers, and government. Together, we are addressing agreed needs and co-producing outputs with these stakeholders for the benefit of the community.</w:t>
      </w:r>
    </w:p>
    <w:p w14:paraId="3EDAE955" w14:textId="35365933" w:rsidR="003D61D4" w:rsidRDefault="00C1079C" w:rsidP="00886BF1">
      <w:r>
        <w:t>Autism CRC was e</w:t>
      </w:r>
      <w:r w:rsidR="00F220AF">
        <w:t xml:space="preserve">stablished in </w:t>
      </w:r>
      <w:r w:rsidR="00F220AF" w:rsidRPr="001525DE">
        <w:t>20</w:t>
      </w:r>
      <w:r w:rsidR="00F220AF">
        <w:t>1</w:t>
      </w:r>
      <w:r w:rsidR="00F220AF" w:rsidRPr="001525DE">
        <w:t>3</w:t>
      </w:r>
      <w:r w:rsidR="00F220AF">
        <w:t xml:space="preserve"> </w:t>
      </w:r>
      <w:r>
        <w:t>as</w:t>
      </w:r>
      <w:r w:rsidR="00F220AF">
        <w:t xml:space="preserve"> </w:t>
      </w:r>
      <w:r w:rsidR="001525DE" w:rsidRPr="001525DE">
        <w:t>the world’s first national, cooperative research effort focused on autism under the Australian Government’s Cooperative Research Centres (CRC) Program</w:t>
      </w:r>
      <w:r>
        <w:t>. W</w:t>
      </w:r>
      <w:r w:rsidR="00C028C9">
        <w:t xml:space="preserve">e </w:t>
      </w:r>
      <w:r w:rsidR="001525DE" w:rsidRPr="001525DE">
        <w:t xml:space="preserve">receive funding from </w:t>
      </w:r>
      <w:proofErr w:type="gramStart"/>
      <w:r w:rsidR="001525DE" w:rsidRPr="001525DE">
        <w:t>a number of</w:t>
      </w:r>
      <w:proofErr w:type="gramEnd"/>
      <w:r w:rsidR="001525DE" w:rsidRPr="001525DE">
        <w:t xml:space="preserve"> sources</w:t>
      </w:r>
      <w:r w:rsidR="00C028C9">
        <w:t>,</w:t>
      </w:r>
      <w:r w:rsidR="001525DE" w:rsidRPr="001525DE">
        <w:t xml:space="preserve"> including the </w:t>
      </w:r>
      <w:r w:rsidR="00CC08E6">
        <w:t>Australian</w:t>
      </w:r>
      <w:r w:rsidR="001525DE" w:rsidRPr="001525DE">
        <w:t xml:space="preserve"> Government. </w:t>
      </w:r>
      <w:r w:rsidR="00EC1E1F">
        <w:t xml:space="preserve">Autism CRC </w:t>
      </w:r>
      <w:r w:rsidR="001525DE" w:rsidRPr="001525DE">
        <w:t>is no longer part of</w:t>
      </w:r>
      <w:r w:rsidR="00384BE4">
        <w:t>,</w:t>
      </w:r>
      <w:r w:rsidR="001525DE" w:rsidRPr="001525DE">
        <w:t xml:space="preserve"> or associated with</w:t>
      </w:r>
      <w:r w:rsidR="00384BE4">
        <w:t>,</w:t>
      </w:r>
      <w:r w:rsidR="001525DE" w:rsidRPr="001525DE">
        <w:t xml:space="preserve"> the CRC Program.  </w:t>
      </w:r>
    </w:p>
    <w:p w14:paraId="69251535" w14:textId="4E54B9D7" w:rsidR="00112657" w:rsidRPr="001345D9" w:rsidRDefault="00000000" w:rsidP="001345D9">
      <w:pPr>
        <w:pStyle w:val="URL"/>
        <w:rPr>
          <w:sz w:val="22"/>
          <w:szCs w:val="20"/>
        </w:rPr>
      </w:pPr>
      <w:hyperlink r:id="rId12" w:history="1">
        <w:r w:rsidR="00C9356A" w:rsidRPr="0032681A">
          <w:rPr>
            <w:rStyle w:val="Hyperlink"/>
            <w:color w:val="1D1752" w:themeColor="text1"/>
            <w:u w:val="none"/>
          </w:rPr>
          <w:t>autismcrc.com.au</w:t>
        </w:r>
      </w:hyperlink>
    </w:p>
    <w:p w14:paraId="0EFB0BFF" w14:textId="5EBF69C4" w:rsidR="008E2163" w:rsidRDefault="008E2163" w:rsidP="00112657">
      <w:pPr>
        <w:pStyle w:val="Preface-Heading2"/>
      </w:pPr>
      <w:r>
        <w:t>A note on terminology</w:t>
      </w:r>
    </w:p>
    <w:p w14:paraId="78FA8AD2" w14:textId="5C3B4CC7" w:rsidR="00B65755" w:rsidRDefault="008E2163" w:rsidP="008E2163">
      <w:r>
        <w:t>We recognise that when referring to individuals on the autism spectrum, there is no one term that suits all people. In our published material and other work, we use the terms '</w:t>
      </w:r>
      <w:r w:rsidR="00596D60">
        <w:t xml:space="preserve">Autistic </w:t>
      </w:r>
      <w:r>
        <w:t>person', 'person on the autism spectrum' or ‘person on the spectrum’. The term '</w:t>
      </w:r>
      <w:r w:rsidR="00596D60">
        <w:t xml:space="preserve">Autistic </w:t>
      </w:r>
      <w:r>
        <w:t xml:space="preserve">person' uses identity first language, </w:t>
      </w:r>
      <w:r w:rsidRPr="00B65755">
        <w:t xml:space="preserve">which reflects the belief that being </w:t>
      </w:r>
      <w:r w:rsidR="00596D60" w:rsidRPr="00B65755">
        <w:t xml:space="preserve">Autistic </w:t>
      </w:r>
      <w:r w:rsidRPr="00B65755">
        <w:t>is a core part of a person's identity.</w:t>
      </w:r>
      <w:r w:rsidR="00615A23" w:rsidRPr="00B65755">
        <w:t xml:space="preserve"> </w:t>
      </w:r>
      <w:r w:rsidR="00B65755" w:rsidRPr="00ED0B43">
        <w:t xml:space="preserve">In this document we are using ‘Autistic’ as a proper adjective or noun. This is the preferred language of the Australian Government Department of Health and Aged Care and the Autism Health </w:t>
      </w:r>
      <w:r w:rsidR="00111A68">
        <w:t xml:space="preserve">and Mental Health </w:t>
      </w:r>
      <w:r w:rsidR="00B65755" w:rsidRPr="00ED0B43">
        <w:t>Roadmap Working Group.</w:t>
      </w:r>
    </w:p>
    <w:p w14:paraId="65C33A38" w14:textId="71E08B81" w:rsidR="00112657" w:rsidRPr="001345D9" w:rsidRDefault="00615A23" w:rsidP="001345D9">
      <w:pPr>
        <w:rPr>
          <w:sz w:val="22"/>
          <w:szCs w:val="20"/>
        </w:rPr>
      </w:pPr>
      <w:r>
        <w:lastRenderedPageBreak/>
        <w:t xml:space="preserve">Autism Spectrum Disorder (ASD) is diagnostic terminology used by the </w:t>
      </w:r>
      <w:r w:rsidR="00433777">
        <w:t>health care</w:t>
      </w:r>
      <w:r>
        <w:t xml:space="preserve"> sector and is used in the context of a person being ‘diagnosed with</w:t>
      </w:r>
      <w:r w:rsidRPr="0071301F">
        <w:t xml:space="preserve"> </w:t>
      </w:r>
      <w:r>
        <w:t>Autism Spectrum Disorder’.</w:t>
      </w:r>
      <w:bookmarkStart w:id="1" w:name="_Toc157078592"/>
      <w:bookmarkStart w:id="2" w:name="_Toc157078933"/>
    </w:p>
    <w:p w14:paraId="50AECB47" w14:textId="5140FDB4" w:rsidR="008B1FB7" w:rsidRPr="004058B8" w:rsidRDefault="007A478C" w:rsidP="00343986">
      <w:pPr>
        <w:pStyle w:val="Preface-Heading2"/>
      </w:pPr>
      <w:r>
        <w:br w:type="page"/>
      </w:r>
      <w:r w:rsidR="008B1FB7" w:rsidRPr="004058B8">
        <w:lastRenderedPageBreak/>
        <w:t>A note on sensitive content</w:t>
      </w:r>
      <w:bookmarkEnd w:id="1"/>
      <w:bookmarkEnd w:id="2"/>
      <w:r w:rsidR="008B1FB7" w:rsidRPr="004058B8">
        <w:t xml:space="preserve"> </w:t>
      </w:r>
    </w:p>
    <w:p w14:paraId="2875F4E9" w14:textId="73343147" w:rsidR="00112657" w:rsidRPr="0084063A" w:rsidRDefault="008B1FB7" w:rsidP="004F4C76">
      <w:r w:rsidRPr="00AB0B07">
        <w:t xml:space="preserve">Please note this report includes discussion of sensitive topics related to health and mental health, including but not limited to medical trauma, suicide, self-harm, and domestic violence, and people who </w:t>
      </w:r>
      <w:r w:rsidR="00994238">
        <w:t xml:space="preserve">are </w:t>
      </w:r>
      <w:r w:rsidRPr="0084063A">
        <w:t>deceased. In addition, to respect individual’s personal expression, language priorities</w:t>
      </w:r>
      <w:r w:rsidR="00F27217" w:rsidRPr="0084063A">
        <w:t>,</w:t>
      </w:r>
      <w:r w:rsidRPr="0084063A">
        <w:t xml:space="preserve"> preferences</w:t>
      </w:r>
      <w:r w:rsidR="00F27217" w:rsidRPr="0084063A">
        <w:t xml:space="preserve">, </w:t>
      </w:r>
      <w:r w:rsidR="00F27217" w:rsidRPr="00ED0B43">
        <w:t>or profanity</w:t>
      </w:r>
      <w:r w:rsidRPr="0084063A">
        <w:t xml:space="preserve"> we have not edited for terminology or language. Reader discretion is advised. This report aims to promote understanding of these issues, but it may evoke strong emotions. Please consider your own wellbeing in deciding to read further and contact the relevant support services shared below if this raises discomfort or distress for you. </w:t>
      </w:r>
    </w:p>
    <w:p w14:paraId="48EC0343" w14:textId="780201D3" w:rsidR="00112657" w:rsidRPr="0084063A" w:rsidRDefault="0AC2029A" w:rsidP="004765ED">
      <w:pPr>
        <w:pStyle w:val="Preface-Heading2"/>
        <w:rPr>
          <w:rFonts w:cstheme="minorHAnsi"/>
          <w:b w:val="0"/>
          <w:bCs/>
          <w:szCs w:val="22"/>
        </w:rPr>
      </w:pPr>
      <w:r>
        <w:t>Free support services</w:t>
      </w:r>
    </w:p>
    <w:p w14:paraId="055A320B" w14:textId="31B0D855" w:rsidR="000D2312" w:rsidRPr="00ED0B43" w:rsidRDefault="000D2312" w:rsidP="004F4C76">
      <w:r w:rsidRPr="00ED0B43">
        <w:t>Autism Connect</w:t>
      </w:r>
    </w:p>
    <w:p w14:paraId="25D5DF21" w14:textId="149AF466" w:rsidR="000D2312" w:rsidRPr="0084063A" w:rsidRDefault="005F3D33" w:rsidP="004F4C76">
      <w:r w:rsidRPr="0084063A">
        <w:t>Call 1300 308 699</w:t>
      </w:r>
    </w:p>
    <w:p w14:paraId="0EF99CB3" w14:textId="18B8BB55" w:rsidR="005F3D33" w:rsidRDefault="005F3D33" w:rsidP="004F4C76">
      <w:pPr>
        <w:rPr>
          <w:rFonts w:cstheme="minorHAnsi"/>
          <w:szCs w:val="22"/>
        </w:rPr>
      </w:pPr>
      <w:r w:rsidRPr="0084063A">
        <w:rPr>
          <w:rFonts w:cstheme="minorHAnsi"/>
          <w:szCs w:val="22"/>
        </w:rPr>
        <w:t xml:space="preserve">Live chat: </w:t>
      </w:r>
      <w:hyperlink r:id="rId13" w:anchor="webchat" w:history="1">
        <w:r w:rsidRPr="0084063A">
          <w:rPr>
            <w:rStyle w:val="Hyperlink"/>
            <w:rFonts w:cstheme="minorHAnsi"/>
            <w:szCs w:val="22"/>
          </w:rPr>
          <w:t>www.amaze.org.au/autismconnect/#webchat</w:t>
        </w:r>
      </w:hyperlink>
    </w:p>
    <w:p w14:paraId="00764B5C" w14:textId="742994CA" w:rsidR="005F3D33" w:rsidRDefault="005F3D33" w:rsidP="004F4C76">
      <w:pPr>
        <w:rPr>
          <w:rFonts w:cstheme="minorHAnsi"/>
          <w:szCs w:val="22"/>
        </w:rPr>
      </w:pPr>
      <w:r>
        <w:rPr>
          <w:rFonts w:cstheme="minorHAnsi"/>
          <w:szCs w:val="22"/>
        </w:rPr>
        <w:t xml:space="preserve">Website: </w:t>
      </w:r>
      <w:hyperlink r:id="rId14" w:history="1">
        <w:r w:rsidRPr="00141A5C">
          <w:rPr>
            <w:rStyle w:val="Hyperlink"/>
            <w:rFonts w:cstheme="minorHAnsi"/>
            <w:szCs w:val="22"/>
          </w:rPr>
          <w:t>www.amaze.org.au/autismconnect/</w:t>
        </w:r>
      </w:hyperlink>
    </w:p>
    <w:p w14:paraId="55EAC701" w14:textId="684E7B1C" w:rsidR="00C8625C" w:rsidRPr="00550DDE" w:rsidRDefault="00C8625C" w:rsidP="004F4C76">
      <w:r w:rsidRPr="00550DDE">
        <w:t>Lifeline Australia</w:t>
      </w:r>
    </w:p>
    <w:p w14:paraId="2AE1424A" w14:textId="77777777" w:rsidR="00C8625C" w:rsidRPr="00550DDE" w:rsidRDefault="00C8625C" w:rsidP="004F4C76">
      <w:r w:rsidRPr="00550DDE">
        <w:t xml:space="preserve">Call: 13 11 14 or </w:t>
      </w:r>
    </w:p>
    <w:p w14:paraId="1EB8CAF4" w14:textId="77777777" w:rsidR="00C8625C" w:rsidRPr="00550DDE" w:rsidRDefault="00C8625C" w:rsidP="004F4C76">
      <w:r w:rsidRPr="00550DDE">
        <w:t>Text: 0477 13 11 14</w:t>
      </w:r>
    </w:p>
    <w:p w14:paraId="324EC3B7" w14:textId="77777777" w:rsidR="00C8625C" w:rsidRPr="00550DDE" w:rsidRDefault="00C8625C" w:rsidP="004F4C76">
      <w:pPr>
        <w:rPr>
          <w:rStyle w:val="Hyperlink"/>
          <w:rFonts w:cstheme="minorHAnsi"/>
          <w:szCs w:val="22"/>
        </w:rPr>
      </w:pPr>
      <w:r w:rsidRPr="00550DDE">
        <w:rPr>
          <w:rFonts w:cstheme="minorHAnsi"/>
          <w:szCs w:val="22"/>
        </w:rPr>
        <w:t xml:space="preserve">Live chat: </w:t>
      </w:r>
      <w:hyperlink r:id="rId15" w:history="1">
        <w:r w:rsidRPr="00550DDE">
          <w:rPr>
            <w:rStyle w:val="Hyperlink"/>
            <w:rFonts w:cstheme="minorHAnsi"/>
            <w:szCs w:val="22"/>
          </w:rPr>
          <w:t>www.lifeline.org.au/crisis-chat</w:t>
        </w:r>
      </w:hyperlink>
    </w:p>
    <w:p w14:paraId="12B70B7D" w14:textId="77777777" w:rsidR="00C8625C" w:rsidRPr="00550DDE" w:rsidRDefault="00C8625C" w:rsidP="004F4C76">
      <w:pPr>
        <w:rPr>
          <w:rFonts w:cstheme="minorHAnsi"/>
          <w:szCs w:val="22"/>
        </w:rPr>
      </w:pPr>
      <w:r w:rsidRPr="00550DDE">
        <w:rPr>
          <w:rFonts w:cstheme="minorHAnsi"/>
          <w:szCs w:val="22"/>
        </w:rPr>
        <w:t xml:space="preserve">Website: </w:t>
      </w:r>
      <w:hyperlink r:id="rId16" w:history="1">
        <w:r w:rsidRPr="00550DDE">
          <w:rPr>
            <w:rStyle w:val="Hyperlink"/>
            <w:rFonts w:cstheme="minorHAnsi"/>
            <w:szCs w:val="22"/>
          </w:rPr>
          <w:t>http://www.lifeline.org.au</w:t>
        </w:r>
      </w:hyperlink>
      <w:r w:rsidRPr="00550DDE">
        <w:rPr>
          <w:rFonts w:cstheme="minorHAnsi"/>
          <w:szCs w:val="22"/>
        </w:rPr>
        <w:t xml:space="preserve"> </w:t>
      </w:r>
    </w:p>
    <w:p w14:paraId="2CF7AA48" w14:textId="775E61B6" w:rsidR="00C8625C" w:rsidRPr="00550DDE" w:rsidRDefault="00C8625C" w:rsidP="004F4C76">
      <w:r w:rsidRPr="00550DDE">
        <w:t>Beyond Blue</w:t>
      </w:r>
    </w:p>
    <w:p w14:paraId="344C4DF2" w14:textId="77777777" w:rsidR="00C8625C" w:rsidRPr="00550DDE" w:rsidRDefault="00C8625C" w:rsidP="004F4C76">
      <w:r w:rsidRPr="00550DDE">
        <w:t xml:space="preserve">Call: 1300 22 46 36 </w:t>
      </w:r>
    </w:p>
    <w:p w14:paraId="6E5702D2" w14:textId="77777777" w:rsidR="00C8625C" w:rsidRPr="00550DDE" w:rsidRDefault="00C8625C" w:rsidP="004F4C76">
      <w:pPr>
        <w:rPr>
          <w:rStyle w:val="Hyperlink"/>
          <w:rFonts w:cstheme="minorHAnsi"/>
          <w:szCs w:val="22"/>
        </w:rPr>
      </w:pPr>
      <w:r w:rsidRPr="00550DDE">
        <w:rPr>
          <w:rFonts w:cstheme="minorHAnsi"/>
          <w:szCs w:val="22"/>
        </w:rPr>
        <w:t xml:space="preserve">Live chat: </w:t>
      </w:r>
      <w:hyperlink r:id="rId17" w:history="1">
        <w:r w:rsidRPr="00550DDE">
          <w:rPr>
            <w:rStyle w:val="Hyperlink"/>
            <w:rFonts w:cstheme="minorHAnsi"/>
            <w:szCs w:val="22"/>
          </w:rPr>
          <w:t>https://www.beyondblue.org.au/support-service/chat</w:t>
        </w:r>
      </w:hyperlink>
    </w:p>
    <w:p w14:paraId="6DD6E07D" w14:textId="35ED33F5" w:rsidR="00C8625C" w:rsidRPr="00550DDE" w:rsidRDefault="00C8625C" w:rsidP="004F4C76">
      <w:pPr>
        <w:rPr>
          <w:rFonts w:cstheme="minorHAnsi"/>
          <w:szCs w:val="22"/>
        </w:rPr>
      </w:pPr>
      <w:r w:rsidRPr="00550DDE">
        <w:rPr>
          <w:rFonts w:cstheme="minorHAnsi"/>
          <w:szCs w:val="22"/>
        </w:rPr>
        <w:t xml:space="preserve">Website: </w:t>
      </w:r>
      <w:hyperlink r:id="rId18" w:history="1">
        <w:r w:rsidRPr="00550DDE">
          <w:rPr>
            <w:rStyle w:val="Hyperlink"/>
            <w:rFonts w:cstheme="minorHAnsi"/>
            <w:szCs w:val="22"/>
          </w:rPr>
          <w:t>https://www.beyondblue.org.au/</w:t>
        </w:r>
      </w:hyperlink>
      <w:r w:rsidRPr="00550DDE">
        <w:rPr>
          <w:rFonts w:cstheme="minorHAnsi"/>
          <w:szCs w:val="22"/>
        </w:rPr>
        <w:t xml:space="preserve"> </w:t>
      </w:r>
    </w:p>
    <w:p w14:paraId="676F1F6F" w14:textId="77777777" w:rsidR="00C8625C" w:rsidRPr="00550DDE" w:rsidRDefault="00C8625C" w:rsidP="004F4C76">
      <w:r w:rsidRPr="00550DDE">
        <w:t>Kids Help Line</w:t>
      </w:r>
    </w:p>
    <w:p w14:paraId="2D15C143" w14:textId="77777777" w:rsidR="00C8625C" w:rsidRPr="00550DDE" w:rsidRDefault="00C8625C" w:rsidP="004F4C76">
      <w:r w:rsidRPr="00550DDE">
        <w:t>Call: 1800 55 1800</w:t>
      </w:r>
    </w:p>
    <w:p w14:paraId="36A3FC4F" w14:textId="77777777" w:rsidR="00C8625C" w:rsidRPr="00550DDE" w:rsidRDefault="00C8625C" w:rsidP="004F4C76">
      <w:pPr>
        <w:rPr>
          <w:rStyle w:val="Hyperlink"/>
          <w:rFonts w:cstheme="minorHAnsi"/>
          <w:szCs w:val="22"/>
        </w:rPr>
      </w:pPr>
      <w:r w:rsidRPr="00550DDE">
        <w:rPr>
          <w:rFonts w:cstheme="minorHAnsi"/>
          <w:szCs w:val="22"/>
        </w:rPr>
        <w:t xml:space="preserve">Live chat: </w:t>
      </w:r>
      <w:hyperlink r:id="rId19" w:history="1">
        <w:r w:rsidRPr="00550DDE">
          <w:rPr>
            <w:rStyle w:val="Hyperlink"/>
            <w:rFonts w:cstheme="minorHAnsi"/>
            <w:szCs w:val="22"/>
          </w:rPr>
          <w:t>https://kidshelpline.com.au/get-help/webchat-counselling</w:t>
        </w:r>
      </w:hyperlink>
    </w:p>
    <w:p w14:paraId="18E98D1A" w14:textId="67EF10A6" w:rsidR="00C8625C" w:rsidRDefault="00C8625C" w:rsidP="004F4C76">
      <w:pPr>
        <w:rPr>
          <w:rFonts w:cstheme="minorBidi"/>
        </w:rPr>
      </w:pPr>
      <w:r w:rsidRPr="3A91CB8A">
        <w:rPr>
          <w:rFonts w:cstheme="minorBidi"/>
        </w:rPr>
        <w:t xml:space="preserve">Website: </w:t>
      </w:r>
      <w:hyperlink r:id="rId20">
        <w:r w:rsidRPr="3A91CB8A">
          <w:rPr>
            <w:rStyle w:val="Hyperlink"/>
            <w:rFonts w:cstheme="minorBidi"/>
          </w:rPr>
          <w:t>https://kidshelpline.com.au</w:t>
        </w:r>
      </w:hyperlink>
      <w:r w:rsidRPr="3A91CB8A">
        <w:rPr>
          <w:rFonts w:cstheme="minorBidi"/>
        </w:rPr>
        <w:t xml:space="preserve"> </w:t>
      </w:r>
    </w:p>
    <w:p w14:paraId="52D6D451" w14:textId="77777777" w:rsidR="00C8625C" w:rsidRDefault="00C8625C" w:rsidP="004F4C76">
      <w:r w:rsidRPr="52B87ED1">
        <w:t>Head to Health</w:t>
      </w:r>
    </w:p>
    <w:p w14:paraId="169C1845" w14:textId="77777777" w:rsidR="00C8625C" w:rsidRDefault="00C8625C" w:rsidP="004F4C76">
      <w:r w:rsidRPr="52B87ED1">
        <w:rPr>
          <w:b/>
          <w:bCs/>
        </w:rPr>
        <w:t xml:space="preserve">Call: </w:t>
      </w:r>
      <w:r w:rsidRPr="52B87ED1">
        <w:t>1800 595 212</w:t>
      </w:r>
    </w:p>
    <w:p w14:paraId="476DBBB3" w14:textId="595E978E" w:rsidR="00C8625C" w:rsidRPr="001345D9" w:rsidRDefault="00C8625C" w:rsidP="004F4C76">
      <w:pPr>
        <w:rPr>
          <w:rFonts w:cstheme="minorBidi"/>
          <w:szCs w:val="20"/>
        </w:rPr>
      </w:pPr>
      <w:r w:rsidRPr="52B87ED1">
        <w:rPr>
          <w:rFonts w:cstheme="minorBidi"/>
          <w:b/>
          <w:bCs/>
        </w:rPr>
        <w:t xml:space="preserve">Website: </w:t>
      </w:r>
      <w:hyperlink r:id="rId21" w:history="1">
        <w:r w:rsidRPr="00E20498">
          <w:rPr>
            <w:rStyle w:val="Hyperlink"/>
            <w:rFonts w:cstheme="minorBidi"/>
          </w:rPr>
          <w:t>https://www.headtohealth.gov.au/</w:t>
        </w:r>
      </w:hyperlink>
    </w:p>
    <w:p w14:paraId="57C6902D" w14:textId="77777777" w:rsidR="00C8625C" w:rsidRPr="00550DDE" w:rsidRDefault="00C8625C" w:rsidP="004F4C76">
      <w:r w:rsidRPr="00550DDE">
        <w:t>QLife</w:t>
      </w:r>
    </w:p>
    <w:p w14:paraId="7795F97E" w14:textId="77777777" w:rsidR="00C8625C" w:rsidRPr="00550DDE" w:rsidRDefault="00C8625C" w:rsidP="004F4C76">
      <w:r w:rsidRPr="00550DDE">
        <w:t>Call: 1800 184 527</w:t>
      </w:r>
    </w:p>
    <w:p w14:paraId="4F914D3C" w14:textId="77777777" w:rsidR="00C8625C" w:rsidRPr="00550DDE" w:rsidRDefault="00C8625C" w:rsidP="004F4C76">
      <w:pPr>
        <w:rPr>
          <w:rFonts w:cstheme="minorHAnsi"/>
          <w:szCs w:val="22"/>
        </w:rPr>
      </w:pPr>
      <w:r w:rsidRPr="00550DDE">
        <w:rPr>
          <w:rFonts w:cstheme="minorHAnsi"/>
          <w:szCs w:val="22"/>
        </w:rPr>
        <w:t xml:space="preserve">Live chat: </w:t>
      </w:r>
      <w:hyperlink r:id="rId22" w:history="1">
        <w:r w:rsidRPr="00550DDE">
          <w:rPr>
            <w:rStyle w:val="Hyperlink"/>
            <w:rFonts w:cstheme="minorHAnsi"/>
            <w:szCs w:val="22"/>
          </w:rPr>
          <w:t>https://www.qlife.org.au/resources/chat</w:t>
        </w:r>
      </w:hyperlink>
      <w:r w:rsidRPr="00550DDE">
        <w:rPr>
          <w:rFonts w:cstheme="minorHAnsi"/>
          <w:szCs w:val="22"/>
        </w:rPr>
        <w:t xml:space="preserve"> </w:t>
      </w:r>
    </w:p>
    <w:p w14:paraId="62EF833F" w14:textId="32E35F5B" w:rsidR="00C8625C" w:rsidRPr="001345D9" w:rsidRDefault="00C8625C" w:rsidP="004F4C76">
      <w:pPr>
        <w:rPr>
          <w:rFonts w:cstheme="minorHAnsi"/>
          <w:szCs w:val="22"/>
        </w:rPr>
      </w:pPr>
      <w:r w:rsidRPr="00550DDE">
        <w:rPr>
          <w:rFonts w:cstheme="minorHAnsi"/>
          <w:szCs w:val="22"/>
        </w:rPr>
        <w:t xml:space="preserve">Website: </w:t>
      </w:r>
      <w:hyperlink r:id="rId23" w:history="1">
        <w:r w:rsidRPr="00550DDE">
          <w:rPr>
            <w:rStyle w:val="Hyperlink"/>
            <w:rFonts w:cstheme="minorHAnsi"/>
            <w:szCs w:val="22"/>
          </w:rPr>
          <w:t>https://www.qlife.org.au/</w:t>
        </w:r>
      </w:hyperlink>
      <w:r w:rsidRPr="00550DDE">
        <w:rPr>
          <w:rFonts w:cstheme="minorHAnsi"/>
          <w:szCs w:val="22"/>
        </w:rPr>
        <w:t xml:space="preserve"> </w:t>
      </w:r>
    </w:p>
    <w:p w14:paraId="198AEE04" w14:textId="77777777" w:rsidR="00C8625C" w:rsidRPr="00550DDE" w:rsidRDefault="00C8625C" w:rsidP="004F4C76">
      <w:r w:rsidRPr="00550DDE">
        <w:lastRenderedPageBreak/>
        <w:t>13YARN</w:t>
      </w:r>
    </w:p>
    <w:p w14:paraId="01D9D909" w14:textId="56C8D6AD" w:rsidR="00C8625C" w:rsidRDefault="00C8625C" w:rsidP="004F4C76">
      <w:r w:rsidRPr="00550DDE">
        <w:t>Call: 13 92 76</w:t>
      </w:r>
    </w:p>
    <w:p w14:paraId="376E557D" w14:textId="4420B1D5" w:rsidR="00C8625C" w:rsidRPr="0085503F" w:rsidRDefault="00C8625C" w:rsidP="004F4C76">
      <w:r>
        <w:rPr>
          <w:rFonts w:cstheme="minorHAnsi"/>
          <w:szCs w:val="22"/>
        </w:rPr>
        <w:t xml:space="preserve">Website: </w:t>
      </w:r>
      <w:hyperlink r:id="rId24" w:history="1">
        <w:r w:rsidRPr="00E20498">
          <w:rPr>
            <w:rStyle w:val="Hyperlink"/>
            <w:rFonts w:cstheme="minorHAnsi"/>
            <w:szCs w:val="22"/>
          </w:rPr>
          <w:t>https://www.13yarn.org.au/</w:t>
        </w:r>
      </w:hyperlink>
    </w:p>
    <w:p w14:paraId="0AE2F20C" w14:textId="57CDEA9E" w:rsidR="001345D9" w:rsidRDefault="001345D9">
      <w:pPr>
        <w:spacing w:before="0" w:after="200" w:line="276" w:lineRule="auto"/>
      </w:pPr>
      <w:r>
        <w:br w:type="page"/>
      </w:r>
    </w:p>
    <w:p w14:paraId="54DCCDED" w14:textId="2AA256E3" w:rsidR="00D523B9" w:rsidRDefault="71786D57" w:rsidP="00003352">
      <w:pPr>
        <w:pStyle w:val="Heading0-Frontmatter"/>
      </w:pPr>
      <w:bookmarkStart w:id="3" w:name="_Toc133574484"/>
      <w:bookmarkStart w:id="4" w:name="_Toc139886604"/>
      <w:bookmarkStart w:id="5" w:name="_Toc139887128"/>
      <w:r>
        <w:lastRenderedPageBreak/>
        <w:t xml:space="preserve">Table of </w:t>
      </w:r>
      <w:bookmarkEnd w:id="3"/>
      <w:bookmarkEnd w:id="4"/>
      <w:bookmarkEnd w:id="5"/>
      <w:r w:rsidR="004765ED">
        <w:t>contents</w:t>
      </w:r>
    </w:p>
    <w:p w14:paraId="3DB3248D" w14:textId="5DE5E5F1" w:rsidR="009324D5" w:rsidRPr="009324D5" w:rsidRDefault="009324D5" w:rsidP="009324D5">
      <w:pPr>
        <w:rPr>
          <w:i/>
          <w:iCs/>
        </w:rPr>
      </w:pPr>
      <w:r w:rsidRPr="009324D5">
        <w:rPr>
          <w:i/>
          <w:iCs/>
        </w:rPr>
        <w:t xml:space="preserve">Trigger warning: Sections marked with ** contains potentially sensitive content  </w:t>
      </w:r>
    </w:p>
    <w:p w14:paraId="46B001FC" w14:textId="2546283E" w:rsidR="00FC7531" w:rsidRDefault="00C37731" w:rsidP="00A73D29">
      <w:pPr>
        <w:pStyle w:val="TOC1"/>
        <w:rPr>
          <w:rFonts w:eastAsiaTheme="minorEastAsia" w:cstheme="minorBidi"/>
          <w:color w:val="auto"/>
          <w:kern w:val="2"/>
          <w:sz w:val="24"/>
          <w:szCs w:val="24"/>
          <w:lang w:eastAsia="en-AU"/>
        </w:rPr>
      </w:pPr>
      <w:r>
        <w:rPr>
          <w:color w:val="B455A0" w:themeColor="accent3"/>
          <w:sz w:val="40"/>
        </w:rPr>
        <w:fldChar w:fldCharType="begin"/>
      </w:r>
      <w:r>
        <w:instrText xml:space="preserve"> TOC \o "1-5" \h \z \u </w:instrText>
      </w:r>
      <w:r>
        <w:rPr>
          <w:color w:val="B455A0" w:themeColor="accent3"/>
          <w:sz w:val="40"/>
        </w:rPr>
        <w:fldChar w:fldCharType="separate"/>
      </w:r>
      <w:hyperlink w:anchor="_Toc162538619" w:history="1">
        <w:r w:rsidR="00FC7531" w:rsidRPr="00FA20AC">
          <w:rPr>
            <w:rStyle w:val="Hyperlink"/>
          </w:rPr>
          <w:t>1.</w:t>
        </w:r>
        <w:r w:rsidR="00FC7531">
          <w:rPr>
            <w:rFonts w:eastAsiaTheme="minorEastAsia" w:cstheme="minorBidi"/>
            <w:color w:val="auto"/>
            <w:kern w:val="2"/>
            <w:sz w:val="24"/>
            <w:szCs w:val="24"/>
            <w:lang w:eastAsia="en-AU"/>
          </w:rPr>
          <w:tab/>
        </w:r>
        <w:r w:rsidR="00FC7531" w:rsidRPr="00FA20AC">
          <w:rPr>
            <w:rStyle w:val="Hyperlink"/>
          </w:rPr>
          <w:t>Report summary</w:t>
        </w:r>
        <w:r w:rsidR="00FC7531">
          <w:rPr>
            <w:webHidden/>
          </w:rPr>
          <w:tab/>
        </w:r>
        <w:r w:rsidR="00FC7531">
          <w:rPr>
            <w:webHidden/>
          </w:rPr>
          <w:fldChar w:fldCharType="begin"/>
        </w:r>
        <w:r w:rsidR="00FC7531">
          <w:rPr>
            <w:webHidden/>
          </w:rPr>
          <w:instrText xml:space="preserve"> PAGEREF _Toc162538619 \h </w:instrText>
        </w:r>
        <w:r w:rsidR="00FC7531">
          <w:rPr>
            <w:webHidden/>
          </w:rPr>
        </w:r>
        <w:r w:rsidR="00FC7531">
          <w:rPr>
            <w:webHidden/>
          </w:rPr>
          <w:fldChar w:fldCharType="separate"/>
        </w:r>
        <w:r w:rsidR="0089136A">
          <w:rPr>
            <w:webHidden/>
          </w:rPr>
          <w:t>8</w:t>
        </w:r>
        <w:r w:rsidR="00FC7531">
          <w:rPr>
            <w:webHidden/>
          </w:rPr>
          <w:fldChar w:fldCharType="end"/>
        </w:r>
      </w:hyperlink>
    </w:p>
    <w:p w14:paraId="69490865" w14:textId="24FDD707" w:rsidR="00FC7531" w:rsidRDefault="00000000" w:rsidP="008811B5">
      <w:pPr>
        <w:pStyle w:val="TOC2"/>
        <w:rPr>
          <w:rFonts w:eastAsiaTheme="minorEastAsia" w:cstheme="minorBidi"/>
          <w:kern w:val="2"/>
          <w:sz w:val="24"/>
          <w:szCs w:val="24"/>
          <w:lang w:eastAsia="en-AU"/>
        </w:rPr>
      </w:pPr>
      <w:hyperlink w:anchor="_Toc162538620" w:history="1">
        <w:r w:rsidR="00FC7531" w:rsidRPr="00FA20AC">
          <w:rPr>
            <w:rStyle w:val="Hyperlink"/>
          </w:rPr>
          <w:t>1.1</w:t>
        </w:r>
        <w:r w:rsidR="00FC7531">
          <w:rPr>
            <w:rFonts w:eastAsiaTheme="minorEastAsia" w:cstheme="minorBidi"/>
            <w:kern w:val="2"/>
            <w:sz w:val="24"/>
            <w:szCs w:val="24"/>
            <w:lang w:eastAsia="en-AU"/>
          </w:rPr>
          <w:tab/>
        </w:r>
        <w:r w:rsidR="00FC7531" w:rsidRPr="00FA20AC">
          <w:rPr>
            <w:rStyle w:val="Hyperlink"/>
          </w:rPr>
          <w:t>Why we did this work</w:t>
        </w:r>
        <w:r w:rsidR="00FC7531">
          <w:rPr>
            <w:webHidden/>
          </w:rPr>
          <w:tab/>
        </w:r>
        <w:r w:rsidR="00FC7531">
          <w:rPr>
            <w:webHidden/>
          </w:rPr>
          <w:fldChar w:fldCharType="begin"/>
        </w:r>
        <w:r w:rsidR="00FC7531">
          <w:rPr>
            <w:webHidden/>
          </w:rPr>
          <w:instrText xml:space="preserve"> PAGEREF _Toc162538620 \h </w:instrText>
        </w:r>
        <w:r w:rsidR="00FC7531">
          <w:rPr>
            <w:webHidden/>
          </w:rPr>
        </w:r>
        <w:r w:rsidR="00FC7531">
          <w:rPr>
            <w:webHidden/>
          </w:rPr>
          <w:fldChar w:fldCharType="separate"/>
        </w:r>
        <w:r w:rsidR="0089136A">
          <w:rPr>
            <w:webHidden/>
          </w:rPr>
          <w:t>8</w:t>
        </w:r>
        <w:r w:rsidR="00FC7531">
          <w:rPr>
            <w:webHidden/>
          </w:rPr>
          <w:fldChar w:fldCharType="end"/>
        </w:r>
      </w:hyperlink>
    </w:p>
    <w:p w14:paraId="31D40174" w14:textId="31897C49" w:rsidR="00FC7531" w:rsidRDefault="00000000" w:rsidP="008811B5">
      <w:pPr>
        <w:pStyle w:val="TOC2"/>
        <w:rPr>
          <w:rFonts w:eastAsiaTheme="minorEastAsia" w:cstheme="minorBidi"/>
          <w:kern w:val="2"/>
          <w:sz w:val="24"/>
          <w:szCs w:val="24"/>
          <w:lang w:eastAsia="en-AU"/>
        </w:rPr>
      </w:pPr>
      <w:hyperlink w:anchor="_Toc162538621" w:history="1">
        <w:r w:rsidR="00FC7531" w:rsidRPr="00FA20AC">
          <w:rPr>
            <w:rStyle w:val="Hyperlink"/>
          </w:rPr>
          <w:t>1.2</w:t>
        </w:r>
        <w:r w:rsidR="00FC7531">
          <w:rPr>
            <w:rFonts w:eastAsiaTheme="minorEastAsia" w:cstheme="minorBidi"/>
            <w:kern w:val="2"/>
            <w:sz w:val="24"/>
            <w:szCs w:val="24"/>
            <w:lang w:eastAsia="en-AU"/>
          </w:rPr>
          <w:tab/>
        </w:r>
        <w:r w:rsidR="00FC7531" w:rsidRPr="00FA20AC">
          <w:rPr>
            <w:rStyle w:val="Hyperlink"/>
          </w:rPr>
          <w:t>What we did</w:t>
        </w:r>
        <w:r w:rsidR="00FC7531">
          <w:rPr>
            <w:webHidden/>
          </w:rPr>
          <w:tab/>
        </w:r>
        <w:r w:rsidR="00FC7531">
          <w:rPr>
            <w:webHidden/>
          </w:rPr>
          <w:fldChar w:fldCharType="begin"/>
        </w:r>
        <w:r w:rsidR="00FC7531">
          <w:rPr>
            <w:webHidden/>
          </w:rPr>
          <w:instrText xml:space="preserve"> PAGEREF _Toc162538621 \h </w:instrText>
        </w:r>
        <w:r w:rsidR="00FC7531">
          <w:rPr>
            <w:webHidden/>
          </w:rPr>
        </w:r>
        <w:r w:rsidR="00FC7531">
          <w:rPr>
            <w:webHidden/>
          </w:rPr>
          <w:fldChar w:fldCharType="separate"/>
        </w:r>
        <w:r w:rsidR="0089136A">
          <w:rPr>
            <w:webHidden/>
          </w:rPr>
          <w:t>8</w:t>
        </w:r>
        <w:r w:rsidR="00FC7531">
          <w:rPr>
            <w:webHidden/>
          </w:rPr>
          <w:fldChar w:fldCharType="end"/>
        </w:r>
      </w:hyperlink>
    </w:p>
    <w:p w14:paraId="2D489529" w14:textId="4B50DB0B" w:rsidR="00FC7531" w:rsidRDefault="00000000" w:rsidP="008811B5">
      <w:pPr>
        <w:pStyle w:val="TOC2"/>
        <w:rPr>
          <w:rFonts w:eastAsiaTheme="minorEastAsia" w:cstheme="minorBidi"/>
          <w:kern w:val="2"/>
          <w:sz w:val="24"/>
          <w:szCs w:val="24"/>
          <w:lang w:eastAsia="en-AU"/>
        </w:rPr>
      </w:pPr>
      <w:hyperlink w:anchor="_Toc162538622" w:history="1">
        <w:r w:rsidR="00FC7531" w:rsidRPr="00FA20AC">
          <w:rPr>
            <w:rStyle w:val="Hyperlink"/>
          </w:rPr>
          <w:t>1.3</w:t>
        </w:r>
        <w:r w:rsidR="00FC7531">
          <w:rPr>
            <w:rFonts w:eastAsiaTheme="minorEastAsia" w:cstheme="minorBidi"/>
            <w:kern w:val="2"/>
            <w:sz w:val="24"/>
            <w:szCs w:val="24"/>
            <w:lang w:eastAsia="en-AU"/>
          </w:rPr>
          <w:tab/>
        </w:r>
        <w:r w:rsidR="00FC7531" w:rsidRPr="00FA20AC">
          <w:rPr>
            <w:rStyle w:val="Hyperlink"/>
          </w:rPr>
          <w:t>Who we engaged</w:t>
        </w:r>
        <w:r w:rsidR="00FC7531">
          <w:rPr>
            <w:webHidden/>
          </w:rPr>
          <w:tab/>
        </w:r>
        <w:r w:rsidR="00FC7531">
          <w:rPr>
            <w:webHidden/>
          </w:rPr>
          <w:fldChar w:fldCharType="begin"/>
        </w:r>
        <w:r w:rsidR="00FC7531">
          <w:rPr>
            <w:webHidden/>
          </w:rPr>
          <w:instrText xml:space="preserve"> PAGEREF _Toc162538622 \h </w:instrText>
        </w:r>
        <w:r w:rsidR="00FC7531">
          <w:rPr>
            <w:webHidden/>
          </w:rPr>
        </w:r>
        <w:r w:rsidR="00FC7531">
          <w:rPr>
            <w:webHidden/>
          </w:rPr>
          <w:fldChar w:fldCharType="separate"/>
        </w:r>
        <w:r w:rsidR="0089136A">
          <w:rPr>
            <w:webHidden/>
          </w:rPr>
          <w:t>9</w:t>
        </w:r>
        <w:r w:rsidR="00FC7531">
          <w:rPr>
            <w:webHidden/>
          </w:rPr>
          <w:fldChar w:fldCharType="end"/>
        </w:r>
      </w:hyperlink>
    </w:p>
    <w:p w14:paraId="548F0D73" w14:textId="06366561" w:rsidR="00FC7531" w:rsidRDefault="00000000" w:rsidP="008811B5">
      <w:pPr>
        <w:pStyle w:val="TOC2"/>
        <w:rPr>
          <w:rFonts w:eastAsiaTheme="minorEastAsia" w:cstheme="minorBidi"/>
          <w:kern w:val="2"/>
          <w:sz w:val="24"/>
          <w:szCs w:val="24"/>
          <w:lang w:eastAsia="en-AU"/>
        </w:rPr>
      </w:pPr>
      <w:hyperlink w:anchor="_Toc162538623" w:history="1">
        <w:r w:rsidR="00FC7531" w:rsidRPr="00FA20AC">
          <w:rPr>
            <w:rStyle w:val="Hyperlink"/>
          </w:rPr>
          <w:t>1.4</w:t>
        </w:r>
        <w:r w:rsidR="00FC7531">
          <w:rPr>
            <w:rFonts w:eastAsiaTheme="minorEastAsia" w:cstheme="minorBidi"/>
            <w:kern w:val="2"/>
            <w:sz w:val="24"/>
            <w:szCs w:val="24"/>
            <w:lang w:eastAsia="en-AU"/>
          </w:rPr>
          <w:tab/>
        </w:r>
        <w:r w:rsidR="00FC7531" w:rsidRPr="00FA20AC">
          <w:rPr>
            <w:rStyle w:val="Hyperlink"/>
          </w:rPr>
          <w:t>What we found</w:t>
        </w:r>
        <w:r w:rsidR="00FC7531">
          <w:rPr>
            <w:webHidden/>
          </w:rPr>
          <w:tab/>
        </w:r>
        <w:r w:rsidR="00FC7531">
          <w:rPr>
            <w:webHidden/>
          </w:rPr>
          <w:fldChar w:fldCharType="begin"/>
        </w:r>
        <w:r w:rsidR="00FC7531">
          <w:rPr>
            <w:webHidden/>
          </w:rPr>
          <w:instrText xml:space="preserve"> PAGEREF _Toc162538623 \h </w:instrText>
        </w:r>
        <w:r w:rsidR="00FC7531">
          <w:rPr>
            <w:webHidden/>
          </w:rPr>
        </w:r>
        <w:r w:rsidR="00FC7531">
          <w:rPr>
            <w:webHidden/>
          </w:rPr>
          <w:fldChar w:fldCharType="separate"/>
        </w:r>
        <w:r w:rsidR="0089136A">
          <w:rPr>
            <w:webHidden/>
          </w:rPr>
          <w:t>11</w:t>
        </w:r>
        <w:r w:rsidR="00FC7531">
          <w:rPr>
            <w:webHidden/>
          </w:rPr>
          <w:fldChar w:fldCharType="end"/>
        </w:r>
      </w:hyperlink>
    </w:p>
    <w:p w14:paraId="0F03E087" w14:textId="39755EA0" w:rsidR="00FC7531" w:rsidRDefault="00000000" w:rsidP="008811B5">
      <w:pPr>
        <w:pStyle w:val="TOC2"/>
        <w:rPr>
          <w:rFonts w:eastAsiaTheme="minorEastAsia" w:cstheme="minorBidi"/>
          <w:kern w:val="2"/>
          <w:sz w:val="24"/>
          <w:szCs w:val="24"/>
          <w:lang w:eastAsia="en-AU"/>
        </w:rPr>
      </w:pPr>
      <w:hyperlink w:anchor="_Toc162538624" w:history="1">
        <w:r w:rsidR="00FC7531" w:rsidRPr="00FA20AC">
          <w:rPr>
            <w:rStyle w:val="Hyperlink"/>
          </w:rPr>
          <w:t>1.5</w:t>
        </w:r>
        <w:r w:rsidR="00FC7531">
          <w:rPr>
            <w:rFonts w:eastAsiaTheme="minorEastAsia" w:cstheme="minorBidi"/>
            <w:kern w:val="2"/>
            <w:sz w:val="24"/>
            <w:szCs w:val="24"/>
            <w:lang w:eastAsia="en-AU"/>
          </w:rPr>
          <w:tab/>
        </w:r>
        <w:r w:rsidR="00FC7531" w:rsidRPr="00FA20AC">
          <w:rPr>
            <w:rStyle w:val="Hyperlink"/>
          </w:rPr>
          <w:t>Conclusion</w:t>
        </w:r>
        <w:r w:rsidR="00FC7531">
          <w:rPr>
            <w:webHidden/>
          </w:rPr>
          <w:tab/>
        </w:r>
        <w:r w:rsidR="00FC7531">
          <w:rPr>
            <w:webHidden/>
          </w:rPr>
          <w:fldChar w:fldCharType="begin"/>
        </w:r>
        <w:r w:rsidR="00FC7531">
          <w:rPr>
            <w:webHidden/>
          </w:rPr>
          <w:instrText xml:space="preserve"> PAGEREF _Toc162538624 \h </w:instrText>
        </w:r>
        <w:r w:rsidR="00FC7531">
          <w:rPr>
            <w:webHidden/>
          </w:rPr>
        </w:r>
        <w:r w:rsidR="00FC7531">
          <w:rPr>
            <w:webHidden/>
          </w:rPr>
          <w:fldChar w:fldCharType="separate"/>
        </w:r>
        <w:r w:rsidR="0089136A">
          <w:rPr>
            <w:webHidden/>
          </w:rPr>
          <w:t>14</w:t>
        </w:r>
        <w:r w:rsidR="00FC7531">
          <w:rPr>
            <w:webHidden/>
          </w:rPr>
          <w:fldChar w:fldCharType="end"/>
        </w:r>
      </w:hyperlink>
    </w:p>
    <w:p w14:paraId="22C9562A" w14:textId="1E1F0A1C" w:rsidR="00FC7531" w:rsidRDefault="00000000" w:rsidP="008811B5">
      <w:pPr>
        <w:pStyle w:val="TOC2"/>
        <w:rPr>
          <w:rFonts w:eastAsiaTheme="minorEastAsia" w:cstheme="minorBidi"/>
          <w:kern w:val="2"/>
          <w:sz w:val="24"/>
          <w:szCs w:val="24"/>
          <w:lang w:eastAsia="en-AU"/>
        </w:rPr>
      </w:pPr>
      <w:hyperlink w:anchor="_Toc162538625" w:history="1">
        <w:r w:rsidR="00FC7531" w:rsidRPr="00FA20AC">
          <w:rPr>
            <w:rStyle w:val="Hyperlink"/>
          </w:rPr>
          <w:t>1.6</w:t>
        </w:r>
        <w:r w:rsidR="00FC7531">
          <w:rPr>
            <w:rFonts w:eastAsiaTheme="minorEastAsia" w:cstheme="minorBidi"/>
            <w:kern w:val="2"/>
            <w:sz w:val="24"/>
            <w:szCs w:val="24"/>
            <w:lang w:eastAsia="en-AU"/>
          </w:rPr>
          <w:tab/>
        </w:r>
        <w:r w:rsidR="00FC7531" w:rsidRPr="00FA20AC">
          <w:rPr>
            <w:rStyle w:val="Hyperlink"/>
          </w:rPr>
          <w:t>Recommendations</w:t>
        </w:r>
        <w:r w:rsidR="00FC7531">
          <w:rPr>
            <w:webHidden/>
          </w:rPr>
          <w:tab/>
        </w:r>
        <w:r w:rsidR="00FC7531">
          <w:rPr>
            <w:webHidden/>
          </w:rPr>
          <w:fldChar w:fldCharType="begin"/>
        </w:r>
        <w:r w:rsidR="00FC7531">
          <w:rPr>
            <w:webHidden/>
          </w:rPr>
          <w:instrText xml:space="preserve"> PAGEREF _Toc162538625 \h </w:instrText>
        </w:r>
        <w:r w:rsidR="00FC7531">
          <w:rPr>
            <w:webHidden/>
          </w:rPr>
        </w:r>
        <w:r w:rsidR="00FC7531">
          <w:rPr>
            <w:webHidden/>
          </w:rPr>
          <w:fldChar w:fldCharType="separate"/>
        </w:r>
        <w:r w:rsidR="0089136A">
          <w:rPr>
            <w:webHidden/>
          </w:rPr>
          <w:t>15</w:t>
        </w:r>
        <w:r w:rsidR="00FC7531">
          <w:rPr>
            <w:webHidden/>
          </w:rPr>
          <w:fldChar w:fldCharType="end"/>
        </w:r>
      </w:hyperlink>
    </w:p>
    <w:p w14:paraId="20FB48CD" w14:textId="3C3DCDE6" w:rsidR="00FC7531" w:rsidRDefault="00000000" w:rsidP="00A73D29">
      <w:pPr>
        <w:pStyle w:val="TOC1"/>
        <w:rPr>
          <w:rFonts w:eastAsiaTheme="minorEastAsia" w:cstheme="minorBidi"/>
          <w:color w:val="auto"/>
          <w:kern w:val="2"/>
          <w:sz w:val="24"/>
          <w:szCs w:val="24"/>
          <w:lang w:eastAsia="en-AU"/>
        </w:rPr>
      </w:pPr>
      <w:hyperlink w:anchor="_Toc162538626" w:history="1">
        <w:r w:rsidR="00FC7531" w:rsidRPr="00FA20AC">
          <w:rPr>
            <w:rStyle w:val="Hyperlink"/>
          </w:rPr>
          <w:t>2.</w:t>
        </w:r>
        <w:r w:rsidR="00FC7531">
          <w:rPr>
            <w:rFonts w:eastAsiaTheme="minorEastAsia" w:cstheme="minorBidi"/>
            <w:color w:val="auto"/>
            <w:kern w:val="2"/>
            <w:sz w:val="24"/>
            <w:szCs w:val="24"/>
            <w:lang w:eastAsia="en-AU"/>
          </w:rPr>
          <w:tab/>
        </w:r>
        <w:r w:rsidR="00FC7531" w:rsidRPr="00FA20AC">
          <w:rPr>
            <w:rStyle w:val="Hyperlink"/>
          </w:rPr>
          <w:t>About the Autism Roadmap</w:t>
        </w:r>
        <w:r w:rsidR="00FC7531">
          <w:rPr>
            <w:webHidden/>
          </w:rPr>
          <w:tab/>
        </w:r>
        <w:r w:rsidR="00FC7531">
          <w:rPr>
            <w:webHidden/>
          </w:rPr>
          <w:fldChar w:fldCharType="begin"/>
        </w:r>
        <w:r w:rsidR="00FC7531">
          <w:rPr>
            <w:webHidden/>
          </w:rPr>
          <w:instrText xml:space="preserve"> PAGEREF _Toc162538626 \h </w:instrText>
        </w:r>
        <w:r w:rsidR="00FC7531">
          <w:rPr>
            <w:webHidden/>
          </w:rPr>
        </w:r>
        <w:r w:rsidR="00FC7531">
          <w:rPr>
            <w:webHidden/>
          </w:rPr>
          <w:fldChar w:fldCharType="separate"/>
        </w:r>
        <w:r w:rsidR="0089136A">
          <w:rPr>
            <w:webHidden/>
          </w:rPr>
          <w:t>17</w:t>
        </w:r>
        <w:r w:rsidR="00FC7531">
          <w:rPr>
            <w:webHidden/>
          </w:rPr>
          <w:fldChar w:fldCharType="end"/>
        </w:r>
      </w:hyperlink>
    </w:p>
    <w:p w14:paraId="63249525" w14:textId="4B3A96C8" w:rsidR="00FC7531" w:rsidRDefault="00000000" w:rsidP="008811B5">
      <w:pPr>
        <w:pStyle w:val="TOC2"/>
        <w:rPr>
          <w:rFonts w:eastAsiaTheme="minorEastAsia" w:cstheme="minorBidi"/>
          <w:kern w:val="2"/>
          <w:sz w:val="24"/>
          <w:szCs w:val="24"/>
          <w:lang w:eastAsia="en-AU"/>
        </w:rPr>
      </w:pPr>
      <w:hyperlink w:anchor="_Toc162538627" w:history="1">
        <w:r w:rsidR="00FC7531" w:rsidRPr="00FA20AC">
          <w:rPr>
            <w:rStyle w:val="Hyperlink"/>
          </w:rPr>
          <w:t>2.1</w:t>
        </w:r>
        <w:r w:rsidR="00FC7531">
          <w:rPr>
            <w:rFonts w:eastAsiaTheme="minorEastAsia" w:cstheme="minorBidi"/>
            <w:kern w:val="2"/>
            <w:sz w:val="24"/>
            <w:szCs w:val="24"/>
            <w:lang w:eastAsia="en-AU"/>
          </w:rPr>
          <w:tab/>
        </w:r>
        <w:r w:rsidR="00FC7531" w:rsidRPr="00FA20AC">
          <w:rPr>
            <w:rStyle w:val="Hyperlink"/>
          </w:rPr>
          <w:t>The Roadmap priority groups</w:t>
        </w:r>
        <w:r w:rsidR="00FC7531">
          <w:rPr>
            <w:webHidden/>
          </w:rPr>
          <w:tab/>
        </w:r>
        <w:r w:rsidR="00FC7531">
          <w:rPr>
            <w:webHidden/>
          </w:rPr>
          <w:fldChar w:fldCharType="begin"/>
        </w:r>
        <w:r w:rsidR="00FC7531">
          <w:rPr>
            <w:webHidden/>
          </w:rPr>
          <w:instrText xml:space="preserve"> PAGEREF _Toc162538627 \h </w:instrText>
        </w:r>
        <w:r w:rsidR="00FC7531">
          <w:rPr>
            <w:webHidden/>
          </w:rPr>
        </w:r>
        <w:r w:rsidR="00FC7531">
          <w:rPr>
            <w:webHidden/>
          </w:rPr>
          <w:fldChar w:fldCharType="separate"/>
        </w:r>
        <w:r w:rsidR="0089136A">
          <w:rPr>
            <w:webHidden/>
          </w:rPr>
          <w:t>17</w:t>
        </w:r>
        <w:r w:rsidR="00FC7531">
          <w:rPr>
            <w:webHidden/>
          </w:rPr>
          <w:fldChar w:fldCharType="end"/>
        </w:r>
      </w:hyperlink>
    </w:p>
    <w:p w14:paraId="0D7AA0E2" w14:textId="58DD9BEC" w:rsidR="00FC7531" w:rsidRDefault="00000000" w:rsidP="008811B5">
      <w:pPr>
        <w:pStyle w:val="TOC2"/>
        <w:rPr>
          <w:rFonts w:eastAsiaTheme="minorEastAsia" w:cstheme="minorBidi"/>
          <w:kern w:val="2"/>
          <w:sz w:val="24"/>
          <w:szCs w:val="24"/>
          <w:lang w:eastAsia="en-AU"/>
        </w:rPr>
      </w:pPr>
      <w:hyperlink w:anchor="_Toc162538628" w:history="1">
        <w:r w:rsidR="00FC7531" w:rsidRPr="00FA20AC">
          <w:rPr>
            <w:rStyle w:val="Hyperlink"/>
          </w:rPr>
          <w:t>2.2</w:t>
        </w:r>
        <w:r w:rsidR="00FC7531">
          <w:rPr>
            <w:rFonts w:eastAsiaTheme="minorEastAsia" w:cstheme="minorBidi"/>
            <w:kern w:val="2"/>
            <w:sz w:val="24"/>
            <w:szCs w:val="24"/>
            <w:lang w:eastAsia="en-AU"/>
          </w:rPr>
          <w:tab/>
        </w:r>
        <w:r w:rsidR="00FC7531" w:rsidRPr="00FA20AC">
          <w:rPr>
            <w:rStyle w:val="Hyperlink"/>
          </w:rPr>
          <w:t>Roadmap guiding principles</w:t>
        </w:r>
        <w:r w:rsidR="00FC7531">
          <w:rPr>
            <w:webHidden/>
          </w:rPr>
          <w:tab/>
        </w:r>
        <w:r w:rsidR="00FC7531">
          <w:rPr>
            <w:webHidden/>
          </w:rPr>
          <w:fldChar w:fldCharType="begin"/>
        </w:r>
        <w:r w:rsidR="00FC7531">
          <w:rPr>
            <w:webHidden/>
          </w:rPr>
          <w:instrText xml:space="preserve"> PAGEREF _Toc162538628 \h </w:instrText>
        </w:r>
        <w:r w:rsidR="00FC7531">
          <w:rPr>
            <w:webHidden/>
          </w:rPr>
        </w:r>
        <w:r w:rsidR="00FC7531">
          <w:rPr>
            <w:webHidden/>
          </w:rPr>
          <w:fldChar w:fldCharType="separate"/>
        </w:r>
        <w:r w:rsidR="0089136A">
          <w:rPr>
            <w:webHidden/>
          </w:rPr>
          <w:t>17</w:t>
        </w:r>
        <w:r w:rsidR="00FC7531">
          <w:rPr>
            <w:webHidden/>
          </w:rPr>
          <w:fldChar w:fldCharType="end"/>
        </w:r>
      </w:hyperlink>
    </w:p>
    <w:p w14:paraId="347ABBEB" w14:textId="736AD5BE" w:rsidR="00FC7531" w:rsidRDefault="00000000" w:rsidP="008811B5">
      <w:pPr>
        <w:pStyle w:val="TOC2"/>
        <w:rPr>
          <w:rFonts w:eastAsiaTheme="minorEastAsia" w:cstheme="minorBidi"/>
          <w:kern w:val="2"/>
          <w:sz w:val="24"/>
          <w:szCs w:val="24"/>
          <w:lang w:eastAsia="en-AU"/>
        </w:rPr>
      </w:pPr>
      <w:hyperlink w:anchor="_Toc162538629" w:history="1">
        <w:r w:rsidR="00FC7531" w:rsidRPr="00FA20AC">
          <w:rPr>
            <w:rStyle w:val="Hyperlink"/>
          </w:rPr>
          <w:t>2.3</w:t>
        </w:r>
        <w:r w:rsidR="00FC7531">
          <w:rPr>
            <w:rFonts w:eastAsiaTheme="minorEastAsia" w:cstheme="minorBidi"/>
            <w:kern w:val="2"/>
            <w:sz w:val="24"/>
            <w:szCs w:val="24"/>
            <w:lang w:eastAsia="en-AU"/>
          </w:rPr>
          <w:tab/>
        </w:r>
        <w:r w:rsidR="00FC7531" w:rsidRPr="00FA20AC">
          <w:rPr>
            <w:rStyle w:val="Hyperlink"/>
          </w:rPr>
          <w:t>The Roadmap elements</w:t>
        </w:r>
        <w:r w:rsidR="00FC7531">
          <w:rPr>
            <w:webHidden/>
          </w:rPr>
          <w:tab/>
        </w:r>
        <w:r w:rsidR="00FC7531">
          <w:rPr>
            <w:webHidden/>
          </w:rPr>
          <w:fldChar w:fldCharType="begin"/>
        </w:r>
        <w:r w:rsidR="00FC7531">
          <w:rPr>
            <w:webHidden/>
          </w:rPr>
          <w:instrText xml:space="preserve"> PAGEREF _Toc162538629 \h </w:instrText>
        </w:r>
        <w:r w:rsidR="00FC7531">
          <w:rPr>
            <w:webHidden/>
          </w:rPr>
        </w:r>
        <w:r w:rsidR="00FC7531">
          <w:rPr>
            <w:webHidden/>
          </w:rPr>
          <w:fldChar w:fldCharType="separate"/>
        </w:r>
        <w:r w:rsidR="0089136A">
          <w:rPr>
            <w:webHidden/>
          </w:rPr>
          <w:t>17</w:t>
        </w:r>
        <w:r w:rsidR="00FC7531">
          <w:rPr>
            <w:webHidden/>
          </w:rPr>
          <w:fldChar w:fldCharType="end"/>
        </w:r>
      </w:hyperlink>
    </w:p>
    <w:p w14:paraId="6387FA97" w14:textId="281F8C90" w:rsidR="00FC7531" w:rsidRDefault="00000000" w:rsidP="00A73D29">
      <w:pPr>
        <w:pStyle w:val="TOC1"/>
        <w:rPr>
          <w:rFonts w:eastAsiaTheme="minorEastAsia" w:cstheme="minorBidi"/>
          <w:color w:val="auto"/>
          <w:kern w:val="2"/>
          <w:sz w:val="24"/>
          <w:szCs w:val="24"/>
          <w:lang w:eastAsia="en-AU"/>
        </w:rPr>
      </w:pPr>
      <w:hyperlink w:anchor="_Toc162538630" w:history="1">
        <w:r w:rsidR="00FC7531" w:rsidRPr="00FA20AC">
          <w:rPr>
            <w:rStyle w:val="Hyperlink"/>
          </w:rPr>
          <w:t>3.</w:t>
        </w:r>
        <w:r w:rsidR="00FC7531">
          <w:rPr>
            <w:rFonts w:eastAsiaTheme="minorEastAsia" w:cstheme="minorBidi"/>
            <w:color w:val="auto"/>
            <w:kern w:val="2"/>
            <w:sz w:val="24"/>
            <w:szCs w:val="24"/>
            <w:lang w:eastAsia="en-AU"/>
          </w:rPr>
          <w:tab/>
        </w:r>
        <w:r w:rsidR="00FC7531" w:rsidRPr="00FA20AC">
          <w:rPr>
            <w:rStyle w:val="Hyperlink"/>
          </w:rPr>
          <w:t>Information and data sources</w:t>
        </w:r>
        <w:r w:rsidR="00FC7531">
          <w:rPr>
            <w:webHidden/>
          </w:rPr>
          <w:tab/>
        </w:r>
        <w:r w:rsidR="00FC7531">
          <w:rPr>
            <w:webHidden/>
          </w:rPr>
          <w:fldChar w:fldCharType="begin"/>
        </w:r>
        <w:r w:rsidR="00FC7531">
          <w:rPr>
            <w:webHidden/>
          </w:rPr>
          <w:instrText xml:space="preserve"> PAGEREF _Toc162538630 \h </w:instrText>
        </w:r>
        <w:r w:rsidR="00FC7531">
          <w:rPr>
            <w:webHidden/>
          </w:rPr>
        </w:r>
        <w:r w:rsidR="00FC7531">
          <w:rPr>
            <w:webHidden/>
          </w:rPr>
          <w:fldChar w:fldCharType="separate"/>
        </w:r>
        <w:r w:rsidR="0089136A">
          <w:rPr>
            <w:webHidden/>
          </w:rPr>
          <w:t>20</w:t>
        </w:r>
        <w:r w:rsidR="00FC7531">
          <w:rPr>
            <w:webHidden/>
          </w:rPr>
          <w:fldChar w:fldCharType="end"/>
        </w:r>
      </w:hyperlink>
    </w:p>
    <w:p w14:paraId="72A552FC" w14:textId="5CB17000" w:rsidR="00FC7531" w:rsidRDefault="00000000" w:rsidP="00A73D29">
      <w:pPr>
        <w:pStyle w:val="TOC1"/>
        <w:rPr>
          <w:rFonts w:eastAsiaTheme="minorEastAsia" w:cstheme="minorBidi"/>
          <w:color w:val="auto"/>
          <w:kern w:val="2"/>
          <w:sz w:val="24"/>
          <w:szCs w:val="24"/>
          <w:lang w:eastAsia="en-AU"/>
        </w:rPr>
      </w:pPr>
      <w:hyperlink w:anchor="_Toc162538631" w:history="1">
        <w:r w:rsidR="00FC7531" w:rsidRPr="00FA20AC">
          <w:rPr>
            <w:rStyle w:val="Hyperlink"/>
          </w:rPr>
          <w:t>4.</w:t>
        </w:r>
        <w:r w:rsidR="00FC7531">
          <w:rPr>
            <w:rFonts w:eastAsiaTheme="minorEastAsia" w:cstheme="minorBidi"/>
            <w:color w:val="auto"/>
            <w:kern w:val="2"/>
            <w:sz w:val="24"/>
            <w:szCs w:val="24"/>
            <w:lang w:eastAsia="en-AU"/>
          </w:rPr>
          <w:tab/>
        </w:r>
        <w:r w:rsidR="00FC7531" w:rsidRPr="00FA20AC">
          <w:rPr>
            <w:rStyle w:val="Hyperlink"/>
          </w:rPr>
          <w:t>The research, co-design and community engagement process</w:t>
        </w:r>
        <w:r w:rsidR="00FC7531">
          <w:rPr>
            <w:webHidden/>
          </w:rPr>
          <w:tab/>
        </w:r>
        <w:r w:rsidR="00FC7531">
          <w:rPr>
            <w:webHidden/>
          </w:rPr>
          <w:fldChar w:fldCharType="begin"/>
        </w:r>
        <w:r w:rsidR="00FC7531">
          <w:rPr>
            <w:webHidden/>
          </w:rPr>
          <w:instrText xml:space="preserve"> PAGEREF _Toc162538631 \h </w:instrText>
        </w:r>
        <w:r w:rsidR="00FC7531">
          <w:rPr>
            <w:webHidden/>
          </w:rPr>
        </w:r>
        <w:r w:rsidR="00FC7531">
          <w:rPr>
            <w:webHidden/>
          </w:rPr>
          <w:fldChar w:fldCharType="separate"/>
        </w:r>
        <w:r w:rsidR="0089136A">
          <w:rPr>
            <w:webHidden/>
          </w:rPr>
          <w:t>21</w:t>
        </w:r>
        <w:r w:rsidR="00FC7531">
          <w:rPr>
            <w:webHidden/>
          </w:rPr>
          <w:fldChar w:fldCharType="end"/>
        </w:r>
      </w:hyperlink>
    </w:p>
    <w:p w14:paraId="4B6D8F79" w14:textId="4DF8E74A" w:rsidR="00FC7531" w:rsidRDefault="00000000" w:rsidP="008811B5">
      <w:pPr>
        <w:pStyle w:val="TOC2"/>
        <w:rPr>
          <w:rFonts w:eastAsiaTheme="minorEastAsia" w:cstheme="minorBidi"/>
          <w:kern w:val="2"/>
          <w:sz w:val="24"/>
          <w:szCs w:val="24"/>
          <w:lang w:eastAsia="en-AU"/>
        </w:rPr>
      </w:pPr>
      <w:hyperlink w:anchor="_Toc162538632" w:history="1">
        <w:r w:rsidR="00FC7531" w:rsidRPr="00FA20AC">
          <w:rPr>
            <w:rStyle w:val="Hyperlink"/>
          </w:rPr>
          <w:t>4.1</w:t>
        </w:r>
        <w:r w:rsidR="00FC7531">
          <w:rPr>
            <w:rFonts w:eastAsiaTheme="minorEastAsia" w:cstheme="minorBidi"/>
            <w:kern w:val="2"/>
            <w:sz w:val="24"/>
            <w:szCs w:val="24"/>
            <w:lang w:eastAsia="en-AU"/>
          </w:rPr>
          <w:tab/>
        </w:r>
        <w:r w:rsidR="00FC7531" w:rsidRPr="00FA20AC">
          <w:rPr>
            <w:rStyle w:val="Hyperlink"/>
          </w:rPr>
          <w:t>Exploring the health service journey</w:t>
        </w:r>
        <w:r w:rsidR="00FC7531">
          <w:rPr>
            <w:webHidden/>
          </w:rPr>
          <w:tab/>
        </w:r>
        <w:r w:rsidR="00FC7531">
          <w:rPr>
            <w:webHidden/>
          </w:rPr>
          <w:fldChar w:fldCharType="begin"/>
        </w:r>
        <w:r w:rsidR="00FC7531">
          <w:rPr>
            <w:webHidden/>
          </w:rPr>
          <w:instrText xml:space="preserve"> PAGEREF _Toc162538632 \h </w:instrText>
        </w:r>
        <w:r w:rsidR="00FC7531">
          <w:rPr>
            <w:webHidden/>
          </w:rPr>
        </w:r>
        <w:r w:rsidR="00FC7531">
          <w:rPr>
            <w:webHidden/>
          </w:rPr>
          <w:fldChar w:fldCharType="separate"/>
        </w:r>
        <w:r w:rsidR="0089136A">
          <w:rPr>
            <w:webHidden/>
          </w:rPr>
          <w:t>21</w:t>
        </w:r>
        <w:r w:rsidR="00FC7531">
          <w:rPr>
            <w:webHidden/>
          </w:rPr>
          <w:fldChar w:fldCharType="end"/>
        </w:r>
      </w:hyperlink>
    </w:p>
    <w:p w14:paraId="4525ED99" w14:textId="580E06E5" w:rsidR="00FC7531" w:rsidRDefault="00000000" w:rsidP="008811B5">
      <w:pPr>
        <w:pStyle w:val="TOC2"/>
        <w:rPr>
          <w:rFonts w:eastAsiaTheme="minorEastAsia" w:cstheme="minorBidi"/>
          <w:kern w:val="2"/>
          <w:sz w:val="24"/>
          <w:szCs w:val="24"/>
          <w:lang w:eastAsia="en-AU"/>
        </w:rPr>
      </w:pPr>
      <w:hyperlink w:anchor="_Toc162538633" w:history="1">
        <w:r w:rsidR="00FC7531" w:rsidRPr="00FA20AC">
          <w:rPr>
            <w:rStyle w:val="Hyperlink"/>
          </w:rPr>
          <w:t>4.2</w:t>
        </w:r>
        <w:r w:rsidR="00FC7531">
          <w:rPr>
            <w:rFonts w:eastAsiaTheme="minorEastAsia" w:cstheme="minorBidi"/>
            <w:kern w:val="2"/>
            <w:sz w:val="24"/>
            <w:szCs w:val="24"/>
            <w:lang w:eastAsia="en-AU"/>
          </w:rPr>
          <w:tab/>
        </w:r>
        <w:r w:rsidR="00FC7531" w:rsidRPr="00FA20AC">
          <w:rPr>
            <w:rStyle w:val="Hyperlink"/>
          </w:rPr>
          <w:t>Understanding why intersectionality matters</w:t>
        </w:r>
        <w:r w:rsidR="00FC7531">
          <w:rPr>
            <w:webHidden/>
          </w:rPr>
          <w:tab/>
        </w:r>
        <w:r w:rsidR="00FC7531">
          <w:rPr>
            <w:webHidden/>
          </w:rPr>
          <w:fldChar w:fldCharType="begin"/>
        </w:r>
        <w:r w:rsidR="00FC7531">
          <w:rPr>
            <w:webHidden/>
          </w:rPr>
          <w:instrText xml:space="preserve"> PAGEREF _Toc162538633 \h </w:instrText>
        </w:r>
        <w:r w:rsidR="00FC7531">
          <w:rPr>
            <w:webHidden/>
          </w:rPr>
        </w:r>
        <w:r w:rsidR="00FC7531">
          <w:rPr>
            <w:webHidden/>
          </w:rPr>
          <w:fldChar w:fldCharType="separate"/>
        </w:r>
        <w:r w:rsidR="0089136A">
          <w:rPr>
            <w:webHidden/>
          </w:rPr>
          <w:t>23</w:t>
        </w:r>
        <w:r w:rsidR="00FC7531">
          <w:rPr>
            <w:webHidden/>
          </w:rPr>
          <w:fldChar w:fldCharType="end"/>
        </w:r>
      </w:hyperlink>
    </w:p>
    <w:p w14:paraId="5B18DBD9" w14:textId="17169C94" w:rsidR="00FC7531" w:rsidRDefault="00000000" w:rsidP="008811B5">
      <w:pPr>
        <w:pStyle w:val="TOC2"/>
        <w:rPr>
          <w:rFonts w:eastAsiaTheme="minorEastAsia" w:cstheme="minorBidi"/>
          <w:kern w:val="2"/>
          <w:sz w:val="24"/>
          <w:szCs w:val="24"/>
          <w:lang w:eastAsia="en-AU"/>
        </w:rPr>
      </w:pPr>
      <w:hyperlink w:anchor="_Toc162538634" w:history="1">
        <w:r w:rsidR="00FC7531" w:rsidRPr="00FA20AC">
          <w:rPr>
            <w:rStyle w:val="Hyperlink"/>
          </w:rPr>
          <w:t>4.3</w:t>
        </w:r>
        <w:r w:rsidR="00FC7531">
          <w:rPr>
            <w:rFonts w:eastAsiaTheme="minorEastAsia" w:cstheme="minorBidi"/>
            <w:kern w:val="2"/>
            <w:sz w:val="24"/>
            <w:szCs w:val="24"/>
            <w:lang w:eastAsia="en-AU"/>
          </w:rPr>
          <w:tab/>
        </w:r>
        <w:r w:rsidR="00FC7531" w:rsidRPr="00FA20AC">
          <w:rPr>
            <w:rStyle w:val="Hyperlink"/>
          </w:rPr>
          <w:t>Delving deeper through community engagement</w:t>
        </w:r>
        <w:r w:rsidR="00FC7531">
          <w:rPr>
            <w:webHidden/>
          </w:rPr>
          <w:tab/>
        </w:r>
        <w:r w:rsidR="00FC7531">
          <w:rPr>
            <w:webHidden/>
          </w:rPr>
          <w:fldChar w:fldCharType="begin"/>
        </w:r>
        <w:r w:rsidR="00FC7531">
          <w:rPr>
            <w:webHidden/>
          </w:rPr>
          <w:instrText xml:space="preserve"> PAGEREF _Toc162538634 \h </w:instrText>
        </w:r>
        <w:r w:rsidR="00FC7531">
          <w:rPr>
            <w:webHidden/>
          </w:rPr>
        </w:r>
        <w:r w:rsidR="00FC7531">
          <w:rPr>
            <w:webHidden/>
          </w:rPr>
          <w:fldChar w:fldCharType="separate"/>
        </w:r>
        <w:r w:rsidR="0089136A">
          <w:rPr>
            <w:webHidden/>
          </w:rPr>
          <w:t>23</w:t>
        </w:r>
        <w:r w:rsidR="00FC7531">
          <w:rPr>
            <w:webHidden/>
          </w:rPr>
          <w:fldChar w:fldCharType="end"/>
        </w:r>
      </w:hyperlink>
    </w:p>
    <w:p w14:paraId="63B708CB" w14:textId="392A2758" w:rsidR="00FC7531" w:rsidRDefault="00000000" w:rsidP="008811B5">
      <w:pPr>
        <w:pStyle w:val="TOC2"/>
        <w:rPr>
          <w:rFonts w:eastAsiaTheme="minorEastAsia" w:cstheme="minorBidi"/>
          <w:kern w:val="2"/>
          <w:sz w:val="24"/>
          <w:szCs w:val="24"/>
          <w:lang w:eastAsia="en-AU"/>
        </w:rPr>
      </w:pPr>
      <w:hyperlink w:anchor="_Toc162538635" w:history="1">
        <w:r w:rsidR="00FC7531" w:rsidRPr="00FA20AC">
          <w:rPr>
            <w:rStyle w:val="Hyperlink"/>
          </w:rPr>
          <w:t>4.4</w:t>
        </w:r>
        <w:r w:rsidR="00FC7531">
          <w:rPr>
            <w:rFonts w:eastAsiaTheme="minorEastAsia" w:cstheme="minorBidi"/>
            <w:kern w:val="2"/>
            <w:sz w:val="24"/>
            <w:szCs w:val="24"/>
            <w:lang w:eastAsia="en-AU"/>
          </w:rPr>
          <w:tab/>
        </w:r>
        <w:r w:rsidR="00FC7531" w:rsidRPr="00FA20AC">
          <w:rPr>
            <w:rStyle w:val="Hyperlink"/>
            <w:shd w:val="clear" w:color="auto" w:fill="FFFFFF"/>
          </w:rPr>
          <w:t>A summit to co-design recommendations for the Roadmap</w:t>
        </w:r>
        <w:r w:rsidR="00FC7531">
          <w:rPr>
            <w:webHidden/>
          </w:rPr>
          <w:tab/>
        </w:r>
        <w:r w:rsidR="00FC7531">
          <w:rPr>
            <w:webHidden/>
          </w:rPr>
          <w:fldChar w:fldCharType="begin"/>
        </w:r>
        <w:r w:rsidR="00FC7531">
          <w:rPr>
            <w:webHidden/>
          </w:rPr>
          <w:instrText xml:space="preserve"> PAGEREF _Toc162538635 \h </w:instrText>
        </w:r>
        <w:r w:rsidR="00FC7531">
          <w:rPr>
            <w:webHidden/>
          </w:rPr>
        </w:r>
        <w:r w:rsidR="00FC7531">
          <w:rPr>
            <w:webHidden/>
          </w:rPr>
          <w:fldChar w:fldCharType="separate"/>
        </w:r>
        <w:r w:rsidR="0089136A">
          <w:rPr>
            <w:webHidden/>
          </w:rPr>
          <w:t>24</w:t>
        </w:r>
        <w:r w:rsidR="00FC7531">
          <w:rPr>
            <w:webHidden/>
          </w:rPr>
          <w:fldChar w:fldCharType="end"/>
        </w:r>
      </w:hyperlink>
    </w:p>
    <w:p w14:paraId="7FD94256" w14:textId="0107A4E2" w:rsidR="00FC7531" w:rsidRDefault="00000000" w:rsidP="00A73D29">
      <w:pPr>
        <w:pStyle w:val="TOC1"/>
        <w:rPr>
          <w:rFonts w:eastAsiaTheme="minorEastAsia" w:cstheme="minorBidi"/>
          <w:color w:val="auto"/>
          <w:kern w:val="2"/>
          <w:sz w:val="24"/>
          <w:szCs w:val="24"/>
          <w:lang w:eastAsia="en-AU"/>
        </w:rPr>
      </w:pPr>
      <w:hyperlink w:anchor="_Toc162538636" w:history="1">
        <w:r w:rsidR="00FC7531" w:rsidRPr="00FA20AC">
          <w:rPr>
            <w:rStyle w:val="Hyperlink"/>
          </w:rPr>
          <w:t>5.</w:t>
        </w:r>
        <w:r w:rsidR="00FC7531">
          <w:rPr>
            <w:rFonts w:eastAsiaTheme="minorEastAsia" w:cstheme="minorBidi"/>
            <w:color w:val="auto"/>
            <w:kern w:val="2"/>
            <w:sz w:val="24"/>
            <w:szCs w:val="24"/>
            <w:lang w:eastAsia="en-AU"/>
          </w:rPr>
          <w:tab/>
        </w:r>
        <w:r w:rsidR="00FC7531" w:rsidRPr="00FA20AC">
          <w:rPr>
            <w:rStyle w:val="Hyperlink"/>
          </w:rPr>
          <w:t>Findings and recommendations</w:t>
        </w:r>
        <w:r w:rsidR="00FC7531">
          <w:rPr>
            <w:webHidden/>
          </w:rPr>
          <w:tab/>
        </w:r>
        <w:r w:rsidR="00FC7531">
          <w:rPr>
            <w:webHidden/>
          </w:rPr>
          <w:fldChar w:fldCharType="begin"/>
        </w:r>
        <w:r w:rsidR="00FC7531">
          <w:rPr>
            <w:webHidden/>
          </w:rPr>
          <w:instrText xml:space="preserve"> PAGEREF _Toc162538636 \h </w:instrText>
        </w:r>
        <w:r w:rsidR="00FC7531">
          <w:rPr>
            <w:webHidden/>
          </w:rPr>
        </w:r>
        <w:r w:rsidR="00FC7531">
          <w:rPr>
            <w:webHidden/>
          </w:rPr>
          <w:fldChar w:fldCharType="separate"/>
        </w:r>
        <w:r w:rsidR="0089136A">
          <w:rPr>
            <w:webHidden/>
          </w:rPr>
          <w:t>25</w:t>
        </w:r>
        <w:r w:rsidR="00FC7531">
          <w:rPr>
            <w:webHidden/>
          </w:rPr>
          <w:fldChar w:fldCharType="end"/>
        </w:r>
      </w:hyperlink>
    </w:p>
    <w:p w14:paraId="4CD2E157" w14:textId="6B5EE15F" w:rsidR="00FC7531" w:rsidRDefault="00000000" w:rsidP="008811B5">
      <w:pPr>
        <w:pStyle w:val="TOC2"/>
        <w:rPr>
          <w:rFonts w:eastAsiaTheme="minorEastAsia" w:cstheme="minorBidi"/>
          <w:kern w:val="2"/>
          <w:sz w:val="24"/>
          <w:szCs w:val="24"/>
          <w:lang w:eastAsia="en-AU"/>
        </w:rPr>
      </w:pPr>
      <w:hyperlink w:anchor="_Toc162538637" w:history="1">
        <w:r w:rsidR="00FC7531" w:rsidRPr="00FA20AC">
          <w:rPr>
            <w:rStyle w:val="Hyperlink"/>
          </w:rPr>
          <w:t>5.1</w:t>
        </w:r>
        <w:r w:rsidR="00FC7531">
          <w:rPr>
            <w:rFonts w:eastAsiaTheme="minorEastAsia" w:cstheme="minorBidi"/>
            <w:kern w:val="2"/>
            <w:sz w:val="24"/>
            <w:szCs w:val="24"/>
            <w:lang w:eastAsia="en-AU"/>
          </w:rPr>
          <w:tab/>
        </w:r>
        <w:r w:rsidR="00FC7531" w:rsidRPr="00FA20AC">
          <w:rPr>
            <w:rStyle w:val="Hyperlink"/>
          </w:rPr>
          <w:t>Element A: Improving support for Autistic people, their families and carers in health and mental health services</w:t>
        </w:r>
        <w:r w:rsidR="00FC7531">
          <w:rPr>
            <w:webHidden/>
          </w:rPr>
          <w:tab/>
        </w:r>
        <w:r w:rsidR="00FC7531">
          <w:rPr>
            <w:webHidden/>
          </w:rPr>
          <w:fldChar w:fldCharType="begin"/>
        </w:r>
        <w:r w:rsidR="00FC7531">
          <w:rPr>
            <w:webHidden/>
          </w:rPr>
          <w:instrText xml:space="preserve"> PAGEREF _Toc162538637 \h </w:instrText>
        </w:r>
        <w:r w:rsidR="00FC7531">
          <w:rPr>
            <w:webHidden/>
          </w:rPr>
        </w:r>
        <w:r w:rsidR="00FC7531">
          <w:rPr>
            <w:webHidden/>
          </w:rPr>
          <w:fldChar w:fldCharType="separate"/>
        </w:r>
        <w:r w:rsidR="0089136A">
          <w:rPr>
            <w:webHidden/>
          </w:rPr>
          <w:t>25</w:t>
        </w:r>
        <w:r w:rsidR="00FC7531">
          <w:rPr>
            <w:webHidden/>
          </w:rPr>
          <w:fldChar w:fldCharType="end"/>
        </w:r>
      </w:hyperlink>
    </w:p>
    <w:p w14:paraId="511BA96F" w14:textId="1D0DC6E1" w:rsidR="00FC7531" w:rsidRDefault="00000000">
      <w:pPr>
        <w:pStyle w:val="TOC3"/>
        <w:rPr>
          <w:rFonts w:eastAsiaTheme="minorEastAsia" w:cstheme="minorBidi"/>
          <w:kern w:val="2"/>
          <w:sz w:val="24"/>
          <w:szCs w:val="24"/>
          <w:lang w:eastAsia="en-AU"/>
        </w:rPr>
      </w:pPr>
      <w:hyperlink w:anchor="_Toc162538638" w:history="1">
        <w:r w:rsidR="00FC7531" w:rsidRPr="00FA20AC">
          <w:rPr>
            <w:rStyle w:val="Hyperlink"/>
          </w:rPr>
          <w:t>5.1.1</w:t>
        </w:r>
        <w:r w:rsidR="00FC7531">
          <w:rPr>
            <w:rFonts w:eastAsiaTheme="minorEastAsia" w:cstheme="minorBidi"/>
            <w:kern w:val="2"/>
            <w:sz w:val="24"/>
            <w:szCs w:val="24"/>
            <w:lang w:eastAsia="en-AU"/>
          </w:rPr>
          <w:tab/>
        </w:r>
        <w:r w:rsidR="00FC7531" w:rsidRPr="00FA20AC">
          <w:rPr>
            <w:rStyle w:val="Hyperlink"/>
          </w:rPr>
          <w:t>Information and health system literacy</w:t>
        </w:r>
        <w:r w:rsidR="00FC7531">
          <w:rPr>
            <w:webHidden/>
          </w:rPr>
          <w:tab/>
        </w:r>
        <w:r w:rsidR="00FC7531">
          <w:rPr>
            <w:webHidden/>
          </w:rPr>
          <w:fldChar w:fldCharType="begin"/>
        </w:r>
        <w:r w:rsidR="00FC7531">
          <w:rPr>
            <w:webHidden/>
          </w:rPr>
          <w:instrText xml:space="preserve"> PAGEREF _Toc162538638 \h </w:instrText>
        </w:r>
        <w:r w:rsidR="00FC7531">
          <w:rPr>
            <w:webHidden/>
          </w:rPr>
        </w:r>
        <w:r w:rsidR="00FC7531">
          <w:rPr>
            <w:webHidden/>
          </w:rPr>
          <w:fldChar w:fldCharType="separate"/>
        </w:r>
        <w:r w:rsidR="0089136A">
          <w:rPr>
            <w:webHidden/>
          </w:rPr>
          <w:t>32</w:t>
        </w:r>
        <w:r w:rsidR="00FC7531">
          <w:rPr>
            <w:webHidden/>
          </w:rPr>
          <w:fldChar w:fldCharType="end"/>
        </w:r>
      </w:hyperlink>
    </w:p>
    <w:p w14:paraId="2D3FF791" w14:textId="59AC6DA3" w:rsidR="00FC7531" w:rsidRDefault="00000000">
      <w:pPr>
        <w:pStyle w:val="TOC3"/>
        <w:rPr>
          <w:rFonts w:eastAsiaTheme="minorEastAsia" w:cstheme="minorBidi"/>
          <w:kern w:val="2"/>
          <w:sz w:val="24"/>
          <w:szCs w:val="24"/>
          <w:lang w:eastAsia="en-AU"/>
        </w:rPr>
      </w:pPr>
      <w:hyperlink w:anchor="_Toc162538639" w:history="1">
        <w:r w:rsidR="00FC7531" w:rsidRPr="00FA20AC">
          <w:rPr>
            <w:rStyle w:val="Hyperlink"/>
          </w:rPr>
          <w:t>5.1.2</w:t>
        </w:r>
        <w:r w:rsidR="00FC7531">
          <w:rPr>
            <w:rFonts w:eastAsiaTheme="minorEastAsia" w:cstheme="minorBidi"/>
            <w:kern w:val="2"/>
            <w:sz w:val="24"/>
            <w:szCs w:val="24"/>
            <w:lang w:eastAsia="en-AU"/>
          </w:rPr>
          <w:tab/>
        </w:r>
        <w:r w:rsidR="00FC7531" w:rsidRPr="00FA20AC">
          <w:rPr>
            <w:rStyle w:val="Hyperlink"/>
          </w:rPr>
          <w:t>Affordability</w:t>
        </w:r>
        <w:r w:rsidR="00FC7531">
          <w:rPr>
            <w:webHidden/>
          </w:rPr>
          <w:tab/>
        </w:r>
        <w:r w:rsidR="00FC7531">
          <w:rPr>
            <w:webHidden/>
          </w:rPr>
          <w:fldChar w:fldCharType="begin"/>
        </w:r>
        <w:r w:rsidR="00FC7531">
          <w:rPr>
            <w:webHidden/>
          </w:rPr>
          <w:instrText xml:space="preserve"> PAGEREF _Toc162538639 \h </w:instrText>
        </w:r>
        <w:r w:rsidR="00FC7531">
          <w:rPr>
            <w:webHidden/>
          </w:rPr>
        </w:r>
        <w:r w:rsidR="00FC7531">
          <w:rPr>
            <w:webHidden/>
          </w:rPr>
          <w:fldChar w:fldCharType="separate"/>
        </w:r>
        <w:r w:rsidR="0089136A">
          <w:rPr>
            <w:webHidden/>
          </w:rPr>
          <w:t>33</w:t>
        </w:r>
        <w:r w:rsidR="00FC7531">
          <w:rPr>
            <w:webHidden/>
          </w:rPr>
          <w:fldChar w:fldCharType="end"/>
        </w:r>
      </w:hyperlink>
    </w:p>
    <w:p w14:paraId="0A095344" w14:textId="5CF7A295" w:rsidR="00FC7531" w:rsidRDefault="00000000">
      <w:pPr>
        <w:pStyle w:val="TOC3"/>
        <w:rPr>
          <w:rFonts w:eastAsiaTheme="minorEastAsia" w:cstheme="minorBidi"/>
          <w:kern w:val="2"/>
          <w:sz w:val="24"/>
          <w:szCs w:val="24"/>
          <w:lang w:eastAsia="en-AU"/>
        </w:rPr>
      </w:pPr>
      <w:hyperlink w:anchor="_Toc162538640" w:history="1">
        <w:r w:rsidR="00FC7531" w:rsidRPr="00FA20AC">
          <w:rPr>
            <w:rStyle w:val="Hyperlink"/>
          </w:rPr>
          <w:t>5.1.3</w:t>
        </w:r>
        <w:r w:rsidR="00FC7531">
          <w:rPr>
            <w:rFonts w:eastAsiaTheme="minorEastAsia" w:cstheme="minorBidi"/>
            <w:kern w:val="2"/>
            <w:sz w:val="24"/>
            <w:szCs w:val="24"/>
            <w:lang w:eastAsia="en-AU"/>
          </w:rPr>
          <w:tab/>
        </w:r>
        <w:r w:rsidR="00FC7531" w:rsidRPr="00FA20AC">
          <w:rPr>
            <w:rStyle w:val="Hyperlink"/>
          </w:rPr>
          <w:t>Service access and making appointments</w:t>
        </w:r>
        <w:r w:rsidR="00FC7531">
          <w:rPr>
            <w:webHidden/>
          </w:rPr>
          <w:tab/>
        </w:r>
        <w:r w:rsidR="00FC7531">
          <w:rPr>
            <w:webHidden/>
          </w:rPr>
          <w:fldChar w:fldCharType="begin"/>
        </w:r>
        <w:r w:rsidR="00FC7531">
          <w:rPr>
            <w:webHidden/>
          </w:rPr>
          <w:instrText xml:space="preserve"> PAGEREF _Toc162538640 \h </w:instrText>
        </w:r>
        <w:r w:rsidR="00FC7531">
          <w:rPr>
            <w:webHidden/>
          </w:rPr>
        </w:r>
        <w:r w:rsidR="00FC7531">
          <w:rPr>
            <w:webHidden/>
          </w:rPr>
          <w:fldChar w:fldCharType="separate"/>
        </w:r>
        <w:r w:rsidR="0089136A">
          <w:rPr>
            <w:webHidden/>
          </w:rPr>
          <w:t>34</w:t>
        </w:r>
        <w:r w:rsidR="00FC7531">
          <w:rPr>
            <w:webHidden/>
          </w:rPr>
          <w:fldChar w:fldCharType="end"/>
        </w:r>
      </w:hyperlink>
    </w:p>
    <w:p w14:paraId="22CC0629" w14:textId="2BFFF2F3" w:rsidR="00FC7531" w:rsidRDefault="00000000">
      <w:pPr>
        <w:pStyle w:val="TOC3"/>
        <w:rPr>
          <w:rFonts w:eastAsiaTheme="minorEastAsia" w:cstheme="minorBidi"/>
          <w:kern w:val="2"/>
          <w:sz w:val="24"/>
          <w:szCs w:val="24"/>
          <w:lang w:eastAsia="en-AU"/>
        </w:rPr>
      </w:pPr>
      <w:hyperlink w:anchor="_Toc162538641" w:history="1">
        <w:r w:rsidR="00FC7531" w:rsidRPr="00FA20AC">
          <w:rPr>
            <w:rStyle w:val="Hyperlink"/>
          </w:rPr>
          <w:t>5.1.4</w:t>
        </w:r>
        <w:r w:rsidR="00FC7531">
          <w:rPr>
            <w:rFonts w:eastAsiaTheme="minorEastAsia" w:cstheme="minorBidi"/>
            <w:kern w:val="2"/>
            <w:sz w:val="24"/>
            <w:szCs w:val="24"/>
            <w:lang w:eastAsia="en-AU"/>
          </w:rPr>
          <w:tab/>
        </w:r>
        <w:r w:rsidR="00FC7531" w:rsidRPr="00FA20AC">
          <w:rPr>
            <w:rStyle w:val="Hyperlink"/>
          </w:rPr>
          <w:t>Individual experiences</w:t>
        </w:r>
        <w:r w:rsidR="00FC7531">
          <w:rPr>
            <w:webHidden/>
          </w:rPr>
          <w:tab/>
        </w:r>
        <w:r w:rsidR="00FC7531">
          <w:rPr>
            <w:webHidden/>
          </w:rPr>
          <w:fldChar w:fldCharType="begin"/>
        </w:r>
        <w:r w:rsidR="00FC7531">
          <w:rPr>
            <w:webHidden/>
          </w:rPr>
          <w:instrText xml:space="preserve"> PAGEREF _Toc162538641 \h </w:instrText>
        </w:r>
        <w:r w:rsidR="00FC7531">
          <w:rPr>
            <w:webHidden/>
          </w:rPr>
        </w:r>
        <w:r w:rsidR="00FC7531">
          <w:rPr>
            <w:webHidden/>
          </w:rPr>
          <w:fldChar w:fldCharType="separate"/>
        </w:r>
        <w:r w:rsidR="0089136A">
          <w:rPr>
            <w:webHidden/>
          </w:rPr>
          <w:t>36</w:t>
        </w:r>
        <w:r w:rsidR="00FC7531">
          <w:rPr>
            <w:webHidden/>
          </w:rPr>
          <w:fldChar w:fldCharType="end"/>
        </w:r>
      </w:hyperlink>
    </w:p>
    <w:p w14:paraId="08151E0D" w14:textId="74051090" w:rsidR="00FC7531" w:rsidRDefault="00000000">
      <w:pPr>
        <w:pStyle w:val="TOC3"/>
        <w:rPr>
          <w:rFonts w:eastAsiaTheme="minorEastAsia" w:cstheme="minorBidi"/>
          <w:kern w:val="2"/>
          <w:sz w:val="24"/>
          <w:szCs w:val="24"/>
          <w:lang w:eastAsia="en-AU"/>
        </w:rPr>
      </w:pPr>
      <w:hyperlink w:anchor="_Toc162538642" w:history="1">
        <w:r w:rsidR="00FC7531" w:rsidRPr="00FA20AC">
          <w:rPr>
            <w:rStyle w:val="Hyperlink"/>
          </w:rPr>
          <w:t>5.1.5</w:t>
        </w:r>
        <w:r w:rsidR="00FC7531">
          <w:rPr>
            <w:rFonts w:eastAsiaTheme="minorEastAsia" w:cstheme="minorBidi"/>
            <w:kern w:val="2"/>
            <w:sz w:val="24"/>
            <w:szCs w:val="24"/>
            <w:lang w:eastAsia="en-AU"/>
          </w:rPr>
          <w:tab/>
        </w:r>
        <w:r w:rsidR="00FC7531" w:rsidRPr="00FA20AC">
          <w:rPr>
            <w:rStyle w:val="Hyperlink"/>
          </w:rPr>
          <w:t>Listening, validating and informed consent</w:t>
        </w:r>
        <w:r w:rsidR="00FC7531">
          <w:rPr>
            <w:webHidden/>
          </w:rPr>
          <w:tab/>
        </w:r>
        <w:r w:rsidR="00FC7531">
          <w:rPr>
            <w:webHidden/>
          </w:rPr>
          <w:fldChar w:fldCharType="begin"/>
        </w:r>
        <w:r w:rsidR="00FC7531">
          <w:rPr>
            <w:webHidden/>
          </w:rPr>
          <w:instrText xml:space="preserve"> PAGEREF _Toc162538642 \h </w:instrText>
        </w:r>
        <w:r w:rsidR="00FC7531">
          <w:rPr>
            <w:webHidden/>
          </w:rPr>
        </w:r>
        <w:r w:rsidR="00FC7531">
          <w:rPr>
            <w:webHidden/>
          </w:rPr>
          <w:fldChar w:fldCharType="separate"/>
        </w:r>
        <w:r w:rsidR="0089136A">
          <w:rPr>
            <w:webHidden/>
          </w:rPr>
          <w:t>38</w:t>
        </w:r>
        <w:r w:rsidR="00FC7531">
          <w:rPr>
            <w:webHidden/>
          </w:rPr>
          <w:fldChar w:fldCharType="end"/>
        </w:r>
      </w:hyperlink>
    </w:p>
    <w:p w14:paraId="2D2E9351" w14:textId="7DF045D5" w:rsidR="00FC7531" w:rsidRDefault="00000000">
      <w:pPr>
        <w:pStyle w:val="TOC3"/>
        <w:rPr>
          <w:rFonts w:eastAsiaTheme="minorEastAsia" w:cstheme="minorBidi"/>
          <w:kern w:val="2"/>
          <w:sz w:val="24"/>
          <w:szCs w:val="24"/>
          <w:lang w:eastAsia="en-AU"/>
        </w:rPr>
      </w:pPr>
      <w:hyperlink w:anchor="_Toc162538643" w:history="1">
        <w:r w:rsidR="00FC7531" w:rsidRPr="00FA20AC">
          <w:rPr>
            <w:rStyle w:val="Hyperlink"/>
          </w:rPr>
          <w:t>5.1.6</w:t>
        </w:r>
        <w:r w:rsidR="00FC7531">
          <w:rPr>
            <w:rFonts w:eastAsiaTheme="minorEastAsia" w:cstheme="minorBidi"/>
            <w:kern w:val="2"/>
            <w:sz w:val="24"/>
            <w:szCs w:val="24"/>
            <w:lang w:eastAsia="en-AU"/>
          </w:rPr>
          <w:tab/>
        </w:r>
        <w:r w:rsidR="00FC7531" w:rsidRPr="00FA20AC">
          <w:rPr>
            <w:rStyle w:val="Hyperlink"/>
          </w:rPr>
          <w:t>Sensory and the built environment</w:t>
        </w:r>
        <w:r w:rsidR="00FC7531">
          <w:rPr>
            <w:webHidden/>
          </w:rPr>
          <w:tab/>
        </w:r>
        <w:r w:rsidR="00FC7531">
          <w:rPr>
            <w:webHidden/>
          </w:rPr>
          <w:fldChar w:fldCharType="begin"/>
        </w:r>
        <w:r w:rsidR="00FC7531">
          <w:rPr>
            <w:webHidden/>
          </w:rPr>
          <w:instrText xml:space="preserve"> PAGEREF _Toc162538643 \h </w:instrText>
        </w:r>
        <w:r w:rsidR="00FC7531">
          <w:rPr>
            <w:webHidden/>
          </w:rPr>
        </w:r>
        <w:r w:rsidR="00FC7531">
          <w:rPr>
            <w:webHidden/>
          </w:rPr>
          <w:fldChar w:fldCharType="separate"/>
        </w:r>
        <w:r w:rsidR="0089136A">
          <w:rPr>
            <w:webHidden/>
          </w:rPr>
          <w:t>39</w:t>
        </w:r>
        <w:r w:rsidR="00FC7531">
          <w:rPr>
            <w:webHidden/>
          </w:rPr>
          <w:fldChar w:fldCharType="end"/>
        </w:r>
      </w:hyperlink>
    </w:p>
    <w:p w14:paraId="6ED665E9" w14:textId="51EF2EA6" w:rsidR="00FC7531" w:rsidRDefault="00000000" w:rsidP="008811B5">
      <w:pPr>
        <w:pStyle w:val="TOC2"/>
        <w:rPr>
          <w:rFonts w:eastAsiaTheme="minorEastAsia" w:cstheme="minorBidi"/>
          <w:kern w:val="2"/>
          <w:sz w:val="24"/>
          <w:szCs w:val="24"/>
          <w:lang w:eastAsia="en-AU"/>
        </w:rPr>
      </w:pPr>
      <w:hyperlink w:anchor="_Toc162538644" w:history="1">
        <w:r w:rsidR="00FC7531" w:rsidRPr="00FA20AC">
          <w:rPr>
            <w:rStyle w:val="Hyperlink"/>
          </w:rPr>
          <w:t>5.2</w:t>
        </w:r>
        <w:r w:rsidR="00FC7531">
          <w:rPr>
            <w:rFonts w:eastAsiaTheme="minorEastAsia" w:cstheme="minorBidi"/>
            <w:kern w:val="2"/>
            <w:sz w:val="24"/>
            <w:szCs w:val="24"/>
            <w:lang w:eastAsia="en-AU"/>
          </w:rPr>
          <w:tab/>
        </w:r>
        <w:r w:rsidR="00FC7531" w:rsidRPr="00FA20AC">
          <w:rPr>
            <w:rStyle w:val="Hyperlink"/>
          </w:rPr>
          <w:t>Element B: Improving the quality, safety and availability of neurodiversity-affirming health and mental health care for Autistic people across their lifespan</w:t>
        </w:r>
        <w:r w:rsidR="00FC7531">
          <w:rPr>
            <w:webHidden/>
          </w:rPr>
          <w:tab/>
        </w:r>
        <w:r w:rsidR="00FC7531">
          <w:rPr>
            <w:webHidden/>
          </w:rPr>
          <w:fldChar w:fldCharType="begin"/>
        </w:r>
        <w:r w:rsidR="00FC7531">
          <w:rPr>
            <w:webHidden/>
          </w:rPr>
          <w:instrText xml:space="preserve"> PAGEREF _Toc162538644 \h </w:instrText>
        </w:r>
        <w:r w:rsidR="00FC7531">
          <w:rPr>
            <w:webHidden/>
          </w:rPr>
        </w:r>
        <w:r w:rsidR="00FC7531">
          <w:rPr>
            <w:webHidden/>
          </w:rPr>
          <w:fldChar w:fldCharType="separate"/>
        </w:r>
        <w:r w:rsidR="0089136A">
          <w:rPr>
            <w:webHidden/>
          </w:rPr>
          <w:t>40</w:t>
        </w:r>
        <w:r w:rsidR="00FC7531">
          <w:rPr>
            <w:webHidden/>
          </w:rPr>
          <w:fldChar w:fldCharType="end"/>
        </w:r>
      </w:hyperlink>
    </w:p>
    <w:p w14:paraId="32109388" w14:textId="62BD6BDC" w:rsidR="00FC7531" w:rsidRDefault="00000000">
      <w:pPr>
        <w:pStyle w:val="TOC3"/>
        <w:rPr>
          <w:rFonts w:eastAsiaTheme="minorEastAsia" w:cstheme="minorBidi"/>
          <w:kern w:val="2"/>
          <w:sz w:val="24"/>
          <w:szCs w:val="24"/>
          <w:lang w:eastAsia="en-AU"/>
        </w:rPr>
      </w:pPr>
      <w:hyperlink w:anchor="_Toc162538645" w:history="1">
        <w:r w:rsidR="00FC7531" w:rsidRPr="00FA20AC">
          <w:rPr>
            <w:rStyle w:val="Hyperlink"/>
          </w:rPr>
          <w:t>5.2.1</w:t>
        </w:r>
        <w:r w:rsidR="00FC7531">
          <w:rPr>
            <w:rFonts w:eastAsiaTheme="minorEastAsia" w:cstheme="minorBidi"/>
            <w:kern w:val="2"/>
            <w:sz w:val="24"/>
            <w:szCs w:val="24"/>
            <w:lang w:eastAsia="en-AU"/>
          </w:rPr>
          <w:tab/>
        </w:r>
        <w:r w:rsidR="00FC7531" w:rsidRPr="00FA20AC">
          <w:rPr>
            <w:rStyle w:val="Hyperlink"/>
          </w:rPr>
          <w:t>Neurodiversity-affirming practices and effective models of care</w:t>
        </w:r>
        <w:r w:rsidR="00FC7531">
          <w:rPr>
            <w:webHidden/>
          </w:rPr>
          <w:tab/>
        </w:r>
        <w:r w:rsidR="00FC7531">
          <w:rPr>
            <w:webHidden/>
          </w:rPr>
          <w:fldChar w:fldCharType="begin"/>
        </w:r>
        <w:r w:rsidR="00FC7531">
          <w:rPr>
            <w:webHidden/>
          </w:rPr>
          <w:instrText xml:space="preserve"> PAGEREF _Toc162538645 \h </w:instrText>
        </w:r>
        <w:r w:rsidR="00FC7531">
          <w:rPr>
            <w:webHidden/>
          </w:rPr>
        </w:r>
        <w:r w:rsidR="00FC7531">
          <w:rPr>
            <w:webHidden/>
          </w:rPr>
          <w:fldChar w:fldCharType="separate"/>
        </w:r>
        <w:r w:rsidR="0089136A">
          <w:rPr>
            <w:webHidden/>
          </w:rPr>
          <w:t>45</w:t>
        </w:r>
        <w:r w:rsidR="00FC7531">
          <w:rPr>
            <w:webHidden/>
          </w:rPr>
          <w:fldChar w:fldCharType="end"/>
        </w:r>
      </w:hyperlink>
    </w:p>
    <w:p w14:paraId="40F893DC" w14:textId="3C72D3B9" w:rsidR="00FC7531" w:rsidRDefault="00000000">
      <w:pPr>
        <w:pStyle w:val="TOC3"/>
        <w:rPr>
          <w:rFonts w:eastAsiaTheme="minorEastAsia" w:cstheme="minorBidi"/>
          <w:kern w:val="2"/>
          <w:sz w:val="24"/>
          <w:szCs w:val="24"/>
          <w:lang w:eastAsia="en-AU"/>
        </w:rPr>
      </w:pPr>
      <w:hyperlink w:anchor="_Toc162538646" w:history="1">
        <w:r w:rsidR="00FC7531" w:rsidRPr="00FA20AC">
          <w:rPr>
            <w:rStyle w:val="Hyperlink"/>
          </w:rPr>
          <w:t>5.2.2</w:t>
        </w:r>
        <w:r w:rsidR="00FC7531">
          <w:rPr>
            <w:rFonts w:eastAsiaTheme="minorEastAsia" w:cstheme="minorBidi"/>
            <w:kern w:val="2"/>
            <w:sz w:val="24"/>
            <w:szCs w:val="24"/>
            <w:lang w:eastAsia="en-AU"/>
          </w:rPr>
          <w:tab/>
        </w:r>
        <w:r w:rsidR="00FC7531" w:rsidRPr="00FA20AC">
          <w:rPr>
            <w:rStyle w:val="Hyperlink"/>
          </w:rPr>
          <w:t>Appointment duration and continuity of care</w:t>
        </w:r>
        <w:r w:rsidR="00FC7531">
          <w:rPr>
            <w:webHidden/>
          </w:rPr>
          <w:tab/>
        </w:r>
        <w:r w:rsidR="00FC7531">
          <w:rPr>
            <w:webHidden/>
          </w:rPr>
          <w:fldChar w:fldCharType="begin"/>
        </w:r>
        <w:r w:rsidR="00FC7531">
          <w:rPr>
            <w:webHidden/>
          </w:rPr>
          <w:instrText xml:space="preserve"> PAGEREF _Toc162538646 \h </w:instrText>
        </w:r>
        <w:r w:rsidR="00FC7531">
          <w:rPr>
            <w:webHidden/>
          </w:rPr>
        </w:r>
        <w:r w:rsidR="00FC7531">
          <w:rPr>
            <w:webHidden/>
          </w:rPr>
          <w:fldChar w:fldCharType="separate"/>
        </w:r>
        <w:r w:rsidR="0089136A">
          <w:rPr>
            <w:webHidden/>
          </w:rPr>
          <w:t>47</w:t>
        </w:r>
        <w:r w:rsidR="00FC7531">
          <w:rPr>
            <w:webHidden/>
          </w:rPr>
          <w:fldChar w:fldCharType="end"/>
        </w:r>
      </w:hyperlink>
    </w:p>
    <w:p w14:paraId="1B4D3564" w14:textId="38FCACDC" w:rsidR="00FC7531" w:rsidRDefault="00000000">
      <w:pPr>
        <w:pStyle w:val="TOC3"/>
        <w:rPr>
          <w:rFonts w:eastAsiaTheme="minorEastAsia" w:cstheme="minorBidi"/>
          <w:kern w:val="2"/>
          <w:sz w:val="24"/>
          <w:szCs w:val="24"/>
          <w:lang w:eastAsia="en-AU"/>
        </w:rPr>
      </w:pPr>
      <w:hyperlink w:anchor="_Toc162538647" w:history="1">
        <w:r w:rsidR="00FC7531" w:rsidRPr="00FA20AC">
          <w:rPr>
            <w:rStyle w:val="Hyperlink"/>
          </w:rPr>
          <w:t>5.2.3</w:t>
        </w:r>
        <w:r w:rsidR="00FC7531">
          <w:rPr>
            <w:rFonts w:eastAsiaTheme="minorEastAsia" w:cstheme="minorBidi"/>
            <w:kern w:val="2"/>
            <w:sz w:val="24"/>
            <w:szCs w:val="24"/>
            <w:lang w:eastAsia="en-AU"/>
          </w:rPr>
          <w:tab/>
        </w:r>
        <w:r w:rsidR="00FC7531" w:rsidRPr="00FA20AC">
          <w:rPr>
            <w:rStyle w:val="Hyperlink"/>
          </w:rPr>
          <w:t>Individual experiences</w:t>
        </w:r>
        <w:r w:rsidR="00FC7531">
          <w:rPr>
            <w:webHidden/>
          </w:rPr>
          <w:tab/>
        </w:r>
        <w:r w:rsidR="00FC7531">
          <w:rPr>
            <w:webHidden/>
          </w:rPr>
          <w:fldChar w:fldCharType="begin"/>
        </w:r>
        <w:r w:rsidR="00FC7531">
          <w:rPr>
            <w:webHidden/>
          </w:rPr>
          <w:instrText xml:space="preserve"> PAGEREF _Toc162538647 \h </w:instrText>
        </w:r>
        <w:r w:rsidR="00FC7531">
          <w:rPr>
            <w:webHidden/>
          </w:rPr>
        </w:r>
        <w:r w:rsidR="00FC7531">
          <w:rPr>
            <w:webHidden/>
          </w:rPr>
          <w:fldChar w:fldCharType="separate"/>
        </w:r>
        <w:r w:rsidR="0089136A">
          <w:rPr>
            <w:webHidden/>
          </w:rPr>
          <w:t>48</w:t>
        </w:r>
        <w:r w:rsidR="00FC7531">
          <w:rPr>
            <w:webHidden/>
          </w:rPr>
          <w:fldChar w:fldCharType="end"/>
        </w:r>
      </w:hyperlink>
    </w:p>
    <w:p w14:paraId="7C060854" w14:textId="2941FDA0" w:rsidR="00FC7531" w:rsidRDefault="00000000">
      <w:pPr>
        <w:pStyle w:val="TOC3"/>
        <w:rPr>
          <w:rFonts w:eastAsiaTheme="minorEastAsia" w:cstheme="minorBidi"/>
          <w:kern w:val="2"/>
          <w:sz w:val="24"/>
          <w:szCs w:val="24"/>
          <w:lang w:eastAsia="en-AU"/>
        </w:rPr>
      </w:pPr>
      <w:hyperlink w:anchor="_Toc162538648" w:history="1">
        <w:r w:rsidR="00FC7531" w:rsidRPr="00FA20AC">
          <w:rPr>
            <w:rStyle w:val="Hyperlink"/>
          </w:rPr>
          <w:t>5.2.4</w:t>
        </w:r>
        <w:r w:rsidR="00FC7531">
          <w:rPr>
            <w:rFonts w:eastAsiaTheme="minorEastAsia" w:cstheme="minorBidi"/>
            <w:kern w:val="2"/>
            <w:sz w:val="24"/>
            <w:szCs w:val="24"/>
            <w:lang w:eastAsia="en-AU"/>
          </w:rPr>
          <w:tab/>
        </w:r>
        <w:r w:rsidR="00FC7531" w:rsidRPr="00FA20AC">
          <w:rPr>
            <w:rStyle w:val="Hyperlink"/>
          </w:rPr>
          <w:t>Information sharing</w:t>
        </w:r>
        <w:r w:rsidR="00FC7531">
          <w:rPr>
            <w:webHidden/>
          </w:rPr>
          <w:tab/>
        </w:r>
        <w:r w:rsidR="00FC7531">
          <w:rPr>
            <w:webHidden/>
          </w:rPr>
          <w:fldChar w:fldCharType="begin"/>
        </w:r>
        <w:r w:rsidR="00FC7531">
          <w:rPr>
            <w:webHidden/>
          </w:rPr>
          <w:instrText xml:space="preserve"> PAGEREF _Toc162538648 \h </w:instrText>
        </w:r>
        <w:r w:rsidR="00FC7531">
          <w:rPr>
            <w:webHidden/>
          </w:rPr>
        </w:r>
        <w:r w:rsidR="00FC7531">
          <w:rPr>
            <w:webHidden/>
          </w:rPr>
          <w:fldChar w:fldCharType="separate"/>
        </w:r>
        <w:r w:rsidR="0089136A">
          <w:rPr>
            <w:webHidden/>
          </w:rPr>
          <w:t>49</w:t>
        </w:r>
        <w:r w:rsidR="00FC7531">
          <w:rPr>
            <w:webHidden/>
          </w:rPr>
          <w:fldChar w:fldCharType="end"/>
        </w:r>
      </w:hyperlink>
    </w:p>
    <w:p w14:paraId="0E7A77E7" w14:textId="4B0A34A0" w:rsidR="00FC7531" w:rsidRDefault="00000000">
      <w:pPr>
        <w:pStyle w:val="TOC3"/>
        <w:rPr>
          <w:rFonts w:eastAsiaTheme="minorEastAsia" w:cstheme="minorBidi"/>
          <w:kern w:val="2"/>
          <w:sz w:val="24"/>
          <w:szCs w:val="24"/>
          <w:lang w:eastAsia="en-AU"/>
        </w:rPr>
      </w:pPr>
      <w:hyperlink w:anchor="_Toc162538649" w:history="1">
        <w:r w:rsidR="00FC7531" w:rsidRPr="00FA20AC">
          <w:rPr>
            <w:rStyle w:val="Hyperlink"/>
          </w:rPr>
          <w:t>5.2.5</w:t>
        </w:r>
        <w:r w:rsidR="00FC7531">
          <w:rPr>
            <w:rFonts w:eastAsiaTheme="minorEastAsia" w:cstheme="minorBidi"/>
            <w:kern w:val="2"/>
            <w:sz w:val="24"/>
            <w:szCs w:val="24"/>
            <w:lang w:eastAsia="en-AU"/>
          </w:rPr>
          <w:tab/>
        </w:r>
        <w:r w:rsidR="00FC7531" w:rsidRPr="00FA20AC">
          <w:rPr>
            <w:rStyle w:val="Hyperlink"/>
          </w:rPr>
          <w:t>Mental health support services</w:t>
        </w:r>
        <w:r w:rsidR="00FC7531">
          <w:rPr>
            <w:webHidden/>
          </w:rPr>
          <w:tab/>
        </w:r>
        <w:r w:rsidR="00FC7531">
          <w:rPr>
            <w:webHidden/>
          </w:rPr>
          <w:fldChar w:fldCharType="begin"/>
        </w:r>
        <w:r w:rsidR="00FC7531">
          <w:rPr>
            <w:webHidden/>
          </w:rPr>
          <w:instrText xml:space="preserve"> PAGEREF _Toc162538649 \h </w:instrText>
        </w:r>
        <w:r w:rsidR="00FC7531">
          <w:rPr>
            <w:webHidden/>
          </w:rPr>
        </w:r>
        <w:r w:rsidR="00FC7531">
          <w:rPr>
            <w:webHidden/>
          </w:rPr>
          <w:fldChar w:fldCharType="separate"/>
        </w:r>
        <w:r w:rsidR="0089136A">
          <w:rPr>
            <w:webHidden/>
          </w:rPr>
          <w:t>50</w:t>
        </w:r>
        <w:r w:rsidR="00FC7531">
          <w:rPr>
            <w:webHidden/>
          </w:rPr>
          <w:fldChar w:fldCharType="end"/>
        </w:r>
      </w:hyperlink>
    </w:p>
    <w:p w14:paraId="0B56964A" w14:textId="5BE69397" w:rsidR="00FC7531" w:rsidRDefault="00000000">
      <w:pPr>
        <w:pStyle w:val="TOC3"/>
        <w:rPr>
          <w:rFonts w:eastAsiaTheme="minorEastAsia" w:cstheme="minorBidi"/>
          <w:kern w:val="2"/>
          <w:sz w:val="24"/>
          <w:szCs w:val="24"/>
          <w:lang w:eastAsia="en-AU"/>
        </w:rPr>
      </w:pPr>
      <w:hyperlink w:anchor="_Toc162538650" w:history="1">
        <w:r w:rsidR="00FC7531" w:rsidRPr="00FA20AC">
          <w:rPr>
            <w:rStyle w:val="Hyperlink"/>
          </w:rPr>
          <w:t xml:space="preserve">5.2.6 </w:t>
        </w:r>
        <w:r w:rsidR="008811B5">
          <w:rPr>
            <w:rStyle w:val="Hyperlink"/>
          </w:rPr>
          <w:tab/>
        </w:r>
        <w:r w:rsidR="00FC7531" w:rsidRPr="00FA20AC">
          <w:rPr>
            <w:rStyle w:val="Hyperlink"/>
          </w:rPr>
          <w:t>Restrictive and harmful practices</w:t>
        </w:r>
        <w:r w:rsidR="00FC7531">
          <w:rPr>
            <w:webHidden/>
          </w:rPr>
          <w:tab/>
        </w:r>
        <w:r w:rsidR="00FC7531">
          <w:rPr>
            <w:webHidden/>
          </w:rPr>
          <w:fldChar w:fldCharType="begin"/>
        </w:r>
        <w:r w:rsidR="00FC7531">
          <w:rPr>
            <w:webHidden/>
          </w:rPr>
          <w:instrText xml:space="preserve"> PAGEREF _Toc162538650 \h </w:instrText>
        </w:r>
        <w:r w:rsidR="00FC7531">
          <w:rPr>
            <w:webHidden/>
          </w:rPr>
        </w:r>
        <w:r w:rsidR="00FC7531">
          <w:rPr>
            <w:webHidden/>
          </w:rPr>
          <w:fldChar w:fldCharType="separate"/>
        </w:r>
        <w:r w:rsidR="0089136A">
          <w:rPr>
            <w:webHidden/>
          </w:rPr>
          <w:t>52</w:t>
        </w:r>
        <w:r w:rsidR="00FC7531">
          <w:rPr>
            <w:webHidden/>
          </w:rPr>
          <w:fldChar w:fldCharType="end"/>
        </w:r>
      </w:hyperlink>
    </w:p>
    <w:p w14:paraId="13D03F4C" w14:textId="186BE993" w:rsidR="00FC7531" w:rsidRDefault="00000000" w:rsidP="008811B5">
      <w:pPr>
        <w:pStyle w:val="TOC2"/>
        <w:rPr>
          <w:rFonts w:eastAsiaTheme="minorEastAsia" w:cstheme="minorBidi"/>
          <w:kern w:val="2"/>
          <w:sz w:val="24"/>
          <w:szCs w:val="24"/>
          <w:lang w:eastAsia="en-AU"/>
        </w:rPr>
      </w:pPr>
      <w:hyperlink w:anchor="_Toc162538651" w:history="1">
        <w:r w:rsidR="00FC7531" w:rsidRPr="00FA20AC">
          <w:rPr>
            <w:rStyle w:val="Hyperlink"/>
          </w:rPr>
          <w:t>5.3</w:t>
        </w:r>
        <w:r w:rsidR="00FC7531">
          <w:rPr>
            <w:rFonts w:eastAsiaTheme="minorEastAsia" w:cstheme="minorBidi"/>
            <w:kern w:val="2"/>
            <w:sz w:val="24"/>
            <w:szCs w:val="24"/>
            <w:lang w:eastAsia="en-AU"/>
          </w:rPr>
          <w:tab/>
        </w:r>
        <w:r w:rsidR="00FC7531" w:rsidRPr="00FA20AC">
          <w:rPr>
            <w:rStyle w:val="Hyperlink"/>
          </w:rPr>
          <w:t>Element C: Building better connections between health, mental health and other service sectors including the NDIS</w:t>
        </w:r>
        <w:r w:rsidR="00FC7531">
          <w:rPr>
            <w:webHidden/>
          </w:rPr>
          <w:tab/>
        </w:r>
        <w:r w:rsidR="00FC7531">
          <w:rPr>
            <w:webHidden/>
          </w:rPr>
          <w:fldChar w:fldCharType="begin"/>
        </w:r>
        <w:r w:rsidR="00FC7531">
          <w:rPr>
            <w:webHidden/>
          </w:rPr>
          <w:instrText xml:space="preserve"> PAGEREF _Toc162538651 \h </w:instrText>
        </w:r>
        <w:r w:rsidR="00FC7531">
          <w:rPr>
            <w:webHidden/>
          </w:rPr>
        </w:r>
        <w:r w:rsidR="00FC7531">
          <w:rPr>
            <w:webHidden/>
          </w:rPr>
          <w:fldChar w:fldCharType="separate"/>
        </w:r>
        <w:r w:rsidR="0089136A">
          <w:rPr>
            <w:webHidden/>
          </w:rPr>
          <w:t>53</w:t>
        </w:r>
        <w:r w:rsidR="00FC7531">
          <w:rPr>
            <w:webHidden/>
          </w:rPr>
          <w:fldChar w:fldCharType="end"/>
        </w:r>
      </w:hyperlink>
    </w:p>
    <w:p w14:paraId="3718F2BE" w14:textId="693E38DB" w:rsidR="00FC7531" w:rsidRDefault="00000000">
      <w:pPr>
        <w:pStyle w:val="TOC3"/>
        <w:rPr>
          <w:rFonts w:eastAsiaTheme="minorEastAsia" w:cstheme="minorBidi"/>
          <w:kern w:val="2"/>
          <w:sz w:val="24"/>
          <w:szCs w:val="24"/>
          <w:lang w:eastAsia="en-AU"/>
        </w:rPr>
      </w:pPr>
      <w:hyperlink w:anchor="_Toc162538652" w:history="1">
        <w:r w:rsidR="00FC7531" w:rsidRPr="00FA20AC">
          <w:rPr>
            <w:rStyle w:val="Hyperlink"/>
          </w:rPr>
          <w:t>5.3.1</w:t>
        </w:r>
        <w:r w:rsidR="00FC7531">
          <w:rPr>
            <w:rFonts w:eastAsiaTheme="minorEastAsia" w:cstheme="minorBidi"/>
            <w:kern w:val="2"/>
            <w:sz w:val="24"/>
            <w:szCs w:val="24"/>
            <w:lang w:eastAsia="en-AU"/>
          </w:rPr>
          <w:tab/>
        </w:r>
        <w:r w:rsidR="00FC7531" w:rsidRPr="00FA20AC">
          <w:rPr>
            <w:rStyle w:val="Hyperlink"/>
          </w:rPr>
          <w:t>Advocacy services</w:t>
        </w:r>
        <w:r w:rsidR="00FC7531">
          <w:rPr>
            <w:webHidden/>
          </w:rPr>
          <w:tab/>
        </w:r>
        <w:r w:rsidR="00FC7531">
          <w:rPr>
            <w:webHidden/>
          </w:rPr>
          <w:fldChar w:fldCharType="begin"/>
        </w:r>
        <w:r w:rsidR="00FC7531">
          <w:rPr>
            <w:webHidden/>
          </w:rPr>
          <w:instrText xml:space="preserve"> PAGEREF _Toc162538652 \h </w:instrText>
        </w:r>
        <w:r w:rsidR="00FC7531">
          <w:rPr>
            <w:webHidden/>
          </w:rPr>
        </w:r>
        <w:r w:rsidR="00FC7531">
          <w:rPr>
            <w:webHidden/>
          </w:rPr>
          <w:fldChar w:fldCharType="separate"/>
        </w:r>
        <w:r w:rsidR="0089136A">
          <w:rPr>
            <w:webHidden/>
          </w:rPr>
          <w:t>55</w:t>
        </w:r>
        <w:r w:rsidR="00FC7531">
          <w:rPr>
            <w:webHidden/>
          </w:rPr>
          <w:fldChar w:fldCharType="end"/>
        </w:r>
      </w:hyperlink>
    </w:p>
    <w:p w14:paraId="53253C56" w14:textId="055AB3B6" w:rsidR="00FC7531" w:rsidRDefault="00000000">
      <w:pPr>
        <w:pStyle w:val="TOC3"/>
        <w:rPr>
          <w:rFonts w:eastAsiaTheme="minorEastAsia" w:cstheme="minorBidi"/>
          <w:kern w:val="2"/>
          <w:sz w:val="24"/>
          <w:szCs w:val="24"/>
          <w:lang w:eastAsia="en-AU"/>
        </w:rPr>
      </w:pPr>
      <w:hyperlink w:anchor="_Toc162538653" w:history="1">
        <w:r w:rsidR="00FC7531" w:rsidRPr="00FA20AC">
          <w:rPr>
            <w:rStyle w:val="Hyperlink"/>
          </w:rPr>
          <w:t>5.3.2</w:t>
        </w:r>
        <w:r w:rsidR="00FC7531">
          <w:rPr>
            <w:rFonts w:eastAsiaTheme="minorEastAsia" w:cstheme="minorBidi"/>
            <w:kern w:val="2"/>
            <w:sz w:val="24"/>
            <w:szCs w:val="24"/>
            <w:lang w:eastAsia="en-AU"/>
          </w:rPr>
          <w:tab/>
        </w:r>
        <w:r w:rsidR="00FC7531" w:rsidRPr="00FA20AC">
          <w:rPr>
            <w:rStyle w:val="Hyperlink"/>
          </w:rPr>
          <w:t>Fostering positive connections</w:t>
        </w:r>
        <w:r w:rsidR="00FC7531">
          <w:rPr>
            <w:webHidden/>
          </w:rPr>
          <w:tab/>
        </w:r>
        <w:r w:rsidR="00FC7531">
          <w:rPr>
            <w:webHidden/>
          </w:rPr>
          <w:fldChar w:fldCharType="begin"/>
        </w:r>
        <w:r w:rsidR="00FC7531">
          <w:rPr>
            <w:webHidden/>
          </w:rPr>
          <w:instrText xml:space="preserve"> PAGEREF _Toc162538653 \h </w:instrText>
        </w:r>
        <w:r w:rsidR="00FC7531">
          <w:rPr>
            <w:webHidden/>
          </w:rPr>
        </w:r>
        <w:r w:rsidR="00FC7531">
          <w:rPr>
            <w:webHidden/>
          </w:rPr>
          <w:fldChar w:fldCharType="separate"/>
        </w:r>
        <w:r w:rsidR="0089136A">
          <w:rPr>
            <w:webHidden/>
          </w:rPr>
          <w:t>55</w:t>
        </w:r>
        <w:r w:rsidR="00FC7531">
          <w:rPr>
            <w:webHidden/>
          </w:rPr>
          <w:fldChar w:fldCharType="end"/>
        </w:r>
      </w:hyperlink>
    </w:p>
    <w:p w14:paraId="56889CDC" w14:textId="49EFF002" w:rsidR="00FC7531" w:rsidRDefault="00000000">
      <w:pPr>
        <w:pStyle w:val="TOC3"/>
        <w:rPr>
          <w:rFonts w:eastAsiaTheme="minorEastAsia" w:cstheme="minorBidi"/>
          <w:kern w:val="2"/>
          <w:sz w:val="24"/>
          <w:szCs w:val="24"/>
          <w:lang w:eastAsia="en-AU"/>
        </w:rPr>
      </w:pPr>
      <w:hyperlink w:anchor="_Toc162538654" w:history="1">
        <w:r w:rsidR="00FC7531" w:rsidRPr="00FA20AC">
          <w:rPr>
            <w:rStyle w:val="Hyperlink"/>
          </w:rPr>
          <w:t>5.3.3</w:t>
        </w:r>
        <w:r w:rsidR="00FC7531">
          <w:rPr>
            <w:rFonts w:eastAsiaTheme="minorEastAsia" w:cstheme="minorBidi"/>
            <w:kern w:val="2"/>
            <w:sz w:val="24"/>
            <w:szCs w:val="24"/>
            <w:lang w:eastAsia="en-AU"/>
          </w:rPr>
          <w:tab/>
        </w:r>
        <w:r w:rsidR="00FC7531" w:rsidRPr="00FA20AC">
          <w:rPr>
            <w:rStyle w:val="Hyperlink"/>
          </w:rPr>
          <w:t>Coordination across systems</w:t>
        </w:r>
        <w:r w:rsidR="00FC7531">
          <w:rPr>
            <w:webHidden/>
          </w:rPr>
          <w:tab/>
        </w:r>
        <w:r w:rsidR="00FC7531">
          <w:rPr>
            <w:webHidden/>
          </w:rPr>
          <w:fldChar w:fldCharType="begin"/>
        </w:r>
        <w:r w:rsidR="00FC7531">
          <w:rPr>
            <w:webHidden/>
          </w:rPr>
          <w:instrText xml:space="preserve"> PAGEREF _Toc162538654 \h </w:instrText>
        </w:r>
        <w:r w:rsidR="00FC7531">
          <w:rPr>
            <w:webHidden/>
          </w:rPr>
        </w:r>
        <w:r w:rsidR="00FC7531">
          <w:rPr>
            <w:webHidden/>
          </w:rPr>
          <w:fldChar w:fldCharType="separate"/>
        </w:r>
        <w:r w:rsidR="0089136A">
          <w:rPr>
            <w:webHidden/>
          </w:rPr>
          <w:t>57</w:t>
        </w:r>
        <w:r w:rsidR="00FC7531">
          <w:rPr>
            <w:webHidden/>
          </w:rPr>
          <w:fldChar w:fldCharType="end"/>
        </w:r>
      </w:hyperlink>
    </w:p>
    <w:p w14:paraId="51F69A28" w14:textId="65943942" w:rsidR="00FC7531" w:rsidRDefault="00000000">
      <w:pPr>
        <w:pStyle w:val="TOC4"/>
        <w:rPr>
          <w:rFonts w:eastAsiaTheme="minorEastAsia" w:cstheme="minorBidi"/>
          <w:kern w:val="2"/>
          <w:sz w:val="24"/>
          <w:szCs w:val="24"/>
          <w:lang w:eastAsia="en-AU"/>
        </w:rPr>
      </w:pPr>
      <w:hyperlink w:anchor="_Toc162538655" w:history="1">
        <w:r w:rsidR="00FC7531" w:rsidRPr="00FA20AC">
          <w:rPr>
            <w:rStyle w:val="Hyperlink"/>
          </w:rPr>
          <w:t>Recommendation 17:</w:t>
        </w:r>
        <w:r w:rsidR="00FC7531">
          <w:rPr>
            <w:webHidden/>
          </w:rPr>
          <w:tab/>
        </w:r>
        <w:r w:rsidR="00FC7531">
          <w:rPr>
            <w:webHidden/>
          </w:rPr>
          <w:fldChar w:fldCharType="begin"/>
        </w:r>
        <w:r w:rsidR="00FC7531">
          <w:rPr>
            <w:webHidden/>
          </w:rPr>
          <w:instrText xml:space="preserve"> PAGEREF _Toc162538655 \h </w:instrText>
        </w:r>
        <w:r w:rsidR="00FC7531">
          <w:rPr>
            <w:webHidden/>
          </w:rPr>
        </w:r>
        <w:r w:rsidR="00FC7531">
          <w:rPr>
            <w:webHidden/>
          </w:rPr>
          <w:fldChar w:fldCharType="separate"/>
        </w:r>
        <w:r w:rsidR="0089136A">
          <w:rPr>
            <w:webHidden/>
          </w:rPr>
          <w:t>59</w:t>
        </w:r>
        <w:r w:rsidR="00FC7531">
          <w:rPr>
            <w:webHidden/>
          </w:rPr>
          <w:fldChar w:fldCharType="end"/>
        </w:r>
      </w:hyperlink>
    </w:p>
    <w:p w14:paraId="7C84E27E" w14:textId="3A9C999C" w:rsidR="00FC7531" w:rsidRDefault="00000000" w:rsidP="008811B5">
      <w:pPr>
        <w:pStyle w:val="TOC2"/>
        <w:rPr>
          <w:rFonts w:eastAsiaTheme="minorEastAsia" w:cstheme="minorBidi"/>
          <w:kern w:val="2"/>
          <w:sz w:val="24"/>
          <w:szCs w:val="24"/>
          <w:lang w:eastAsia="en-AU"/>
        </w:rPr>
      </w:pPr>
      <w:hyperlink w:anchor="_Toc162538656" w:history="1">
        <w:r w:rsidR="00FC7531" w:rsidRPr="00FA20AC">
          <w:rPr>
            <w:rStyle w:val="Hyperlink"/>
          </w:rPr>
          <w:t>5.4</w:t>
        </w:r>
        <w:r w:rsidR="00FC7531">
          <w:rPr>
            <w:rFonts w:eastAsiaTheme="minorEastAsia" w:cstheme="minorBidi"/>
            <w:kern w:val="2"/>
            <w:sz w:val="24"/>
            <w:szCs w:val="24"/>
            <w:lang w:eastAsia="en-AU"/>
          </w:rPr>
          <w:tab/>
        </w:r>
        <w:r w:rsidR="00FC7531" w:rsidRPr="00FA20AC">
          <w:rPr>
            <w:rStyle w:val="Hyperlink"/>
          </w:rPr>
          <w:t>Element D: Improving autism education and training for health and disability professionals</w:t>
        </w:r>
        <w:r w:rsidR="00FC7531">
          <w:rPr>
            <w:webHidden/>
          </w:rPr>
          <w:tab/>
        </w:r>
        <w:r w:rsidR="00FC7531">
          <w:rPr>
            <w:webHidden/>
          </w:rPr>
          <w:fldChar w:fldCharType="begin"/>
        </w:r>
        <w:r w:rsidR="00FC7531">
          <w:rPr>
            <w:webHidden/>
          </w:rPr>
          <w:instrText xml:space="preserve"> PAGEREF _Toc162538656 \h </w:instrText>
        </w:r>
        <w:r w:rsidR="00FC7531">
          <w:rPr>
            <w:webHidden/>
          </w:rPr>
        </w:r>
        <w:r w:rsidR="00FC7531">
          <w:rPr>
            <w:webHidden/>
          </w:rPr>
          <w:fldChar w:fldCharType="separate"/>
        </w:r>
        <w:r w:rsidR="0089136A">
          <w:rPr>
            <w:webHidden/>
          </w:rPr>
          <w:t>60</w:t>
        </w:r>
        <w:r w:rsidR="00FC7531">
          <w:rPr>
            <w:webHidden/>
          </w:rPr>
          <w:fldChar w:fldCharType="end"/>
        </w:r>
      </w:hyperlink>
    </w:p>
    <w:p w14:paraId="10F2068B" w14:textId="56583F13" w:rsidR="00FC7531" w:rsidRDefault="00000000">
      <w:pPr>
        <w:pStyle w:val="TOC3"/>
        <w:rPr>
          <w:rFonts w:eastAsiaTheme="minorEastAsia" w:cstheme="minorBidi"/>
          <w:kern w:val="2"/>
          <w:sz w:val="24"/>
          <w:szCs w:val="24"/>
          <w:lang w:eastAsia="en-AU"/>
        </w:rPr>
      </w:pPr>
      <w:hyperlink w:anchor="_Toc162538657" w:history="1">
        <w:r w:rsidR="00FC7531" w:rsidRPr="00FA20AC">
          <w:rPr>
            <w:rStyle w:val="Hyperlink"/>
          </w:rPr>
          <w:t>5.4.1</w:t>
        </w:r>
        <w:r w:rsidR="00FC7531">
          <w:rPr>
            <w:rFonts w:eastAsiaTheme="minorEastAsia" w:cstheme="minorBidi"/>
            <w:kern w:val="2"/>
            <w:sz w:val="24"/>
            <w:szCs w:val="24"/>
            <w:lang w:eastAsia="en-AU"/>
          </w:rPr>
          <w:tab/>
        </w:r>
        <w:r w:rsidR="00FC7531" w:rsidRPr="00FA20AC">
          <w:rPr>
            <w:rStyle w:val="Hyperlink"/>
          </w:rPr>
          <w:t>Education and training opportunities</w:t>
        </w:r>
        <w:r w:rsidR="00FC7531">
          <w:rPr>
            <w:webHidden/>
          </w:rPr>
          <w:tab/>
        </w:r>
        <w:r w:rsidR="00FC7531">
          <w:rPr>
            <w:webHidden/>
          </w:rPr>
          <w:fldChar w:fldCharType="begin"/>
        </w:r>
        <w:r w:rsidR="00FC7531">
          <w:rPr>
            <w:webHidden/>
          </w:rPr>
          <w:instrText xml:space="preserve"> PAGEREF _Toc162538657 \h </w:instrText>
        </w:r>
        <w:r w:rsidR="00FC7531">
          <w:rPr>
            <w:webHidden/>
          </w:rPr>
        </w:r>
        <w:r w:rsidR="00FC7531">
          <w:rPr>
            <w:webHidden/>
          </w:rPr>
          <w:fldChar w:fldCharType="separate"/>
        </w:r>
        <w:r w:rsidR="0089136A">
          <w:rPr>
            <w:webHidden/>
          </w:rPr>
          <w:t>62</w:t>
        </w:r>
        <w:r w:rsidR="00FC7531">
          <w:rPr>
            <w:webHidden/>
          </w:rPr>
          <w:fldChar w:fldCharType="end"/>
        </w:r>
      </w:hyperlink>
    </w:p>
    <w:p w14:paraId="2FF1C542" w14:textId="40EBC825" w:rsidR="00FC7531" w:rsidRDefault="00000000" w:rsidP="008811B5">
      <w:pPr>
        <w:pStyle w:val="TOC2"/>
        <w:rPr>
          <w:rFonts w:eastAsiaTheme="minorEastAsia" w:cstheme="minorBidi"/>
          <w:kern w:val="2"/>
          <w:sz w:val="24"/>
          <w:szCs w:val="24"/>
          <w:lang w:eastAsia="en-AU"/>
        </w:rPr>
      </w:pPr>
      <w:hyperlink w:anchor="_Toc162538658" w:history="1">
        <w:r w:rsidR="00FC7531" w:rsidRPr="00FA20AC">
          <w:rPr>
            <w:rStyle w:val="Hyperlink"/>
          </w:rPr>
          <w:t>5.5</w:t>
        </w:r>
        <w:r w:rsidR="00FC7531">
          <w:rPr>
            <w:rFonts w:eastAsiaTheme="minorEastAsia" w:cstheme="minorBidi"/>
            <w:kern w:val="2"/>
            <w:sz w:val="24"/>
            <w:szCs w:val="24"/>
            <w:lang w:eastAsia="en-AU"/>
          </w:rPr>
          <w:tab/>
        </w:r>
        <w:r w:rsidR="00FC7531" w:rsidRPr="00FA20AC">
          <w:rPr>
            <w:rStyle w:val="Hyperlink"/>
          </w:rPr>
          <w:t>Element E: Research and data on health and mental health outcomes of Autistic people and their families and carers</w:t>
        </w:r>
        <w:r w:rsidR="00FC7531">
          <w:rPr>
            <w:webHidden/>
          </w:rPr>
          <w:tab/>
        </w:r>
        <w:r w:rsidR="00FC7531">
          <w:rPr>
            <w:webHidden/>
          </w:rPr>
          <w:fldChar w:fldCharType="begin"/>
        </w:r>
        <w:r w:rsidR="00FC7531">
          <w:rPr>
            <w:webHidden/>
          </w:rPr>
          <w:instrText xml:space="preserve"> PAGEREF _Toc162538658 \h </w:instrText>
        </w:r>
        <w:r w:rsidR="00FC7531">
          <w:rPr>
            <w:webHidden/>
          </w:rPr>
        </w:r>
        <w:r w:rsidR="00FC7531">
          <w:rPr>
            <w:webHidden/>
          </w:rPr>
          <w:fldChar w:fldCharType="separate"/>
        </w:r>
        <w:r w:rsidR="0089136A">
          <w:rPr>
            <w:webHidden/>
          </w:rPr>
          <w:t>64</w:t>
        </w:r>
        <w:r w:rsidR="00FC7531">
          <w:rPr>
            <w:webHidden/>
          </w:rPr>
          <w:fldChar w:fldCharType="end"/>
        </w:r>
      </w:hyperlink>
    </w:p>
    <w:p w14:paraId="692948BF" w14:textId="6CF37532" w:rsidR="00FC7531" w:rsidRDefault="00000000">
      <w:pPr>
        <w:pStyle w:val="TOC3"/>
        <w:rPr>
          <w:rFonts w:eastAsiaTheme="minorEastAsia" w:cstheme="minorBidi"/>
          <w:kern w:val="2"/>
          <w:sz w:val="24"/>
          <w:szCs w:val="24"/>
          <w:lang w:eastAsia="en-AU"/>
        </w:rPr>
      </w:pPr>
      <w:hyperlink w:anchor="_Toc162538659" w:history="1">
        <w:r w:rsidR="00FC7531" w:rsidRPr="00FA20AC">
          <w:rPr>
            <w:rStyle w:val="Hyperlink"/>
          </w:rPr>
          <w:t>5.5.1</w:t>
        </w:r>
        <w:r w:rsidR="00FC7531">
          <w:rPr>
            <w:rFonts w:eastAsiaTheme="minorEastAsia" w:cstheme="minorBidi"/>
            <w:kern w:val="2"/>
            <w:sz w:val="24"/>
            <w:szCs w:val="24"/>
            <w:lang w:eastAsia="en-AU"/>
          </w:rPr>
          <w:tab/>
        </w:r>
        <w:r w:rsidR="00FC7531" w:rsidRPr="00FA20AC">
          <w:rPr>
            <w:rStyle w:val="Hyperlink"/>
          </w:rPr>
          <w:t>Focus areas</w:t>
        </w:r>
        <w:r w:rsidR="00FC7531">
          <w:rPr>
            <w:webHidden/>
          </w:rPr>
          <w:tab/>
        </w:r>
        <w:r w:rsidR="00FC7531">
          <w:rPr>
            <w:webHidden/>
          </w:rPr>
          <w:fldChar w:fldCharType="begin"/>
        </w:r>
        <w:r w:rsidR="00FC7531">
          <w:rPr>
            <w:webHidden/>
          </w:rPr>
          <w:instrText xml:space="preserve"> PAGEREF _Toc162538659 \h </w:instrText>
        </w:r>
        <w:r w:rsidR="00FC7531">
          <w:rPr>
            <w:webHidden/>
          </w:rPr>
        </w:r>
        <w:r w:rsidR="00FC7531">
          <w:rPr>
            <w:webHidden/>
          </w:rPr>
          <w:fldChar w:fldCharType="separate"/>
        </w:r>
        <w:r w:rsidR="0089136A">
          <w:rPr>
            <w:webHidden/>
          </w:rPr>
          <w:t>66</w:t>
        </w:r>
        <w:r w:rsidR="00FC7531">
          <w:rPr>
            <w:webHidden/>
          </w:rPr>
          <w:fldChar w:fldCharType="end"/>
        </w:r>
      </w:hyperlink>
    </w:p>
    <w:p w14:paraId="6FD8A412" w14:textId="08E528B3" w:rsidR="00FC7531" w:rsidRDefault="00000000" w:rsidP="008811B5">
      <w:pPr>
        <w:pStyle w:val="TOC2"/>
        <w:rPr>
          <w:rFonts w:eastAsiaTheme="minorEastAsia" w:cstheme="minorBidi"/>
          <w:kern w:val="2"/>
          <w:sz w:val="24"/>
          <w:szCs w:val="24"/>
          <w:lang w:eastAsia="en-AU"/>
        </w:rPr>
      </w:pPr>
      <w:hyperlink w:anchor="_Toc162538660" w:history="1">
        <w:r w:rsidR="00FC7531" w:rsidRPr="00FA20AC">
          <w:rPr>
            <w:rStyle w:val="Hyperlink"/>
          </w:rPr>
          <w:t>5.6</w:t>
        </w:r>
        <w:r w:rsidR="00FC7531">
          <w:rPr>
            <w:rFonts w:eastAsiaTheme="minorEastAsia" w:cstheme="minorBidi"/>
            <w:kern w:val="2"/>
            <w:sz w:val="24"/>
            <w:szCs w:val="24"/>
            <w:lang w:eastAsia="en-AU"/>
          </w:rPr>
          <w:tab/>
        </w:r>
        <w:r w:rsidR="00FC7531" w:rsidRPr="00FA20AC">
          <w:rPr>
            <w:rStyle w:val="Hyperlink"/>
          </w:rPr>
          <w:t>Element F: Arrangements for oversight, monitoring, and implementation</w:t>
        </w:r>
        <w:r w:rsidR="00FC7531">
          <w:rPr>
            <w:webHidden/>
          </w:rPr>
          <w:tab/>
        </w:r>
        <w:r w:rsidR="00FC7531">
          <w:rPr>
            <w:webHidden/>
          </w:rPr>
          <w:fldChar w:fldCharType="begin"/>
        </w:r>
        <w:r w:rsidR="00FC7531">
          <w:rPr>
            <w:webHidden/>
          </w:rPr>
          <w:instrText xml:space="preserve"> PAGEREF _Toc162538660 \h </w:instrText>
        </w:r>
        <w:r w:rsidR="00FC7531">
          <w:rPr>
            <w:webHidden/>
          </w:rPr>
        </w:r>
        <w:r w:rsidR="00FC7531">
          <w:rPr>
            <w:webHidden/>
          </w:rPr>
          <w:fldChar w:fldCharType="separate"/>
        </w:r>
        <w:r w:rsidR="0089136A">
          <w:rPr>
            <w:webHidden/>
          </w:rPr>
          <w:t>68</w:t>
        </w:r>
        <w:r w:rsidR="00FC7531">
          <w:rPr>
            <w:webHidden/>
          </w:rPr>
          <w:fldChar w:fldCharType="end"/>
        </w:r>
      </w:hyperlink>
    </w:p>
    <w:p w14:paraId="651B3AD3" w14:textId="1237B309" w:rsidR="00FC7531" w:rsidRDefault="00000000" w:rsidP="00A73D29">
      <w:pPr>
        <w:pStyle w:val="TOC1"/>
        <w:rPr>
          <w:rFonts w:eastAsiaTheme="minorEastAsia" w:cstheme="minorBidi"/>
          <w:color w:val="auto"/>
          <w:kern w:val="2"/>
          <w:sz w:val="24"/>
          <w:szCs w:val="24"/>
          <w:lang w:eastAsia="en-AU"/>
        </w:rPr>
      </w:pPr>
      <w:hyperlink w:anchor="_Toc162538661" w:history="1">
        <w:r w:rsidR="00FC7531" w:rsidRPr="00FA20AC">
          <w:rPr>
            <w:rStyle w:val="Hyperlink"/>
          </w:rPr>
          <w:t>6.</w:t>
        </w:r>
        <w:r w:rsidR="00FC7531">
          <w:rPr>
            <w:rFonts w:eastAsiaTheme="minorEastAsia" w:cstheme="minorBidi"/>
            <w:color w:val="auto"/>
            <w:kern w:val="2"/>
            <w:sz w:val="24"/>
            <w:szCs w:val="24"/>
            <w:lang w:eastAsia="en-AU"/>
          </w:rPr>
          <w:tab/>
        </w:r>
        <w:r w:rsidR="00FC7531" w:rsidRPr="00FA20AC">
          <w:rPr>
            <w:rStyle w:val="Hyperlink"/>
          </w:rPr>
          <w:t>Limitations</w:t>
        </w:r>
        <w:r w:rsidR="00FC7531">
          <w:rPr>
            <w:webHidden/>
          </w:rPr>
          <w:tab/>
        </w:r>
        <w:r w:rsidR="00FC7531">
          <w:rPr>
            <w:webHidden/>
          </w:rPr>
          <w:fldChar w:fldCharType="begin"/>
        </w:r>
        <w:r w:rsidR="00FC7531">
          <w:rPr>
            <w:webHidden/>
          </w:rPr>
          <w:instrText xml:space="preserve"> PAGEREF _Toc162538661 \h </w:instrText>
        </w:r>
        <w:r w:rsidR="00FC7531">
          <w:rPr>
            <w:webHidden/>
          </w:rPr>
        </w:r>
        <w:r w:rsidR="00FC7531">
          <w:rPr>
            <w:webHidden/>
          </w:rPr>
          <w:fldChar w:fldCharType="separate"/>
        </w:r>
        <w:r w:rsidR="0089136A">
          <w:rPr>
            <w:webHidden/>
          </w:rPr>
          <w:t>70</w:t>
        </w:r>
        <w:r w:rsidR="00FC7531">
          <w:rPr>
            <w:webHidden/>
          </w:rPr>
          <w:fldChar w:fldCharType="end"/>
        </w:r>
      </w:hyperlink>
    </w:p>
    <w:p w14:paraId="60ACAD42" w14:textId="2BFC612C" w:rsidR="00FC7531" w:rsidRDefault="00000000" w:rsidP="00A73D29">
      <w:pPr>
        <w:pStyle w:val="TOC1"/>
        <w:rPr>
          <w:rFonts w:eastAsiaTheme="minorEastAsia" w:cstheme="minorBidi"/>
          <w:color w:val="auto"/>
          <w:kern w:val="2"/>
          <w:sz w:val="24"/>
          <w:szCs w:val="24"/>
          <w:lang w:eastAsia="en-AU"/>
        </w:rPr>
      </w:pPr>
      <w:hyperlink w:anchor="_Toc162538662" w:history="1">
        <w:r w:rsidR="00FC7531" w:rsidRPr="00FA20AC">
          <w:rPr>
            <w:rStyle w:val="Hyperlink"/>
          </w:rPr>
          <w:t>7.</w:t>
        </w:r>
        <w:r w:rsidR="00FC7531">
          <w:rPr>
            <w:rFonts w:eastAsiaTheme="minorEastAsia" w:cstheme="minorBidi"/>
            <w:color w:val="auto"/>
            <w:kern w:val="2"/>
            <w:sz w:val="24"/>
            <w:szCs w:val="24"/>
            <w:lang w:eastAsia="en-AU"/>
          </w:rPr>
          <w:tab/>
        </w:r>
        <w:r w:rsidR="00FC7531" w:rsidRPr="00FA20AC">
          <w:rPr>
            <w:rStyle w:val="Hyperlink"/>
          </w:rPr>
          <w:t>What happens next?</w:t>
        </w:r>
        <w:r w:rsidR="00FC7531">
          <w:rPr>
            <w:webHidden/>
          </w:rPr>
          <w:tab/>
        </w:r>
        <w:r w:rsidR="00FC7531">
          <w:rPr>
            <w:webHidden/>
          </w:rPr>
          <w:fldChar w:fldCharType="begin"/>
        </w:r>
        <w:r w:rsidR="00FC7531">
          <w:rPr>
            <w:webHidden/>
          </w:rPr>
          <w:instrText xml:space="preserve"> PAGEREF _Toc162538662 \h </w:instrText>
        </w:r>
        <w:r w:rsidR="00FC7531">
          <w:rPr>
            <w:webHidden/>
          </w:rPr>
        </w:r>
        <w:r w:rsidR="00FC7531">
          <w:rPr>
            <w:webHidden/>
          </w:rPr>
          <w:fldChar w:fldCharType="separate"/>
        </w:r>
        <w:r w:rsidR="0089136A">
          <w:rPr>
            <w:webHidden/>
          </w:rPr>
          <w:t>71</w:t>
        </w:r>
        <w:r w:rsidR="00FC7531">
          <w:rPr>
            <w:webHidden/>
          </w:rPr>
          <w:fldChar w:fldCharType="end"/>
        </w:r>
      </w:hyperlink>
    </w:p>
    <w:p w14:paraId="5B7F9970" w14:textId="4DBCC5C7" w:rsidR="00FC7531" w:rsidRDefault="00000000" w:rsidP="00A73D29">
      <w:pPr>
        <w:pStyle w:val="TOC1"/>
        <w:rPr>
          <w:rFonts w:eastAsiaTheme="minorEastAsia" w:cstheme="minorBidi"/>
          <w:color w:val="auto"/>
          <w:kern w:val="2"/>
          <w:sz w:val="24"/>
          <w:szCs w:val="24"/>
          <w:lang w:eastAsia="en-AU"/>
        </w:rPr>
      </w:pPr>
      <w:hyperlink w:anchor="_Toc162538663" w:history="1">
        <w:r w:rsidR="00FC7531" w:rsidRPr="00FA20AC">
          <w:rPr>
            <w:rStyle w:val="Hyperlink"/>
          </w:rPr>
          <w:t>8.</w:t>
        </w:r>
        <w:r w:rsidR="00FC7531">
          <w:rPr>
            <w:rFonts w:eastAsiaTheme="minorEastAsia" w:cstheme="minorBidi"/>
            <w:color w:val="auto"/>
            <w:kern w:val="2"/>
            <w:sz w:val="24"/>
            <w:szCs w:val="24"/>
            <w:lang w:eastAsia="en-AU"/>
          </w:rPr>
          <w:tab/>
        </w:r>
        <w:r w:rsidR="00FC7531" w:rsidRPr="00FA20AC">
          <w:rPr>
            <w:rStyle w:val="Hyperlink"/>
          </w:rPr>
          <w:t>References</w:t>
        </w:r>
        <w:r w:rsidR="00FC7531">
          <w:rPr>
            <w:webHidden/>
          </w:rPr>
          <w:tab/>
        </w:r>
        <w:r w:rsidR="00FC7531">
          <w:rPr>
            <w:webHidden/>
          </w:rPr>
          <w:fldChar w:fldCharType="begin"/>
        </w:r>
        <w:r w:rsidR="00FC7531">
          <w:rPr>
            <w:webHidden/>
          </w:rPr>
          <w:instrText xml:space="preserve"> PAGEREF _Toc162538663 \h </w:instrText>
        </w:r>
        <w:r w:rsidR="00FC7531">
          <w:rPr>
            <w:webHidden/>
          </w:rPr>
        </w:r>
        <w:r w:rsidR="00FC7531">
          <w:rPr>
            <w:webHidden/>
          </w:rPr>
          <w:fldChar w:fldCharType="separate"/>
        </w:r>
        <w:r w:rsidR="0089136A">
          <w:rPr>
            <w:webHidden/>
          </w:rPr>
          <w:t>72</w:t>
        </w:r>
        <w:r w:rsidR="00FC7531">
          <w:rPr>
            <w:webHidden/>
          </w:rPr>
          <w:fldChar w:fldCharType="end"/>
        </w:r>
      </w:hyperlink>
    </w:p>
    <w:p w14:paraId="653A3FC5" w14:textId="4A1E66C5" w:rsidR="006E13D7" w:rsidRDefault="00C37731" w:rsidP="00A73D29">
      <w:pPr>
        <w:pStyle w:val="TOC1"/>
      </w:pPr>
      <w:r>
        <w:fldChar w:fldCharType="end"/>
      </w:r>
    </w:p>
    <w:p w14:paraId="548E2EBD" w14:textId="77777777" w:rsidR="00BC0A57" w:rsidRDefault="00BC0A57">
      <w:pPr>
        <w:spacing w:before="0" w:after="200" w:line="276" w:lineRule="auto"/>
        <w:rPr>
          <w:rFonts w:ascii="Museo 700" w:hAnsi="Museo 700"/>
          <w:color w:val="B455A0" w:themeColor="accent3"/>
          <w:sz w:val="40"/>
        </w:rPr>
      </w:pPr>
      <w:r>
        <w:br w:type="page"/>
      </w:r>
    </w:p>
    <w:p w14:paraId="58C578C9" w14:textId="489D45DE" w:rsidR="00A54497" w:rsidRDefault="00A54497" w:rsidP="00A54497">
      <w:pPr>
        <w:pStyle w:val="Heading0-Frontmatter"/>
      </w:pPr>
      <w:r>
        <w:lastRenderedPageBreak/>
        <w:t>List of tables</w:t>
      </w:r>
    </w:p>
    <w:p w14:paraId="40ADAFA6" w14:textId="3183A31C" w:rsidR="00FA687E" w:rsidRDefault="00DF0238">
      <w:pPr>
        <w:pStyle w:val="TableofFigures"/>
        <w:rPr>
          <w:rFonts w:eastAsiaTheme="minorEastAsia" w:cstheme="minorBidi"/>
          <w:b w:val="0"/>
          <w:color w:val="auto"/>
          <w:kern w:val="2"/>
          <w:sz w:val="24"/>
          <w:szCs w:val="24"/>
          <w:lang w:eastAsia="en-AU"/>
        </w:rPr>
      </w:pPr>
      <w:r w:rsidRPr="005A2D0A">
        <w:fldChar w:fldCharType="begin"/>
      </w:r>
      <w:r w:rsidRPr="007F3BF3">
        <w:instrText xml:space="preserve"> TOC \h \z \t "Table Caption" \c </w:instrText>
      </w:r>
      <w:r w:rsidRPr="005A2D0A">
        <w:fldChar w:fldCharType="separate"/>
      </w:r>
      <w:hyperlink w:anchor="_Toc162538794" w:history="1">
        <w:r w:rsidR="00FA687E" w:rsidRPr="00A274F7">
          <w:rPr>
            <w:rStyle w:val="Hyperlink"/>
          </w:rPr>
          <w:t>Table 1:</w:t>
        </w:r>
        <w:r w:rsidR="00FA687E">
          <w:rPr>
            <w:rFonts w:eastAsiaTheme="minorEastAsia" w:cstheme="minorBidi"/>
            <w:b w:val="0"/>
            <w:color w:val="auto"/>
            <w:kern w:val="2"/>
            <w:sz w:val="24"/>
            <w:szCs w:val="24"/>
            <w:lang w:eastAsia="en-AU"/>
          </w:rPr>
          <w:tab/>
        </w:r>
        <w:r w:rsidR="00FA687E" w:rsidRPr="00A274F7">
          <w:rPr>
            <w:rStyle w:val="Hyperlink"/>
          </w:rPr>
          <w:t>Characteristics of co-design workshops and community engagement participants by priority group</w:t>
        </w:r>
        <w:r w:rsidR="00FA687E">
          <w:rPr>
            <w:webHidden/>
          </w:rPr>
          <w:tab/>
        </w:r>
        <w:r w:rsidR="00FA687E">
          <w:rPr>
            <w:webHidden/>
          </w:rPr>
          <w:fldChar w:fldCharType="begin"/>
        </w:r>
        <w:r w:rsidR="00FA687E">
          <w:rPr>
            <w:webHidden/>
          </w:rPr>
          <w:instrText xml:space="preserve"> PAGEREF _Toc162538794 \h </w:instrText>
        </w:r>
        <w:r w:rsidR="00FA687E">
          <w:rPr>
            <w:webHidden/>
          </w:rPr>
        </w:r>
        <w:r w:rsidR="00FA687E">
          <w:rPr>
            <w:webHidden/>
          </w:rPr>
          <w:fldChar w:fldCharType="separate"/>
        </w:r>
        <w:r w:rsidR="00F25751">
          <w:rPr>
            <w:webHidden/>
          </w:rPr>
          <w:t>9</w:t>
        </w:r>
        <w:r w:rsidR="00FA687E">
          <w:rPr>
            <w:webHidden/>
          </w:rPr>
          <w:fldChar w:fldCharType="end"/>
        </w:r>
      </w:hyperlink>
    </w:p>
    <w:p w14:paraId="62383F5B" w14:textId="117533B2" w:rsidR="00FA687E" w:rsidRDefault="00000000">
      <w:pPr>
        <w:pStyle w:val="TableofFigures"/>
        <w:rPr>
          <w:rFonts w:eastAsiaTheme="minorEastAsia" w:cstheme="minorBidi"/>
          <w:b w:val="0"/>
          <w:color w:val="auto"/>
          <w:kern w:val="2"/>
          <w:sz w:val="24"/>
          <w:szCs w:val="24"/>
          <w:lang w:eastAsia="en-AU"/>
        </w:rPr>
      </w:pPr>
      <w:hyperlink w:anchor="_Toc162538795" w:history="1">
        <w:r w:rsidR="00FA687E" w:rsidRPr="00A274F7">
          <w:rPr>
            <w:rStyle w:val="Hyperlink"/>
          </w:rPr>
          <w:t>Table 2:</w:t>
        </w:r>
        <w:r w:rsidR="00FA687E">
          <w:rPr>
            <w:rFonts w:eastAsiaTheme="minorEastAsia" w:cstheme="minorBidi"/>
            <w:b w:val="0"/>
            <w:color w:val="auto"/>
            <w:kern w:val="2"/>
            <w:sz w:val="24"/>
            <w:szCs w:val="24"/>
            <w:lang w:eastAsia="en-AU"/>
          </w:rPr>
          <w:tab/>
        </w:r>
        <w:r w:rsidR="00FA687E" w:rsidRPr="00A274F7">
          <w:rPr>
            <w:rStyle w:val="Hyperlink"/>
          </w:rPr>
          <w:t>Guiding principles and how they were applied to the co-design, research and community engagement</w:t>
        </w:r>
        <w:r w:rsidR="00FA687E">
          <w:rPr>
            <w:webHidden/>
          </w:rPr>
          <w:tab/>
        </w:r>
        <w:r w:rsidR="00FA687E">
          <w:rPr>
            <w:webHidden/>
          </w:rPr>
          <w:fldChar w:fldCharType="begin"/>
        </w:r>
        <w:r w:rsidR="00FA687E">
          <w:rPr>
            <w:webHidden/>
          </w:rPr>
          <w:instrText xml:space="preserve"> PAGEREF _Toc162538795 \h </w:instrText>
        </w:r>
        <w:r w:rsidR="00FA687E">
          <w:rPr>
            <w:webHidden/>
          </w:rPr>
        </w:r>
        <w:r w:rsidR="00FA687E">
          <w:rPr>
            <w:webHidden/>
          </w:rPr>
          <w:fldChar w:fldCharType="separate"/>
        </w:r>
        <w:r w:rsidR="00F25751">
          <w:rPr>
            <w:webHidden/>
          </w:rPr>
          <w:t>17</w:t>
        </w:r>
        <w:r w:rsidR="00FA687E">
          <w:rPr>
            <w:webHidden/>
          </w:rPr>
          <w:fldChar w:fldCharType="end"/>
        </w:r>
      </w:hyperlink>
    </w:p>
    <w:p w14:paraId="22E36DE9" w14:textId="53015731" w:rsidR="00FA687E" w:rsidRDefault="00000000">
      <w:pPr>
        <w:pStyle w:val="TableofFigures"/>
        <w:rPr>
          <w:rFonts w:eastAsiaTheme="minorEastAsia" w:cstheme="minorBidi"/>
          <w:b w:val="0"/>
          <w:color w:val="auto"/>
          <w:kern w:val="2"/>
          <w:sz w:val="24"/>
          <w:szCs w:val="24"/>
          <w:lang w:eastAsia="en-AU"/>
        </w:rPr>
      </w:pPr>
      <w:hyperlink w:anchor="_Toc162538796" w:history="1">
        <w:r w:rsidR="00FA687E" w:rsidRPr="00A274F7">
          <w:rPr>
            <w:rStyle w:val="Hyperlink"/>
          </w:rPr>
          <w:t>Table 3:</w:t>
        </w:r>
        <w:r w:rsidR="00FA687E">
          <w:rPr>
            <w:rFonts w:eastAsiaTheme="minorEastAsia" w:cstheme="minorBidi"/>
            <w:b w:val="0"/>
            <w:color w:val="auto"/>
            <w:kern w:val="2"/>
            <w:sz w:val="24"/>
            <w:szCs w:val="24"/>
            <w:lang w:eastAsia="en-AU"/>
          </w:rPr>
          <w:tab/>
        </w:r>
        <w:r w:rsidR="00FA687E" w:rsidRPr="00A274F7">
          <w:rPr>
            <w:rStyle w:val="Hyperlink"/>
          </w:rPr>
          <w:t>Autism Roadmap elements</w:t>
        </w:r>
        <w:r w:rsidR="00FA687E">
          <w:rPr>
            <w:webHidden/>
          </w:rPr>
          <w:tab/>
        </w:r>
        <w:r w:rsidR="00FA687E">
          <w:rPr>
            <w:webHidden/>
          </w:rPr>
          <w:fldChar w:fldCharType="begin"/>
        </w:r>
        <w:r w:rsidR="00FA687E">
          <w:rPr>
            <w:webHidden/>
          </w:rPr>
          <w:instrText xml:space="preserve"> PAGEREF _Toc162538796 \h </w:instrText>
        </w:r>
        <w:r w:rsidR="00FA687E">
          <w:rPr>
            <w:webHidden/>
          </w:rPr>
        </w:r>
        <w:r w:rsidR="00FA687E">
          <w:rPr>
            <w:webHidden/>
          </w:rPr>
          <w:fldChar w:fldCharType="separate"/>
        </w:r>
        <w:r w:rsidR="00F25751">
          <w:rPr>
            <w:webHidden/>
          </w:rPr>
          <w:t>18</w:t>
        </w:r>
        <w:r w:rsidR="00FA687E">
          <w:rPr>
            <w:webHidden/>
          </w:rPr>
          <w:fldChar w:fldCharType="end"/>
        </w:r>
      </w:hyperlink>
    </w:p>
    <w:p w14:paraId="09FC540C" w14:textId="6F25FA2C" w:rsidR="00FA687E" w:rsidRDefault="00000000">
      <w:pPr>
        <w:pStyle w:val="TableofFigures"/>
        <w:rPr>
          <w:rFonts w:eastAsiaTheme="minorEastAsia" w:cstheme="minorBidi"/>
          <w:b w:val="0"/>
          <w:color w:val="auto"/>
          <w:kern w:val="2"/>
          <w:sz w:val="24"/>
          <w:szCs w:val="24"/>
          <w:lang w:eastAsia="en-AU"/>
        </w:rPr>
      </w:pPr>
      <w:hyperlink w:anchor="_Toc162538797" w:history="1">
        <w:r w:rsidR="00FA687E" w:rsidRPr="00A274F7">
          <w:rPr>
            <w:rStyle w:val="Hyperlink"/>
          </w:rPr>
          <w:t>Table 4:</w:t>
        </w:r>
        <w:r w:rsidR="00FA687E">
          <w:rPr>
            <w:rFonts w:eastAsiaTheme="minorEastAsia" w:cstheme="minorBidi"/>
            <w:b w:val="0"/>
            <w:color w:val="auto"/>
            <w:kern w:val="2"/>
            <w:sz w:val="24"/>
            <w:szCs w:val="24"/>
            <w:lang w:eastAsia="en-AU"/>
          </w:rPr>
          <w:tab/>
        </w:r>
        <w:r w:rsidR="00FA687E" w:rsidRPr="00A274F7">
          <w:rPr>
            <w:rStyle w:val="Hyperlink"/>
          </w:rPr>
          <w:t>Information and data sources activity objectives, methods and presentation of findings</w:t>
        </w:r>
        <w:r w:rsidR="00FA687E">
          <w:rPr>
            <w:webHidden/>
          </w:rPr>
          <w:tab/>
        </w:r>
        <w:r w:rsidR="00FA687E">
          <w:rPr>
            <w:webHidden/>
          </w:rPr>
          <w:fldChar w:fldCharType="begin"/>
        </w:r>
        <w:r w:rsidR="00FA687E">
          <w:rPr>
            <w:webHidden/>
          </w:rPr>
          <w:instrText xml:space="preserve"> PAGEREF _Toc162538797 \h </w:instrText>
        </w:r>
        <w:r w:rsidR="00FA687E">
          <w:rPr>
            <w:webHidden/>
          </w:rPr>
        </w:r>
        <w:r w:rsidR="00FA687E">
          <w:rPr>
            <w:webHidden/>
          </w:rPr>
          <w:fldChar w:fldCharType="separate"/>
        </w:r>
        <w:r w:rsidR="00F25751">
          <w:rPr>
            <w:webHidden/>
          </w:rPr>
          <w:t>20</w:t>
        </w:r>
        <w:r w:rsidR="00FA687E">
          <w:rPr>
            <w:webHidden/>
          </w:rPr>
          <w:fldChar w:fldCharType="end"/>
        </w:r>
      </w:hyperlink>
    </w:p>
    <w:p w14:paraId="30310004" w14:textId="34C9E291" w:rsidR="00FA687E" w:rsidRDefault="00000000">
      <w:pPr>
        <w:pStyle w:val="TableofFigures"/>
        <w:rPr>
          <w:rFonts w:eastAsiaTheme="minorEastAsia" w:cstheme="minorBidi"/>
          <w:b w:val="0"/>
          <w:color w:val="auto"/>
          <w:kern w:val="2"/>
          <w:sz w:val="24"/>
          <w:szCs w:val="24"/>
          <w:lang w:eastAsia="en-AU"/>
        </w:rPr>
      </w:pPr>
      <w:hyperlink w:anchor="_Toc162538798" w:history="1">
        <w:r w:rsidR="00FA687E" w:rsidRPr="00A274F7">
          <w:rPr>
            <w:rStyle w:val="Hyperlink"/>
          </w:rPr>
          <w:t>Table 5:</w:t>
        </w:r>
        <w:r w:rsidR="00FA687E">
          <w:rPr>
            <w:rFonts w:eastAsiaTheme="minorEastAsia" w:cstheme="minorBidi"/>
            <w:b w:val="0"/>
            <w:color w:val="auto"/>
            <w:kern w:val="2"/>
            <w:sz w:val="24"/>
            <w:szCs w:val="24"/>
            <w:lang w:eastAsia="en-AU"/>
          </w:rPr>
          <w:tab/>
        </w:r>
        <w:r w:rsidR="00FA687E" w:rsidRPr="00A274F7">
          <w:rPr>
            <w:rStyle w:val="Hyperlink"/>
          </w:rPr>
          <w:t>Navigation and access (Element A): Synthesis of key challenges, priority group needs, practice considerations and potential solutions</w:t>
        </w:r>
        <w:r w:rsidR="00FA687E">
          <w:rPr>
            <w:webHidden/>
          </w:rPr>
          <w:tab/>
        </w:r>
        <w:r w:rsidR="00FA687E">
          <w:rPr>
            <w:webHidden/>
          </w:rPr>
          <w:fldChar w:fldCharType="begin"/>
        </w:r>
        <w:r w:rsidR="00FA687E">
          <w:rPr>
            <w:webHidden/>
          </w:rPr>
          <w:instrText xml:space="preserve"> PAGEREF _Toc162538798 \h </w:instrText>
        </w:r>
        <w:r w:rsidR="00FA687E">
          <w:rPr>
            <w:webHidden/>
          </w:rPr>
        </w:r>
        <w:r w:rsidR="00FA687E">
          <w:rPr>
            <w:webHidden/>
          </w:rPr>
          <w:fldChar w:fldCharType="separate"/>
        </w:r>
        <w:r w:rsidR="00F25751">
          <w:rPr>
            <w:webHidden/>
          </w:rPr>
          <w:t>26</w:t>
        </w:r>
        <w:r w:rsidR="00FA687E">
          <w:rPr>
            <w:webHidden/>
          </w:rPr>
          <w:fldChar w:fldCharType="end"/>
        </w:r>
      </w:hyperlink>
    </w:p>
    <w:p w14:paraId="62DA6102" w14:textId="69C589DA" w:rsidR="00FA687E" w:rsidRDefault="00000000">
      <w:pPr>
        <w:pStyle w:val="TableofFigures"/>
        <w:rPr>
          <w:rFonts w:eastAsiaTheme="minorEastAsia" w:cstheme="minorBidi"/>
          <w:b w:val="0"/>
          <w:color w:val="auto"/>
          <w:kern w:val="2"/>
          <w:sz w:val="24"/>
          <w:szCs w:val="24"/>
          <w:lang w:eastAsia="en-AU"/>
        </w:rPr>
      </w:pPr>
      <w:hyperlink w:anchor="_Toc162538799" w:history="1">
        <w:r w:rsidR="00FA687E" w:rsidRPr="00A274F7">
          <w:rPr>
            <w:rStyle w:val="Hyperlink"/>
          </w:rPr>
          <w:t>Table 6:</w:t>
        </w:r>
        <w:r w:rsidR="00FA687E">
          <w:rPr>
            <w:rFonts w:eastAsiaTheme="minorEastAsia" w:cstheme="minorBidi"/>
            <w:b w:val="0"/>
            <w:color w:val="auto"/>
            <w:kern w:val="2"/>
            <w:sz w:val="24"/>
            <w:szCs w:val="24"/>
            <w:lang w:eastAsia="en-AU"/>
          </w:rPr>
          <w:tab/>
        </w:r>
        <w:r w:rsidR="00FA687E" w:rsidRPr="00A274F7">
          <w:rPr>
            <w:rStyle w:val="Hyperlink"/>
          </w:rPr>
          <w:t>Quality and safety (Element B): Key challenges, priority group needs, practice considerations and potential solutions</w:t>
        </w:r>
        <w:r w:rsidR="00FA687E">
          <w:rPr>
            <w:webHidden/>
          </w:rPr>
          <w:tab/>
        </w:r>
        <w:r w:rsidR="00FA687E">
          <w:rPr>
            <w:webHidden/>
          </w:rPr>
          <w:fldChar w:fldCharType="begin"/>
        </w:r>
        <w:r w:rsidR="00FA687E">
          <w:rPr>
            <w:webHidden/>
          </w:rPr>
          <w:instrText xml:space="preserve"> PAGEREF _Toc162538799 \h </w:instrText>
        </w:r>
        <w:r w:rsidR="00FA687E">
          <w:rPr>
            <w:webHidden/>
          </w:rPr>
        </w:r>
        <w:r w:rsidR="00FA687E">
          <w:rPr>
            <w:webHidden/>
          </w:rPr>
          <w:fldChar w:fldCharType="separate"/>
        </w:r>
        <w:r w:rsidR="00F25751">
          <w:rPr>
            <w:webHidden/>
          </w:rPr>
          <w:t>41</w:t>
        </w:r>
        <w:r w:rsidR="00FA687E">
          <w:rPr>
            <w:webHidden/>
          </w:rPr>
          <w:fldChar w:fldCharType="end"/>
        </w:r>
      </w:hyperlink>
    </w:p>
    <w:p w14:paraId="6EC87579" w14:textId="76F92414" w:rsidR="00FA687E" w:rsidRDefault="00000000">
      <w:pPr>
        <w:pStyle w:val="TableofFigures"/>
        <w:rPr>
          <w:rFonts w:eastAsiaTheme="minorEastAsia" w:cstheme="minorBidi"/>
          <w:b w:val="0"/>
          <w:color w:val="auto"/>
          <w:kern w:val="2"/>
          <w:sz w:val="24"/>
          <w:szCs w:val="24"/>
          <w:lang w:eastAsia="en-AU"/>
        </w:rPr>
      </w:pPr>
      <w:hyperlink w:anchor="_Toc162538800" w:history="1">
        <w:r w:rsidR="00FA687E" w:rsidRPr="00A274F7">
          <w:rPr>
            <w:rStyle w:val="Hyperlink"/>
          </w:rPr>
          <w:t>Table 7:</w:t>
        </w:r>
        <w:r w:rsidR="00FA687E">
          <w:rPr>
            <w:rFonts w:eastAsiaTheme="minorEastAsia" w:cstheme="minorBidi"/>
            <w:b w:val="0"/>
            <w:color w:val="auto"/>
            <w:kern w:val="2"/>
            <w:sz w:val="24"/>
            <w:szCs w:val="24"/>
            <w:lang w:eastAsia="en-AU"/>
          </w:rPr>
          <w:tab/>
        </w:r>
        <w:r w:rsidR="00FA687E" w:rsidRPr="00A274F7">
          <w:rPr>
            <w:rStyle w:val="Hyperlink"/>
          </w:rPr>
          <w:t>Connections and collaboration (Element C): Key challenges, priority group needs, practice considerations and potential solutions</w:t>
        </w:r>
        <w:r w:rsidR="00FA687E">
          <w:rPr>
            <w:webHidden/>
          </w:rPr>
          <w:tab/>
        </w:r>
        <w:r w:rsidR="00FA687E">
          <w:rPr>
            <w:webHidden/>
          </w:rPr>
          <w:fldChar w:fldCharType="begin"/>
        </w:r>
        <w:r w:rsidR="00FA687E">
          <w:rPr>
            <w:webHidden/>
          </w:rPr>
          <w:instrText xml:space="preserve"> PAGEREF _Toc162538800 \h </w:instrText>
        </w:r>
        <w:r w:rsidR="00FA687E">
          <w:rPr>
            <w:webHidden/>
          </w:rPr>
        </w:r>
        <w:r w:rsidR="00FA687E">
          <w:rPr>
            <w:webHidden/>
          </w:rPr>
          <w:fldChar w:fldCharType="separate"/>
        </w:r>
        <w:r w:rsidR="00F25751">
          <w:rPr>
            <w:webHidden/>
          </w:rPr>
          <w:t>55</w:t>
        </w:r>
        <w:r w:rsidR="00FA687E">
          <w:rPr>
            <w:webHidden/>
          </w:rPr>
          <w:fldChar w:fldCharType="end"/>
        </w:r>
      </w:hyperlink>
    </w:p>
    <w:p w14:paraId="1B4F8471" w14:textId="57A2E734" w:rsidR="00FA687E" w:rsidRDefault="00000000">
      <w:pPr>
        <w:pStyle w:val="TableofFigures"/>
        <w:rPr>
          <w:rFonts w:eastAsiaTheme="minorEastAsia" w:cstheme="minorBidi"/>
          <w:b w:val="0"/>
          <w:color w:val="auto"/>
          <w:kern w:val="2"/>
          <w:sz w:val="24"/>
          <w:szCs w:val="24"/>
          <w:lang w:eastAsia="en-AU"/>
        </w:rPr>
      </w:pPr>
      <w:hyperlink w:anchor="_Toc162538801" w:history="1">
        <w:r w:rsidR="00FA687E" w:rsidRPr="00A274F7">
          <w:rPr>
            <w:rStyle w:val="Hyperlink"/>
          </w:rPr>
          <w:t>Table 8:</w:t>
        </w:r>
        <w:r w:rsidR="00FA687E">
          <w:rPr>
            <w:rFonts w:eastAsiaTheme="minorEastAsia" w:cstheme="minorBidi"/>
            <w:b w:val="0"/>
            <w:color w:val="auto"/>
            <w:kern w:val="2"/>
            <w:sz w:val="24"/>
            <w:szCs w:val="24"/>
            <w:lang w:eastAsia="en-AU"/>
          </w:rPr>
          <w:tab/>
        </w:r>
        <w:r w:rsidR="00FA687E" w:rsidRPr="00A274F7">
          <w:rPr>
            <w:rStyle w:val="Hyperlink"/>
          </w:rPr>
          <w:t>Education and training (Element D): Key challenges, priority group needs, practice considerations and potential solutions</w:t>
        </w:r>
        <w:r w:rsidR="00FA687E">
          <w:rPr>
            <w:webHidden/>
          </w:rPr>
          <w:tab/>
        </w:r>
        <w:r w:rsidR="00FA687E">
          <w:rPr>
            <w:webHidden/>
          </w:rPr>
          <w:fldChar w:fldCharType="begin"/>
        </w:r>
        <w:r w:rsidR="00FA687E">
          <w:rPr>
            <w:webHidden/>
          </w:rPr>
          <w:instrText xml:space="preserve"> PAGEREF _Toc162538801 \h </w:instrText>
        </w:r>
        <w:r w:rsidR="00FA687E">
          <w:rPr>
            <w:webHidden/>
          </w:rPr>
        </w:r>
        <w:r w:rsidR="00FA687E">
          <w:rPr>
            <w:webHidden/>
          </w:rPr>
          <w:fldChar w:fldCharType="separate"/>
        </w:r>
        <w:r w:rsidR="00F25751">
          <w:rPr>
            <w:webHidden/>
          </w:rPr>
          <w:t>62</w:t>
        </w:r>
        <w:r w:rsidR="00FA687E">
          <w:rPr>
            <w:webHidden/>
          </w:rPr>
          <w:fldChar w:fldCharType="end"/>
        </w:r>
      </w:hyperlink>
    </w:p>
    <w:p w14:paraId="5498A2AA" w14:textId="35315CBA" w:rsidR="00FA687E" w:rsidRDefault="00000000">
      <w:pPr>
        <w:pStyle w:val="TableofFigures"/>
        <w:rPr>
          <w:rFonts w:eastAsiaTheme="minorEastAsia" w:cstheme="minorBidi"/>
          <w:b w:val="0"/>
          <w:color w:val="auto"/>
          <w:kern w:val="2"/>
          <w:sz w:val="24"/>
          <w:szCs w:val="24"/>
          <w:lang w:eastAsia="en-AU"/>
        </w:rPr>
      </w:pPr>
      <w:hyperlink w:anchor="_Toc162538802" w:history="1">
        <w:r w:rsidR="00FA687E" w:rsidRPr="00A274F7">
          <w:rPr>
            <w:rStyle w:val="Hyperlink"/>
          </w:rPr>
          <w:t>Table 9:</w:t>
        </w:r>
        <w:r w:rsidR="00FA687E">
          <w:rPr>
            <w:rFonts w:eastAsiaTheme="minorEastAsia" w:cstheme="minorBidi"/>
            <w:b w:val="0"/>
            <w:color w:val="auto"/>
            <w:kern w:val="2"/>
            <w:sz w:val="24"/>
            <w:szCs w:val="24"/>
            <w:lang w:eastAsia="en-AU"/>
          </w:rPr>
          <w:tab/>
        </w:r>
        <w:r w:rsidR="00FA687E" w:rsidRPr="00A274F7">
          <w:rPr>
            <w:rStyle w:val="Hyperlink"/>
          </w:rPr>
          <w:t>Research and data (Element E): Key challenges, priority group needs, practice considerations and potential solutions</w:t>
        </w:r>
        <w:r w:rsidR="00FA687E">
          <w:rPr>
            <w:webHidden/>
          </w:rPr>
          <w:tab/>
        </w:r>
        <w:r w:rsidR="00FA687E">
          <w:rPr>
            <w:webHidden/>
          </w:rPr>
          <w:fldChar w:fldCharType="begin"/>
        </w:r>
        <w:r w:rsidR="00FA687E">
          <w:rPr>
            <w:webHidden/>
          </w:rPr>
          <w:instrText xml:space="preserve"> PAGEREF _Toc162538802 \h </w:instrText>
        </w:r>
        <w:r w:rsidR="00FA687E">
          <w:rPr>
            <w:webHidden/>
          </w:rPr>
        </w:r>
        <w:r w:rsidR="00FA687E">
          <w:rPr>
            <w:webHidden/>
          </w:rPr>
          <w:fldChar w:fldCharType="separate"/>
        </w:r>
        <w:r w:rsidR="00F25751">
          <w:rPr>
            <w:webHidden/>
          </w:rPr>
          <w:t>66</w:t>
        </w:r>
        <w:r w:rsidR="00FA687E">
          <w:rPr>
            <w:webHidden/>
          </w:rPr>
          <w:fldChar w:fldCharType="end"/>
        </w:r>
      </w:hyperlink>
    </w:p>
    <w:p w14:paraId="1E6C3407" w14:textId="312B0BA7" w:rsidR="0035678B" w:rsidRPr="00083E69" w:rsidRDefault="00DF0238">
      <w:pPr>
        <w:spacing w:before="0" w:after="200" w:line="276" w:lineRule="auto"/>
      </w:pPr>
      <w:r w:rsidRPr="005A2D0A">
        <w:rPr>
          <w:bCs/>
        </w:rPr>
        <w:fldChar w:fldCharType="end"/>
      </w:r>
      <w:r w:rsidR="0035678B">
        <w:rPr>
          <w:b/>
          <w:noProof/>
          <w:color w:val="1D1752" w:themeColor="text2"/>
        </w:rPr>
        <w:br w:type="page"/>
      </w:r>
    </w:p>
    <w:p w14:paraId="3D426693" w14:textId="275F4C8A" w:rsidR="00353946" w:rsidRDefault="00006103" w:rsidP="00C66DDA">
      <w:pPr>
        <w:pStyle w:val="Heading0-Frontmatter"/>
      </w:pPr>
      <w:bookmarkStart w:id="6" w:name="_Hlk162183825"/>
      <w:r w:rsidRPr="00D070CB">
        <w:lastRenderedPageBreak/>
        <w:t>For</w:t>
      </w:r>
      <w:r w:rsidR="00C66DDA">
        <w:t>e</w:t>
      </w:r>
      <w:r w:rsidRPr="00D070CB">
        <w:t>w</w:t>
      </w:r>
      <w:r w:rsidR="00C66DDA">
        <w:t>o</w:t>
      </w:r>
      <w:r w:rsidRPr="00D070CB">
        <w:t>rd</w:t>
      </w:r>
    </w:p>
    <w:p w14:paraId="2F8086CA" w14:textId="7B2F578C" w:rsidR="0022556A" w:rsidRPr="00083E69" w:rsidRDefault="0022556A" w:rsidP="00083E69">
      <w:r w:rsidRPr="00083E69">
        <w:t xml:space="preserve">Over the past </w:t>
      </w:r>
      <w:r w:rsidR="3549A6DC" w:rsidRPr="00083E69">
        <w:t>73</w:t>
      </w:r>
      <w:r w:rsidRPr="00083E69">
        <w:t xml:space="preserve"> years the Diagnostic and Statistical Manual (DSM) has stated the criteria that define and aid in assessment of autism</w:t>
      </w:r>
      <w:r w:rsidR="0A7C0E10" w:rsidRPr="00083E69">
        <w:t xml:space="preserve"> (Horwitz, 2021)</w:t>
      </w:r>
      <w:r w:rsidRPr="00083E69">
        <w:t xml:space="preserve">. However, </w:t>
      </w:r>
      <w:r w:rsidR="3C7285E2" w:rsidRPr="00083E69">
        <w:t>describing</w:t>
      </w:r>
      <w:r w:rsidR="7A8571CE" w:rsidRPr="00083E69">
        <w:t xml:space="preserve"> the </w:t>
      </w:r>
      <w:r w:rsidR="3C7285E2" w:rsidRPr="00083E69">
        <w:t xml:space="preserve">criteria </w:t>
      </w:r>
      <w:r w:rsidR="52E90E39" w:rsidRPr="00083E69">
        <w:t>for</w:t>
      </w:r>
      <w:r w:rsidR="3C7285E2" w:rsidRPr="00083E69">
        <w:t xml:space="preserve"> a condition </w:t>
      </w:r>
      <w:r w:rsidR="2696F46A" w:rsidRPr="00083E69">
        <w:t>such as autism</w:t>
      </w:r>
      <w:r w:rsidR="3C7285E2" w:rsidRPr="00083E69">
        <w:t xml:space="preserve"> </w:t>
      </w:r>
      <w:r w:rsidRPr="00083E69">
        <w:t>does not</w:t>
      </w:r>
      <w:r w:rsidR="10A400FD" w:rsidRPr="00083E69">
        <w:t xml:space="preserve"> describe the experience</w:t>
      </w:r>
      <w:r w:rsidRPr="00083E69">
        <w:t xml:space="preserve"> </w:t>
      </w:r>
      <w:r w:rsidR="7C4CDDF0" w:rsidRPr="00083E69">
        <w:t xml:space="preserve">of </w:t>
      </w:r>
      <w:r w:rsidR="3C097B16" w:rsidRPr="00083E69">
        <w:t xml:space="preserve">living with the </w:t>
      </w:r>
      <w:r w:rsidR="7C4CDDF0" w:rsidRPr="00083E69">
        <w:t>condition.</w:t>
      </w:r>
      <w:r w:rsidRPr="00083E69">
        <w:t xml:space="preserve"> Consequentially, this has contributed to </w:t>
      </w:r>
      <w:r w:rsidR="439A792E" w:rsidRPr="00083E69">
        <w:t xml:space="preserve">a </w:t>
      </w:r>
      <w:r w:rsidRPr="00083E69">
        <w:t xml:space="preserve">lack of understanding </w:t>
      </w:r>
      <w:r w:rsidR="2F61110B" w:rsidRPr="00083E69">
        <w:t xml:space="preserve">of the lived experience of autism </w:t>
      </w:r>
      <w:r w:rsidRPr="00083E69">
        <w:t xml:space="preserve">across </w:t>
      </w:r>
      <w:r w:rsidR="46120AA0" w:rsidRPr="00083E69">
        <w:t>h</w:t>
      </w:r>
      <w:r w:rsidRPr="00083E69">
        <w:t xml:space="preserve">ealth and </w:t>
      </w:r>
      <w:r w:rsidR="442B8952" w:rsidRPr="00083E69">
        <w:t>a</w:t>
      </w:r>
      <w:r w:rsidRPr="00083E69">
        <w:t xml:space="preserve">llied </w:t>
      </w:r>
      <w:r w:rsidR="116E6ECA" w:rsidRPr="00083E69">
        <w:t>h</w:t>
      </w:r>
      <w:r w:rsidRPr="00083E69">
        <w:t>ealth services</w:t>
      </w:r>
      <w:r w:rsidR="32532366" w:rsidRPr="00083E69">
        <w:t>, as well as in</w:t>
      </w:r>
      <w:r w:rsidR="003F6D67" w:rsidRPr="00083E69">
        <w:t xml:space="preserve"> </w:t>
      </w:r>
      <w:r w:rsidRPr="00083E69">
        <w:t xml:space="preserve">‘lay’ and professional people. </w:t>
      </w:r>
    </w:p>
    <w:p w14:paraId="123CC9D3" w14:textId="782A9968" w:rsidR="0022556A" w:rsidRPr="00083E69" w:rsidRDefault="006CBDB7" w:rsidP="00083E69">
      <w:r w:rsidRPr="00083E69">
        <w:t xml:space="preserve">Recently our understanding of autism and the various intersectional identities </w:t>
      </w:r>
      <w:r w:rsidR="00596D60" w:rsidRPr="00083E69">
        <w:t xml:space="preserve">Autistic </w:t>
      </w:r>
      <w:r w:rsidRPr="00083E69">
        <w:t>people live with have been highlighted, mostly because we are listening to the ‘</w:t>
      </w:r>
      <w:r w:rsidR="00596D60" w:rsidRPr="009B7690">
        <w:t xml:space="preserve">Autistic </w:t>
      </w:r>
      <w:r w:rsidRPr="009B7690">
        <w:t>voice</w:t>
      </w:r>
      <w:r w:rsidR="00F8461D" w:rsidRPr="009B7690">
        <w:t>s</w:t>
      </w:r>
      <w:r w:rsidRPr="009B7690">
        <w:t>’</w:t>
      </w:r>
      <w:r w:rsidR="006F6AD7" w:rsidRPr="009B7690">
        <w:t xml:space="preserve"> (</w:t>
      </w:r>
      <w:proofErr w:type="spellStart"/>
      <w:r w:rsidR="009B7690" w:rsidRPr="009B7690">
        <w:t>Benevides</w:t>
      </w:r>
      <w:proofErr w:type="spellEnd"/>
      <w:r w:rsidR="009B7690" w:rsidRPr="009B7690">
        <w:t>, et al 2020)</w:t>
      </w:r>
      <w:r w:rsidRPr="00083E69">
        <w:t xml:space="preserve">. It’s in understanding what autism means for the everyday life of </w:t>
      </w:r>
      <w:r w:rsidR="00596D60" w:rsidRPr="00083E69">
        <w:t xml:space="preserve">Autistic </w:t>
      </w:r>
      <w:r w:rsidRPr="00083E69">
        <w:t xml:space="preserve">people, that health care, in all areas, will have a chance to be appropriate to </w:t>
      </w:r>
      <w:r w:rsidR="00596D60" w:rsidRPr="00083E69">
        <w:t xml:space="preserve">Autistic </w:t>
      </w:r>
      <w:r w:rsidRPr="00083E69">
        <w:t>needs.</w:t>
      </w:r>
    </w:p>
    <w:p w14:paraId="1B95F7D2" w14:textId="031B27F6" w:rsidR="0022556A" w:rsidRPr="00083E69" w:rsidRDefault="5AE93121" w:rsidP="00083E69">
      <w:r w:rsidRPr="00083E69">
        <w:t>T</w:t>
      </w:r>
      <w:r w:rsidR="46567E2E" w:rsidRPr="00083E69">
        <w:t>he</w:t>
      </w:r>
      <w:r w:rsidR="66C11C0C" w:rsidRPr="00083E69">
        <w:t xml:space="preserve"> specific </w:t>
      </w:r>
      <w:r w:rsidR="618511D1" w:rsidRPr="00083E69">
        <w:t xml:space="preserve">need to understand </w:t>
      </w:r>
      <w:r w:rsidR="7C860C4F" w:rsidRPr="00083E69">
        <w:t xml:space="preserve">experiences of </w:t>
      </w:r>
      <w:r w:rsidR="29AD76A2" w:rsidRPr="00083E69">
        <w:t xml:space="preserve">Autistic </w:t>
      </w:r>
      <w:r w:rsidR="7C860C4F" w:rsidRPr="00083E69">
        <w:t>people</w:t>
      </w:r>
      <w:r w:rsidR="66C11C0C" w:rsidRPr="00083E69">
        <w:t xml:space="preserve">, </w:t>
      </w:r>
      <w:r w:rsidR="4D129597" w:rsidRPr="00083E69">
        <w:t xml:space="preserve">and therefore </w:t>
      </w:r>
      <w:r w:rsidR="457ED27C" w:rsidRPr="00083E69">
        <w:t xml:space="preserve">each </w:t>
      </w:r>
      <w:r w:rsidR="4D129597" w:rsidRPr="00083E69">
        <w:t xml:space="preserve">person’s associated </w:t>
      </w:r>
      <w:r w:rsidR="66C11C0C" w:rsidRPr="00083E69">
        <w:t>physical and mental health needs</w:t>
      </w:r>
      <w:r w:rsidR="7CA6C430" w:rsidRPr="00083E69">
        <w:t>,</w:t>
      </w:r>
      <w:r w:rsidR="66C11C0C" w:rsidRPr="00083E69">
        <w:t xml:space="preserve"> has led to the </w:t>
      </w:r>
      <w:r w:rsidR="179FD8E1" w:rsidRPr="00083E69">
        <w:t xml:space="preserve">Government committing to the </w:t>
      </w:r>
      <w:r w:rsidR="66C11C0C" w:rsidRPr="00083E69">
        <w:t xml:space="preserve">creation of </w:t>
      </w:r>
      <w:r w:rsidR="008C5CAB" w:rsidRPr="00083E69">
        <w:t xml:space="preserve">the </w:t>
      </w:r>
      <w:proofErr w:type="gramStart"/>
      <w:r w:rsidR="008C5CAB" w:rsidRPr="00083E69">
        <w:t>Roadmap</w:t>
      </w:r>
      <w:proofErr w:type="gramEnd"/>
      <w:r w:rsidR="008C5CAB" w:rsidRPr="00083E69">
        <w:t xml:space="preserve"> to Improve the Health and Mental Health of Autistic People</w:t>
      </w:r>
      <w:r w:rsidR="27D663FE" w:rsidRPr="00083E69">
        <w:t>.</w:t>
      </w:r>
      <w:r w:rsidR="66C11C0C" w:rsidRPr="00083E69">
        <w:t xml:space="preserve"> The following report specifically highlights those individual health needs that concern autism and intersectional</w:t>
      </w:r>
      <w:r w:rsidR="6D8C9B51" w:rsidRPr="00083E69">
        <w:t xml:space="preserve"> experiences and identities</w:t>
      </w:r>
      <w:r w:rsidR="4D5F09A6" w:rsidRPr="00083E69">
        <w:t xml:space="preserve"> </w:t>
      </w:r>
      <w:r w:rsidR="6FD83C4E" w:rsidRPr="00083E69">
        <w:t>to better understand</w:t>
      </w:r>
      <w:r w:rsidR="66C11C0C" w:rsidRPr="00083E69">
        <w:t xml:space="preserve"> and signal ways forward for better physical and mental health for </w:t>
      </w:r>
      <w:r w:rsidR="29AD76A2" w:rsidRPr="00083E69">
        <w:t xml:space="preserve">Autistic </w:t>
      </w:r>
      <w:r w:rsidR="66C11C0C" w:rsidRPr="00083E69">
        <w:t>people, and those living with intersectional identities.</w:t>
      </w:r>
    </w:p>
    <w:p w14:paraId="63239D72" w14:textId="0E080EEC" w:rsidR="0022556A" w:rsidRPr="00083E69" w:rsidRDefault="0022556A" w:rsidP="00083E69">
      <w:r w:rsidRPr="00083E69">
        <w:t>Intersection can be thought of as differing sections/roads meeting together at a point where the individual/driver needs to consider which way they will go. But, when it comes to intersection of identity</w:t>
      </w:r>
      <w:r w:rsidR="001E5ED8" w:rsidRPr="00083E69">
        <w:t>,</w:t>
      </w:r>
      <w:r w:rsidRPr="00083E69">
        <w:t xml:space="preserve"> it’s not about one way or another it’s about many differing influences on an individual life, often all at the same time.</w:t>
      </w:r>
      <w:r>
        <w:t xml:space="preserve"> So,</w:t>
      </w:r>
      <w:r w:rsidRPr="55BC6C2D">
        <w:rPr>
          <w:rFonts w:cs="Arial"/>
        </w:rPr>
        <w:t xml:space="preserve"> autism plus an intersection </w:t>
      </w:r>
      <w:proofErr w:type="gramStart"/>
      <w:r w:rsidRPr="55BC6C2D">
        <w:rPr>
          <w:rFonts w:cs="Arial"/>
        </w:rPr>
        <w:t>with:</w:t>
      </w:r>
      <w:proofErr w:type="gramEnd"/>
      <w:r w:rsidRPr="55BC6C2D">
        <w:rPr>
          <w:rFonts w:cs="Arial"/>
        </w:rPr>
        <w:t xml:space="preserve"> power </w:t>
      </w:r>
      <w:r w:rsidR="005A526F" w:rsidRPr="55BC6C2D">
        <w:rPr>
          <w:rFonts w:cs="Arial"/>
        </w:rPr>
        <w:t xml:space="preserve">and </w:t>
      </w:r>
      <w:r w:rsidRPr="55BC6C2D">
        <w:rPr>
          <w:rFonts w:cs="Arial"/>
        </w:rPr>
        <w:t xml:space="preserve">domestic violence; autism and being female; autism and being </w:t>
      </w:r>
      <w:r w:rsidR="00DB1B33" w:rsidRPr="55BC6C2D">
        <w:rPr>
          <w:rFonts w:cs="Arial"/>
        </w:rPr>
        <w:t>culturally and linguistically diverse</w:t>
      </w:r>
      <w:r w:rsidRPr="55BC6C2D">
        <w:rPr>
          <w:rFonts w:cs="Arial"/>
        </w:rPr>
        <w:t xml:space="preserve">; autism and being </w:t>
      </w:r>
      <w:r w:rsidR="00437099">
        <w:rPr>
          <w:rFonts w:cs="Arial"/>
        </w:rPr>
        <w:t>b</w:t>
      </w:r>
      <w:r w:rsidR="00437099" w:rsidRPr="55BC6C2D">
        <w:rPr>
          <w:rFonts w:cs="Arial"/>
        </w:rPr>
        <w:t>lack</w:t>
      </w:r>
      <w:r w:rsidRPr="55BC6C2D">
        <w:rPr>
          <w:rFonts w:cs="Arial"/>
        </w:rPr>
        <w:t>; autism and being a person of colour; autism and being older or a child; autism and poverty; autism and</w:t>
      </w:r>
      <w:r>
        <w:t xml:space="preserve"> being physically disabled; autism and living with mental health issues; autism and </w:t>
      </w:r>
      <w:r w:rsidRPr="55BC6C2D">
        <w:rPr>
          <w:rFonts w:cs="Arial"/>
        </w:rPr>
        <w:t>living with social or gender challenges and so on</w:t>
      </w:r>
      <w:r>
        <w:t xml:space="preserve">, all impact </w:t>
      </w:r>
      <w:r w:rsidR="00596D60">
        <w:t xml:space="preserve">Autistic </w:t>
      </w:r>
      <w:r>
        <w:t xml:space="preserve">people differently. </w:t>
      </w:r>
    </w:p>
    <w:p w14:paraId="245AED14" w14:textId="726814C0" w:rsidR="00084B2E" w:rsidRDefault="66C11C0C" w:rsidP="004F4C76">
      <w:r>
        <w:t xml:space="preserve">Being neurodivergent will mean a spectrum of difference. Although intersectionality and autism highlight issues that have previously been overlooked and this has caused despair, this report brings us back to listening to the </w:t>
      </w:r>
      <w:r w:rsidR="29AD76A2">
        <w:t xml:space="preserve">Autistic </w:t>
      </w:r>
      <w:r w:rsidR="2B190F95">
        <w:t>perspective</w:t>
      </w:r>
      <w:r>
        <w:t>. Therefore, this report signposts us toward</w:t>
      </w:r>
      <w:r w:rsidR="0071366F">
        <w:t>s</w:t>
      </w:r>
      <w:r>
        <w:t xml:space="preserve"> hope that health </w:t>
      </w:r>
      <w:r w:rsidR="0C0BFE5A">
        <w:t xml:space="preserve">and mental health </w:t>
      </w:r>
      <w:r>
        <w:t>care</w:t>
      </w:r>
      <w:r w:rsidR="0071366F">
        <w:t xml:space="preserve"> for all Autistic Australians</w:t>
      </w:r>
      <w:r>
        <w:t xml:space="preserve"> across all domains, will become more accessible, more appropriate and needed accommodations will be ‘a given’. Read on to see the various sections and what the research </w:t>
      </w:r>
      <w:r w:rsidR="78A1EB0D">
        <w:t xml:space="preserve">found </w:t>
      </w:r>
      <w:r>
        <w:t xml:space="preserve">for the differing characteristics of what being </w:t>
      </w:r>
      <w:r w:rsidR="29AD76A2">
        <w:t xml:space="preserve">Autistic </w:t>
      </w:r>
      <w:r>
        <w:t xml:space="preserve">means for individuals and </w:t>
      </w:r>
      <w:r w:rsidR="133D61FE">
        <w:t xml:space="preserve">ideas for how </w:t>
      </w:r>
      <w:r>
        <w:t xml:space="preserve">this </w:t>
      </w:r>
      <w:r w:rsidR="00084B2E">
        <w:t xml:space="preserve">understanding </w:t>
      </w:r>
      <w:r>
        <w:t>will enable appropriate concerns to be addressed</w:t>
      </w:r>
      <w:r w:rsidR="00084B2E">
        <w:t xml:space="preserve"> and hopefully lead to a comprehensive Roadmap to improve health and mental health services for Autistic people across Australia</w:t>
      </w:r>
      <w:r>
        <w:t>.</w:t>
      </w:r>
    </w:p>
    <w:p w14:paraId="466B560A" w14:textId="527D5C7F" w:rsidR="008041F3" w:rsidRDefault="001920E7" w:rsidP="008041F3">
      <w:r>
        <w:t xml:space="preserve">Foreword by Dr </w:t>
      </w:r>
      <w:proofErr w:type="spellStart"/>
      <w:r>
        <w:t>Wenn</w:t>
      </w:r>
      <w:proofErr w:type="spellEnd"/>
      <w:r>
        <w:t xml:space="preserve"> Lawson, Autistic </w:t>
      </w:r>
      <w:proofErr w:type="gramStart"/>
      <w:r>
        <w:t>author</w:t>
      </w:r>
      <w:proofErr w:type="gramEnd"/>
      <w:r>
        <w:t xml:space="preserve"> and </w:t>
      </w:r>
      <w:r w:rsidR="00C90A39">
        <w:t>P</w:t>
      </w:r>
      <w:r>
        <w:t>sychologist</w:t>
      </w:r>
    </w:p>
    <w:p w14:paraId="0A764B6E" w14:textId="77777777" w:rsidR="008041F3" w:rsidRPr="00083E69" w:rsidRDefault="008041F3" w:rsidP="00083E69">
      <w:r w:rsidRPr="00083E69">
        <w:br w:type="page"/>
      </w:r>
    </w:p>
    <w:p w14:paraId="2D1B5728" w14:textId="618CB85B" w:rsidR="008B6627" w:rsidRDefault="000E6497" w:rsidP="002F5799">
      <w:pPr>
        <w:pStyle w:val="Heading1"/>
      </w:pPr>
      <w:bookmarkStart w:id="7" w:name="_Toc162538619"/>
      <w:bookmarkEnd w:id="6"/>
      <w:r>
        <w:lastRenderedPageBreak/>
        <w:t>Report s</w:t>
      </w:r>
      <w:r w:rsidR="00D647B6">
        <w:t>ummary</w:t>
      </w:r>
      <w:bookmarkEnd w:id="7"/>
    </w:p>
    <w:p w14:paraId="4858FFA1" w14:textId="1228C442" w:rsidR="000E6497" w:rsidRDefault="000E6497" w:rsidP="00C75368">
      <w:pPr>
        <w:pStyle w:val="Heading2"/>
      </w:pPr>
      <w:bookmarkStart w:id="8" w:name="_Toc162538620"/>
      <w:r>
        <w:t>Why we did this work</w:t>
      </w:r>
      <w:bookmarkEnd w:id="8"/>
    </w:p>
    <w:p w14:paraId="1876822E" w14:textId="4FCFA0C7" w:rsidR="00A47839" w:rsidRDefault="21CFBFF8" w:rsidP="00C75368">
      <w:r>
        <w:t xml:space="preserve">The Australian Government has committed to the development of a National Roadmap to Improve the Health and Mental Health of </w:t>
      </w:r>
      <w:r w:rsidR="37B37C77">
        <w:t xml:space="preserve">Autistic </w:t>
      </w:r>
      <w:r w:rsidR="1FC07B3E">
        <w:t xml:space="preserve">People </w:t>
      </w:r>
      <w:r>
        <w:t xml:space="preserve">(also referred to as the “Roadmap”). The aim of the Roadmap is to address issues faced by </w:t>
      </w:r>
      <w:r w:rsidR="37B37C77">
        <w:t xml:space="preserve">Autistic </w:t>
      </w:r>
      <w:r>
        <w:t>people in the health and mental health care system</w:t>
      </w:r>
      <w:r w:rsidR="394B3332">
        <w:t>s</w:t>
      </w:r>
      <w:r>
        <w:t xml:space="preserve">, and outline actions to improve outcomes. </w:t>
      </w:r>
      <w:r w:rsidR="6773B2E1">
        <w:t xml:space="preserve">The Department </w:t>
      </w:r>
      <w:r w:rsidR="691583A6">
        <w:t>has</w:t>
      </w:r>
      <w:r w:rsidR="6773B2E1">
        <w:t xml:space="preserve"> </w:t>
      </w:r>
      <w:r w:rsidR="47AB2AB2">
        <w:t xml:space="preserve">established </w:t>
      </w:r>
      <w:r w:rsidR="4038EAD1">
        <w:t>a</w:t>
      </w:r>
      <w:r w:rsidR="6773B2E1">
        <w:t xml:space="preserve"> Working Group</w:t>
      </w:r>
      <w:r w:rsidR="69E9514C">
        <w:t xml:space="preserve"> of representatives of the Autistic and autism communities, professional bodies and </w:t>
      </w:r>
      <w:r w:rsidR="51AEF446">
        <w:t>government to guide the development of the Roadmap</w:t>
      </w:r>
      <w:r w:rsidR="2E2CEAD3">
        <w:t>.</w:t>
      </w:r>
    </w:p>
    <w:p w14:paraId="4155E50A" w14:textId="2A6EF029" w:rsidR="000F752C" w:rsidRPr="00FC1DD7" w:rsidRDefault="62A2CE2F" w:rsidP="00C75368">
      <w:r>
        <w:t xml:space="preserve">The </w:t>
      </w:r>
      <w:r w:rsidR="58B102D7">
        <w:t xml:space="preserve">development of the </w:t>
      </w:r>
      <w:r>
        <w:t xml:space="preserve">Roadmap </w:t>
      </w:r>
      <w:r w:rsidR="7B2EF2B2">
        <w:t xml:space="preserve">is being </w:t>
      </w:r>
      <w:r w:rsidR="7B2EF2B2" w:rsidRPr="00FC1DD7">
        <w:t xml:space="preserve">informed </w:t>
      </w:r>
      <w:r w:rsidR="3ECD4ED5" w:rsidRPr="00FC1DD7">
        <w:t xml:space="preserve">by </w:t>
      </w:r>
      <w:r w:rsidR="7B2EF2B2" w:rsidRPr="00FC1DD7">
        <w:t xml:space="preserve">a collaborative research, co-design and community engagement process involving the perspectives of </w:t>
      </w:r>
      <w:r w:rsidR="00F460BC" w:rsidRPr="00C510B9">
        <w:t xml:space="preserve">over </w:t>
      </w:r>
      <w:r w:rsidR="00F460BC" w:rsidRPr="00C510B9">
        <w:rPr>
          <w:b/>
          <w:bCs/>
        </w:rPr>
        <w:t>5,000</w:t>
      </w:r>
      <w:r w:rsidR="00166DF6" w:rsidRPr="00C510B9">
        <w:t xml:space="preserve"> </w:t>
      </w:r>
      <w:r w:rsidR="7B2EF2B2" w:rsidRPr="00C510B9">
        <w:t>stakeholders</w:t>
      </w:r>
      <w:r w:rsidR="7B2EF2B2" w:rsidRPr="00FC1DD7">
        <w:t>.</w:t>
      </w:r>
      <w:r w:rsidR="0DD2EDA0" w:rsidRPr="00FC1DD7">
        <w:t xml:space="preserve"> This report </w:t>
      </w:r>
      <w:r w:rsidR="4B6624B0" w:rsidRPr="00FC1DD7">
        <w:t>describes the combined findings</w:t>
      </w:r>
      <w:r w:rsidR="095CA7F7" w:rsidRPr="00FC1DD7">
        <w:t>, insights</w:t>
      </w:r>
      <w:r w:rsidR="590CEF05" w:rsidRPr="00FC1DD7">
        <w:t>, practice considerations</w:t>
      </w:r>
      <w:r w:rsidR="095CA7F7" w:rsidRPr="00FC1DD7">
        <w:t xml:space="preserve"> and recommendations</w:t>
      </w:r>
      <w:r w:rsidR="5D058419" w:rsidRPr="00FC1DD7">
        <w:t xml:space="preserve"> </w:t>
      </w:r>
      <w:r w:rsidR="01C99F77" w:rsidRPr="00FC1DD7">
        <w:t xml:space="preserve">arising from that process </w:t>
      </w:r>
      <w:r w:rsidR="5D058419" w:rsidRPr="00FC1DD7">
        <w:t xml:space="preserve">relating to the </w:t>
      </w:r>
      <w:r w:rsidR="0244F265" w:rsidRPr="00FC1DD7">
        <w:t xml:space="preserve">key </w:t>
      </w:r>
      <w:r w:rsidR="00C232A7" w:rsidRPr="00FC1DD7">
        <w:t>elements</w:t>
      </w:r>
      <w:r w:rsidR="0244F265" w:rsidRPr="00FC1DD7">
        <w:t xml:space="preserve"> </w:t>
      </w:r>
      <w:r w:rsidR="37A3F3CA" w:rsidRPr="00FC1DD7">
        <w:t xml:space="preserve">and </w:t>
      </w:r>
      <w:r w:rsidR="2AA23010" w:rsidRPr="00FC1DD7">
        <w:t>challenges</w:t>
      </w:r>
      <w:r w:rsidR="37A3F3CA" w:rsidRPr="00FC1DD7">
        <w:t xml:space="preserve"> to be addressed in the Roadmap</w:t>
      </w:r>
      <w:r w:rsidR="7E67DF4E" w:rsidRPr="00FC1DD7">
        <w:t xml:space="preserve">. </w:t>
      </w:r>
    </w:p>
    <w:p w14:paraId="6BC4A3DB" w14:textId="6EE91507" w:rsidR="00412132" w:rsidRDefault="00481DB9" w:rsidP="00C75368">
      <w:r w:rsidRPr="00FC1DD7">
        <w:t xml:space="preserve">This </w:t>
      </w:r>
      <w:r w:rsidR="0029637D" w:rsidRPr="00FC1DD7">
        <w:t xml:space="preserve">report </w:t>
      </w:r>
      <w:r w:rsidR="006F146C" w:rsidRPr="00FC1DD7">
        <w:t>was</w:t>
      </w:r>
      <w:r w:rsidR="0029637D" w:rsidRPr="00FC1DD7">
        <w:t xml:space="preserve"> submitted to the Department of Health and Aged Care</w:t>
      </w:r>
      <w:r w:rsidR="0066511D" w:rsidRPr="00FC1DD7">
        <w:t xml:space="preserve"> </w:t>
      </w:r>
      <w:r w:rsidR="0029637D" w:rsidRPr="00FC1DD7">
        <w:t>on 29 February 2024</w:t>
      </w:r>
      <w:r w:rsidR="0066511D" w:rsidRPr="00FC1DD7">
        <w:t xml:space="preserve"> for consideration</w:t>
      </w:r>
      <w:r w:rsidR="00591612" w:rsidRPr="00FC1DD7">
        <w:t xml:space="preserve"> </w:t>
      </w:r>
      <w:r w:rsidR="00AB4D72" w:rsidRPr="00FC1DD7">
        <w:t>by the Department and the Roadmap Working Group</w:t>
      </w:r>
      <w:r w:rsidR="00591612" w:rsidRPr="00FC1DD7">
        <w:t xml:space="preserve"> </w:t>
      </w:r>
      <w:r w:rsidR="0066511D" w:rsidRPr="00FC1DD7">
        <w:t>in development of the Roadmap.</w:t>
      </w:r>
      <w:r w:rsidR="0066511D">
        <w:t xml:space="preserve"> </w:t>
      </w:r>
    </w:p>
    <w:p w14:paraId="15318BD4" w14:textId="3CA4C4AC" w:rsidR="00B64483" w:rsidRPr="00EA3C89" w:rsidRDefault="0078416D" w:rsidP="00B64483">
      <w:pPr>
        <w:pStyle w:val="Heading2"/>
      </w:pPr>
      <w:bookmarkStart w:id="9" w:name="_Toc162538621"/>
      <w:r w:rsidRPr="00B64483">
        <w:t>What we did</w:t>
      </w:r>
      <w:bookmarkEnd w:id="9"/>
    </w:p>
    <w:p w14:paraId="1690B8A0" w14:textId="4C537983" w:rsidR="00DB6249" w:rsidRPr="00631968" w:rsidRDefault="70A0CA8C" w:rsidP="00631968">
      <w:bookmarkStart w:id="10" w:name="_Hlk156851903"/>
      <w:r w:rsidRPr="00B64483">
        <w:rPr>
          <w:shd w:val="clear" w:color="auto" w:fill="FFFFFF"/>
        </w:rPr>
        <w:t>The Roadmap project involved a series of co-design, research, and community engagement activities. These activities included input from stakeholders, including Autistic people from diverse backgrounds</w:t>
      </w:r>
      <w:r w:rsidR="159CAD2D" w:rsidRPr="00B64483">
        <w:rPr>
          <w:shd w:val="clear" w:color="auto" w:fill="FFFFFF"/>
        </w:rPr>
        <w:t>,</w:t>
      </w:r>
      <w:r w:rsidR="29C3865F">
        <w:rPr>
          <w:shd w:val="clear" w:color="auto" w:fill="FFFFFF"/>
        </w:rPr>
        <w:t xml:space="preserve"> </w:t>
      </w:r>
      <w:r w:rsidRPr="00B64483">
        <w:rPr>
          <w:shd w:val="clear" w:color="auto" w:fill="FFFFFF"/>
        </w:rPr>
        <w:t>life experiences</w:t>
      </w:r>
      <w:r w:rsidR="159CAD2D" w:rsidRPr="00B64483">
        <w:rPr>
          <w:shd w:val="clear" w:color="auto" w:fill="FFFFFF"/>
        </w:rPr>
        <w:t xml:space="preserve"> and abilities</w:t>
      </w:r>
      <w:r w:rsidRPr="00B64483">
        <w:rPr>
          <w:shd w:val="clear" w:color="auto" w:fill="FFFFFF"/>
        </w:rPr>
        <w:t xml:space="preserve">, as well as families, carers, health and mental health practitioners and </w:t>
      </w:r>
      <w:r w:rsidRPr="00631968">
        <w:rPr>
          <w:shd w:val="clear" w:color="auto" w:fill="FFFFFF"/>
        </w:rPr>
        <w:t>professionals.</w:t>
      </w:r>
      <w:bookmarkEnd w:id="10"/>
    </w:p>
    <w:p w14:paraId="13FCB679" w14:textId="024E72A4" w:rsidR="001B7C60" w:rsidRPr="00631968" w:rsidRDefault="067F2EA5" w:rsidP="001B7C60">
      <w:r w:rsidRPr="00631968">
        <w:t xml:space="preserve">The </w:t>
      </w:r>
      <w:r w:rsidR="00072C29" w:rsidRPr="00631968">
        <w:t>f</w:t>
      </w:r>
      <w:r w:rsidR="00BB2768" w:rsidRPr="00631968">
        <w:t xml:space="preserve">ive </w:t>
      </w:r>
      <w:r w:rsidR="00F27217" w:rsidRPr="00631968">
        <w:t>s</w:t>
      </w:r>
      <w:r w:rsidR="00431319" w:rsidRPr="00631968">
        <w:t xml:space="preserve">pecific activities </w:t>
      </w:r>
      <w:r w:rsidR="1C529518" w:rsidRPr="00631968">
        <w:t>undertaken as part of this work were</w:t>
      </w:r>
      <w:r w:rsidR="00431319" w:rsidRPr="00631968">
        <w:t>:</w:t>
      </w:r>
    </w:p>
    <w:p w14:paraId="354A8EF7" w14:textId="50773ECB" w:rsidR="00C83DBB" w:rsidRPr="00631968" w:rsidRDefault="1E1B84BC" w:rsidP="001345D9">
      <w:pPr>
        <w:pStyle w:val="ListBullet-1stlevel"/>
      </w:pPr>
      <w:r>
        <w:t>Establishment of a Stakeholder Reference Group</w:t>
      </w:r>
      <w:r w:rsidR="2911862E">
        <w:t xml:space="preserve"> </w:t>
      </w:r>
      <w:r w:rsidR="1B4E5E12">
        <w:t xml:space="preserve">including people with lived </w:t>
      </w:r>
      <w:r w:rsidR="007E337E">
        <w:t>experience, health</w:t>
      </w:r>
      <w:r w:rsidR="6BAD19C7">
        <w:t xml:space="preserve"> and mental health practitioners</w:t>
      </w:r>
      <w:r w:rsidR="009866F7">
        <w:t>, and repre</w:t>
      </w:r>
      <w:r w:rsidR="007E337E">
        <w:t>sentatives of disability organisation and professional colleges and societies</w:t>
      </w:r>
      <w:r w:rsidR="6BAD19C7">
        <w:t xml:space="preserve"> </w:t>
      </w:r>
      <w:r w:rsidR="7B38D811">
        <w:t xml:space="preserve">who provided strategic </w:t>
      </w:r>
      <w:r w:rsidR="046F2C6D">
        <w:t xml:space="preserve">advice on the co-design and community engagement process, </w:t>
      </w:r>
      <w:proofErr w:type="gramStart"/>
      <w:r w:rsidR="046F2C6D">
        <w:t>analysis</w:t>
      </w:r>
      <w:proofErr w:type="gramEnd"/>
      <w:r w:rsidR="046F2C6D">
        <w:t xml:space="preserve"> and </w:t>
      </w:r>
      <w:r w:rsidR="2911862E">
        <w:t>findings</w:t>
      </w:r>
      <w:r w:rsidR="046F2C6D">
        <w:t>.</w:t>
      </w:r>
    </w:p>
    <w:p w14:paraId="0A08BE97" w14:textId="0EF1F5B9" w:rsidR="00E50563" w:rsidRPr="00631968" w:rsidRDefault="00836FCD" w:rsidP="001345D9">
      <w:pPr>
        <w:pStyle w:val="ListBullet-1stlevel"/>
      </w:pPr>
      <w:r>
        <w:t>S</w:t>
      </w:r>
      <w:r w:rsidR="13A851E2">
        <w:t>econdary analysis</w:t>
      </w:r>
      <w:r>
        <w:t xml:space="preserve"> including review and re-coding</w:t>
      </w:r>
      <w:r w:rsidR="13A851E2">
        <w:t xml:space="preserve"> several existing</w:t>
      </w:r>
      <w:r w:rsidR="00365786">
        <w:t xml:space="preserve"> helpline queries and</w:t>
      </w:r>
      <w:r w:rsidR="13A851E2">
        <w:t xml:space="preserve"> national data sets on health care experiences, needs and priorities, which combined </w:t>
      </w:r>
      <w:r w:rsidR="00731828">
        <w:t>contain information</w:t>
      </w:r>
      <w:r w:rsidR="13A851E2">
        <w:t xml:space="preserve"> from </w:t>
      </w:r>
      <w:r>
        <w:t xml:space="preserve">almost </w:t>
      </w:r>
      <w:r w:rsidRPr="00DE69CD">
        <w:rPr>
          <w:b/>
          <w:bCs/>
        </w:rPr>
        <w:t>5,000</w:t>
      </w:r>
      <w:r w:rsidR="00166DF6">
        <w:t xml:space="preserve"> </w:t>
      </w:r>
      <w:r w:rsidR="29AD76A2">
        <w:t xml:space="preserve">Autistic </w:t>
      </w:r>
      <w:r w:rsidR="13A851E2">
        <w:t xml:space="preserve">people, families, </w:t>
      </w:r>
      <w:proofErr w:type="gramStart"/>
      <w:r w:rsidR="13A851E2">
        <w:t>carers</w:t>
      </w:r>
      <w:proofErr w:type="gramEnd"/>
      <w:r w:rsidR="13A851E2">
        <w:t xml:space="preserve"> and professionals.</w:t>
      </w:r>
      <w:r w:rsidR="7DD6A465">
        <w:t xml:space="preserve"> </w:t>
      </w:r>
    </w:p>
    <w:p w14:paraId="17083761" w14:textId="1689D560" w:rsidR="001B7C60" w:rsidRPr="00631968" w:rsidRDefault="00E34187" w:rsidP="001345D9">
      <w:pPr>
        <w:pStyle w:val="ListBullet-1stlevel"/>
      </w:pPr>
      <w:r>
        <w:t>In-depth</w:t>
      </w:r>
      <w:r w:rsidR="001B7C60">
        <w:t xml:space="preserve"> focus groups and interviews with </w:t>
      </w:r>
      <w:r w:rsidR="001B7C60" w:rsidRPr="00910204">
        <w:rPr>
          <w:b/>
          <w:bCs/>
        </w:rPr>
        <w:t xml:space="preserve">107 people </w:t>
      </w:r>
      <w:r w:rsidR="001B7C60">
        <w:t>including</w:t>
      </w:r>
      <w:r w:rsidR="00910204">
        <w:t xml:space="preserve"> Autistic people, parents, carers and family members and professionals </w:t>
      </w:r>
      <w:r w:rsidR="001B7C60">
        <w:t>with experience working with the priority groups</w:t>
      </w:r>
      <w:r w:rsidR="00B4307B">
        <w:t xml:space="preserve"> as determined by the Department of Health and Aged Care and the Autism Health Roadmap Working Group</w:t>
      </w:r>
      <w:r w:rsidR="001B7C60">
        <w:t xml:space="preserve">. </w:t>
      </w:r>
    </w:p>
    <w:p w14:paraId="47C06767" w14:textId="40C96EF6" w:rsidR="002F18C9" w:rsidRPr="00631968" w:rsidRDefault="00166DF6" w:rsidP="001345D9">
      <w:pPr>
        <w:pStyle w:val="ListBullet-1stlevel"/>
      </w:pPr>
      <w:r>
        <w:t>‘</w:t>
      </w:r>
      <w:r w:rsidR="338BC482">
        <w:t>Reimagining health</w:t>
      </w:r>
      <w:r w:rsidR="22E29D5B">
        <w:t xml:space="preserve"> and</w:t>
      </w:r>
      <w:r w:rsidR="338BC482">
        <w:t xml:space="preserve"> </w:t>
      </w:r>
      <w:r w:rsidR="1876C0E9" w:rsidRPr="00D33942">
        <w:t>mental health services</w:t>
      </w:r>
      <w:r>
        <w:t>’</w:t>
      </w:r>
      <w:r w:rsidR="338BC482">
        <w:t xml:space="preserve"> co-design workshops with </w:t>
      </w:r>
      <w:r w:rsidR="00B75B63">
        <w:rPr>
          <w:b/>
          <w:bCs/>
        </w:rPr>
        <w:t>51</w:t>
      </w:r>
      <w:r w:rsidR="00B75B63">
        <w:t xml:space="preserve"> </w:t>
      </w:r>
      <w:r w:rsidR="338BC482">
        <w:t xml:space="preserve">stakeholders, including </w:t>
      </w:r>
      <w:r w:rsidR="00B75B63">
        <w:t xml:space="preserve">30 </w:t>
      </w:r>
      <w:r w:rsidR="459042BB">
        <w:t xml:space="preserve">Autistic </w:t>
      </w:r>
      <w:r w:rsidR="338BC482">
        <w:t xml:space="preserve">people, </w:t>
      </w:r>
      <w:r w:rsidR="001872BA">
        <w:t xml:space="preserve">16 </w:t>
      </w:r>
      <w:r w:rsidR="338BC482">
        <w:t>parents</w:t>
      </w:r>
      <w:r w:rsidR="001872BA">
        <w:t xml:space="preserve">, </w:t>
      </w:r>
      <w:proofErr w:type="gramStart"/>
      <w:r w:rsidR="338BC482">
        <w:t>carers</w:t>
      </w:r>
      <w:proofErr w:type="gramEnd"/>
      <w:r w:rsidR="001872BA">
        <w:t xml:space="preserve"> or guardians</w:t>
      </w:r>
      <w:r w:rsidR="338BC482">
        <w:t xml:space="preserve"> and </w:t>
      </w:r>
      <w:r w:rsidR="001872BA">
        <w:t xml:space="preserve">30 health </w:t>
      </w:r>
      <w:r w:rsidR="008A435F">
        <w:t>practi</w:t>
      </w:r>
      <w:r>
        <w:t>ti</w:t>
      </w:r>
      <w:r w:rsidR="008A435F">
        <w:t xml:space="preserve">oners </w:t>
      </w:r>
      <w:r w:rsidR="001872BA">
        <w:t xml:space="preserve">and </w:t>
      </w:r>
      <w:r w:rsidR="00DE69CD">
        <w:t>disability professionals.</w:t>
      </w:r>
    </w:p>
    <w:p w14:paraId="59979921" w14:textId="0AB2A86A" w:rsidR="00DF39F0" w:rsidRDefault="7FE9EBC3" w:rsidP="004F4C76">
      <w:pPr>
        <w:pStyle w:val="IntenseQuote"/>
      </w:pPr>
      <w:r w:rsidRPr="00631968">
        <w:lastRenderedPageBreak/>
        <w:t xml:space="preserve">The </w:t>
      </w:r>
      <w:r w:rsidR="6E0A0A72" w:rsidRPr="00631968">
        <w:t xml:space="preserve">National Health and Mental Health </w:t>
      </w:r>
      <w:r w:rsidR="3ABBAB23" w:rsidRPr="00631968">
        <w:t xml:space="preserve">Services </w:t>
      </w:r>
      <w:r w:rsidR="6E0A0A72" w:rsidRPr="00631968">
        <w:t>Community Co-design Summit</w:t>
      </w:r>
      <w:r w:rsidR="449B33CE" w:rsidRPr="00631968">
        <w:t xml:space="preserve"> </w:t>
      </w:r>
      <w:r w:rsidR="398763A6" w:rsidRPr="00631968">
        <w:t xml:space="preserve">held on 2 February </w:t>
      </w:r>
      <w:r w:rsidR="398763A6" w:rsidRPr="544C7EF1">
        <w:t xml:space="preserve">2024, </w:t>
      </w:r>
      <w:r w:rsidR="15F1B78E" w:rsidRPr="009E1E7A">
        <w:t xml:space="preserve">engaged </w:t>
      </w:r>
      <w:r w:rsidR="003F68B1">
        <w:rPr>
          <w:b/>
        </w:rPr>
        <w:t>58</w:t>
      </w:r>
      <w:r w:rsidR="00431272" w:rsidRPr="009E1E7A">
        <w:rPr>
          <w:b/>
        </w:rPr>
        <w:t xml:space="preserve"> </w:t>
      </w:r>
      <w:r w:rsidR="7D7F07E9">
        <w:t xml:space="preserve">Autistic </w:t>
      </w:r>
      <w:r w:rsidR="45A26617" w:rsidRPr="009E1E7A">
        <w:t>people</w:t>
      </w:r>
      <w:r w:rsidR="28EB8DAA">
        <w:t xml:space="preserve">, </w:t>
      </w:r>
      <w:r w:rsidR="41FC781D" w:rsidRPr="009E1E7A">
        <w:t xml:space="preserve">professionals in health, mental health, allied </w:t>
      </w:r>
      <w:proofErr w:type="gramStart"/>
      <w:r w:rsidR="41FC781D" w:rsidRPr="009E1E7A">
        <w:t>health</w:t>
      </w:r>
      <w:proofErr w:type="gramEnd"/>
      <w:r w:rsidR="41FC781D" w:rsidRPr="009E1E7A">
        <w:t xml:space="preserve"> and disability fields including Autistic and non-Autistic practitioners</w:t>
      </w:r>
      <w:r w:rsidR="41FC781D" w:rsidRPr="004F4C76">
        <w:t>.</w:t>
      </w:r>
      <w:r w:rsidR="41FC781D" w:rsidRPr="001345D9">
        <w:t> </w:t>
      </w:r>
    </w:p>
    <w:p w14:paraId="3DB52CE4" w14:textId="7EEE60B0" w:rsidR="006E351E" w:rsidRPr="00742D7A" w:rsidRDefault="74C3E9BE" w:rsidP="00166DF6">
      <w:pPr>
        <w:pStyle w:val="Heading2"/>
      </w:pPr>
      <w:bookmarkStart w:id="11" w:name="_Toc162538622"/>
      <w:bookmarkStart w:id="12" w:name="_Hlk160034537"/>
      <w:r w:rsidRPr="00742D7A">
        <w:t>Who we engaged</w:t>
      </w:r>
      <w:bookmarkEnd w:id="11"/>
    </w:p>
    <w:p w14:paraId="44E1D378" w14:textId="76C1323E" w:rsidR="0061472F" w:rsidRPr="00742D7A" w:rsidRDefault="00365786" w:rsidP="00364B26">
      <w:r w:rsidRPr="00742D7A">
        <w:t xml:space="preserve">In addition to </w:t>
      </w:r>
      <w:r w:rsidR="00EC6CE4" w:rsidRPr="00742D7A">
        <w:t>4,990</w:t>
      </w:r>
      <w:r w:rsidRPr="00742D7A">
        <w:t xml:space="preserve"> people represented in the help</w:t>
      </w:r>
      <w:r w:rsidR="00C271F4" w:rsidRPr="00742D7A">
        <w:t xml:space="preserve"> line queries and </w:t>
      </w:r>
      <w:r w:rsidRPr="00742D7A">
        <w:t xml:space="preserve">existing </w:t>
      </w:r>
      <w:r w:rsidR="00C271F4" w:rsidRPr="00742D7A">
        <w:t xml:space="preserve">research data sets, </w:t>
      </w:r>
      <w:r w:rsidR="0FCC561A" w:rsidRPr="00742D7A">
        <w:t xml:space="preserve">we </w:t>
      </w:r>
      <w:r w:rsidR="007A3110" w:rsidRPr="00742D7A">
        <w:t xml:space="preserve">directly </w:t>
      </w:r>
      <w:r w:rsidR="48B59B3B" w:rsidRPr="00742D7A">
        <w:t>engage</w:t>
      </w:r>
      <w:r w:rsidR="72751599" w:rsidRPr="00742D7A">
        <w:t xml:space="preserve">d </w:t>
      </w:r>
      <w:r w:rsidR="4E28E65B" w:rsidRPr="00742D7A">
        <w:t xml:space="preserve">a total of </w:t>
      </w:r>
      <w:r w:rsidR="00F5703B" w:rsidRPr="00742D7A">
        <w:rPr>
          <w:b/>
          <w:bCs/>
        </w:rPr>
        <w:t>197</w:t>
      </w:r>
      <w:r w:rsidR="00F5703B" w:rsidRPr="00742D7A">
        <w:t xml:space="preserve"> </w:t>
      </w:r>
      <w:r w:rsidR="0E81C560" w:rsidRPr="00742D7A">
        <w:t>stakeholders</w:t>
      </w:r>
      <w:r w:rsidR="72751599" w:rsidRPr="00742D7A">
        <w:t xml:space="preserve"> in the co-design</w:t>
      </w:r>
      <w:r w:rsidR="51F0D767" w:rsidRPr="00742D7A">
        <w:t xml:space="preserve"> </w:t>
      </w:r>
      <w:r w:rsidR="72751599" w:rsidRPr="00742D7A">
        <w:t>and community engagement activities</w:t>
      </w:r>
      <w:r w:rsidR="51F0D767" w:rsidRPr="00742D7A">
        <w:t xml:space="preserve"> including </w:t>
      </w:r>
      <w:r w:rsidR="2017EED3" w:rsidRPr="00742D7A">
        <w:t xml:space="preserve">workshops, </w:t>
      </w:r>
      <w:r w:rsidR="32FC3F08" w:rsidRPr="00742D7A">
        <w:t>focus groups</w:t>
      </w:r>
      <w:r w:rsidR="00F37402" w:rsidRPr="00742D7A">
        <w:t xml:space="preserve">, </w:t>
      </w:r>
      <w:r w:rsidR="32FC3F08" w:rsidRPr="00742D7A">
        <w:t>interviews</w:t>
      </w:r>
      <w:r w:rsidR="00F37402" w:rsidRPr="00742D7A">
        <w:t xml:space="preserve"> and the Summit</w:t>
      </w:r>
      <w:r w:rsidR="32FC3F08" w:rsidRPr="00742D7A">
        <w:t xml:space="preserve">. </w:t>
      </w:r>
      <w:r w:rsidR="37C6BDEB" w:rsidRPr="00742D7A">
        <w:t xml:space="preserve">This included </w:t>
      </w:r>
      <w:r w:rsidR="002C4229" w:rsidRPr="00742D7A">
        <w:rPr>
          <w:b/>
          <w:bCs/>
        </w:rPr>
        <w:t xml:space="preserve">125 </w:t>
      </w:r>
      <w:r w:rsidR="459042BB" w:rsidRPr="00742D7A">
        <w:rPr>
          <w:b/>
          <w:bCs/>
        </w:rPr>
        <w:t>Autistic</w:t>
      </w:r>
      <w:r w:rsidR="459042BB" w:rsidRPr="00742D7A">
        <w:t xml:space="preserve"> </w:t>
      </w:r>
      <w:r w:rsidR="37C6BDEB" w:rsidRPr="00742D7A">
        <w:t>people</w:t>
      </w:r>
      <w:r w:rsidR="00C0496A" w:rsidRPr="00742D7A">
        <w:t>.</w:t>
      </w:r>
    </w:p>
    <w:p w14:paraId="72792C4F" w14:textId="40E4343E" w:rsidR="004E0787" w:rsidRPr="00742D7A" w:rsidRDefault="0061472F" w:rsidP="00364B26">
      <w:r w:rsidRPr="00742D7A">
        <w:t xml:space="preserve">Of the 197 stakeholders, 83 </w:t>
      </w:r>
      <w:r w:rsidR="00F2525D" w:rsidRPr="00742D7A">
        <w:t>individuals were parents, carers or guardians of Autistic people</w:t>
      </w:r>
      <w:r w:rsidR="00B313A8" w:rsidRPr="00742D7A">
        <w:t xml:space="preserve"> including </w:t>
      </w:r>
      <w:r w:rsidR="00D55854" w:rsidRPr="00742D7A">
        <w:t>45</w:t>
      </w:r>
      <w:r w:rsidR="00B313A8" w:rsidRPr="00742D7A">
        <w:t xml:space="preserve"> who identified as parents, carers or guardians of Autistic people with high or complex needs</w:t>
      </w:r>
      <w:r w:rsidR="00AC4664" w:rsidRPr="00742D7A">
        <w:t xml:space="preserve">. </w:t>
      </w:r>
      <w:r w:rsidR="00DB1C2A" w:rsidRPr="00742D7A">
        <w:t>56 of the</w:t>
      </w:r>
      <w:r w:rsidR="00AC4664" w:rsidRPr="00742D7A">
        <w:t xml:space="preserve"> parents</w:t>
      </w:r>
      <w:r w:rsidR="00DB1C2A" w:rsidRPr="00742D7A">
        <w:t xml:space="preserve">, carers or guardians of Autistic people also identified as Autistic. </w:t>
      </w:r>
    </w:p>
    <w:p w14:paraId="7895F601" w14:textId="45A8D84B" w:rsidR="003C7CE3" w:rsidRPr="00742D7A" w:rsidRDefault="003C7CE3" w:rsidP="003C7CE3">
      <w:r w:rsidRPr="00742D7A">
        <w:t>Of the 197 stakeholders, 104 individuals w</w:t>
      </w:r>
      <w:r w:rsidR="00243170" w:rsidRPr="00742D7A">
        <w:t>ere practitioners and/or disability professionals who work with Autistic people</w:t>
      </w:r>
      <w:r w:rsidR="00FA7985" w:rsidRPr="00742D7A">
        <w:t>,</w:t>
      </w:r>
      <w:r w:rsidRPr="00742D7A">
        <w:t xml:space="preserve"> 5</w:t>
      </w:r>
      <w:r w:rsidR="00FA7985" w:rsidRPr="00742D7A">
        <w:t xml:space="preserve">0 of these were Autistic. </w:t>
      </w:r>
      <w:r w:rsidRPr="00742D7A">
        <w:t xml:space="preserve"> </w:t>
      </w:r>
    </w:p>
    <w:p w14:paraId="7C1535F2" w14:textId="02F3A435" w:rsidR="00364B26" w:rsidRPr="00742D7A" w:rsidRDefault="57C99FB3" w:rsidP="00FA7985">
      <w:r w:rsidRPr="00742D7A">
        <w:t>Participants were</w:t>
      </w:r>
      <w:r w:rsidR="17562120" w:rsidRPr="00742D7A">
        <w:t xml:space="preserve"> age</w:t>
      </w:r>
      <w:r w:rsidR="234A255F" w:rsidRPr="00742D7A">
        <w:t>d</w:t>
      </w:r>
      <w:r w:rsidR="17562120" w:rsidRPr="00742D7A">
        <w:t xml:space="preserve"> between </w:t>
      </w:r>
      <w:r w:rsidR="28DEA162" w:rsidRPr="00742D7A">
        <w:t xml:space="preserve">18 </w:t>
      </w:r>
      <w:r w:rsidR="52E9A208" w:rsidRPr="00742D7A">
        <w:t>to</w:t>
      </w:r>
      <w:r w:rsidR="36F7050A" w:rsidRPr="00742D7A">
        <w:t xml:space="preserve"> 70</w:t>
      </w:r>
      <w:r w:rsidR="00FA7985" w:rsidRPr="00742D7A">
        <w:t xml:space="preserve"> year</w:t>
      </w:r>
      <w:r w:rsidR="00AF646A" w:rsidRPr="00742D7A">
        <w:t>s</w:t>
      </w:r>
      <w:r w:rsidR="36F7050A" w:rsidRPr="00742D7A">
        <w:t>.</w:t>
      </w:r>
      <w:r w:rsidR="28DEA162" w:rsidRPr="00742D7A">
        <w:t xml:space="preserve"> </w:t>
      </w:r>
      <w:r w:rsidR="00AF646A" w:rsidRPr="00742D7A">
        <w:t xml:space="preserve">Approximately </w:t>
      </w:r>
      <w:r w:rsidR="00903757" w:rsidRPr="00742D7A">
        <w:t>19</w:t>
      </w:r>
      <w:r w:rsidR="28DEA162" w:rsidRPr="00742D7A">
        <w:t xml:space="preserve">% were male, </w:t>
      </w:r>
      <w:r w:rsidR="00903757" w:rsidRPr="00742D7A">
        <w:t>67</w:t>
      </w:r>
      <w:r w:rsidR="28DEA162" w:rsidRPr="00742D7A">
        <w:t>% female</w:t>
      </w:r>
      <w:r w:rsidR="00903757" w:rsidRPr="00742D7A">
        <w:t>,</w:t>
      </w:r>
      <w:r w:rsidR="28DEA162" w:rsidRPr="00742D7A">
        <w:t xml:space="preserve"> </w:t>
      </w:r>
      <w:r w:rsidR="00903757" w:rsidRPr="00742D7A">
        <w:t>12</w:t>
      </w:r>
      <w:r w:rsidR="28DEA162" w:rsidRPr="00742D7A">
        <w:t xml:space="preserve">% identified </w:t>
      </w:r>
      <w:r w:rsidR="3B79A83A" w:rsidRPr="00742D7A">
        <w:t>as non-binary</w:t>
      </w:r>
      <w:r w:rsidR="00903757" w:rsidRPr="00742D7A">
        <w:t xml:space="preserve"> and 2% were not </w:t>
      </w:r>
      <w:r w:rsidR="00DE69CD" w:rsidRPr="00742D7A">
        <w:t>identified or</w:t>
      </w:r>
      <w:r w:rsidR="00903757" w:rsidRPr="00742D7A">
        <w:t xml:space="preserve"> disclosed</w:t>
      </w:r>
      <w:r w:rsidR="3B79A83A" w:rsidRPr="00742D7A">
        <w:t xml:space="preserve">. </w:t>
      </w:r>
    </w:p>
    <w:p w14:paraId="020BA539" w14:textId="28C85356" w:rsidR="001B294F" w:rsidRPr="001345D9" w:rsidRDefault="00A61E82" w:rsidP="001345D9">
      <w:r w:rsidRPr="001345D9">
        <w:t>A</w:t>
      </w:r>
      <w:r w:rsidR="001B294F" w:rsidRPr="001345D9">
        <w:t>ll States and Territories across Australia</w:t>
      </w:r>
      <w:r w:rsidRPr="001345D9">
        <w:t xml:space="preserve"> were represented</w:t>
      </w:r>
      <w:r w:rsidR="00F06569" w:rsidRPr="001345D9">
        <w:t xml:space="preserve">. </w:t>
      </w:r>
      <w:r w:rsidR="001B294F" w:rsidRPr="001345D9">
        <w:t>New South Wales (n=32); Victoria (n=63); Queensland (n=24); South Australia (n=28); Western Australia (n=16); Tasmania (n=22); Northern Territory (n=2); and the Australian Capital Territory (n=7), and unknown or not provided (n=3).</w:t>
      </w:r>
    </w:p>
    <w:p w14:paraId="278F11D2" w14:textId="4578A2EF" w:rsidR="007E5686" w:rsidRPr="00742D7A" w:rsidRDefault="007E5686" w:rsidP="008B0907">
      <w:pPr>
        <w:pStyle w:val="TableCaption"/>
      </w:pPr>
      <w:bookmarkStart w:id="13" w:name="_Toc162538794"/>
      <w:r w:rsidRPr="00742D7A">
        <w:t xml:space="preserve">Table </w:t>
      </w:r>
      <w:r w:rsidR="00673347" w:rsidRPr="00742D7A">
        <w:t>1</w:t>
      </w:r>
      <w:r w:rsidRPr="00742D7A">
        <w:t>:</w:t>
      </w:r>
      <w:r w:rsidR="00725357" w:rsidRPr="00742D7A">
        <w:tab/>
      </w:r>
      <w:r w:rsidRPr="00742D7A">
        <w:t>Characteristics of co-design</w:t>
      </w:r>
      <w:r w:rsidR="009C1451" w:rsidRPr="00742D7A">
        <w:t xml:space="preserve"> workshops</w:t>
      </w:r>
      <w:r w:rsidRPr="00742D7A">
        <w:t xml:space="preserve"> and community engagement participants by priority group</w:t>
      </w:r>
      <w:bookmarkEnd w:id="13"/>
    </w:p>
    <w:tbl>
      <w:tblPr>
        <w:tblStyle w:val="GridTable4-Accent3"/>
        <w:tblW w:w="9661" w:type="dxa"/>
        <w:tblLook w:val="06A0" w:firstRow="1" w:lastRow="0" w:firstColumn="1" w:lastColumn="0" w:noHBand="1" w:noVBand="1"/>
      </w:tblPr>
      <w:tblGrid>
        <w:gridCol w:w="4673"/>
        <w:gridCol w:w="1247"/>
        <w:gridCol w:w="1247"/>
        <w:gridCol w:w="1247"/>
        <w:gridCol w:w="1247"/>
      </w:tblGrid>
      <w:tr w:rsidR="006166D2" w:rsidRPr="00742D7A" w14:paraId="775A1340" w14:textId="77777777" w:rsidTr="00BA0BF8">
        <w:trPr>
          <w:cnfStyle w:val="100000000000" w:firstRow="1" w:lastRow="0" w:firstColumn="0" w:lastColumn="0" w:oddVBand="0" w:evenVBand="0" w:oddHBand="0" w:evenHBand="0" w:firstRowFirstColumn="0" w:firstRowLastColumn="0" w:lastRowFirstColumn="0" w:lastRowLastColumn="0"/>
          <w:trHeight w:val="955"/>
        </w:trPr>
        <w:tc>
          <w:tcPr>
            <w:cnfStyle w:val="001000000100" w:firstRow="0" w:lastRow="0" w:firstColumn="1" w:lastColumn="0" w:oddVBand="0" w:evenVBand="0" w:oddHBand="0" w:evenHBand="0" w:firstRowFirstColumn="1" w:firstRowLastColumn="0" w:lastRowFirstColumn="0" w:lastRowLastColumn="0"/>
            <w:tcW w:w="4673" w:type="dxa"/>
            <w:hideMark/>
          </w:tcPr>
          <w:p w14:paraId="09D01F45" w14:textId="37645FD9" w:rsidR="006166D2" w:rsidRPr="001018B6" w:rsidRDefault="006166D2" w:rsidP="001018B6">
            <w:pPr>
              <w:rPr>
                <w:sz w:val="18"/>
                <w:szCs w:val="16"/>
              </w:rPr>
            </w:pPr>
            <w:r w:rsidRPr="001018B6">
              <w:rPr>
                <w:sz w:val="18"/>
                <w:szCs w:val="16"/>
              </w:rPr>
              <w:t>Characteristic</w:t>
            </w:r>
          </w:p>
        </w:tc>
        <w:tc>
          <w:tcPr>
            <w:tcW w:w="1247" w:type="dxa"/>
            <w:hideMark/>
          </w:tcPr>
          <w:p w14:paraId="3AA42C2A" w14:textId="77777777"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r w:rsidRPr="001018B6">
              <w:rPr>
                <w:sz w:val="18"/>
                <w:szCs w:val="16"/>
              </w:rPr>
              <w:t>Interviews</w:t>
            </w:r>
          </w:p>
          <w:p w14:paraId="2283A8CE" w14:textId="3A4B652C"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p>
        </w:tc>
        <w:tc>
          <w:tcPr>
            <w:tcW w:w="1247" w:type="dxa"/>
            <w:hideMark/>
          </w:tcPr>
          <w:p w14:paraId="381BF533" w14:textId="77777777"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r w:rsidRPr="001018B6">
              <w:rPr>
                <w:sz w:val="18"/>
                <w:szCs w:val="16"/>
              </w:rPr>
              <w:t>Focus Groups</w:t>
            </w:r>
          </w:p>
          <w:p w14:paraId="65AF3EA2" w14:textId="4BD6E8AF"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r w:rsidRPr="001018B6">
              <w:rPr>
                <w:sz w:val="18"/>
                <w:szCs w:val="16"/>
              </w:rPr>
              <w:t>**</w:t>
            </w:r>
          </w:p>
        </w:tc>
        <w:tc>
          <w:tcPr>
            <w:tcW w:w="1247" w:type="dxa"/>
            <w:hideMark/>
          </w:tcPr>
          <w:p w14:paraId="3121CB02" w14:textId="20BDCBF2"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r w:rsidRPr="001018B6">
              <w:rPr>
                <w:sz w:val="18"/>
                <w:szCs w:val="16"/>
              </w:rPr>
              <w:t>Co-design workshop</w:t>
            </w:r>
          </w:p>
          <w:p w14:paraId="767666CD" w14:textId="084B6FED"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p>
        </w:tc>
        <w:tc>
          <w:tcPr>
            <w:tcW w:w="1247" w:type="dxa"/>
            <w:hideMark/>
          </w:tcPr>
          <w:p w14:paraId="0FDB241E" w14:textId="77777777"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r w:rsidRPr="001018B6">
              <w:rPr>
                <w:sz w:val="18"/>
                <w:szCs w:val="16"/>
              </w:rPr>
              <w:t>Total</w:t>
            </w:r>
          </w:p>
          <w:p w14:paraId="76A01BDE" w14:textId="569A221F" w:rsidR="006166D2" w:rsidRPr="001018B6" w:rsidRDefault="006166D2" w:rsidP="001018B6">
            <w:pPr>
              <w:jc w:val="center"/>
              <w:cnfStyle w:val="100000000000" w:firstRow="1" w:lastRow="0" w:firstColumn="0" w:lastColumn="0" w:oddVBand="0" w:evenVBand="0" w:oddHBand="0" w:evenHBand="0" w:firstRowFirstColumn="0" w:firstRowLastColumn="0" w:lastRowFirstColumn="0" w:lastRowLastColumn="0"/>
              <w:rPr>
                <w:sz w:val="18"/>
                <w:szCs w:val="16"/>
              </w:rPr>
            </w:pPr>
          </w:p>
        </w:tc>
      </w:tr>
      <w:tr w:rsidR="006166D2" w:rsidRPr="00742D7A" w14:paraId="02661173" w14:textId="77777777" w:rsidTr="00BA0BF8">
        <w:trPr>
          <w:trHeight w:val="61"/>
        </w:trPr>
        <w:tc>
          <w:tcPr>
            <w:cnfStyle w:val="001000000000" w:firstRow="0" w:lastRow="0" w:firstColumn="1" w:lastColumn="0" w:oddVBand="0" w:evenVBand="0" w:oddHBand="0" w:evenHBand="0" w:firstRowFirstColumn="0" w:firstRowLastColumn="0" w:lastRowFirstColumn="0" w:lastRowLastColumn="0"/>
            <w:tcW w:w="4673" w:type="dxa"/>
          </w:tcPr>
          <w:p w14:paraId="55A164FA" w14:textId="31BF62AF" w:rsidR="006166D2" w:rsidRPr="004D5B49" w:rsidRDefault="006166D2" w:rsidP="006166D2">
            <w:pPr>
              <w:pStyle w:val="Table"/>
            </w:pPr>
            <w:r w:rsidRPr="004D5B49">
              <w:t>People with high or complex needs and/or</w:t>
            </w:r>
            <w:r w:rsidR="004D5B49">
              <w:br/>
            </w:r>
            <w:r w:rsidRPr="004D5B49">
              <w:t>co-occurring health conditions that impact daily life</w:t>
            </w:r>
          </w:p>
        </w:tc>
        <w:tc>
          <w:tcPr>
            <w:tcW w:w="1247" w:type="dxa"/>
          </w:tcPr>
          <w:p w14:paraId="2BABA5DC" w14:textId="56DABE9C"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38</w:t>
            </w:r>
          </w:p>
        </w:tc>
        <w:tc>
          <w:tcPr>
            <w:tcW w:w="1247" w:type="dxa"/>
          </w:tcPr>
          <w:p w14:paraId="7306B6FF" w14:textId="20CF4D8D"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Pr>
          <w:p w14:paraId="63A738D0" w14:textId="4BDEDCC2"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Pr>
          <w:p w14:paraId="213B7E39" w14:textId="3FC7E3B4"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70</w:t>
            </w:r>
          </w:p>
        </w:tc>
      </w:tr>
      <w:tr w:rsidR="006166D2" w:rsidRPr="00742D7A" w14:paraId="7977AA6C" w14:textId="77777777" w:rsidTr="00BA0BF8">
        <w:trPr>
          <w:trHeight w:val="222"/>
        </w:trPr>
        <w:tc>
          <w:tcPr>
            <w:cnfStyle w:val="001000000000" w:firstRow="0" w:lastRow="0" w:firstColumn="1" w:lastColumn="0" w:oddVBand="0" w:evenVBand="0" w:oddHBand="0" w:evenHBand="0" w:firstRowFirstColumn="0" w:firstRowLastColumn="0" w:lastRowFirstColumn="0" w:lastRowLastColumn="0"/>
            <w:tcW w:w="4673" w:type="dxa"/>
          </w:tcPr>
          <w:p w14:paraId="20B819DC" w14:textId="76E7AADC" w:rsidR="006166D2" w:rsidRPr="00BA0BF8" w:rsidRDefault="00BA0BF8" w:rsidP="00BA0BF8">
            <w:pPr>
              <w:pStyle w:val="Table"/>
              <w:tabs>
                <w:tab w:val="left" w:pos="342"/>
              </w:tabs>
              <w:rPr>
                <w:b w:val="0"/>
                <w:bCs w:val="0"/>
              </w:rPr>
            </w:pPr>
            <w:r>
              <w:rPr>
                <w:b w:val="0"/>
                <w:bCs w:val="0"/>
              </w:rPr>
              <w:tab/>
            </w:r>
            <w:r w:rsidR="006166D2" w:rsidRPr="00BA0BF8">
              <w:rPr>
                <w:b w:val="0"/>
                <w:bCs w:val="0"/>
              </w:rPr>
              <w:t>High communication needs</w:t>
            </w:r>
          </w:p>
        </w:tc>
        <w:tc>
          <w:tcPr>
            <w:tcW w:w="1247" w:type="dxa"/>
          </w:tcPr>
          <w:p w14:paraId="51C4BF6D" w14:textId="67AF10DA"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9</w:t>
            </w:r>
          </w:p>
        </w:tc>
        <w:tc>
          <w:tcPr>
            <w:tcW w:w="1247" w:type="dxa"/>
          </w:tcPr>
          <w:p w14:paraId="03F0936A" w14:textId="42265C14"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w:t>
            </w:r>
          </w:p>
        </w:tc>
        <w:tc>
          <w:tcPr>
            <w:tcW w:w="1247" w:type="dxa"/>
          </w:tcPr>
          <w:p w14:paraId="3F5402AE" w14:textId="46EC6308" w:rsidR="006166D2" w:rsidRPr="00742D7A" w:rsidRDefault="00742D7A" w:rsidP="0040365D">
            <w:pPr>
              <w:pStyle w:val="Table"/>
              <w:jc w:val="center"/>
              <w:cnfStyle w:val="000000000000" w:firstRow="0" w:lastRow="0" w:firstColumn="0" w:lastColumn="0" w:oddVBand="0" w:evenVBand="0" w:oddHBand="0" w:evenHBand="0" w:firstRowFirstColumn="0" w:firstRowLastColumn="0" w:lastRowFirstColumn="0" w:lastRowLastColumn="0"/>
            </w:pPr>
            <w:r>
              <w:t>-</w:t>
            </w:r>
          </w:p>
        </w:tc>
        <w:tc>
          <w:tcPr>
            <w:tcW w:w="1247" w:type="dxa"/>
          </w:tcPr>
          <w:p w14:paraId="14F79765" w14:textId="2F46D7AA"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10</w:t>
            </w:r>
          </w:p>
        </w:tc>
      </w:tr>
      <w:tr w:rsidR="006166D2" w:rsidRPr="00742D7A" w14:paraId="55CE07BF" w14:textId="77777777" w:rsidTr="00BA0BF8">
        <w:trPr>
          <w:trHeight w:val="242"/>
        </w:trPr>
        <w:tc>
          <w:tcPr>
            <w:cnfStyle w:val="001000000000" w:firstRow="0" w:lastRow="0" w:firstColumn="1" w:lastColumn="0" w:oddVBand="0" w:evenVBand="0" w:oddHBand="0" w:evenHBand="0" w:firstRowFirstColumn="0" w:firstRowLastColumn="0" w:lastRowFirstColumn="0" w:lastRowLastColumn="0"/>
            <w:tcW w:w="4673" w:type="dxa"/>
          </w:tcPr>
          <w:p w14:paraId="7ED1DBEE" w14:textId="3092A73E" w:rsidR="006166D2" w:rsidRPr="00BA0BF8" w:rsidRDefault="00BA0BF8" w:rsidP="00BA0BF8">
            <w:pPr>
              <w:pStyle w:val="Table"/>
              <w:tabs>
                <w:tab w:val="left" w:pos="342"/>
              </w:tabs>
              <w:rPr>
                <w:b w:val="0"/>
                <w:bCs w:val="0"/>
              </w:rPr>
            </w:pPr>
            <w:r>
              <w:rPr>
                <w:b w:val="0"/>
                <w:bCs w:val="0"/>
              </w:rPr>
              <w:tab/>
            </w:r>
            <w:r w:rsidR="006166D2" w:rsidRPr="00BA0BF8">
              <w:rPr>
                <w:b w:val="0"/>
                <w:bCs w:val="0"/>
              </w:rPr>
              <w:t>High behaviour support needs</w:t>
            </w:r>
          </w:p>
        </w:tc>
        <w:tc>
          <w:tcPr>
            <w:tcW w:w="1247" w:type="dxa"/>
          </w:tcPr>
          <w:p w14:paraId="53EF2C7A" w14:textId="7A856EBA"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19</w:t>
            </w:r>
          </w:p>
        </w:tc>
        <w:tc>
          <w:tcPr>
            <w:tcW w:w="1247" w:type="dxa"/>
          </w:tcPr>
          <w:p w14:paraId="198A1745" w14:textId="6BF5DB8A"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0*</w:t>
            </w:r>
          </w:p>
        </w:tc>
        <w:tc>
          <w:tcPr>
            <w:tcW w:w="1247" w:type="dxa"/>
          </w:tcPr>
          <w:p w14:paraId="61AB6876" w14:textId="75A0113B" w:rsidR="006166D2" w:rsidRPr="00742D7A" w:rsidRDefault="00742D7A" w:rsidP="0040365D">
            <w:pPr>
              <w:pStyle w:val="Table"/>
              <w:jc w:val="center"/>
              <w:cnfStyle w:val="000000000000" w:firstRow="0" w:lastRow="0" w:firstColumn="0" w:lastColumn="0" w:oddVBand="0" w:evenVBand="0" w:oddHBand="0" w:evenHBand="0" w:firstRowFirstColumn="0" w:firstRowLastColumn="0" w:lastRowFirstColumn="0" w:lastRowLastColumn="0"/>
            </w:pPr>
            <w:r>
              <w:t>-</w:t>
            </w:r>
          </w:p>
        </w:tc>
        <w:tc>
          <w:tcPr>
            <w:tcW w:w="1247" w:type="dxa"/>
          </w:tcPr>
          <w:p w14:paraId="07D37221" w14:textId="20946CFE"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19</w:t>
            </w:r>
          </w:p>
        </w:tc>
      </w:tr>
      <w:tr w:rsidR="006166D2" w:rsidRPr="00742D7A" w14:paraId="50FCEAF5" w14:textId="77777777" w:rsidTr="00BA0BF8">
        <w:trPr>
          <w:trHeight w:val="166"/>
        </w:trPr>
        <w:tc>
          <w:tcPr>
            <w:cnfStyle w:val="001000000000" w:firstRow="0" w:lastRow="0" w:firstColumn="1" w:lastColumn="0" w:oddVBand="0" w:evenVBand="0" w:oddHBand="0" w:evenHBand="0" w:firstRowFirstColumn="0" w:firstRowLastColumn="0" w:lastRowFirstColumn="0" w:lastRowLastColumn="0"/>
            <w:tcW w:w="4673" w:type="dxa"/>
          </w:tcPr>
          <w:p w14:paraId="5C0C0739" w14:textId="0526CFF7" w:rsidR="006166D2" w:rsidRPr="00BA0BF8" w:rsidRDefault="00BA0BF8" w:rsidP="00BA0BF8">
            <w:pPr>
              <w:pStyle w:val="Table"/>
              <w:tabs>
                <w:tab w:val="left" w:pos="342"/>
              </w:tabs>
              <w:rPr>
                <w:b w:val="0"/>
                <w:bCs w:val="0"/>
              </w:rPr>
            </w:pPr>
            <w:r>
              <w:rPr>
                <w:b w:val="0"/>
                <w:bCs w:val="0"/>
              </w:rPr>
              <w:tab/>
            </w:r>
            <w:r w:rsidR="006166D2" w:rsidRPr="00BA0BF8">
              <w:rPr>
                <w:b w:val="0"/>
                <w:bCs w:val="0"/>
              </w:rPr>
              <w:t>People in residential settings</w:t>
            </w:r>
          </w:p>
        </w:tc>
        <w:tc>
          <w:tcPr>
            <w:tcW w:w="1247" w:type="dxa"/>
            <w:tcBorders>
              <w:bottom w:val="single" w:sz="12" w:space="0" w:color="D299C5" w:themeColor="accent3" w:themeTint="99"/>
            </w:tcBorders>
          </w:tcPr>
          <w:p w14:paraId="547DF191" w14:textId="4571B0A6"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15</w:t>
            </w:r>
          </w:p>
        </w:tc>
        <w:tc>
          <w:tcPr>
            <w:tcW w:w="1247" w:type="dxa"/>
            <w:tcBorders>
              <w:bottom w:val="single" w:sz="12" w:space="0" w:color="D299C5" w:themeColor="accent3" w:themeTint="99"/>
            </w:tcBorders>
          </w:tcPr>
          <w:p w14:paraId="7EA93C09" w14:textId="3592B562"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w:t>
            </w:r>
          </w:p>
        </w:tc>
        <w:tc>
          <w:tcPr>
            <w:tcW w:w="1247" w:type="dxa"/>
            <w:tcBorders>
              <w:bottom w:val="single" w:sz="12" w:space="0" w:color="D299C5" w:themeColor="accent3" w:themeTint="99"/>
            </w:tcBorders>
          </w:tcPr>
          <w:p w14:paraId="3D7128D8" w14:textId="18C1F0C8" w:rsidR="006166D2" w:rsidRPr="00742D7A" w:rsidRDefault="00742D7A" w:rsidP="0040365D">
            <w:pPr>
              <w:pStyle w:val="Table"/>
              <w:jc w:val="center"/>
              <w:cnfStyle w:val="000000000000" w:firstRow="0" w:lastRow="0" w:firstColumn="0" w:lastColumn="0" w:oddVBand="0" w:evenVBand="0" w:oddHBand="0" w:evenHBand="0" w:firstRowFirstColumn="0" w:firstRowLastColumn="0" w:lastRowFirstColumn="0" w:lastRowLastColumn="0"/>
            </w:pPr>
            <w:r>
              <w:t>-</w:t>
            </w:r>
          </w:p>
        </w:tc>
        <w:tc>
          <w:tcPr>
            <w:tcW w:w="1247" w:type="dxa"/>
            <w:tcBorders>
              <w:bottom w:val="single" w:sz="12" w:space="0" w:color="D299C5" w:themeColor="accent3" w:themeTint="99"/>
            </w:tcBorders>
          </w:tcPr>
          <w:p w14:paraId="3938BECF" w14:textId="75768085"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18</w:t>
            </w:r>
          </w:p>
        </w:tc>
      </w:tr>
      <w:tr w:rsidR="009E687A" w:rsidRPr="00742D7A" w14:paraId="78B421CB" w14:textId="77777777" w:rsidTr="00BA0BF8">
        <w:trPr>
          <w:trHeight w:val="166"/>
        </w:trPr>
        <w:tc>
          <w:tcPr>
            <w:cnfStyle w:val="001000000000" w:firstRow="0" w:lastRow="0" w:firstColumn="1" w:lastColumn="0" w:oddVBand="0" w:evenVBand="0" w:oddHBand="0" w:evenHBand="0" w:firstRowFirstColumn="0" w:firstRowLastColumn="0" w:lastRowFirstColumn="0" w:lastRowLastColumn="0"/>
            <w:tcW w:w="4673" w:type="dxa"/>
          </w:tcPr>
          <w:p w14:paraId="69E2C05E" w14:textId="771B87FE" w:rsidR="009E687A" w:rsidRDefault="009E687A" w:rsidP="009E687A">
            <w:pPr>
              <w:pStyle w:val="Table"/>
              <w:tabs>
                <w:tab w:val="left" w:pos="342"/>
              </w:tabs>
              <w:rPr>
                <w:b w:val="0"/>
                <w:bCs w:val="0"/>
              </w:rPr>
            </w:pPr>
            <w:r>
              <w:rPr>
                <w:b w:val="0"/>
                <w:bCs w:val="0"/>
              </w:rPr>
              <w:tab/>
            </w:r>
            <w:r w:rsidRPr="00BA0BF8">
              <w:rPr>
                <w:b w:val="0"/>
                <w:bCs w:val="0"/>
              </w:rPr>
              <w:t>People with intellectual disability</w:t>
            </w:r>
          </w:p>
        </w:tc>
        <w:tc>
          <w:tcPr>
            <w:tcW w:w="1247" w:type="dxa"/>
            <w:tcBorders>
              <w:bottom w:val="single" w:sz="12" w:space="0" w:color="D299C5" w:themeColor="accent3" w:themeTint="99"/>
            </w:tcBorders>
          </w:tcPr>
          <w:p w14:paraId="3AFAC498" w14:textId="763D19F9"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Borders>
              <w:bottom w:val="single" w:sz="12" w:space="0" w:color="D299C5" w:themeColor="accent3" w:themeTint="99"/>
            </w:tcBorders>
          </w:tcPr>
          <w:p w14:paraId="4154CB05" w14:textId="211A6BA8"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w:t>
            </w:r>
          </w:p>
        </w:tc>
        <w:tc>
          <w:tcPr>
            <w:tcW w:w="1247" w:type="dxa"/>
            <w:tcBorders>
              <w:bottom w:val="single" w:sz="12" w:space="0" w:color="D299C5" w:themeColor="accent3" w:themeTint="99"/>
            </w:tcBorders>
          </w:tcPr>
          <w:p w14:paraId="6CFD4373" w14:textId="0DA0CBCC" w:rsidR="009E68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w:t>
            </w:r>
          </w:p>
        </w:tc>
        <w:tc>
          <w:tcPr>
            <w:tcW w:w="1247" w:type="dxa"/>
            <w:tcBorders>
              <w:bottom w:val="single" w:sz="12" w:space="0" w:color="D299C5" w:themeColor="accent3" w:themeTint="99"/>
            </w:tcBorders>
          </w:tcPr>
          <w:p w14:paraId="4B117B4D" w14:textId="6CB71AB0"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18</w:t>
            </w:r>
          </w:p>
        </w:tc>
      </w:tr>
      <w:tr w:rsidR="009E687A" w:rsidRPr="00742D7A" w14:paraId="0036D26E" w14:textId="77777777" w:rsidTr="00BA0BF8">
        <w:trPr>
          <w:trHeight w:val="104"/>
        </w:trPr>
        <w:tc>
          <w:tcPr>
            <w:cnfStyle w:val="001000000000" w:firstRow="0" w:lastRow="0" w:firstColumn="1" w:lastColumn="0" w:oddVBand="0" w:evenVBand="0" w:oddHBand="0" w:evenHBand="0" w:firstRowFirstColumn="0" w:firstRowLastColumn="0" w:lastRowFirstColumn="0" w:lastRowLastColumn="0"/>
            <w:tcW w:w="4673" w:type="dxa"/>
            <w:tcBorders>
              <w:bottom w:val="single" w:sz="18" w:space="0" w:color="B455A0" w:themeColor="accent3"/>
            </w:tcBorders>
          </w:tcPr>
          <w:p w14:paraId="11CE9817" w14:textId="2B19654C" w:rsidR="009E687A" w:rsidRPr="00BA0BF8" w:rsidRDefault="009E687A" w:rsidP="009E687A">
            <w:pPr>
              <w:pStyle w:val="Table"/>
              <w:tabs>
                <w:tab w:val="left" w:pos="342"/>
              </w:tabs>
              <w:rPr>
                <w:b w:val="0"/>
                <w:bCs w:val="0"/>
              </w:rPr>
            </w:pPr>
            <w:r>
              <w:rPr>
                <w:b w:val="0"/>
                <w:bCs w:val="0"/>
              </w:rPr>
              <w:tab/>
            </w:r>
            <w:r w:rsidRPr="009E687A">
              <w:rPr>
                <w:b w:val="0"/>
                <w:bCs w:val="0"/>
              </w:rPr>
              <w:t>Non-speaking/Unreliably speaking</w:t>
            </w:r>
          </w:p>
        </w:tc>
        <w:tc>
          <w:tcPr>
            <w:tcW w:w="1247" w:type="dxa"/>
            <w:tcBorders>
              <w:bottom w:val="single" w:sz="18" w:space="0" w:color="B455A0" w:themeColor="accent3"/>
            </w:tcBorders>
          </w:tcPr>
          <w:p w14:paraId="3DAD7117" w14:textId="4741A978"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12</w:t>
            </w:r>
          </w:p>
        </w:tc>
        <w:tc>
          <w:tcPr>
            <w:tcW w:w="1247" w:type="dxa"/>
            <w:tcBorders>
              <w:bottom w:val="single" w:sz="18" w:space="0" w:color="B455A0" w:themeColor="accent3"/>
            </w:tcBorders>
          </w:tcPr>
          <w:p w14:paraId="41D844D0" w14:textId="0E668D4C"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7</w:t>
            </w:r>
          </w:p>
        </w:tc>
        <w:tc>
          <w:tcPr>
            <w:tcW w:w="1247" w:type="dxa"/>
            <w:tcBorders>
              <w:bottom w:val="single" w:sz="18" w:space="0" w:color="B455A0" w:themeColor="accent3"/>
            </w:tcBorders>
          </w:tcPr>
          <w:p w14:paraId="20D4C804" w14:textId="408CEE7F"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t>-</w:t>
            </w:r>
          </w:p>
        </w:tc>
        <w:tc>
          <w:tcPr>
            <w:tcW w:w="1247" w:type="dxa"/>
            <w:tcBorders>
              <w:bottom w:val="single" w:sz="18" w:space="0" w:color="B455A0" w:themeColor="accent3"/>
            </w:tcBorders>
          </w:tcPr>
          <w:p w14:paraId="1E09FCE0" w14:textId="7E1C7CE5" w:rsidR="009E687A" w:rsidRPr="00742D7A" w:rsidRDefault="009E687A" w:rsidP="009E687A">
            <w:pPr>
              <w:pStyle w:val="Table"/>
              <w:jc w:val="center"/>
              <w:cnfStyle w:val="000000000000" w:firstRow="0" w:lastRow="0" w:firstColumn="0" w:lastColumn="0" w:oddVBand="0" w:evenVBand="0" w:oddHBand="0" w:evenHBand="0" w:firstRowFirstColumn="0" w:firstRowLastColumn="0" w:lastRowFirstColumn="0" w:lastRowLastColumn="0"/>
            </w:pPr>
            <w:r w:rsidRPr="00742D7A">
              <w:t>19</w:t>
            </w:r>
          </w:p>
        </w:tc>
      </w:tr>
      <w:tr w:rsidR="006166D2" w:rsidRPr="00742D7A" w14:paraId="77B562E6" w14:textId="77777777" w:rsidTr="00BA0BF8">
        <w:trPr>
          <w:trHeight w:val="104"/>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0186DC5A" w14:textId="4185A880" w:rsidR="006166D2" w:rsidRPr="004D5B49" w:rsidRDefault="006166D2" w:rsidP="006166D2">
            <w:pPr>
              <w:pStyle w:val="Table"/>
            </w:pPr>
            <w:r w:rsidRPr="004D5B49">
              <w:t>First Nations people</w:t>
            </w:r>
          </w:p>
        </w:tc>
        <w:tc>
          <w:tcPr>
            <w:tcW w:w="1247" w:type="dxa"/>
            <w:tcBorders>
              <w:top w:val="single" w:sz="18" w:space="0" w:color="B455A0" w:themeColor="accent3"/>
              <w:bottom w:val="single" w:sz="18" w:space="0" w:color="B455A0" w:themeColor="accent3"/>
            </w:tcBorders>
          </w:tcPr>
          <w:p w14:paraId="2DC02A2F" w14:textId="3F9DFB36"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2</w:t>
            </w:r>
          </w:p>
        </w:tc>
        <w:tc>
          <w:tcPr>
            <w:tcW w:w="1247" w:type="dxa"/>
            <w:tcBorders>
              <w:top w:val="single" w:sz="18" w:space="0" w:color="B455A0" w:themeColor="accent3"/>
              <w:bottom w:val="single" w:sz="18" w:space="0" w:color="B455A0" w:themeColor="accent3"/>
            </w:tcBorders>
          </w:tcPr>
          <w:p w14:paraId="401F1D79" w14:textId="2ABB0FC0"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w:t>
            </w:r>
          </w:p>
        </w:tc>
        <w:tc>
          <w:tcPr>
            <w:tcW w:w="1247" w:type="dxa"/>
            <w:tcBorders>
              <w:top w:val="single" w:sz="18" w:space="0" w:color="B455A0" w:themeColor="accent3"/>
              <w:bottom w:val="single" w:sz="18" w:space="0" w:color="B455A0" w:themeColor="accent3"/>
            </w:tcBorders>
          </w:tcPr>
          <w:p w14:paraId="04BA8C7B" w14:textId="6557F703"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2</w:t>
            </w:r>
          </w:p>
        </w:tc>
        <w:tc>
          <w:tcPr>
            <w:tcW w:w="1247" w:type="dxa"/>
            <w:tcBorders>
              <w:top w:val="single" w:sz="18" w:space="0" w:color="B455A0" w:themeColor="accent3"/>
              <w:bottom w:val="single" w:sz="18" w:space="0" w:color="B455A0" w:themeColor="accent3"/>
            </w:tcBorders>
          </w:tcPr>
          <w:p w14:paraId="03ABFA7E" w14:textId="3A2568AB"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5</w:t>
            </w:r>
          </w:p>
        </w:tc>
      </w:tr>
      <w:tr w:rsidR="006166D2" w:rsidRPr="00742D7A" w14:paraId="3F3ECC8A" w14:textId="77777777" w:rsidTr="00BA0BF8">
        <w:trPr>
          <w:trHeight w:val="104"/>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502459F7" w14:textId="55C2C160" w:rsidR="006166D2" w:rsidRPr="004D5B49" w:rsidRDefault="006166D2" w:rsidP="006166D2">
            <w:pPr>
              <w:pStyle w:val="Table"/>
            </w:pPr>
            <w:r w:rsidRPr="004D5B49">
              <w:t>Culturally and Linguistically Diverse (C</w:t>
            </w:r>
            <w:r w:rsidR="003A6BBC">
              <w:t>a</w:t>
            </w:r>
            <w:r w:rsidRPr="004D5B49">
              <w:t>LD) people</w:t>
            </w:r>
          </w:p>
        </w:tc>
        <w:tc>
          <w:tcPr>
            <w:tcW w:w="1247" w:type="dxa"/>
            <w:tcBorders>
              <w:top w:val="single" w:sz="18" w:space="0" w:color="B455A0" w:themeColor="accent3"/>
              <w:bottom w:val="single" w:sz="18" w:space="0" w:color="B455A0" w:themeColor="accent3"/>
            </w:tcBorders>
          </w:tcPr>
          <w:p w14:paraId="1D9C41EF" w14:textId="734FFA81"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7</w:t>
            </w:r>
          </w:p>
        </w:tc>
        <w:tc>
          <w:tcPr>
            <w:tcW w:w="1247" w:type="dxa"/>
            <w:tcBorders>
              <w:top w:val="single" w:sz="18" w:space="0" w:color="B455A0" w:themeColor="accent3"/>
              <w:bottom w:val="single" w:sz="18" w:space="0" w:color="B455A0" w:themeColor="accent3"/>
            </w:tcBorders>
          </w:tcPr>
          <w:p w14:paraId="0E9A2234" w14:textId="5E4A2916"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22</w:t>
            </w:r>
          </w:p>
        </w:tc>
        <w:tc>
          <w:tcPr>
            <w:tcW w:w="1247" w:type="dxa"/>
            <w:tcBorders>
              <w:top w:val="single" w:sz="18" w:space="0" w:color="B455A0" w:themeColor="accent3"/>
              <w:bottom w:val="single" w:sz="18" w:space="0" w:color="B455A0" w:themeColor="accent3"/>
            </w:tcBorders>
          </w:tcPr>
          <w:p w14:paraId="4A1ED718" w14:textId="5E172581"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8</w:t>
            </w:r>
          </w:p>
        </w:tc>
        <w:tc>
          <w:tcPr>
            <w:tcW w:w="1247" w:type="dxa"/>
            <w:tcBorders>
              <w:top w:val="single" w:sz="18" w:space="0" w:color="B455A0" w:themeColor="accent3"/>
              <w:bottom w:val="single" w:sz="18" w:space="0" w:color="B455A0" w:themeColor="accent3"/>
            </w:tcBorders>
          </w:tcPr>
          <w:p w14:paraId="1C2E8205" w14:textId="50C19030"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37</w:t>
            </w:r>
          </w:p>
        </w:tc>
      </w:tr>
      <w:tr w:rsidR="006166D2" w:rsidRPr="00742D7A" w14:paraId="5402EA06" w14:textId="77777777" w:rsidTr="00BA0BF8">
        <w:trPr>
          <w:trHeight w:val="104"/>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68831BB5" w14:textId="2CC561F2" w:rsidR="006166D2" w:rsidRPr="004D5B49" w:rsidRDefault="006166D2" w:rsidP="006166D2">
            <w:pPr>
              <w:pStyle w:val="Table"/>
            </w:pPr>
            <w:r w:rsidRPr="004D5B49">
              <w:t>LGBTIQA+ people</w:t>
            </w:r>
          </w:p>
        </w:tc>
        <w:tc>
          <w:tcPr>
            <w:tcW w:w="1247" w:type="dxa"/>
            <w:tcBorders>
              <w:top w:val="single" w:sz="18" w:space="0" w:color="B455A0" w:themeColor="accent3"/>
              <w:bottom w:val="single" w:sz="18" w:space="0" w:color="B455A0" w:themeColor="accent3"/>
            </w:tcBorders>
          </w:tcPr>
          <w:p w14:paraId="08CAD230" w14:textId="2B4B58F5"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Borders>
              <w:top w:val="single" w:sz="18" w:space="0" w:color="B455A0" w:themeColor="accent3"/>
              <w:bottom w:val="single" w:sz="18" w:space="0" w:color="B455A0" w:themeColor="accent3"/>
            </w:tcBorders>
          </w:tcPr>
          <w:p w14:paraId="67EE3056" w14:textId="04A072E5"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31</w:t>
            </w:r>
          </w:p>
        </w:tc>
        <w:tc>
          <w:tcPr>
            <w:tcW w:w="1247" w:type="dxa"/>
            <w:tcBorders>
              <w:top w:val="single" w:sz="18" w:space="0" w:color="B455A0" w:themeColor="accent3"/>
              <w:bottom w:val="single" w:sz="18" w:space="0" w:color="B455A0" w:themeColor="accent3"/>
            </w:tcBorders>
          </w:tcPr>
          <w:p w14:paraId="37C13639" w14:textId="1A645E09"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10</w:t>
            </w:r>
          </w:p>
        </w:tc>
        <w:tc>
          <w:tcPr>
            <w:tcW w:w="1247" w:type="dxa"/>
            <w:tcBorders>
              <w:top w:val="single" w:sz="18" w:space="0" w:color="B455A0" w:themeColor="accent3"/>
              <w:bottom w:val="single" w:sz="18" w:space="0" w:color="B455A0" w:themeColor="accent3"/>
            </w:tcBorders>
          </w:tcPr>
          <w:p w14:paraId="0A4A0087" w14:textId="17784482"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57</w:t>
            </w:r>
          </w:p>
        </w:tc>
      </w:tr>
      <w:tr w:rsidR="006166D2" w:rsidRPr="00742D7A" w14:paraId="37D3E2C1" w14:textId="77777777" w:rsidTr="00BA0BF8">
        <w:trPr>
          <w:trHeight w:val="104"/>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6DE9BFC5" w14:textId="7BE8DC68" w:rsidR="006166D2" w:rsidRPr="004D5B49" w:rsidRDefault="006166D2" w:rsidP="006166D2">
            <w:pPr>
              <w:pStyle w:val="Table"/>
            </w:pPr>
            <w:r w:rsidRPr="004D5B49">
              <w:t>Women and girls</w:t>
            </w:r>
          </w:p>
        </w:tc>
        <w:tc>
          <w:tcPr>
            <w:tcW w:w="1247" w:type="dxa"/>
            <w:tcBorders>
              <w:top w:val="single" w:sz="18" w:space="0" w:color="B455A0" w:themeColor="accent3"/>
              <w:bottom w:val="single" w:sz="18" w:space="0" w:color="B455A0" w:themeColor="accent3"/>
            </w:tcBorders>
          </w:tcPr>
          <w:p w14:paraId="3B6EEB9E" w14:textId="2F5C6FED"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29</w:t>
            </w:r>
          </w:p>
        </w:tc>
        <w:tc>
          <w:tcPr>
            <w:tcW w:w="1247" w:type="dxa"/>
            <w:tcBorders>
              <w:top w:val="single" w:sz="18" w:space="0" w:color="B455A0" w:themeColor="accent3"/>
              <w:bottom w:val="single" w:sz="18" w:space="0" w:color="B455A0" w:themeColor="accent3"/>
            </w:tcBorders>
          </w:tcPr>
          <w:p w14:paraId="2951DA67" w14:textId="083EB18A"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41</w:t>
            </w:r>
          </w:p>
        </w:tc>
        <w:tc>
          <w:tcPr>
            <w:tcW w:w="1247" w:type="dxa"/>
            <w:tcBorders>
              <w:top w:val="single" w:sz="18" w:space="0" w:color="B455A0" w:themeColor="accent3"/>
              <w:bottom w:val="single" w:sz="18" w:space="0" w:color="B455A0" w:themeColor="accent3"/>
            </w:tcBorders>
          </w:tcPr>
          <w:p w14:paraId="44345844" w14:textId="682DB7D3"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37</w:t>
            </w:r>
          </w:p>
        </w:tc>
        <w:tc>
          <w:tcPr>
            <w:tcW w:w="1247" w:type="dxa"/>
            <w:tcBorders>
              <w:top w:val="single" w:sz="18" w:space="0" w:color="B455A0" w:themeColor="accent3"/>
              <w:bottom w:val="single" w:sz="18" w:space="0" w:color="B455A0" w:themeColor="accent3"/>
            </w:tcBorders>
          </w:tcPr>
          <w:p w14:paraId="272B010C" w14:textId="29D4B1E9"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107</w:t>
            </w:r>
          </w:p>
        </w:tc>
      </w:tr>
      <w:tr w:rsidR="006166D2" w:rsidRPr="00742D7A" w14:paraId="061077B7" w14:textId="77777777" w:rsidTr="00BA0BF8">
        <w:trPr>
          <w:trHeight w:val="43"/>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52336A27" w14:textId="5FBA0D96" w:rsidR="006166D2" w:rsidRPr="004D5B49" w:rsidRDefault="006166D2" w:rsidP="006166D2">
            <w:pPr>
              <w:pStyle w:val="Table"/>
            </w:pPr>
            <w:r w:rsidRPr="004D5B49">
              <w:lastRenderedPageBreak/>
              <w:t>People living in rural and remote areas</w:t>
            </w:r>
          </w:p>
        </w:tc>
        <w:tc>
          <w:tcPr>
            <w:tcW w:w="1247" w:type="dxa"/>
            <w:tcBorders>
              <w:top w:val="single" w:sz="18" w:space="0" w:color="B455A0" w:themeColor="accent3"/>
              <w:bottom w:val="single" w:sz="18" w:space="0" w:color="B455A0" w:themeColor="accent3"/>
            </w:tcBorders>
          </w:tcPr>
          <w:p w14:paraId="197C29BF" w14:textId="7FA81A71"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Borders>
              <w:top w:val="single" w:sz="18" w:space="0" w:color="B455A0" w:themeColor="accent3"/>
              <w:bottom w:val="single" w:sz="18" w:space="0" w:color="B455A0" w:themeColor="accent3"/>
            </w:tcBorders>
          </w:tcPr>
          <w:p w14:paraId="4B5A4280" w14:textId="6F0B50EB"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18</w:t>
            </w:r>
          </w:p>
        </w:tc>
        <w:tc>
          <w:tcPr>
            <w:tcW w:w="1247" w:type="dxa"/>
            <w:tcBorders>
              <w:top w:val="single" w:sz="18" w:space="0" w:color="B455A0" w:themeColor="accent3"/>
              <w:bottom w:val="single" w:sz="18" w:space="0" w:color="B455A0" w:themeColor="accent3"/>
            </w:tcBorders>
          </w:tcPr>
          <w:p w14:paraId="60B61897" w14:textId="202C288E"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13</w:t>
            </w:r>
          </w:p>
        </w:tc>
        <w:tc>
          <w:tcPr>
            <w:tcW w:w="1247" w:type="dxa"/>
            <w:tcBorders>
              <w:top w:val="single" w:sz="18" w:space="0" w:color="B455A0" w:themeColor="accent3"/>
              <w:bottom w:val="single" w:sz="18" w:space="0" w:color="B455A0" w:themeColor="accent3"/>
            </w:tcBorders>
          </w:tcPr>
          <w:p w14:paraId="44DA4EDE" w14:textId="591C99B0"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47</w:t>
            </w:r>
          </w:p>
        </w:tc>
      </w:tr>
      <w:tr w:rsidR="006166D2" w:rsidRPr="00742D7A" w14:paraId="6F813F17" w14:textId="77777777" w:rsidTr="00BA0BF8">
        <w:trPr>
          <w:trHeight w:val="19"/>
        </w:trPr>
        <w:tc>
          <w:tcPr>
            <w:cnfStyle w:val="001000000000" w:firstRow="0" w:lastRow="0" w:firstColumn="1" w:lastColumn="0" w:oddVBand="0" w:evenVBand="0" w:oddHBand="0" w:evenHBand="0" w:firstRowFirstColumn="0" w:firstRowLastColumn="0" w:lastRowFirstColumn="0" w:lastRowLastColumn="0"/>
            <w:tcW w:w="4673" w:type="dxa"/>
            <w:tcBorders>
              <w:top w:val="single" w:sz="18" w:space="0" w:color="B455A0" w:themeColor="accent3"/>
              <w:bottom w:val="single" w:sz="18" w:space="0" w:color="B455A0" w:themeColor="accent3"/>
            </w:tcBorders>
          </w:tcPr>
          <w:p w14:paraId="40CD4B85" w14:textId="09FB2F6C" w:rsidR="006166D2" w:rsidRPr="004D5B49" w:rsidRDefault="006166D2" w:rsidP="006166D2">
            <w:pPr>
              <w:pStyle w:val="Table"/>
            </w:pPr>
            <w:r w:rsidRPr="004D5B49">
              <w:t>People from low socio-economic backgrounds</w:t>
            </w:r>
          </w:p>
        </w:tc>
        <w:tc>
          <w:tcPr>
            <w:tcW w:w="1247" w:type="dxa"/>
            <w:tcBorders>
              <w:top w:val="single" w:sz="18" w:space="0" w:color="B455A0" w:themeColor="accent3"/>
              <w:bottom w:val="single" w:sz="18" w:space="0" w:color="B455A0" w:themeColor="accent3"/>
            </w:tcBorders>
          </w:tcPr>
          <w:p w14:paraId="1ED71552" w14:textId="0456E827"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16</w:t>
            </w:r>
          </w:p>
        </w:tc>
        <w:tc>
          <w:tcPr>
            <w:tcW w:w="1247" w:type="dxa"/>
            <w:tcBorders>
              <w:top w:val="single" w:sz="18" w:space="0" w:color="B455A0" w:themeColor="accent3"/>
              <w:bottom w:val="single" w:sz="18" w:space="0" w:color="B455A0" w:themeColor="accent3"/>
            </w:tcBorders>
          </w:tcPr>
          <w:p w14:paraId="3C59A2C3" w14:textId="1514D033"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19</w:t>
            </w:r>
          </w:p>
        </w:tc>
        <w:tc>
          <w:tcPr>
            <w:tcW w:w="1247" w:type="dxa"/>
            <w:tcBorders>
              <w:top w:val="single" w:sz="18" w:space="0" w:color="B455A0" w:themeColor="accent3"/>
              <w:bottom w:val="single" w:sz="18" w:space="0" w:color="B455A0" w:themeColor="accent3"/>
            </w:tcBorders>
          </w:tcPr>
          <w:p w14:paraId="55C5E09D" w14:textId="0155AA93" w:rsidR="006166D2" w:rsidRPr="00742D7A" w:rsidRDefault="00742D7A" w:rsidP="0040365D">
            <w:pPr>
              <w:pStyle w:val="Table"/>
              <w:jc w:val="center"/>
              <w:cnfStyle w:val="000000000000" w:firstRow="0" w:lastRow="0" w:firstColumn="0" w:lastColumn="0" w:oddVBand="0" w:evenVBand="0" w:oddHBand="0" w:evenHBand="0" w:firstRowFirstColumn="0" w:firstRowLastColumn="0" w:lastRowFirstColumn="0" w:lastRowLastColumn="0"/>
            </w:pPr>
            <w:r>
              <w:t>-</w:t>
            </w:r>
          </w:p>
        </w:tc>
        <w:tc>
          <w:tcPr>
            <w:tcW w:w="1247" w:type="dxa"/>
            <w:tcBorders>
              <w:top w:val="single" w:sz="18" w:space="0" w:color="B455A0" w:themeColor="accent3"/>
              <w:bottom w:val="single" w:sz="18" w:space="0" w:color="B455A0" w:themeColor="accent3"/>
            </w:tcBorders>
          </w:tcPr>
          <w:p w14:paraId="2346D5B5" w14:textId="13E38375" w:rsidR="006166D2" w:rsidRPr="00742D7A" w:rsidRDefault="006166D2" w:rsidP="0040365D">
            <w:pPr>
              <w:pStyle w:val="Table"/>
              <w:jc w:val="center"/>
              <w:cnfStyle w:val="000000000000" w:firstRow="0" w:lastRow="0" w:firstColumn="0" w:lastColumn="0" w:oddVBand="0" w:evenVBand="0" w:oddHBand="0" w:evenHBand="0" w:firstRowFirstColumn="0" w:firstRowLastColumn="0" w:lastRowFirstColumn="0" w:lastRowLastColumn="0"/>
            </w:pPr>
            <w:r w:rsidRPr="00742D7A">
              <w:t>35</w:t>
            </w:r>
          </w:p>
        </w:tc>
      </w:tr>
    </w:tbl>
    <w:p w14:paraId="3F7DBF28" w14:textId="39F19308" w:rsidR="004A13EE" w:rsidRPr="004F4C76" w:rsidRDefault="004A13EE" w:rsidP="004F4C76">
      <w:pPr>
        <w:pStyle w:val="Notes"/>
      </w:pPr>
      <w:r w:rsidRPr="00742D7A">
        <w:t>** Some focus groups also discussed experiences with individuals with high behaviour support needs in residential settings however were not recorded in these figures.</w:t>
      </w:r>
    </w:p>
    <w:p w14:paraId="5AC5BE52" w14:textId="34813517" w:rsidR="007F3BF3" w:rsidRPr="004F4C76" w:rsidRDefault="006817A0" w:rsidP="004F4C76">
      <w:pPr>
        <w:pStyle w:val="Notes"/>
      </w:pPr>
      <w:r w:rsidRPr="00742D7A">
        <w:t xml:space="preserve">NB: </w:t>
      </w:r>
      <w:r w:rsidR="000B4943" w:rsidRPr="00742D7A">
        <w:t xml:space="preserve">Co-design participants were not asked about </w:t>
      </w:r>
      <w:r w:rsidRPr="00742D7A">
        <w:t xml:space="preserve">their socio-economic background and most </w:t>
      </w:r>
      <w:r w:rsidR="00FB7ADC" w:rsidRPr="00742D7A">
        <w:t xml:space="preserve">participants identified with more than one </w:t>
      </w:r>
      <w:r w:rsidR="00E66FB5" w:rsidRPr="00742D7A">
        <w:t>priority group</w:t>
      </w:r>
      <w:r w:rsidR="009C1451" w:rsidRPr="00742D7A">
        <w:t xml:space="preserve">. </w:t>
      </w:r>
    </w:p>
    <w:p w14:paraId="7075760B" w14:textId="77777777" w:rsidR="00936B6B" w:rsidRPr="004F4C76" w:rsidRDefault="00936B6B" w:rsidP="004F4C76">
      <w:pPr>
        <w:pStyle w:val="IntenseQuote"/>
      </w:pPr>
      <w:r w:rsidRPr="004F4C76">
        <w:br w:type="page"/>
      </w:r>
    </w:p>
    <w:p w14:paraId="3D14AFF4" w14:textId="2A3FE65E" w:rsidR="002D42A5" w:rsidRPr="001345D9" w:rsidRDefault="009E4505" w:rsidP="004F4C76">
      <w:pPr>
        <w:pStyle w:val="IntenseQuote"/>
      </w:pPr>
      <w:r w:rsidRPr="004F4C76">
        <w:lastRenderedPageBreak/>
        <w:t>On 2 February 2024, a National Health and Mental Health Services Community Co-design Summit brought together 58 stakeholders (19 of whom had participated in Co-design workshops),</w:t>
      </w:r>
      <w:r w:rsidRPr="00742D7A">
        <w:rPr>
          <w:b/>
        </w:rPr>
        <w:t xml:space="preserve"> </w:t>
      </w:r>
      <w:r w:rsidRPr="00DE69CD">
        <w:t xml:space="preserve">including </w:t>
      </w:r>
      <w:r w:rsidRPr="00742D7A">
        <w:rPr>
          <w:b/>
        </w:rPr>
        <w:t>29</w:t>
      </w:r>
      <w:r w:rsidRPr="00742D7A">
        <w:t xml:space="preserve"> Autistic people, </w:t>
      </w:r>
      <w:r w:rsidRPr="00742D7A">
        <w:rPr>
          <w:b/>
        </w:rPr>
        <w:t>33</w:t>
      </w:r>
      <w:r w:rsidRPr="00742D7A">
        <w:t xml:space="preserve"> health practitioners in health and </w:t>
      </w:r>
      <w:r w:rsidRPr="00742D7A">
        <w:rPr>
          <w:b/>
        </w:rPr>
        <w:t>15</w:t>
      </w:r>
      <w:r w:rsidRPr="00742D7A">
        <w:t xml:space="preserve"> professionals in disability fields, </w:t>
      </w:r>
      <w:r w:rsidRPr="004F4C76">
        <w:t xml:space="preserve">to collaboratively develop a series of recommendations for consideration in the development of the </w:t>
      </w:r>
      <w:proofErr w:type="gramStart"/>
      <w:r w:rsidRPr="004F4C76">
        <w:t>Roadmap</w:t>
      </w:r>
      <w:proofErr w:type="gramEnd"/>
      <w:r w:rsidRPr="004F4C76">
        <w:t>.</w:t>
      </w:r>
      <w:r w:rsidR="00742D7A" w:rsidRPr="004F4C76">
        <w:t xml:space="preserve"> </w:t>
      </w:r>
      <w:r w:rsidRPr="001345D9">
        <w:t>8</w:t>
      </w:r>
      <w:r w:rsidR="009269E7" w:rsidRPr="001345D9">
        <w:t xml:space="preserve"> </w:t>
      </w:r>
      <w:r w:rsidRPr="001345D9">
        <w:t>representatives</w:t>
      </w:r>
      <w:r w:rsidR="009269E7" w:rsidRPr="001345D9">
        <w:t xml:space="preserve"> from the Department of </w:t>
      </w:r>
      <w:r w:rsidR="003F68B1" w:rsidRPr="001345D9">
        <w:t>Health</w:t>
      </w:r>
      <w:r w:rsidR="009269E7" w:rsidRPr="001345D9">
        <w:t xml:space="preserve"> and Aged Care, </w:t>
      </w:r>
      <w:r w:rsidR="003F68B1" w:rsidRPr="001345D9">
        <w:t>and the Department of Social Services</w:t>
      </w:r>
      <w:r w:rsidRPr="001345D9">
        <w:t xml:space="preserve"> and 7 non-facilitating Autism CRC staff were also present. </w:t>
      </w:r>
    </w:p>
    <w:p w14:paraId="16C7BCBA" w14:textId="1971B8FD" w:rsidR="00936B6B" w:rsidRDefault="00903757" w:rsidP="002D42A5">
      <w:r w:rsidRPr="00742D7A">
        <w:t>There was limited representation of Autistic First Nations people within the data sets and community engagement. It is important to acknowledge that the community engagement activities of the Roadmap coincided with other Government consultations and processes, such as the</w:t>
      </w:r>
      <w:r w:rsidR="003A6BBC">
        <w:t xml:space="preserve"> Voice to Parliament</w:t>
      </w:r>
      <w:r w:rsidRPr="00742D7A">
        <w:t xml:space="preserve"> referendum. Consequently, </w:t>
      </w:r>
      <w:r w:rsidR="003A6BBC">
        <w:t xml:space="preserve">we were advised </w:t>
      </w:r>
      <w:r w:rsidRPr="00742D7A">
        <w:t>it was culturally unsafe and inappropriate to conduct on-country activities during this period. This highlights an urgent and critical need for targeted, culturally appropriate and sensitive</w:t>
      </w:r>
      <w:r w:rsidR="003A6BBC">
        <w:t>,</w:t>
      </w:r>
      <w:r w:rsidRPr="00742D7A">
        <w:t xml:space="preserve"> community engagement with Autistic First Nations people to ensure their health and mental health care experiences are considered in the co-design of the Roadmap moving forward.</w:t>
      </w:r>
    </w:p>
    <w:p w14:paraId="70741069" w14:textId="77777777" w:rsidR="00936B6B" w:rsidRDefault="00936B6B">
      <w:pPr>
        <w:spacing w:before="0" w:after="200" w:line="276" w:lineRule="auto"/>
      </w:pPr>
      <w:r>
        <w:br w:type="page"/>
      </w:r>
    </w:p>
    <w:p w14:paraId="0DE3DBB6" w14:textId="7A463142" w:rsidR="004136C3" w:rsidRPr="00CA0CEF" w:rsidRDefault="00866757" w:rsidP="00CA0CEF">
      <w:pPr>
        <w:pStyle w:val="Heading2"/>
      </w:pPr>
      <w:bookmarkStart w:id="14" w:name="_Toc162538623"/>
      <w:bookmarkEnd w:id="12"/>
      <w:r w:rsidRPr="00CA0CEF">
        <w:lastRenderedPageBreak/>
        <w:t>What we found</w:t>
      </w:r>
      <w:bookmarkEnd w:id="14"/>
    </w:p>
    <w:p w14:paraId="4B42E8DE" w14:textId="7CFEC056" w:rsidR="00CA0CEF" w:rsidRPr="00406C4B" w:rsidRDefault="00EC6550" w:rsidP="00406C4B">
      <w:r w:rsidRPr="00406C4B">
        <w:t xml:space="preserve">As we work towards developing Australia’s first ever National Roadmap for Improving the Health and Mental Health of Autistic People, there is enormous commitment from the </w:t>
      </w:r>
      <w:r w:rsidR="2F1A59F3" w:rsidRPr="00406C4B">
        <w:t>A</w:t>
      </w:r>
      <w:r w:rsidRPr="00406C4B">
        <w:t xml:space="preserve">utistic community and </w:t>
      </w:r>
      <w:r w:rsidR="006F194E" w:rsidRPr="00406C4B">
        <w:t xml:space="preserve">other </w:t>
      </w:r>
      <w:r w:rsidRPr="00406C4B">
        <w:t>stakeholders to help realise the potential of this landmark initiative.</w:t>
      </w:r>
      <w:r w:rsidR="00451093">
        <w:t xml:space="preserve"> </w:t>
      </w:r>
      <w:r w:rsidRPr="00406C4B">
        <w:t xml:space="preserve">There is strong consensus that the stark health and mental health inequalities experienced by </w:t>
      </w:r>
      <w:r w:rsidR="608349B2" w:rsidRPr="00406C4B">
        <w:t>A</w:t>
      </w:r>
      <w:r w:rsidRPr="00406C4B">
        <w:t>utistic people</w:t>
      </w:r>
      <w:r w:rsidR="00CA0CEF" w:rsidRPr="00406C4B">
        <w:t>, as evidenced by the substantial life expectancy gap, high suicide rates, and prevalence of co-occurring conditions, must be urgently and comprehensively addressed.</w:t>
      </w:r>
    </w:p>
    <w:p w14:paraId="454BCBAB" w14:textId="3FA6EFDD" w:rsidR="00EC6550" w:rsidRDefault="658B92F7" w:rsidP="00406C4B">
      <w:r>
        <w:t xml:space="preserve">Through the </w:t>
      </w:r>
      <w:r w:rsidR="1D97BC99">
        <w:t xml:space="preserve">co-design, </w:t>
      </w:r>
      <w:r>
        <w:t xml:space="preserve">community engagement and research summarised in this report, we heard the human stories behind the statistics. We heard from </w:t>
      </w:r>
      <w:r w:rsidR="43C09CBB">
        <w:t>A</w:t>
      </w:r>
      <w:r>
        <w:t>utistic people</w:t>
      </w:r>
      <w:r w:rsidR="00E53576">
        <w:t xml:space="preserve"> </w:t>
      </w:r>
      <w:r w:rsidR="00132772">
        <w:t xml:space="preserve">from </w:t>
      </w:r>
      <w:r w:rsidR="27E1C01D">
        <w:t>diverse backgrounds, abilities and life circumstances</w:t>
      </w:r>
      <w:r w:rsidR="00132772">
        <w:t>, as well as their families, carers</w:t>
      </w:r>
      <w:r w:rsidR="00711E10">
        <w:t xml:space="preserve">, and the health </w:t>
      </w:r>
      <w:r w:rsidR="008D72F1">
        <w:t xml:space="preserve">practitioners </w:t>
      </w:r>
      <w:r w:rsidR="00711E10">
        <w:t>and disability professionals who work with them</w:t>
      </w:r>
      <w:r w:rsidR="27E1C01D">
        <w:t xml:space="preserve">. </w:t>
      </w:r>
      <w:r w:rsidR="00711E10">
        <w:t xml:space="preserve">Autistic people, their families and carers </w:t>
      </w:r>
      <w:r w:rsidR="27E1C01D">
        <w:t>shared significant challenges and barriers related to accessing, navigating, and receiving safe, respectful, appropriate, and connected health and mental health services.</w:t>
      </w:r>
      <w:r>
        <w:t xml:space="preserve"> We also heard from</w:t>
      </w:r>
      <w:r w:rsidR="00ED4A94">
        <w:t xml:space="preserve"> practitioners and</w:t>
      </w:r>
      <w:r>
        <w:t xml:space="preserve"> providers of health and mental health services about constraints in system capacity, funding barriers and limited understanding of autism that impacts the availability and quality of care. Many of the key themes from our engagement are consistent with evidence recorded and findings made by the Disability Royal Commission and the Senate’s Autism Inquiry.</w:t>
      </w:r>
    </w:p>
    <w:p w14:paraId="435000A6" w14:textId="30914517" w:rsidR="001C6204" w:rsidRDefault="005E6BE3" w:rsidP="008E2E73">
      <w:pPr>
        <w:rPr>
          <w:szCs w:val="22"/>
        </w:rPr>
      </w:pPr>
      <w:r>
        <w:rPr>
          <w:szCs w:val="22"/>
        </w:rPr>
        <w:t>T</w:t>
      </w:r>
      <w:r w:rsidR="00DD6FD2" w:rsidRPr="00883919">
        <w:rPr>
          <w:szCs w:val="22"/>
        </w:rPr>
        <w:t xml:space="preserve">he overall </w:t>
      </w:r>
      <w:r w:rsidR="00C648A2" w:rsidRPr="00883919">
        <w:rPr>
          <w:szCs w:val="22"/>
        </w:rPr>
        <w:t xml:space="preserve">concepts </w:t>
      </w:r>
      <w:r w:rsidR="00DC0BBF" w:rsidRPr="00883919">
        <w:rPr>
          <w:szCs w:val="22"/>
        </w:rPr>
        <w:t xml:space="preserve">as </w:t>
      </w:r>
      <w:r w:rsidR="00C648A2" w:rsidRPr="00883919">
        <w:rPr>
          <w:szCs w:val="22"/>
        </w:rPr>
        <w:t xml:space="preserve">related to elements the Roadmap, </w:t>
      </w:r>
      <w:r w:rsidR="001C6204">
        <w:rPr>
          <w:szCs w:val="22"/>
        </w:rPr>
        <w:t>are summarised below</w:t>
      </w:r>
      <w:r w:rsidR="00C648A2" w:rsidRPr="00883919">
        <w:rPr>
          <w:szCs w:val="22"/>
        </w:rPr>
        <w:t xml:space="preserve">. For information regarding priority group differences, please refer to section 5 of this report. </w:t>
      </w:r>
    </w:p>
    <w:p w14:paraId="222068E5" w14:textId="154BDCE7" w:rsidR="008A6ECA" w:rsidRPr="00883919" w:rsidRDefault="001C6204" w:rsidP="008E2E73">
      <w:pPr>
        <w:rPr>
          <w:szCs w:val="22"/>
        </w:rPr>
      </w:pPr>
      <w:r w:rsidRPr="008E2E73">
        <w:rPr>
          <w:b/>
          <w:bCs/>
          <w:szCs w:val="22"/>
        </w:rPr>
        <w:t xml:space="preserve">Roadmap </w:t>
      </w:r>
      <w:r w:rsidR="00C648A2" w:rsidRPr="008E2E73">
        <w:rPr>
          <w:b/>
          <w:bCs/>
          <w:szCs w:val="22"/>
        </w:rPr>
        <w:t>Element A</w:t>
      </w:r>
      <w:r w:rsidR="00C648A2" w:rsidRPr="00883919">
        <w:rPr>
          <w:b/>
          <w:bCs/>
          <w:szCs w:val="22"/>
        </w:rPr>
        <w:t>:</w:t>
      </w:r>
      <w:r w:rsidR="00C648A2" w:rsidRPr="00883919">
        <w:rPr>
          <w:szCs w:val="22"/>
        </w:rPr>
        <w:t xml:space="preserve"> Improving support for Autistic people, their families and carers in health and mental health services (</w:t>
      </w:r>
      <w:r w:rsidR="00C648A2" w:rsidRPr="008E2E73">
        <w:rPr>
          <w:b/>
          <w:bCs/>
          <w:szCs w:val="22"/>
        </w:rPr>
        <w:t>Navigation and access</w:t>
      </w:r>
      <w:r w:rsidR="00C648A2" w:rsidRPr="00883919">
        <w:rPr>
          <w:szCs w:val="22"/>
        </w:rPr>
        <w:t>):</w:t>
      </w:r>
    </w:p>
    <w:p w14:paraId="19322C9C" w14:textId="30FE02C2" w:rsidR="00C1417E" w:rsidRPr="0032623D" w:rsidRDefault="00AE1281" w:rsidP="00F668D6">
      <w:pPr>
        <w:pStyle w:val="ListBullet-1stlevel"/>
      </w:pPr>
      <w:r>
        <w:rPr>
          <w:b/>
          <w:bCs/>
        </w:rPr>
        <w:t xml:space="preserve">Information </w:t>
      </w:r>
      <w:r w:rsidR="00B556C4">
        <w:rPr>
          <w:b/>
          <w:bCs/>
        </w:rPr>
        <w:t xml:space="preserve">and </w:t>
      </w:r>
      <w:r w:rsidR="00E439F7">
        <w:rPr>
          <w:b/>
          <w:bCs/>
        </w:rPr>
        <w:t xml:space="preserve">health </w:t>
      </w:r>
      <w:r w:rsidR="00B556C4">
        <w:rPr>
          <w:b/>
          <w:bCs/>
        </w:rPr>
        <w:t xml:space="preserve">system </w:t>
      </w:r>
      <w:r w:rsidR="00E439F7">
        <w:rPr>
          <w:b/>
          <w:bCs/>
        </w:rPr>
        <w:t xml:space="preserve">literacy </w:t>
      </w:r>
      <w:r w:rsidR="005E46F9" w:rsidRPr="00C1417E">
        <w:t>involves ensuring access to accessible and appropriate information about the health care services</w:t>
      </w:r>
      <w:r w:rsidR="00C648A2" w:rsidRPr="00C1417E">
        <w:t xml:space="preserve">, including health care system, available </w:t>
      </w:r>
      <w:r w:rsidR="005E46F9" w:rsidRPr="00C1417E">
        <w:t>services and</w:t>
      </w:r>
      <w:r w:rsidR="00C648A2" w:rsidRPr="00C1417E">
        <w:t xml:space="preserve"> support</w:t>
      </w:r>
      <w:r w:rsidR="005E46F9" w:rsidRPr="00C1417E">
        <w:t xml:space="preserve">. This also includes </w:t>
      </w:r>
      <w:r w:rsidR="005D6480" w:rsidRPr="00C1417E">
        <w:t xml:space="preserve">information about </w:t>
      </w:r>
      <w:r w:rsidR="00C648A2" w:rsidRPr="00C1417E">
        <w:t xml:space="preserve">diagnosis and implications, and ensuring information shared across practitioners was consistent. Information </w:t>
      </w:r>
      <w:r w:rsidR="00524A87" w:rsidRPr="00C1417E">
        <w:t xml:space="preserve">about service options and </w:t>
      </w:r>
      <w:r w:rsidR="00B876CE" w:rsidRPr="00C1417E">
        <w:t xml:space="preserve">what to expect </w:t>
      </w:r>
      <w:r w:rsidR="00C648A2" w:rsidRPr="00C1417E">
        <w:t>provided in advance of services by both providers and clients</w:t>
      </w:r>
      <w:r w:rsidR="00394844">
        <w:t xml:space="preserve"> </w:t>
      </w:r>
      <w:r w:rsidR="00DE70EA" w:rsidRPr="00C1417E">
        <w:t xml:space="preserve">can be helpful in promoting health care </w:t>
      </w:r>
      <w:r w:rsidR="00337F4D" w:rsidRPr="00C1417E">
        <w:t>accessibility</w:t>
      </w:r>
      <w:r w:rsidR="00C648A2" w:rsidRPr="00C1417E">
        <w:t xml:space="preserve">.  </w:t>
      </w:r>
    </w:p>
    <w:p w14:paraId="09613252" w14:textId="77777777" w:rsidR="0032623D" w:rsidRPr="0032623D" w:rsidRDefault="00C648A2" w:rsidP="00F668D6">
      <w:pPr>
        <w:pStyle w:val="ListBullet-1stlevel"/>
        <w:rPr>
          <w:b/>
          <w:bCs/>
        </w:rPr>
      </w:pPr>
      <w:r w:rsidRPr="00C1417E">
        <w:rPr>
          <w:b/>
          <w:bCs/>
        </w:rPr>
        <w:t>Affordability</w:t>
      </w:r>
      <w:r w:rsidR="00337F4D" w:rsidRPr="00C1417E">
        <w:rPr>
          <w:b/>
          <w:bCs/>
        </w:rPr>
        <w:t xml:space="preserve"> </w:t>
      </w:r>
      <w:r w:rsidR="00337F4D">
        <w:t>is impacted by the a</w:t>
      </w:r>
      <w:r w:rsidRPr="00AF6576">
        <w:t xml:space="preserve">vailability of bulk-billing </w:t>
      </w:r>
      <w:r w:rsidR="1E4D1DF8" w:rsidRPr="2C705022">
        <w:t>G</w:t>
      </w:r>
      <w:r w:rsidRPr="00AF6576">
        <w:t xml:space="preserve">eneral </w:t>
      </w:r>
      <w:r w:rsidR="4B54D1C9" w:rsidRPr="2C705022">
        <w:t>P</w:t>
      </w:r>
      <w:r w:rsidRPr="00AF6576">
        <w:t xml:space="preserve">ractitioners (GPs), gap fees and high costs associated with </w:t>
      </w:r>
      <w:r w:rsidR="21713474" w:rsidRPr="2C705022">
        <w:t xml:space="preserve">services including </w:t>
      </w:r>
      <w:r w:rsidRPr="00AF6576">
        <w:t>assessments necessary to access supports</w:t>
      </w:r>
      <w:r w:rsidR="0090358F">
        <w:t xml:space="preserve"> pose a significant barrier to </w:t>
      </w:r>
      <w:r w:rsidR="00976B63">
        <w:t xml:space="preserve">accessing health and mental health care, including in case of emergency. </w:t>
      </w:r>
    </w:p>
    <w:p w14:paraId="66A54885" w14:textId="6980B308" w:rsidR="00C1417E" w:rsidRPr="0032623D" w:rsidRDefault="00C1417E" w:rsidP="00F668D6">
      <w:pPr>
        <w:pStyle w:val="ListBullet-1stlevel"/>
        <w:rPr>
          <w:b/>
          <w:bCs/>
        </w:rPr>
      </w:pPr>
      <w:r w:rsidRPr="0032623D">
        <w:rPr>
          <w:b/>
          <w:bCs/>
          <w:shd w:val="clear" w:color="auto" w:fill="FFFFFF"/>
        </w:rPr>
        <w:t>Accessing services and making appointments</w:t>
      </w:r>
      <w:r w:rsidRPr="00C1417E">
        <w:rPr>
          <w:shd w:val="clear" w:color="auto" w:fill="FFFFFF"/>
        </w:rPr>
        <w:t xml:space="preserve"> can be challenging, with access being affected by factors such as complex forms, waitlists, limited availability of services, lack of appropriate services, different service modalities, booking systems, referrals, and eligibility criteria.</w:t>
      </w:r>
    </w:p>
    <w:p w14:paraId="4E4C7D2E" w14:textId="30266744" w:rsidR="002212E4" w:rsidRPr="00BC0C0B" w:rsidRDefault="00C648A2" w:rsidP="00F668D6">
      <w:pPr>
        <w:pStyle w:val="ListBullet-1stlevel"/>
      </w:pPr>
      <w:r w:rsidRPr="00C1417E">
        <w:rPr>
          <w:b/>
          <w:bCs/>
        </w:rPr>
        <w:t>Individual experiences</w:t>
      </w:r>
      <w:r w:rsidR="00E825FD">
        <w:rPr>
          <w:b/>
          <w:bCs/>
        </w:rPr>
        <w:t xml:space="preserve"> </w:t>
      </w:r>
      <w:r w:rsidR="00E825FD" w:rsidRPr="002212E4">
        <w:t xml:space="preserve">are influenced by </w:t>
      </w:r>
      <w:r w:rsidR="0013234A">
        <w:t>va</w:t>
      </w:r>
      <w:r w:rsidRPr="00E825FD">
        <w:t>rious</w:t>
      </w:r>
      <w:r w:rsidRPr="00C1417E">
        <w:t xml:space="preserve"> personal characteristics and life circumstances such</w:t>
      </w:r>
      <w:r w:rsidR="00394844">
        <w:t xml:space="preserve"> as </w:t>
      </w:r>
      <w:r w:rsidR="00E85992">
        <w:t>income, past experiences</w:t>
      </w:r>
      <w:r w:rsidRPr="00C1417E">
        <w:t xml:space="preserve"> and interoception</w:t>
      </w:r>
      <w:r w:rsidR="0013234A">
        <w:t>. N</w:t>
      </w:r>
      <w:r w:rsidRPr="00C1417E">
        <w:t>egative experiences and trauma such as not being listened to or respected</w:t>
      </w:r>
      <w:r w:rsidR="0013234A">
        <w:t xml:space="preserve"> can also have a significant impact on </w:t>
      </w:r>
      <w:r w:rsidR="00A86467">
        <w:t xml:space="preserve">an individual’s </w:t>
      </w:r>
      <w:r w:rsidR="00100A39">
        <w:t>willingness</w:t>
      </w:r>
      <w:r w:rsidR="0013234A">
        <w:t xml:space="preserve"> to seek health and mental health care</w:t>
      </w:r>
      <w:r w:rsidR="00BA7FDD">
        <w:t>, even in case of emergency</w:t>
      </w:r>
      <w:r w:rsidR="0008333B">
        <w:t>.</w:t>
      </w:r>
    </w:p>
    <w:p w14:paraId="1A75C0D7" w14:textId="56843AC5" w:rsidR="002212E4" w:rsidRPr="00C45466" w:rsidRDefault="5227CB43" w:rsidP="00F668D6">
      <w:pPr>
        <w:pStyle w:val="ListBullet-1stlevel"/>
      </w:pPr>
      <w:r w:rsidRPr="00E269F2">
        <w:rPr>
          <w:b/>
          <w:bCs/>
        </w:rPr>
        <w:lastRenderedPageBreak/>
        <w:t xml:space="preserve">Listening, validating and </w:t>
      </w:r>
      <w:r w:rsidR="0009690E" w:rsidRPr="00E269F2">
        <w:rPr>
          <w:b/>
          <w:bCs/>
        </w:rPr>
        <w:t xml:space="preserve">obtaining </w:t>
      </w:r>
      <w:r w:rsidRPr="00E269F2">
        <w:rPr>
          <w:b/>
          <w:bCs/>
        </w:rPr>
        <w:t>informed consent</w:t>
      </w:r>
      <w:r w:rsidR="0009690E" w:rsidRPr="00E269F2">
        <w:rPr>
          <w:b/>
          <w:bCs/>
        </w:rPr>
        <w:t xml:space="preserve"> </w:t>
      </w:r>
      <w:r w:rsidR="0009690E" w:rsidRPr="00E269F2">
        <w:t>is critical</w:t>
      </w:r>
      <w:r w:rsidR="0009690E" w:rsidRPr="00E269F2">
        <w:rPr>
          <w:b/>
          <w:bCs/>
        </w:rPr>
        <w:t xml:space="preserve">. </w:t>
      </w:r>
      <w:r w:rsidR="0039129B" w:rsidRPr="00E269F2">
        <w:t>Difficulties in accessing and obtaining informed consent were highl</w:t>
      </w:r>
      <w:r w:rsidR="00692B02" w:rsidRPr="00E269F2">
        <w:t>ighted by all stakeholders, including complexities for adults with high and complex disability support needs</w:t>
      </w:r>
      <w:r w:rsidR="00AD1E9D" w:rsidRPr="00E269F2">
        <w:t xml:space="preserve"> </w:t>
      </w:r>
      <w:r w:rsidR="00FE47C8" w:rsidRPr="00E269F2">
        <w:t xml:space="preserve">including </w:t>
      </w:r>
      <w:r w:rsidR="00AD1E9D" w:rsidRPr="00E269F2">
        <w:t>intellectual disability</w:t>
      </w:r>
      <w:r w:rsidR="00FE47C8" w:rsidRPr="00E269F2">
        <w:t xml:space="preserve">, where participants shared experiences where </w:t>
      </w:r>
      <w:r w:rsidR="00111795" w:rsidRPr="00E269F2">
        <w:t>the</w:t>
      </w:r>
      <w:r w:rsidR="00111795">
        <w:t>ir</w:t>
      </w:r>
      <w:r w:rsidR="00111795" w:rsidRPr="00E269F2">
        <w:t xml:space="preserve"> </w:t>
      </w:r>
      <w:r w:rsidR="00FE47C8" w:rsidRPr="00E269F2">
        <w:t xml:space="preserve">competence, or </w:t>
      </w:r>
      <w:r w:rsidR="00E269F2" w:rsidRPr="00E269F2">
        <w:t>incompetence</w:t>
      </w:r>
      <w:r w:rsidR="00FE47C8" w:rsidRPr="00E269F2">
        <w:t xml:space="preserve"> had been assumed,</w:t>
      </w:r>
      <w:r w:rsidR="00E269F2" w:rsidRPr="00E269F2">
        <w:t xml:space="preserve"> and/or </w:t>
      </w:r>
      <w:r w:rsidR="002212E4" w:rsidRPr="00E269F2">
        <w:t>p</w:t>
      </w:r>
      <w:r w:rsidRPr="00E269F2">
        <w:t xml:space="preserve">arents and </w:t>
      </w:r>
      <w:r w:rsidR="002212E4" w:rsidRPr="00E269F2">
        <w:t>caregivers’</w:t>
      </w:r>
      <w:r w:rsidR="00064E41" w:rsidRPr="00E269F2">
        <w:t xml:space="preserve"> perspectives and inputs being</w:t>
      </w:r>
      <w:r w:rsidRPr="00E269F2">
        <w:t xml:space="preserve"> disregarded</w:t>
      </w:r>
      <w:r w:rsidR="002212E4" w:rsidRPr="00E269F2">
        <w:t>.</w:t>
      </w:r>
    </w:p>
    <w:p w14:paraId="5592BBCC" w14:textId="3F46E6DF" w:rsidR="00C648A2" w:rsidRPr="00C45466" w:rsidRDefault="00BC0C0B" w:rsidP="00F668D6">
      <w:pPr>
        <w:pStyle w:val="ListBullet-1stlevel"/>
      </w:pPr>
      <w:r>
        <w:t xml:space="preserve">The </w:t>
      </w:r>
      <w:r w:rsidR="00123A24">
        <w:rPr>
          <w:b/>
          <w:bCs/>
        </w:rPr>
        <w:t>s</w:t>
      </w:r>
      <w:r w:rsidR="00123A24" w:rsidRPr="002212E4">
        <w:rPr>
          <w:b/>
          <w:bCs/>
        </w:rPr>
        <w:t xml:space="preserve">ensory </w:t>
      </w:r>
      <w:r w:rsidR="00C648A2" w:rsidRPr="002212E4">
        <w:rPr>
          <w:b/>
          <w:bCs/>
        </w:rPr>
        <w:t>and the built environment</w:t>
      </w:r>
      <w:r>
        <w:t xml:space="preserve"> can include a</w:t>
      </w:r>
      <w:r w:rsidR="00C648A2" w:rsidRPr="002212E4">
        <w:t>versive sensory environments</w:t>
      </w:r>
      <w:r w:rsidR="004B0F81">
        <w:t>,</w:t>
      </w:r>
      <w:r w:rsidR="004B0F81" w:rsidRPr="002212E4">
        <w:t xml:space="preserve"> </w:t>
      </w:r>
      <w:r w:rsidR="00C648A2" w:rsidRPr="002212E4">
        <w:t xml:space="preserve">noise, </w:t>
      </w:r>
      <w:proofErr w:type="gramStart"/>
      <w:r w:rsidR="00C648A2" w:rsidRPr="002212E4">
        <w:t>sound</w:t>
      </w:r>
      <w:proofErr w:type="gramEnd"/>
      <w:r w:rsidR="00C648A2" w:rsidRPr="002212E4">
        <w:t xml:space="preserve"> and proximity to others</w:t>
      </w:r>
      <w:r w:rsidR="004B0F81">
        <w:t>. Environmental factors</w:t>
      </w:r>
      <w:r w:rsidR="00F239A9">
        <w:t xml:space="preserve"> can have a significant impact on the health care experience</w:t>
      </w:r>
      <w:r w:rsidR="004B0F81">
        <w:t xml:space="preserve"> and </w:t>
      </w:r>
      <w:r w:rsidR="008F6D76">
        <w:t>lead some</w:t>
      </w:r>
      <w:r w:rsidR="00882CCE">
        <w:t xml:space="preserve"> individuals to delay seeking health care even in a time of crisis.</w:t>
      </w:r>
    </w:p>
    <w:p w14:paraId="793B5EFE" w14:textId="77777777" w:rsidR="00C648A2" w:rsidRPr="009E05DC" w:rsidRDefault="00C648A2" w:rsidP="00B5672A">
      <w:pPr>
        <w:rPr>
          <w:szCs w:val="22"/>
        </w:rPr>
      </w:pPr>
      <w:r w:rsidRPr="009E05DC">
        <w:rPr>
          <w:b/>
          <w:bCs/>
          <w:szCs w:val="22"/>
        </w:rPr>
        <w:t>Element B:</w:t>
      </w:r>
      <w:r w:rsidRPr="009E05DC">
        <w:rPr>
          <w:szCs w:val="22"/>
        </w:rPr>
        <w:t xml:space="preserve"> Improving the quality, safety and availability of neurodiversity-affirming health and mental health care for Autistic people across their lifespan (</w:t>
      </w:r>
      <w:r w:rsidRPr="00B5672A">
        <w:rPr>
          <w:b/>
          <w:bCs/>
          <w:szCs w:val="22"/>
        </w:rPr>
        <w:t>Quality and safety</w:t>
      </w:r>
      <w:r w:rsidRPr="009E05DC">
        <w:rPr>
          <w:szCs w:val="22"/>
        </w:rPr>
        <w:t>):</w:t>
      </w:r>
      <w:r w:rsidRPr="009E05DC">
        <w:rPr>
          <w:szCs w:val="22"/>
        </w:rPr>
        <w:tab/>
      </w:r>
    </w:p>
    <w:p w14:paraId="75B8326D" w14:textId="4D677ACB" w:rsidR="00C648A2" w:rsidRPr="00C45466" w:rsidRDefault="00C648A2" w:rsidP="00F668D6">
      <w:pPr>
        <w:pStyle w:val="ListBullet-1stlevel"/>
      </w:pPr>
      <w:r w:rsidRPr="00AF6576">
        <w:rPr>
          <w:b/>
          <w:bCs/>
        </w:rPr>
        <w:t>Neurodiversity-affirming practices and effective models of care</w:t>
      </w:r>
      <w:r w:rsidR="00B5672A">
        <w:rPr>
          <w:b/>
          <w:bCs/>
        </w:rPr>
        <w:t xml:space="preserve"> </w:t>
      </w:r>
      <w:r w:rsidR="0020299B">
        <w:t>involve a</w:t>
      </w:r>
      <w:r w:rsidRPr="00AF6576">
        <w:t>pproaches and strategies that</w:t>
      </w:r>
      <w:r w:rsidRPr="00AF6576">
        <w:rPr>
          <w:b/>
          <w:bCs/>
        </w:rPr>
        <w:t xml:space="preserve"> </w:t>
      </w:r>
      <w:r w:rsidR="0020299B">
        <w:t>recognise and address</w:t>
      </w:r>
      <w:r w:rsidR="0020299B" w:rsidRPr="00AF6576">
        <w:t xml:space="preserve"> </w:t>
      </w:r>
      <w:r w:rsidRPr="00AF6576">
        <w:t>the impact of social and environmental barriers</w:t>
      </w:r>
      <w:r w:rsidR="0020299B">
        <w:t xml:space="preserve">. It also includes affirming diverse </w:t>
      </w:r>
      <w:r w:rsidRPr="00AF6576">
        <w:t>neurotype</w:t>
      </w:r>
      <w:r w:rsidR="007164A1">
        <w:t>s</w:t>
      </w:r>
      <w:r w:rsidRPr="00AF6576">
        <w:t>, gender identi</w:t>
      </w:r>
      <w:r w:rsidR="007164A1">
        <w:t>ties</w:t>
      </w:r>
      <w:r w:rsidRPr="00AF6576">
        <w:t xml:space="preserve"> and sexuality.</w:t>
      </w:r>
    </w:p>
    <w:p w14:paraId="36737F0D" w14:textId="24376D93" w:rsidR="00C648A2" w:rsidRPr="00C45466" w:rsidRDefault="00C648A2" w:rsidP="00F668D6">
      <w:pPr>
        <w:pStyle w:val="ListBullet-1stlevel"/>
      </w:pPr>
      <w:r w:rsidRPr="00AF6576">
        <w:rPr>
          <w:b/>
          <w:bCs/>
        </w:rPr>
        <w:t>Appointment duration and continuity of care</w:t>
      </w:r>
      <w:r w:rsidR="000A264A">
        <w:t xml:space="preserve"> can be affected by factors such </w:t>
      </w:r>
      <w:r w:rsidR="00DD5BE8">
        <w:t xml:space="preserve">as </w:t>
      </w:r>
      <w:r w:rsidR="00DD5BE8" w:rsidRPr="00AF6576">
        <w:t>short</w:t>
      </w:r>
      <w:r w:rsidRPr="00AF6576">
        <w:t xml:space="preserve"> appointment times, </w:t>
      </w:r>
      <w:r w:rsidR="000A264A">
        <w:t>limited</w:t>
      </w:r>
      <w:r w:rsidRPr="00AF6576">
        <w:t xml:space="preserve"> </w:t>
      </w:r>
      <w:proofErr w:type="gramStart"/>
      <w:r w:rsidRPr="00AF6576">
        <w:t>resources</w:t>
      </w:r>
      <w:proofErr w:type="gramEnd"/>
      <w:r w:rsidRPr="00AF6576">
        <w:t xml:space="preserve"> and lack of consistency of health care professionals and providers</w:t>
      </w:r>
      <w:r w:rsidRPr="00C45466">
        <w:t>.</w:t>
      </w:r>
    </w:p>
    <w:p w14:paraId="07DDEE84" w14:textId="31555151" w:rsidR="00C648A2" w:rsidRPr="008A2D11" w:rsidRDefault="00C648A2" w:rsidP="00C45466">
      <w:pPr>
        <w:pStyle w:val="ListBullet-1stlevel"/>
      </w:pPr>
      <w:r w:rsidRPr="00F460BC">
        <w:rPr>
          <w:b/>
          <w:bCs/>
        </w:rPr>
        <w:t>Individual experiences</w:t>
      </w:r>
      <w:r w:rsidR="006B41C7" w:rsidRPr="00F460BC">
        <w:rPr>
          <w:b/>
          <w:bCs/>
        </w:rPr>
        <w:t xml:space="preserve"> </w:t>
      </w:r>
      <w:r w:rsidR="006B41C7" w:rsidRPr="00F460BC">
        <w:t>can vary due to differences in communication</w:t>
      </w:r>
      <w:r w:rsidR="00477FAF" w:rsidRPr="00F460BC">
        <w:t xml:space="preserve"> and</w:t>
      </w:r>
      <w:r w:rsidR="006B41C7" w:rsidRPr="00F460BC">
        <w:t xml:space="preserve"> expression of pain</w:t>
      </w:r>
      <w:r w:rsidR="00477FAF" w:rsidRPr="00F460BC">
        <w:t xml:space="preserve"> </w:t>
      </w:r>
      <w:r w:rsidR="00B92982" w:rsidRPr="00F460BC">
        <w:t>can have a significant impact on</w:t>
      </w:r>
      <w:r w:rsidR="00AD6303" w:rsidRPr="00F460BC">
        <w:t xml:space="preserve"> both an individual</w:t>
      </w:r>
      <w:r w:rsidR="005717A0" w:rsidRPr="00F460BC">
        <w:t>s’</w:t>
      </w:r>
      <w:r w:rsidR="00AD6303" w:rsidRPr="00F460BC">
        <w:t xml:space="preserve"> and practitioners’ </w:t>
      </w:r>
      <w:r w:rsidR="005717A0" w:rsidRPr="00F460BC">
        <w:t>understanding of health</w:t>
      </w:r>
      <w:r w:rsidR="00AD6303" w:rsidRPr="00F460BC">
        <w:t xml:space="preserve"> care needs and determine appropriate treatment or health care. </w:t>
      </w:r>
      <w:r w:rsidR="00884680" w:rsidRPr="008A2D11">
        <w:t xml:space="preserve">Self and parent </w:t>
      </w:r>
      <w:r w:rsidR="00884680" w:rsidRPr="002074A9">
        <w:t>advocacy play</w:t>
      </w:r>
      <w:r w:rsidR="00884680" w:rsidRPr="008A2D11">
        <w:t xml:space="preserve"> critical roles in navigating </w:t>
      </w:r>
      <w:r w:rsidR="00590660" w:rsidRPr="008A2D11">
        <w:t>health care</w:t>
      </w:r>
      <w:r w:rsidR="00884680" w:rsidRPr="008A2D11">
        <w:t>, but we heard they are often met with inconsistent or unreliable service coordination and delivery.</w:t>
      </w:r>
      <w:r w:rsidRPr="00F460BC">
        <w:rPr>
          <w:b/>
          <w:bCs/>
        </w:rPr>
        <w:tab/>
      </w:r>
      <w:r w:rsidR="003B60B8" w:rsidRPr="008A2D11">
        <w:t xml:space="preserve">Practitioners advised of a need for </w:t>
      </w:r>
      <w:r w:rsidR="003B60B8" w:rsidRPr="00F460BC">
        <w:rPr>
          <w:b/>
          <w:bCs/>
        </w:rPr>
        <w:t>proactive health care</w:t>
      </w:r>
      <w:r w:rsidR="003B60B8" w:rsidRPr="008A2D11">
        <w:t xml:space="preserve">, and incentives to support </w:t>
      </w:r>
      <w:r w:rsidR="00E56E32" w:rsidRPr="008A2D11">
        <w:t>GPs</w:t>
      </w:r>
      <w:r w:rsidR="003B60B8" w:rsidRPr="008A2D11">
        <w:t xml:space="preserve"> </w:t>
      </w:r>
      <w:r w:rsidR="008A2D11" w:rsidRPr="008A2D11">
        <w:t>to</w:t>
      </w:r>
      <w:r w:rsidR="003B60B8" w:rsidRPr="008A2D11">
        <w:t xml:space="preserve"> provide additional support to patients</w:t>
      </w:r>
      <w:r w:rsidR="008A2D11" w:rsidRPr="008A2D11">
        <w:t>.</w:t>
      </w:r>
    </w:p>
    <w:p w14:paraId="6813FACB" w14:textId="56968B6E" w:rsidR="00C648A2" w:rsidRPr="00C45466" w:rsidRDefault="00A2488D" w:rsidP="00C45466">
      <w:pPr>
        <w:pStyle w:val="ListBullet-1stlevel"/>
      </w:pPr>
      <w:r w:rsidRPr="00BD6A0C">
        <w:t xml:space="preserve">Effective </w:t>
      </w:r>
      <w:r w:rsidR="003A6BBC">
        <w:rPr>
          <w:b/>
          <w:bCs/>
        </w:rPr>
        <w:t>i</w:t>
      </w:r>
      <w:r w:rsidR="00C648A2" w:rsidRPr="00AF6576">
        <w:rPr>
          <w:b/>
          <w:bCs/>
        </w:rPr>
        <w:t>nformation sharing</w:t>
      </w:r>
      <w:r>
        <w:rPr>
          <w:b/>
          <w:bCs/>
        </w:rPr>
        <w:t xml:space="preserve"> </w:t>
      </w:r>
      <w:r>
        <w:t>involve</w:t>
      </w:r>
      <w:r w:rsidR="00BD6A0C">
        <w:t>s</w:t>
      </w:r>
      <w:r>
        <w:t xml:space="preserve"> ensuring c</w:t>
      </w:r>
      <w:r w:rsidR="00C648A2" w:rsidRPr="00AF6576">
        <w:t>onsistent and accurate communication among practitioners, clients sharing information before appointments and written summaries of care</w:t>
      </w:r>
      <w:r w:rsidR="00CC27B5">
        <w:t xml:space="preserve"> in </w:t>
      </w:r>
      <w:r w:rsidR="00E760AB">
        <w:t>follow-up</w:t>
      </w:r>
      <w:r w:rsidR="00C648A2" w:rsidRPr="00AF6576">
        <w:t xml:space="preserve">. </w:t>
      </w:r>
    </w:p>
    <w:p w14:paraId="7123DC37" w14:textId="1DA2BD84" w:rsidR="00B87228" w:rsidRPr="00B87228" w:rsidRDefault="00C648A2" w:rsidP="00C45466">
      <w:pPr>
        <w:pStyle w:val="ListBullet-1stlevel"/>
      </w:pPr>
      <w:r w:rsidRPr="00AF6576">
        <w:rPr>
          <w:b/>
          <w:bCs/>
        </w:rPr>
        <w:t>Mental health support services</w:t>
      </w:r>
      <w:r w:rsidR="00E760AB">
        <w:rPr>
          <w:b/>
          <w:bCs/>
        </w:rPr>
        <w:t xml:space="preserve"> </w:t>
      </w:r>
      <w:r w:rsidR="00E760AB" w:rsidRPr="00E760AB">
        <w:t>include</w:t>
      </w:r>
      <w:r w:rsidR="00EC7F26" w:rsidRPr="00E760AB">
        <w:t xml:space="preserve"> </w:t>
      </w:r>
      <w:r w:rsidR="00E760AB">
        <w:t>i</w:t>
      </w:r>
      <w:r w:rsidRPr="00AF6576">
        <w:t>ndividualised</w:t>
      </w:r>
      <w:r w:rsidRPr="00AF6576">
        <w:rPr>
          <w:b/>
          <w:bCs/>
        </w:rPr>
        <w:t xml:space="preserve">, </w:t>
      </w:r>
      <w:proofErr w:type="gramStart"/>
      <w:r w:rsidRPr="00AF6576">
        <w:t>flexible</w:t>
      </w:r>
      <w:proofErr w:type="gramEnd"/>
      <w:r w:rsidRPr="00AF6576">
        <w:t xml:space="preserve"> and affordable mental health care options, alternatives to traditional hospitalisation and service gaps.</w:t>
      </w:r>
      <w:r w:rsidR="007542CA">
        <w:t xml:space="preserve"> </w:t>
      </w:r>
      <w:r w:rsidR="00984B87" w:rsidRPr="00B87228">
        <w:t>Participants</w:t>
      </w:r>
      <w:r w:rsidR="0063008F">
        <w:t>’</w:t>
      </w:r>
      <w:r w:rsidR="00984B87" w:rsidRPr="00B87228">
        <w:t xml:space="preserve"> shared experiences of </w:t>
      </w:r>
      <w:r w:rsidR="00984B87" w:rsidRPr="00B87228">
        <w:rPr>
          <w:b/>
          <w:bCs/>
        </w:rPr>
        <w:t>r</w:t>
      </w:r>
      <w:r w:rsidRPr="00B87228">
        <w:rPr>
          <w:b/>
          <w:bCs/>
        </w:rPr>
        <w:t xml:space="preserve">estrictive and harmful practices, </w:t>
      </w:r>
      <w:r w:rsidRPr="00B87228">
        <w:t xml:space="preserve">including </w:t>
      </w:r>
      <w:r w:rsidR="00984B87" w:rsidRPr="00B87228">
        <w:t xml:space="preserve">treatment without </w:t>
      </w:r>
      <w:r w:rsidRPr="00B87228">
        <w:t>consent</w:t>
      </w:r>
      <w:r w:rsidR="00DD5BE8" w:rsidRPr="00B87228">
        <w:t xml:space="preserve"> resulting in medical trauma</w:t>
      </w:r>
      <w:r w:rsidRPr="00B87228">
        <w:t>.</w:t>
      </w:r>
    </w:p>
    <w:p w14:paraId="3E74CBC5" w14:textId="4F93B8C2" w:rsidR="00B87228" w:rsidRPr="00B87228" w:rsidRDefault="00C648A2" w:rsidP="0089136A">
      <w:r w:rsidRPr="00B87228">
        <w:rPr>
          <w:b/>
          <w:bCs/>
        </w:rPr>
        <w:t>Element C:</w:t>
      </w:r>
      <w:r w:rsidRPr="00B87228">
        <w:t xml:space="preserve"> Building better connections between health, mental health and other service sectors including the NDIS (</w:t>
      </w:r>
      <w:r w:rsidRPr="00B87228">
        <w:rPr>
          <w:b/>
          <w:bCs/>
        </w:rPr>
        <w:t>Connections and collaboration</w:t>
      </w:r>
      <w:r w:rsidRPr="00B87228">
        <w:t>):</w:t>
      </w:r>
      <w:r w:rsidRPr="00B87228">
        <w:tab/>
      </w:r>
    </w:p>
    <w:p w14:paraId="5B31FD54" w14:textId="77777777" w:rsidR="00B87228" w:rsidRPr="00C45466" w:rsidRDefault="00025EF5" w:rsidP="00F668D6">
      <w:pPr>
        <w:pStyle w:val="ListBullet-1stlevel"/>
      </w:pPr>
      <w:r w:rsidRPr="00B87228">
        <w:t xml:space="preserve">Participants highlighted the value of </w:t>
      </w:r>
      <w:r w:rsidRPr="00B87228">
        <w:rPr>
          <w:b/>
          <w:bCs/>
        </w:rPr>
        <w:t xml:space="preserve">advocacy </w:t>
      </w:r>
      <w:r w:rsidR="00C648A2" w:rsidRPr="00B87228">
        <w:rPr>
          <w:b/>
          <w:bCs/>
        </w:rPr>
        <w:t>services</w:t>
      </w:r>
      <w:r w:rsidR="00C648A2" w:rsidRPr="00B87228">
        <w:t xml:space="preserve">, including self-advocacy, </w:t>
      </w:r>
      <w:proofErr w:type="gramStart"/>
      <w:r w:rsidR="00C648A2" w:rsidRPr="00B87228">
        <w:t>parent</w:t>
      </w:r>
      <w:proofErr w:type="gramEnd"/>
      <w:r w:rsidR="00C648A2" w:rsidRPr="00B87228">
        <w:t xml:space="preserve"> </w:t>
      </w:r>
      <w:r w:rsidR="00321B3A" w:rsidRPr="00B87228">
        <w:t xml:space="preserve">and peer </w:t>
      </w:r>
      <w:r w:rsidR="00C648A2" w:rsidRPr="00C45466">
        <w:t>advocacy.</w:t>
      </w:r>
    </w:p>
    <w:p w14:paraId="63394249" w14:textId="7967BE30" w:rsidR="00B87228" w:rsidRPr="00C45466" w:rsidRDefault="00C648A2" w:rsidP="004F4C76">
      <w:pPr>
        <w:pStyle w:val="IntenseQuote"/>
      </w:pPr>
      <w:r w:rsidRPr="00B87228">
        <w:rPr>
          <w:b/>
        </w:rPr>
        <w:t xml:space="preserve">Fostering positive connections </w:t>
      </w:r>
      <w:r w:rsidRPr="00B87228">
        <w:t xml:space="preserve">between systems and services </w:t>
      </w:r>
      <w:r w:rsidR="00321B3A" w:rsidRPr="00B87228">
        <w:t xml:space="preserve">includes </w:t>
      </w:r>
      <w:r w:rsidRPr="00B87228">
        <w:t>service co-ordination, connection to appropriate services and sharing of information.</w:t>
      </w:r>
      <w:r w:rsidR="00D555D4" w:rsidRPr="00B87228">
        <w:t xml:space="preserve"> </w:t>
      </w:r>
      <w:r w:rsidR="00B87228" w:rsidRPr="00B87228">
        <w:t>Participants</w:t>
      </w:r>
      <w:r w:rsidR="00CE201E" w:rsidRPr="00B87228">
        <w:t xml:space="preserve"> highlighted the value of </w:t>
      </w:r>
      <w:r w:rsidR="00CE201E" w:rsidRPr="004F4C76">
        <w:t xml:space="preserve">enabling clients to share information in advance of their service appointments and </w:t>
      </w:r>
      <w:r w:rsidR="005875DC" w:rsidRPr="004F4C76">
        <w:t xml:space="preserve">offered potential solutions such as </w:t>
      </w:r>
      <w:r w:rsidR="00CE201E" w:rsidRPr="004F4C76">
        <w:t>implementing technology-based solutions such as individual needs profiles</w:t>
      </w:r>
      <w:r w:rsidR="0063008F" w:rsidRPr="00C45466">
        <w:t>.</w:t>
      </w:r>
    </w:p>
    <w:p w14:paraId="3936CF4C" w14:textId="6AFD8483" w:rsidR="00C648A2" w:rsidRPr="00CF23C7" w:rsidRDefault="00C648A2" w:rsidP="00CF23C7">
      <w:pPr>
        <w:pStyle w:val="ListBullet-1stlevel"/>
      </w:pPr>
      <w:r w:rsidRPr="00B87228">
        <w:rPr>
          <w:b/>
          <w:bCs/>
        </w:rPr>
        <w:lastRenderedPageBreak/>
        <w:t>Coordination across systems</w:t>
      </w:r>
      <w:r w:rsidR="00A42028">
        <w:rPr>
          <w:b/>
          <w:bCs/>
        </w:rPr>
        <w:t xml:space="preserve"> </w:t>
      </w:r>
      <w:r w:rsidR="00A42028">
        <w:t>is importan</w:t>
      </w:r>
      <w:r w:rsidR="008C6DAC">
        <w:t>t</w:t>
      </w:r>
      <w:r w:rsidRPr="00B87228">
        <w:rPr>
          <w:b/>
          <w:bCs/>
        </w:rPr>
        <w:t xml:space="preserve"> </w:t>
      </w:r>
      <w:r w:rsidRPr="00B87228">
        <w:t xml:space="preserve">to ensure individuals receive comprehensive and appropriate support/treatment, including during transition between services such as child/adult services. </w:t>
      </w:r>
      <w:r w:rsidR="00A42028" w:rsidRPr="002747F5">
        <w:t xml:space="preserve">This </w:t>
      </w:r>
      <w:r w:rsidR="002747F5">
        <w:t xml:space="preserve">is </w:t>
      </w:r>
      <w:r w:rsidR="008C6DAC">
        <w:t xml:space="preserve">critical when </w:t>
      </w:r>
      <w:r w:rsidR="002747F5">
        <w:t>providing hea</w:t>
      </w:r>
      <w:r w:rsidR="005875DC">
        <w:t>l</w:t>
      </w:r>
      <w:r w:rsidR="002747F5">
        <w:t xml:space="preserve">th care and disability services </w:t>
      </w:r>
      <w:r w:rsidR="005875DC">
        <w:t>to</w:t>
      </w:r>
      <w:r w:rsidR="00F61540">
        <w:t xml:space="preserve"> </w:t>
      </w:r>
      <w:r w:rsidR="008C6DAC" w:rsidRPr="00C45466">
        <w:t xml:space="preserve">individuals with high and complex disability and </w:t>
      </w:r>
      <w:proofErr w:type="spellStart"/>
      <w:r w:rsidR="008C6DAC" w:rsidRPr="00C45466">
        <w:t>behaviour</w:t>
      </w:r>
      <w:proofErr w:type="spellEnd"/>
      <w:r w:rsidR="008C6DAC" w:rsidRPr="00C45466">
        <w:t xml:space="preserve"> support needs in the community.</w:t>
      </w:r>
      <w:r w:rsidR="008C6DAC">
        <w:t xml:space="preserve"> </w:t>
      </w:r>
      <w:r w:rsidR="00CF23C7">
        <w:br w:type="page"/>
      </w:r>
    </w:p>
    <w:p w14:paraId="588AFF82" w14:textId="77777777" w:rsidR="005875DC" w:rsidRDefault="00C648A2" w:rsidP="005875DC">
      <w:pPr>
        <w:rPr>
          <w:szCs w:val="22"/>
        </w:rPr>
      </w:pPr>
      <w:r w:rsidRPr="005875DC">
        <w:rPr>
          <w:b/>
          <w:bCs/>
          <w:szCs w:val="22"/>
        </w:rPr>
        <w:lastRenderedPageBreak/>
        <w:t>Element D</w:t>
      </w:r>
      <w:r w:rsidRPr="005875DC">
        <w:rPr>
          <w:szCs w:val="22"/>
        </w:rPr>
        <w:t>: Improving autism education and training for health and disability professionals (</w:t>
      </w:r>
      <w:r w:rsidRPr="005875DC">
        <w:rPr>
          <w:b/>
          <w:bCs/>
          <w:szCs w:val="22"/>
        </w:rPr>
        <w:t>Education and training</w:t>
      </w:r>
      <w:r w:rsidRPr="005875DC">
        <w:rPr>
          <w:szCs w:val="22"/>
        </w:rPr>
        <w:t>):</w:t>
      </w:r>
    </w:p>
    <w:p w14:paraId="1B400E09" w14:textId="3B34D747" w:rsidR="00035EB0" w:rsidRPr="00F61540" w:rsidRDefault="00C648A2" w:rsidP="004F4C76">
      <w:pPr>
        <w:pStyle w:val="IntenseQuote"/>
      </w:pPr>
      <w:r w:rsidRPr="00F868AF">
        <w:rPr>
          <w:b/>
        </w:rPr>
        <w:t xml:space="preserve">Education and training opportunities </w:t>
      </w:r>
      <w:r w:rsidR="00426D1F" w:rsidRPr="00F868AF">
        <w:t>include</w:t>
      </w:r>
      <w:r w:rsidRPr="00F868AF">
        <w:t xml:space="preserve"> dedicated training</w:t>
      </w:r>
      <w:r w:rsidR="00426D1F" w:rsidRPr="00F868AF">
        <w:t xml:space="preserve"> aligned to national standards</w:t>
      </w:r>
      <w:r w:rsidRPr="00F868AF">
        <w:t>, resources and tools to better equip practitioners</w:t>
      </w:r>
      <w:r w:rsidR="00426D1F" w:rsidRPr="00F868AF">
        <w:t xml:space="preserve"> to support autistic patients and clients</w:t>
      </w:r>
      <w:r w:rsidRPr="00F868AF">
        <w:t>.</w:t>
      </w:r>
      <w:r w:rsidR="009959D0" w:rsidRPr="00F868AF">
        <w:t xml:space="preserve"> </w:t>
      </w:r>
      <w:r w:rsidR="00035EB0" w:rsidRPr="004F4C76">
        <w:t xml:space="preserve">Participants nominated a number of topics/areas that ought to be a focus </w:t>
      </w:r>
      <w:proofErr w:type="gramStart"/>
      <w:r w:rsidR="00035EB0" w:rsidRPr="004F4C76">
        <w:t>including:</w:t>
      </w:r>
      <w:proofErr w:type="gramEnd"/>
      <w:r w:rsidR="00035EB0" w:rsidRPr="004F4C76">
        <w:t> </w:t>
      </w:r>
      <w:r w:rsidR="006769FA" w:rsidRPr="004F4C76">
        <w:t>neurodiversity</w:t>
      </w:r>
      <w:r w:rsidR="003F1A3E" w:rsidRPr="004F4C76">
        <w:t>-</w:t>
      </w:r>
      <w:r w:rsidR="006769FA" w:rsidRPr="004F4C76">
        <w:t xml:space="preserve">affirming approaches, diversity of autism and </w:t>
      </w:r>
      <w:r w:rsidR="003F1A3E" w:rsidRPr="004F4C76">
        <w:t xml:space="preserve">different </w:t>
      </w:r>
      <w:r w:rsidR="006769FA" w:rsidRPr="004F4C76">
        <w:t>presentation</w:t>
      </w:r>
      <w:r w:rsidR="003F1A3E" w:rsidRPr="004F4C76">
        <w:t>s</w:t>
      </w:r>
      <w:r w:rsidR="006769FA" w:rsidRPr="004F4C76">
        <w:t>, adapting the sensory environment, understanding intersectionality</w:t>
      </w:r>
      <w:r w:rsidR="0014185B" w:rsidRPr="004F4C76">
        <w:t xml:space="preserve"> including, but not limited to all </w:t>
      </w:r>
      <w:r w:rsidR="00D60438" w:rsidRPr="004F4C76">
        <w:t>priority groups included in this work</w:t>
      </w:r>
      <w:r w:rsidR="006769FA" w:rsidRPr="004F4C76">
        <w:t xml:space="preserve">, </w:t>
      </w:r>
      <w:r w:rsidR="00292FEF" w:rsidRPr="001345D9">
        <w:t xml:space="preserve">understanding differences in responses to medication, expressions of pain and supporting people with high and complex </w:t>
      </w:r>
      <w:r w:rsidR="009959D0" w:rsidRPr="001345D9">
        <w:t>disability</w:t>
      </w:r>
      <w:r w:rsidR="00292FEF" w:rsidRPr="001345D9">
        <w:t xml:space="preserve"> and behavioural support needs, and traum</w:t>
      </w:r>
      <w:r w:rsidR="009959D0" w:rsidRPr="001345D9">
        <w:t xml:space="preserve">a informed care. </w:t>
      </w:r>
    </w:p>
    <w:p w14:paraId="0B734F21" w14:textId="77777777" w:rsidR="005875DC" w:rsidRDefault="00C648A2" w:rsidP="005875DC">
      <w:pPr>
        <w:rPr>
          <w:szCs w:val="22"/>
        </w:rPr>
      </w:pPr>
      <w:r w:rsidRPr="005875DC">
        <w:rPr>
          <w:b/>
          <w:bCs/>
          <w:szCs w:val="22"/>
        </w:rPr>
        <w:t>Element E:</w:t>
      </w:r>
      <w:r w:rsidRPr="005875DC">
        <w:rPr>
          <w:szCs w:val="22"/>
        </w:rPr>
        <w:t xml:space="preserve"> Research and data on health and mental health outcomes of Autistic people and their families and carers (</w:t>
      </w:r>
      <w:r w:rsidRPr="005875DC">
        <w:rPr>
          <w:b/>
          <w:bCs/>
          <w:szCs w:val="22"/>
        </w:rPr>
        <w:t>Research and data</w:t>
      </w:r>
      <w:r w:rsidRPr="005875DC">
        <w:rPr>
          <w:szCs w:val="22"/>
        </w:rPr>
        <w:t>):</w:t>
      </w:r>
      <w:r w:rsidRPr="005875DC">
        <w:rPr>
          <w:szCs w:val="22"/>
        </w:rPr>
        <w:tab/>
      </w:r>
    </w:p>
    <w:p w14:paraId="1A5F30B9" w14:textId="2864BBE3" w:rsidR="00C648A2" w:rsidRPr="00F61540" w:rsidRDefault="00C648A2" w:rsidP="00F668D6">
      <w:pPr>
        <w:pStyle w:val="ListBullet-1stlevel"/>
      </w:pPr>
      <w:r w:rsidRPr="00F61540">
        <w:rPr>
          <w:b/>
          <w:bCs/>
        </w:rPr>
        <w:t>Focus areas</w:t>
      </w:r>
      <w:r w:rsidR="00D60438" w:rsidRPr="009F5B3E">
        <w:t xml:space="preserve"> </w:t>
      </w:r>
      <w:r w:rsidR="00D60438" w:rsidRPr="00D60438">
        <w:t>identified</w:t>
      </w:r>
      <w:r w:rsidRPr="00F61540">
        <w:t xml:space="preserve"> </w:t>
      </w:r>
      <w:r w:rsidR="00D60438" w:rsidRPr="00F61540">
        <w:t>includ</w:t>
      </w:r>
      <w:r w:rsidR="00D60438">
        <w:t>e</w:t>
      </w:r>
      <w:r w:rsidR="00D60438" w:rsidRPr="00F61540">
        <w:t xml:space="preserve"> </w:t>
      </w:r>
      <w:r w:rsidR="00D60438">
        <w:t xml:space="preserve">neurodiversity-affirming practice, </w:t>
      </w:r>
      <w:r w:rsidRPr="00F61540">
        <w:t>intersectionality, co-occurring conditions, autistic burnout and lived-experience with emphasis on Autistic-led and participatory research.</w:t>
      </w:r>
    </w:p>
    <w:p w14:paraId="50DCF6E8" w14:textId="44A5CD52" w:rsidR="00C648A2" w:rsidRPr="0054337E" w:rsidRDefault="00C648A2" w:rsidP="004F4C76">
      <w:pPr>
        <w:pStyle w:val="IntenseQuote"/>
      </w:pPr>
      <w:r w:rsidRPr="009E05DC">
        <w:t>Element F: Arrangements for oversight, monitoring, and implementatio</w:t>
      </w:r>
      <w:r w:rsidRPr="00AF6576">
        <w:t>n (</w:t>
      </w:r>
      <w:r w:rsidRPr="004F4C76">
        <w:t>Implementation and evaluation)</w:t>
      </w:r>
      <w:r w:rsidR="0054337E" w:rsidRPr="004F4C76">
        <w:t>:</w:t>
      </w:r>
    </w:p>
    <w:p w14:paraId="47F909FB" w14:textId="61D15921" w:rsidR="00C648A2" w:rsidRPr="005875DC" w:rsidRDefault="00A720CB" w:rsidP="00F668D6">
      <w:pPr>
        <w:pStyle w:val="ListBullet-1stlevel"/>
      </w:pPr>
      <w:r>
        <w:t>The co-design and c</w:t>
      </w:r>
      <w:r w:rsidR="00270C7B" w:rsidRPr="005875DC">
        <w:t>ommunity engagement activities</w:t>
      </w:r>
      <w:r w:rsidR="00C648A2" w:rsidRPr="005875DC">
        <w:t xml:space="preserve"> did not</w:t>
      </w:r>
      <w:r w:rsidR="00B26836" w:rsidRPr="005875DC">
        <w:t xml:space="preserve"> directly</w:t>
      </w:r>
      <w:r w:rsidR="00C648A2" w:rsidRPr="005875DC">
        <w:t xml:space="preserve"> address this element, however, in all forums participants consistently raised the need for </w:t>
      </w:r>
      <w:r w:rsidR="00C648A2" w:rsidRPr="005875DC">
        <w:rPr>
          <w:b/>
          <w:bCs/>
        </w:rPr>
        <w:t>evidence-based, co-designed</w:t>
      </w:r>
      <w:r w:rsidR="00C648A2" w:rsidRPr="005875DC">
        <w:t xml:space="preserve"> solutions developed in partnership with the Autistic community and health sector.</w:t>
      </w:r>
    </w:p>
    <w:p w14:paraId="7AFE6B10" w14:textId="77777777" w:rsidR="00936B6B" w:rsidRDefault="00936B6B" w:rsidP="00936B6B">
      <w:pPr>
        <w:rPr>
          <w:rFonts w:ascii="Museo 700" w:hAnsi="Museo 700"/>
          <w:sz w:val="28"/>
          <w:szCs w:val="28"/>
        </w:rPr>
      </w:pPr>
      <w:r>
        <w:br w:type="page"/>
      </w:r>
    </w:p>
    <w:p w14:paraId="758CAD41" w14:textId="164F4B0A" w:rsidR="00041550" w:rsidRPr="00406C4B" w:rsidRDefault="004D5EDA" w:rsidP="00012F20">
      <w:pPr>
        <w:pStyle w:val="Heading2"/>
      </w:pPr>
      <w:bookmarkStart w:id="15" w:name="_Toc162538624"/>
      <w:r>
        <w:lastRenderedPageBreak/>
        <w:t>Con</w:t>
      </w:r>
      <w:r w:rsidR="00713683">
        <w:t>clusion</w:t>
      </w:r>
      <w:bookmarkEnd w:id="15"/>
      <w:r w:rsidR="00713683">
        <w:t xml:space="preserve"> </w:t>
      </w:r>
    </w:p>
    <w:p w14:paraId="07D12B2D" w14:textId="3BF95E08" w:rsidR="00EC6550" w:rsidRPr="00406C4B" w:rsidRDefault="00713683" w:rsidP="00883919">
      <w:r>
        <w:t>Throughout the co-design and community engagement</w:t>
      </w:r>
      <w:r w:rsidR="658B92F7">
        <w:t xml:space="preserve">, we witnessed the deep and abiding willingness of </w:t>
      </w:r>
      <w:r w:rsidR="00041550">
        <w:t>the Autistic and autism</w:t>
      </w:r>
      <w:r w:rsidR="658B92F7">
        <w:t xml:space="preserve"> </w:t>
      </w:r>
      <w:r w:rsidR="003A6BBC">
        <w:t xml:space="preserve">communities </w:t>
      </w:r>
      <w:r w:rsidR="658B92F7">
        <w:t xml:space="preserve">and key health and mental health sector stakeholders to collaborate now, and in future, to deliver marked improvements. Many practical ideas for improvements were shared and developed – some small, some large, some that could be implemented now, others with a longer-term </w:t>
      </w:r>
      <w:r w:rsidR="304771C1">
        <w:t>view</w:t>
      </w:r>
      <w:r w:rsidR="658B92F7">
        <w:t xml:space="preserve">. For example: </w:t>
      </w:r>
    </w:p>
    <w:p w14:paraId="7E721ED5" w14:textId="311D63AC" w:rsidR="00EC6550" w:rsidRDefault="00F13C9D" w:rsidP="00EC6550">
      <w:pPr>
        <w:pStyle w:val="ListBullet-1stlevel"/>
      </w:pPr>
      <w:r>
        <w:t>I</w:t>
      </w:r>
      <w:r w:rsidR="00EC6550">
        <w:t xml:space="preserve">mproving access to primary care including through optional annual health care checks and an extended mental health </w:t>
      </w:r>
      <w:r w:rsidR="00DD2513">
        <w:t xml:space="preserve">treatment </w:t>
      </w:r>
      <w:r w:rsidR="00EC6550">
        <w:t xml:space="preserve">plan    </w:t>
      </w:r>
    </w:p>
    <w:p w14:paraId="7B15C823" w14:textId="43E864FB" w:rsidR="00EC6550" w:rsidRDefault="00F13C9D" w:rsidP="00EC6550">
      <w:pPr>
        <w:pStyle w:val="ListBullet-1stlevel"/>
      </w:pPr>
      <w:r>
        <w:t xml:space="preserve">Enhancing </w:t>
      </w:r>
      <w:r w:rsidR="00EC6550">
        <w:t xml:space="preserve">information and support to equip </w:t>
      </w:r>
      <w:r w:rsidR="4C9BB8B5">
        <w:t>A</w:t>
      </w:r>
      <w:r w:rsidR="00EC6550">
        <w:t xml:space="preserve">utistic people to understand options and rights, make informed decisions, and advocate for themselves or access advocacy supports </w:t>
      </w:r>
    </w:p>
    <w:p w14:paraId="0DABE32D" w14:textId="485BE5F4" w:rsidR="00EC6550" w:rsidRDefault="00F13C9D" w:rsidP="00EC6550">
      <w:pPr>
        <w:pStyle w:val="ListBullet-1stlevel"/>
      </w:pPr>
      <w:r>
        <w:t xml:space="preserve">Creating </w:t>
      </w:r>
      <w:r w:rsidR="00EC6550">
        <w:t xml:space="preserve">targeted information and resources addressing widespread </w:t>
      </w:r>
      <w:r w:rsidR="0455D561">
        <w:t>A</w:t>
      </w:r>
      <w:r w:rsidR="00EC6550">
        <w:t>utistic health and mental health</w:t>
      </w:r>
      <w:r>
        <w:t xml:space="preserve"> factors and</w:t>
      </w:r>
      <w:r w:rsidR="00EC6550">
        <w:t xml:space="preserve"> issues such as interoception; sensory adjustments in health care environments; diagnostic overshadowing</w:t>
      </w:r>
      <w:r w:rsidR="5816C3B0">
        <w:t>;</w:t>
      </w:r>
      <w:r w:rsidR="00EC6550">
        <w:t xml:space="preserve"> and eating disorders</w:t>
      </w:r>
    </w:p>
    <w:p w14:paraId="1636DD96" w14:textId="7AE42500" w:rsidR="00EC6550" w:rsidRDefault="00F13C9D" w:rsidP="00EC6550">
      <w:pPr>
        <w:pStyle w:val="ListBullet-1stlevel"/>
      </w:pPr>
      <w:r>
        <w:t xml:space="preserve">Establishing </w:t>
      </w:r>
      <w:r w:rsidR="00EC6550">
        <w:t xml:space="preserve">a network of </w:t>
      </w:r>
      <w:r w:rsidR="4E50BA6C">
        <w:t>A</w:t>
      </w:r>
      <w:r w:rsidR="00EC6550">
        <w:t>utistic and autism-proficient systems navigators (with the potential for this to be interlinked with local navigators proposed through the NDIS review)</w:t>
      </w:r>
    </w:p>
    <w:p w14:paraId="51DF8BB9" w14:textId="1D6C7780" w:rsidR="00EC6550" w:rsidRDefault="00F13C9D" w:rsidP="00EC6550">
      <w:pPr>
        <w:pStyle w:val="ListBullet-1stlevel"/>
      </w:pPr>
      <w:r>
        <w:t>I</w:t>
      </w:r>
      <w:r w:rsidR="00EC6550">
        <w:t>dentifying and developing best practice and neuro-affirming approaches, including through assessing what has already been done and what can be learnt from it, priority projects in critical areas such as mental health and pregnancy</w:t>
      </w:r>
      <w:r w:rsidR="00F54F90">
        <w:t xml:space="preserve">, birth and </w:t>
      </w:r>
      <w:r w:rsidR="00EC6550">
        <w:t xml:space="preserve">post-natal care </w:t>
      </w:r>
    </w:p>
    <w:p w14:paraId="080015F2" w14:textId="5BD015DD" w:rsidR="00EC6550" w:rsidRDefault="00F13C9D" w:rsidP="00012F20">
      <w:pPr>
        <w:pStyle w:val="ListBullet-1stlevel"/>
      </w:pPr>
      <w:r>
        <w:t xml:space="preserve">Strengthening </w:t>
      </w:r>
      <w:r w:rsidR="7FC12FC1">
        <w:t xml:space="preserve">workforce capability through training, tools, </w:t>
      </w:r>
      <w:r w:rsidR="0089245A">
        <w:t xml:space="preserve">and </w:t>
      </w:r>
      <w:r w:rsidR="003478A4">
        <w:t>reco</w:t>
      </w:r>
      <w:r w:rsidR="0023705C">
        <w:t>gnition for practitioners an</w:t>
      </w:r>
      <w:r>
        <w:t>d</w:t>
      </w:r>
      <w:r w:rsidR="0023705C">
        <w:t xml:space="preserve"> peer workers proficient in autism and neurodiversity affirming care</w:t>
      </w:r>
      <w:r w:rsidR="7FC12FC1">
        <w:t xml:space="preserve">.   </w:t>
      </w:r>
    </w:p>
    <w:p w14:paraId="02716039" w14:textId="165FC9F8" w:rsidR="00EC6550" w:rsidRPr="00936B6B" w:rsidRDefault="00EC6550" w:rsidP="00936B6B">
      <w:r>
        <w:t>The upcoming Roadmap presents the first nation-wide opportunity to coherently articulate the change</w:t>
      </w:r>
      <w:r w:rsidR="00BE27FA">
        <w:t xml:space="preserve"> the Autistic and autism communit</w:t>
      </w:r>
      <w:r w:rsidR="6C477164">
        <w:t>ies</w:t>
      </w:r>
      <w:r>
        <w:t xml:space="preserve"> want to see; the directions and </w:t>
      </w:r>
      <w:r w:rsidRPr="00123A24">
        <w:rPr>
          <w:b/>
          <w:bCs/>
        </w:rPr>
        <w:t>actions</w:t>
      </w:r>
      <w:r>
        <w:t xml:space="preserve"> that will help move us there; the </w:t>
      </w:r>
      <w:r w:rsidRPr="00123A24">
        <w:rPr>
          <w:b/>
          <w:bCs/>
        </w:rPr>
        <w:t>data</w:t>
      </w:r>
      <w:r>
        <w:t xml:space="preserve">, </w:t>
      </w:r>
      <w:r w:rsidRPr="005B25EC">
        <w:rPr>
          <w:b/>
          <w:bCs/>
        </w:rPr>
        <w:t>measures</w:t>
      </w:r>
      <w:r>
        <w:t xml:space="preserve"> and evaluative efforts needed to </w:t>
      </w:r>
      <w:r w:rsidRPr="00123A24">
        <w:rPr>
          <w:b/>
          <w:bCs/>
        </w:rPr>
        <w:t>monitor</w:t>
      </w:r>
      <w:r>
        <w:t xml:space="preserve"> how we are going; and the </w:t>
      </w:r>
      <w:r w:rsidRPr="00123A24">
        <w:rPr>
          <w:b/>
          <w:bCs/>
        </w:rPr>
        <w:t>governance</w:t>
      </w:r>
      <w:r>
        <w:t xml:space="preserve"> and oversight to keep this multi-level reform project on track and hold each of us to account for </w:t>
      </w:r>
      <w:r w:rsidR="00457900">
        <w:t xml:space="preserve">their </w:t>
      </w:r>
      <w:r>
        <w:t>part in its delivery.</w:t>
      </w:r>
      <w:r w:rsidRPr="00936B6B">
        <w:t xml:space="preserve"> </w:t>
      </w:r>
    </w:p>
    <w:p w14:paraId="0FAB4366" w14:textId="77777777" w:rsidR="00936B6B" w:rsidRDefault="00936B6B">
      <w:pPr>
        <w:spacing w:before="0" w:after="200" w:line="276" w:lineRule="auto"/>
        <w:rPr>
          <w:rFonts w:ascii="Museo 700" w:hAnsi="Museo 700"/>
          <w:sz w:val="28"/>
          <w:szCs w:val="28"/>
        </w:rPr>
      </w:pPr>
      <w:r>
        <w:br w:type="page"/>
      </w:r>
    </w:p>
    <w:p w14:paraId="07398FE5" w14:textId="350804C2" w:rsidR="00D9625D" w:rsidRDefault="00B56D51" w:rsidP="00D9625D">
      <w:pPr>
        <w:pStyle w:val="Heading2"/>
      </w:pPr>
      <w:bookmarkStart w:id="16" w:name="_Toc162538625"/>
      <w:r w:rsidRPr="00B56D51">
        <w:lastRenderedPageBreak/>
        <w:t>Recommendations</w:t>
      </w:r>
      <w:bookmarkEnd w:id="16"/>
      <w:r w:rsidRPr="00B56D51">
        <w:t xml:space="preserve"> </w:t>
      </w:r>
    </w:p>
    <w:p w14:paraId="1845E101" w14:textId="77777777" w:rsidR="00AC64F2" w:rsidRPr="00783927" w:rsidRDefault="00AC64F2" w:rsidP="00894A19">
      <w:pPr>
        <w:pStyle w:val="Reclistheader"/>
        <w:rPr>
          <w:sz w:val="19"/>
          <w:szCs w:val="19"/>
        </w:rPr>
      </w:pPr>
      <w:r w:rsidRPr="00783927">
        <w:rPr>
          <w:sz w:val="19"/>
          <w:szCs w:val="19"/>
        </w:rPr>
        <w:t>Recommendation 1:</w:t>
      </w:r>
    </w:p>
    <w:p w14:paraId="4BD59D5B" w14:textId="4311A178" w:rsidR="00AC64F2" w:rsidRPr="00C45466" w:rsidRDefault="00AC64F2" w:rsidP="00C45466">
      <w:r w:rsidRPr="00C45466">
        <w:t xml:space="preserve">Develop autism accessible information resources about the health system, co-produced with </w:t>
      </w:r>
      <w:r w:rsidR="002A2308" w:rsidRPr="00C45466">
        <w:t xml:space="preserve">Autistic </w:t>
      </w:r>
      <w:r w:rsidRPr="00C45466">
        <w:t>people, to build health literacy and support informed decision making about health care and treatment options. Key initial topics might include:</w:t>
      </w:r>
    </w:p>
    <w:p w14:paraId="05CDF8E3" w14:textId="77777777" w:rsidR="00AC64F2" w:rsidRPr="00783927" w:rsidRDefault="00AC64F2" w:rsidP="00C45466">
      <w:pPr>
        <w:pStyle w:val="ListBullet-1stlevel"/>
      </w:pPr>
      <w:r w:rsidRPr="00783927">
        <w:t xml:space="preserve">when you might need to see a professional </w:t>
      </w:r>
    </w:p>
    <w:p w14:paraId="483BB32C" w14:textId="332D9BF3" w:rsidR="00AC64F2" w:rsidRPr="00783927" w:rsidRDefault="00AC64F2" w:rsidP="00C45466">
      <w:pPr>
        <w:pStyle w:val="ListBullet-1stlevel"/>
      </w:pPr>
      <w:r w:rsidRPr="55BC6C2D">
        <w:t xml:space="preserve">different professionals </w:t>
      </w:r>
      <w:r w:rsidR="00FB2399">
        <w:t>what they can help</w:t>
      </w:r>
      <w:r w:rsidRPr="55BC6C2D">
        <w:t xml:space="preserve"> with.</w:t>
      </w:r>
    </w:p>
    <w:p w14:paraId="286E2654" w14:textId="77777777" w:rsidR="00AC64F2" w:rsidRPr="00783927" w:rsidRDefault="00AC64F2" w:rsidP="002F6484">
      <w:pPr>
        <w:pStyle w:val="Reclistheader"/>
        <w:rPr>
          <w:sz w:val="19"/>
          <w:szCs w:val="19"/>
        </w:rPr>
      </w:pPr>
      <w:r w:rsidRPr="00783927">
        <w:rPr>
          <w:sz w:val="19"/>
          <w:szCs w:val="19"/>
        </w:rPr>
        <w:t>Recommendation 2:</w:t>
      </w:r>
    </w:p>
    <w:p w14:paraId="24C13AE9" w14:textId="56A9D45E" w:rsidR="00AC64F2" w:rsidRPr="00C45466" w:rsidRDefault="00AC64F2" w:rsidP="00C45466">
      <w:r w:rsidRPr="00C45466">
        <w:t>Revise</w:t>
      </w:r>
      <w:r w:rsidR="00AA699F" w:rsidRPr="00C45466">
        <w:t xml:space="preserve"> or expand provisions under</w:t>
      </w:r>
      <w:r w:rsidRPr="00C45466">
        <w:t xml:space="preserve"> the Medicare Benefits Schedule to:</w:t>
      </w:r>
    </w:p>
    <w:p w14:paraId="23FDC0AE" w14:textId="6892E59D" w:rsidR="00AC64F2" w:rsidRPr="00783927" w:rsidRDefault="00AC64F2" w:rsidP="00C45466">
      <w:pPr>
        <w:pStyle w:val="ListBullet-1stlevel"/>
      </w:pPr>
      <w:r w:rsidRPr="00783927">
        <w:t>create an item for an annual health assessment for Autistic people (</w:t>
      </w:r>
      <w:proofErr w:type="gramStart"/>
      <w:r w:rsidRPr="00783927">
        <w:t>similar to</w:t>
      </w:r>
      <w:proofErr w:type="gramEnd"/>
      <w:r w:rsidRPr="00783927">
        <w:t xml:space="preserve"> the current approach for people with intellectual disability) </w:t>
      </w:r>
    </w:p>
    <w:p w14:paraId="58D5AA5A" w14:textId="0C6CC414" w:rsidR="00AC64F2" w:rsidRPr="00783927" w:rsidRDefault="00AC64F2" w:rsidP="00C45466">
      <w:pPr>
        <w:pStyle w:val="ListBullet-1stlevel"/>
      </w:pPr>
      <w:r w:rsidRPr="00783927">
        <w:t xml:space="preserve">extend the number of subsidised sessions under Mental Health Treatment Plans </w:t>
      </w:r>
    </w:p>
    <w:p w14:paraId="17F5220E" w14:textId="3733AAF8" w:rsidR="00AC64F2" w:rsidRPr="00783927" w:rsidRDefault="00AC64F2" w:rsidP="00C45466">
      <w:pPr>
        <w:pStyle w:val="ListBullet-1stlevel"/>
      </w:pPr>
      <w:r w:rsidRPr="00783927">
        <w:t xml:space="preserve">reduce gap payments and out-of-pocket costs for Autistic people, their </w:t>
      </w:r>
      <w:proofErr w:type="gramStart"/>
      <w:r w:rsidRPr="00783927">
        <w:t>families</w:t>
      </w:r>
      <w:proofErr w:type="gramEnd"/>
      <w:r w:rsidRPr="00783927">
        <w:t xml:space="preserve"> and carers.</w:t>
      </w:r>
    </w:p>
    <w:p w14:paraId="32282105" w14:textId="7B25EAE7" w:rsidR="00AC64F2" w:rsidRPr="00783927" w:rsidRDefault="00AC64F2" w:rsidP="002F6484">
      <w:pPr>
        <w:pStyle w:val="Reclistheader"/>
        <w:rPr>
          <w:sz w:val="19"/>
          <w:szCs w:val="19"/>
        </w:rPr>
      </w:pPr>
      <w:r w:rsidRPr="00783927">
        <w:rPr>
          <w:sz w:val="19"/>
          <w:szCs w:val="19"/>
        </w:rPr>
        <w:t xml:space="preserve">Recommendation 3: </w:t>
      </w:r>
    </w:p>
    <w:p w14:paraId="48877D8E" w14:textId="77777777" w:rsidR="00AC64F2" w:rsidRPr="00C45466" w:rsidRDefault="00AC64F2" w:rsidP="00C45466">
      <w:r w:rsidRPr="00C45466">
        <w:t xml:space="preserve">Develop models of Autistic and autism-proficient navigators or liaison officers in health and mental health services to assist Autistic individuals to understand and navigate services and supports. Consider whether future local navigators (recommended in the NDIS Review) could be equipped to play this role.  </w:t>
      </w:r>
    </w:p>
    <w:p w14:paraId="6A2178F4" w14:textId="77777777" w:rsidR="00AC64F2" w:rsidRPr="00783927" w:rsidRDefault="00AC64F2" w:rsidP="002F6484">
      <w:pPr>
        <w:pStyle w:val="Reclistheader"/>
        <w:rPr>
          <w:sz w:val="19"/>
          <w:szCs w:val="19"/>
        </w:rPr>
      </w:pPr>
      <w:r w:rsidRPr="00783927">
        <w:rPr>
          <w:sz w:val="19"/>
          <w:szCs w:val="19"/>
        </w:rPr>
        <w:t xml:space="preserve">Recommendation 4: </w:t>
      </w:r>
    </w:p>
    <w:p w14:paraId="65E440E0" w14:textId="6B2886D7" w:rsidR="00AC64F2" w:rsidRPr="00C45466" w:rsidRDefault="00AC64F2" w:rsidP="00C45466">
      <w:r w:rsidRPr="00C45466">
        <w:t xml:space="preserve">Co-design and develop professional and community resources to promote understanding of symptomology, </w:t>
      </w:r>
      <w:proofErr w:type="spellStart"/>
      <w:r w:rsidRPr="00C45466">
        <w:t>interoception</w:t>
      </w:r>
      <w:proofErr w:type="spellEnd"/>
      <w:r w:rsidRPr="00C45466">
        <w:t xml:space="preserve"> and pain expression in autism. Co-design should include Autistic people and practitioners.</w:t>
      </w:r>
    </w:p>
    <w:p w14:paraId="270A17F3" w14:textId="77777777" w:rsidR="00AC64F2" w:rsidRPr="00783927" w:rsidRDefault="00AC64F2" w:rsidP="002F6484">
      <w:pPr>
        <w:pStyle w:val="Reclistheader"/>
        <w:rPr>
          <w:sz w:val="19"/>
          <w:szCs w:val="19"/>
        </w:rPr>
      </w:pPr>
      <w:r w:rsidRPr="00783927">
        <w:rPr>
          <w:sz w:val="19"/>
          <w:szCs w:val="19"/>
        </w:rPr>
        <w:t xml:space="preserve">Recommendation 5: </w:t>
      </w:r>
    </w:p>
    <w:p w14:paraId="49458DCF" w14:textId="77777777" w:rsidR="00AC64F2" w:rsidRPr="00C45466" w:rsidRDefault="00AC64F2" w:rsidP="00C45466">
      <w:r w:rsidRPr="00C45466">
        <w:t xml:space="preserve">Develop and promote best practice models of care for supporting autonomy, facilitating support for decision-making, obtaining informed consent for treatment, and ensuring adequate and ethical safeguards for those that lack capacity to provide informed consent. These models should also consider the role of parents, </w:t>
      </w:r>
      <w:proofErr w:type="gramStart"/>
      <w:r w:rsidRPr="00C45466">
        <w:t>carers</w:t>
      </w:r>
      <w:proofErr w:type="gramEnd"/>
      <w:r w:rsidRPr="00C45466">
        <w:t xml:space="preserve"> and guardians. </w:t>
      </w:r>
    </w:p>
    <w:p w14:paraId="5BF0567F" w14:textId="77777777" w:rsidR="00AC64F2" w:rsidRPr="00783927" w:rsidRDefault="00AC64F2" w:rsidP="002F6484">
      <w:pPr>
        <w:pStyle w:val="Reclistheader"/>
        <w:rPr>
          <w:sz w:val="19"/>
          <w:szCs w:val="19"/>
        </w:rPr>
      </w:pPr>
      <w:r w:rsidRPr="00783927">
        <w:rPr>
          <w:sz w:val="19"/>
          <w:szCs w:val="19"/>
        </w:rPr>
        <w:t xml:space="preserve">Recommendation 6: </w:t>
      </w:r>
    </w:p>
    <w:p w14:paraId="2E333E06" w14:textId="77777777" w:rsidR="00AC64F2" w:rsidRPr="00C45466" w:rsidRDefault="00AC64F2" w:rsidP="00C45466">
      <w:r w:rsidRPr="00C45466">
        <w:t xml:space="preserve">Develop and incorporate autism sensory measures in the Australasian Health Facility Guidelines and related building and accessibility standards, co-designed with Autistic people, </w:t>
      </w:r>
      <w:proofErr w:type="gramStart"/>
      <w:r w:rsidRPr="00C45466">
        <w:t>practitioners</w:t>
      </w:r>
      <w:proofErr w:type="gramEnd"/>
      <w:r w:rsidRPr="00C45466">
        <w:t xml:space="preserve"> and health administrators. </w:t>
      </w:r>
    </w:p>
    <w:p w14:paraId="54661851" w14:textId="77777777" w:rsidR="00AC64F2" w:rsidRPr="00783927" w:rsidRDefault="00AC64F2" w:rsidP="002F6484">
      <w:pPr>
        <w:pStyle w:val="Reclistheader"/>
        <w:rPr>
          <w:sz w:val="19"/>
          <w:szCs w:val="19"/>
        </w:rPr>
      </w:pPr>
      <w:r w:rsidRPr="00783927">
        <w:rPr>
          <w:sz w:val="19"/>
          <w:szCs w:val="19"/>
        </w:rPr>
        <w:t xml:space="preserve">Recommendation 7: </w:t>
      </w:r>
    </w:p>
    <w:p w14:paraId="6BBFCCF1" w14:textId="470868B7" w:rsidR="00AC64F2" w:rsidRPr="00C45466" w:rsidRDefault="7D2FE8D5" w:rsidP="00C45466">
      <w:r w:rsidRPr="00C45466">
        <w:t xml:space="preserve">Establish a clear definition and standards for neurodiversity-affirming care for </w:t>
      </w:r>
      <w:r w:rsidR="003B6647" w:rsidRPr="00C45466">
        <w:t xml:space="preserve">Autistic </w:t>
      </w:r>
      <w:r w:rsidRPr="00C45466">
        <w:t xml:space="preserve">people, through a co-design process involving a diverse representation of </w:t>
      </w:r>
      <w:r w:rsidR="003B6647" w:rsidRPr="00C45466">
        <w:t xml:space="preserve">Autistic </w:t>
      </w:r>
      <w:r w:rsidRPr="00C45466">
        <w:t xml:space="preserve">people and practitioners. Use this as the foundation for an accreditation process, accompanied by publicly accessible information or </w:t>
      </w:r>
      <w:r w:rsidR="1C24F11A" w:rsidRPr="00C45466">
        <w:t xml:space="preserve">a </w:t>
      </w:r>
      <w:r w:rsidRPr="00C45466">
        <w:t xml:space="preserve">directory identifying qualified neurodiversity-affirming health providers. </w:t>
      </w:r>
    </w:p>
    <w:p w14:paraId="28D3C8DE" w14:textId="3DD49272" w:rsidR="00AC64F2" w:rsidRPr="00783927" w:rsidRDefault="7D2FE8D5" w:rsidP="002F6484">
      <w:pPr>
        <w:pStyle w:val="Reclistheader"/>
        <w:rPr>
          <w:sz w:val="19"/>
          <w:szCs w:val="19"/>
        </w:rPr>
      </w:pPr>
      <w:r w:rsidRPr="60EC65D6">
        <w:rPr>
          <w:sz w:val="19"/>
          <w:szCs w:val="19"/>
        </w:rPr>
        <w:lastRenderedPageBreak/>
        <w:t xml:space="preserve">Recommendation 8: </w:t>
      </w:r>
    </w:p>
    <w:p w14:paraId="5FCDA5BE" w14:textId="77777777" w:rsidR="00AC64F2" w:rsidRPr="00C45466" w:rsidRDefault="00AC64F2" w:rsidP="00C45466">
      <w:r w:rsidRPr="00C45466">
        <w:t xml:space="preserve">Identify and assess the effectiveness of existing autism-specific health and mental health initiatives and approaches to inform investments and initiatives under the </w:t>
      </w:r>
      <w:proofErr w:type="gramStart"/>
      <w:r w:rsidRPr="00C45466">
        <w:t>Roadmap</w:t>
      </w:r>
      <w:proofErr w:type="gramEnd"/>
      <w:r w:rsidRPr="00C45466">
        <w:t>.</w:t>
      </w:r>
    </w:p>
    <w:p w14:paraId="6F5C5398" w14:textId="77777777" w:rsidR="00AC64F2" w:rsidRPr="00783927" w:rsidRDefault="00AC64F2" w:rsidP="002F6484">
      <w:pPr>
        <w:pStyle w:val="Reclistheader"/>
        <w:rPr>
          <w:sz w:val="19"/>
          <w:szCs w:val="19"/>
        </w:rPr>
      </w:pPr>
      <w:r w:rsidRPr="00783927">
        <w:rPr>
          <w:sz w:val="19"/>
          <w:szCs w:val="19"/>
        </w:rPr>
        <w:t>Recommendation 9:</w:t>
      </w:r>
    </w:p>
    <w:p w14:paraId="43FFEBCC" w14:textId="046C3DE1" w:rsidR="00AC64F2" w:rsidRPr="00783927" w:rsidRDefault="00AC64F2" w:rsidP="00C45466">
      <w:r w:rsidRPr="00783927">
        <w:t xml:space="preserve">Align efforts to support GPs with the National Primary Health Care Plan 10-year plan, particularly actions around integrated person-centred care. Promote understanding of autism within existing sector reform efforts, advocating for provisions that enable GPs to spend more time with </w:t>
      </w:r>
      <w:r w:rsidR="003B6647">
        <w:t>A</w:t>
      </w:r>
      <w:r w:rsidR="003B6647" w:rsidRPr="00783927">
        <w:t xml:space="preserve">utistic </w:t>
      </w:r>
      <w:r w:rsidRPr="00783927">
        <w:t xml:space="preserve">patients and consideration of the communication needs and diverse abilities of </w:t>
      </w:r>
      <w:r w:rsidR="003B6647">
        <w:t>A</w:t>
      </w:r>
      <w:r w:rsidR="003B6647" w:rsidRPr="00783927">
        <w:t xml:space="preserve">utistic </w:t>
      </w:r>
      <w:r w:rsidRPr="00783927">
        <w:t xml:space="preserve">people, including those with co-occurring conditions and complex disability support needs.  </w:t>
      </w:r>
    </w:p>
    <w:p w14:paraId="4C05DB6F" w14:textId="77777777" w:rsidR="00AC64F2" w:rsidRPr="00783927" w:rsidRDefault="00AC64F2" w:rsidP="002F6484">
      <w:pPr>
        <w:pStyle w:val="Reclistheader"/>
        <w:rPr>
          <w:sz w:val="19"/>
          <w:szCs w:val="19"/>
        </w:rPr>
      </w:pPr>
      <w:r w:rsidRPr="00783927">
        <w:rPr>
          <w:sz w:val="19"/>
          <w:szCs w:val="19"/>
        </w:rPr>
        <w:t>Recommendation 10:</w:t>
      </w:r>
    </w:p>
    <w:p w14:paraId="17C00180" w14:textId="478E9FC1" w:rsidR="00AC64F2" w:rsidRPr="00783927" w:rsidRDefault="00AC64F2" w:rsidP="00C45466">
      <w:r w:rsidRPr="55BC6C2D">
        <w:t xml:space="preserve">Establish a National Clinical Care Standard for autism that describes the considerations and adjustments people should be offered by </w:t>
      </w:r>
      <w:r w:rsidR="1D49E3ED" w:rsidRPr="55BC6C2D">
        <w:t>h</w:t>
      </w:r>
      <w:r w:rsidRPr="55BC6C2D">
        <w:t>ealth professionals and providers. The Standard should be co-designed with Autistic people and practitioners and be neurodiversity-affirming. It should be accompanied by publicly accessible plain language resources so that Autistic people and their families are aware that they can request these adjustments.</w:t>
      </w:r>
    </w:p>
    <w:p w14:paraId="58B5F6F4" w14:textId="77777777" w:rsidR="00AC64F2" w:rsidRPr="00783927" w:rsidRDefault="00AC64F2" w:rsidP="002F6484">
      <w:pPr>
        <w:pStyle w:val="Reclistheader"/>
        <w:rPr>
          <w:sz w:val="19"/>
          <w:szCs w:val="19"/>
        </w:rPr>
      </w:pPr>
      <w:r w:rsidRPr="00783927">
        <w:rPr>
          <w:sz w:val="19"/>
          <w:szCs w:val="19"/>
        </w:rPr>
        <w:t xml:space="preserve">Recommendation 11: </w:t>
      </w:r>
    </w:p>
    <w:p w14:paraId="57CFD943" w14:textId="236FCB0E" w:rsidR="00AC64F2" w:rsidRPr="00783927" w:rsidRDefault="00AC64F2" w:rsidP="00C45466">
      <w:r w:rsidRPr="55BC6C2D">
        <w:t xml:space="preserve">Co-design and development of a technology-based comprehensive health profile that contains information on an individual’s sensory, cognitive, communication, co-occurring </w:t>
      </w:r>
      <w:proofErr w:type="gramStart"/>
      <w:r w:rsidRPr="55BC6C2D">
        <w:t>conditions</w:t>
      </w:r>
      <w:proofErr w:type="gramEnd"/>
      <w:r w:rsidRPr="55BC6C2D">
        <w:t xml:space="preserve"> and treatment preferences. This profile would belong to the individual and shared with one or multiple practitioners as consent is provided. Individuals should have the option of linking this profile to their My</w:t>
      </w:r>
      <w:r w:rsidR="360B0F21" w:rsidRPr="55BC6C2D">
        <w:t xml:space="preserve"> </w:t>
      </w:r>
      <w:r w:rsidRPr="55BC6C2D">
        <w:t>Health Record.</w:t>
      </w:r>
    </w:p>
    <w:p w14:paraId="275D6BF5" w14:textId="77777777" w:rsidR="00AC64F2" w:rsidRPr="00783927" w:rsidRDefault="00AC64F2" w:rsidP="002F6484">
      <w:pPr>
        <w:pStyle w:val="Reclistheader"/>
        <w:rPr>
          <w:sz w:val="19"/>
          <w:szCs w:val="19"/>
        </w:rPr>
      </w:pPr>
      <w:r w:rsidRPr="00783927">
        <w:rPr>
          <w:sz w:val="19"/>
          <w:szCs w:val="19"/>
        </w:rPr>
        <w:t>Recommendation 12:</w:t>
      </w:r>
    </w:p>
    <w:p w14:paraId="52504E25" w14:textId="6FD6828F" w:rsidR="00783927" w:rsidRPr="00C45466" w:rsidRDefault="00AC64F2" w:rsidP="00C45466">
      <w:r w:rsidRPr="00C45466">
        <w:t xml:space="preserve">Investigate, </w:t>
      </w:r>
      <w:proofErr w:type="gramStart"/>
      <w:r w:rsidRPr="00C45466">
        <w:t>develop</w:t>
      </w:r>
      <w:proofErr w:type="gramEnd"/>
      <w:r w:rsidRPr="00C45466">
        <w:t xml:space="preserve"> and promote best practice models of mental health care for Autistic people, including in community-based settings. </w:t>
      </w:r>
    </w:p>
    <w:p w14:paraId="3A12C4E5" w14:textId="0224A165" w:rsidR="00AC64F2" w:rsidRPr="00783927" w:rsidRDefault="009A209D" w:rsidP="002F6484">
      <w:pPr>
        <w:pStyle w:val="Reclistheader"/>
        <w:rPr>
          <w:sz w:val="19"/>
          <w:szCs w:val="19"/>
        </w:rPr>
      </w:pPr>
      <w:r w:rsidRPr="00783927">
        <w:rPr>
          <w:sz w:val="19"/>
          <w:szCs w:val="19"/>
        </w:rPr>
        <w:t>Recommendation 13:</w:t>
      </w:r>
    </w:p>
    <w:p w14:paraId="0C3CEAC6" w14:textId="02DB81E4" w:rsidR="00AC64F2" w:rsidRPr="00C45466" w:rsidRDefault="00AC64F2" w:rsidP="00C45466">
      <w:r w:rsidRPr="00C45466">
        <w:t>Develop mental health resources and tools, co-produced with Autistic people and practitioners that address:</w:t>
      </w:r>
    </w:p>
    <w:p w14:paraId="18076DEC" w14:textId="77777777" w:rsidR="00AC64F2" w:rsidRPr="00783927" w:rsidRDefault="00AC64F2" w:rsidP="00C45466">
      <w:pPr>
        <w:pStyle w:val="ListBullet-1stlevel"/>
      </w:pPr>
      <w:r w:rsidRPr="00783927">
        <w:t>the high suicide risk in the Autistic community</w:t>
      </w:r>
    </w:p>
    <w:p w14:paraId="7010AEDA" w14:textId="77777777" w:rsidR="00AC64F2" w:rsidRPr="00783927" w:rsidRDefault="00AC64F2" w:rsidP="00C45466">
      <w:pPr>
        <w:pStyle w:val="ListBullet-1stlevel"/>
      </w:pPr>
      <w:r w:rsidRPr="00783927">
        <w:t>the prevalence of diagnostic overshadowing</w:t>
      </w:r>
    </w:p>
    <w:p w14:paraId="4B10E345" w14:textId="5F04345E" w:rsidR="00AC64F2" w:rsidRPr="00783927" w:rsidRDefault="00AC64F2" w:rsidP="00C45466">
      <w:pPr>
        <w:pStyle w:val="ListBullet-1stlevel"/>
      </w:pPr>
      <w:r w:rsidRPr="55BC6C2D">
        <w:t>the intersection of autism and mental health conditions</w:t>
      </w:r>
      <w:r w:rsidR="3F19A208" w:rsidRPr="55BC6C2D">
        <w:t>.</w:t>
      </w:r>
    </w:p>
    <w:p w14:paraId="61EBB47E" w14:textId="316E26C8" w:rsidR="00AC64F2" w:rsidRPr="00783927" w:rsidRDefault="00AC64F2" w:rsidP="002F6484">
      <w:pPr>
        <w:pStyle w:val="Reclistheader"/>
        <w:rPr>
          <w:sz w:val="19"/>
          <w:szCs w:val="19"/>
        </w:rPr>
      </w:pPr>
      <w:r w:rsidRPr="00783927">
        <w:rPr>
          <w:sz w:val="19"/>
          <w:szCs w:val="19"/>
        </w:rPr>
        <w:t>Recommendation 1</w:t>
      </w:r>
      <w:r w:rsidR="00797EFD" w:rsidRPr="00783927">
        <w:rPr>
          <w:sz w:val="19"/>
          <w:szCs w:val="19"/>
        </w:rPr>
        <w:t>4</w:t>
      </w:r>
      <w:r w:rsidRPr="00783927">
        <w:rPr>
          <w:sz w:val="19"/>
          <w:szCs w:val="19"/>
        </w:rPr>
        <w:t xml:space="preserve">: </w:t>
      </w:r>
    </w:p>
    <w:p w14:paraId="2A782B3A" w14:textId="064CB0D8" w:rsidR="00AC64F2" w:rsidRPr="00C45466" w:rsidRDefault="00AC64F2" w:rsidP="00C45466">
      <w:r w:rsidRPr="00C45466">
        <w:t xml:space="preserve">Assess the Safety and Quality in Health Care Comprehensive Care Standards concerning the reduction of patient harm, encompassing self-harm, suicide risk mitigation, and the </w:t>
      </w:r>
      <w:proofErr w:type="spellStart"/>
      <w:r w:rsidRPr="00C45466">
        <w:t>minimisation</w:t>
      </w:r>
      <w:proofErr w:type="spellEnd"/>
      <w:r w:rsidR="008C1AD4" w:rsidRPr="00C45466">
        <w:t>,</w:t>
      </w:r>
      <w:r w:rsidR="003F0D5E" w:rsidRPr="00C45466">
        <w:t xml:space="preserve"> </w:t>
      </w:r>
      <w:r w:rsidR="004E46F2" w:rsidRPr="00C45466">
        <w:t xml:space="preserve">and </w:t>
      </w:r>
      <w:r w:rsidR="003F0D5E" w:rsidRPr="00C45466">
        <w:t>where possible</w:t>
      </w:r>
      <w:r w:rsidR="004E46F2" w:rsidRPr="00C45466">
        <w:t xml:space="preserve"> the </w:t>
      </w:r>
      <w:r w:rsidR="0053558C" w:rsidRPr="00C45466">
        <w:t>e</w:t>
      </w:r>
      <w:r w:rsidR="00325616" w:rsidRPr="00C45466">
        <w:t>limination</w:t>
      </w:r>
      <w:r w:rsidR="004E46F2" w:rsidRPr="00C45466">
        <w:t>,</w:t>
      </w:r>
      <w:r w:rsidRPr="00C45466">
        <w:t xml:space="preserve"> of restrictive practices, to ensure their applicability to autism. This review should be conducted collaboratively with </w:t>
      </w:r>
      <w:r w:rsidR="52A4A58C" w:rsidRPr="00C45466">
        <w:t>A</w:t>
      </w:r>
      <w:r w:rsidRPr="00C45466">
        <w:t xml:space="preserve">utistic individuals, their families, </w:t>
      </w:r>
      <w:proofErr w:type="gramStart"/>
      <w:r w:rsidRPr="00C45466">
        <w:t>carers</w:t>
      </w:r>
      <w:proofErr w:type="gramEnd"/>
      <w:r w:rsidRPr="00C45466">
        <w:t xml:space="preserve"> and practitioners.</w:t>
      </w:r>
    </w:p>
    <w:p w14:paraId="49416532" w14:textId="4EC04CB1" w:rsidR="00AC64F2" w:rsidRPr="00783927" w:rsidRDefault="00AC64F2" w:rsidP="002F6484">
      <w:pPr>
        <w:pStyle w:val="Reclistheader"/>
        <w:rPr>
          <w:sz w:val="19"/>
          <w:szCs w:val="19"/>
        </w:rPr>
      </w:pPr>
      <w:r w:rsidRPr="00783927">
        <w:rPr>
          <w:sz w:val="19"/>
          <w:szCs w:val="19"/>
        </w:rPr>
        <w:lastRenderedPageBreak/>
        <w:t>Recommendation 1</w:t>
      </w:r>
      <w:r w:rsidR="00797EFD" w:rsidRPr="00783927">
        <w:rPr>
          <w:sz w:val="19"/>
          <w:szCs w:val="19"/>
        </w:rPr>
        <w:t>5</w:t>
      </w:r>
      <w:r w:rsidRPr="00783927">
        <w:rPr>
          <w:sz w:val="19"/>
          <w:szCs w:val="19"/>
        </w:rPr>
        <w:t>:</w:t>
      </w:r>
    </w:p>
    <w:p w14:paraId="6CD41118" w14:textId="09345DD0" w:rsidR="00AC64F2" w:rsidRPr="00C45466" w:rsidRDefault="0098604F" w:rsidP="00C45466">
      <w:r w:rsidRPr="00C45466">
        <w:t>Establish a visible network of autism health specialists for professionals to get advice, support or second opinions from, particularly when supporting Autistic people with high and complex support needs and their families</w:t>
      </w:r>
      <w:r w:rsidR="7D2FE8D5" w:rsidRPr="00C45466">
        <w:t xml:space="preserve">. </w:t>
      </w:r>
    </w:p>
    <w:p w14:paraId="1EA0AF12" w14:textId="33819B82" w:rsidR="00AC64F2" w:rsidRPr="00783927" w:rsidRDefault="00AC64F2" w:rsidP="002F6484">
      <w:pPr>
        <w:pStyle w:val="Reclistheader"/>
        <w:rPr>
          <w:sz w:val="19"/>
          <w:szCs w:val="19"/>
        </w:rPr>
      </w:pPr>
      <w:r w:rsidRPr="00783927">
        <w:rPr>
          <w:sz w:val="19"/>
          <w:szCs w:val="19"/>
        </w:rPr>
        <w:t>Recommendation 1</w:t>
      </w:r>
      <w:r w:rsidR="00797EFD" w:rsidRPr="00783927">
        <w:rPr>
          <w:sz w:val="19"/>
          <w:szCs w:val="19"/>
        </w:rPr>
        <w:t>6</w:t>
      </w:r>
      <w:r w:rsidRPr="00783927">
        <w:rPr>
          <w:sz w:val="19"/>
          <w:szCs w:val="19"/>
        </w:rPr>
        <w:t xml:space="preserve">: </w:t>
      </w:r>
    </w:p>
    <w:p w14:paraId="15690801" w14:textId="77777777" w:rsidR="00AC64F2" w:rsidRPr="00C45466" w:rsidRDefault="00AC64F2" w:rsidP="00C45466">
      <w:r w:rsidRPr="00C45466">
        <w:t xml:space="preserve">Explicit consideration of the complex and challenging nature of supporting individuals with high and complex disability and </w:t>
      </w:r>
      <w:proofErr w:type="spellStart"/>
      <w:r w:rsidRPr="00C45466">
        <w:t>behaviour</w:t>
      </w:r>
      <w:proofErr w:type="spellEnd"/>
      <w:r w:rsidRPr="00C45466">
        <w:t xml:space="preserve"> support needs in the community, taking a whole-of-family approach to ensure people receive the necessary support and services tailored to their unique circumstances and challenges.</w:t>
      </w:r>
    </w:p>
    <w:p w14:paraId="2A16BF26" w14:textId="4F4DEA0D" w:rsidR="00AC64F2" w:rsidRPr="00783927" w:rsidRDefault="00AC64F2" w:rsidP="002F6484">
      <w:pPr>
        <w:pStyle w:val="Reclistheader"/>
        <w:rPr>
          <w:sz w:val="19"/>
          <w:szCs w:val="19"/>
        </w:rPr>
      </w:pPr>
      <w:r w:rsidRPr="00783927">
        <w:rPr>
          <w:sz w:val="19"/>
          <w:szCs w:val="19"/>
        </w:rPr>
        <w:t>Recommendation 1</w:t>
      </w:r>
      <w:r w:rsidR="00797EFD" w:rsidRPr="00783927">
        <w:rPr>
          <w:sz w:val="19"/>
          <w:szCs w:val="19"/>
        </w:rPr>
        <w:t>7</w:t>
      </w:r>
      <w:r w:rsidRPr="00783927">
        <w:rPr>
          <w:sz w:val="19"/>
          <w:szCs w:val="19"/>
        </w:rPr>
        <w:t>:</w:t>
      </w:r>
    </w:p>
    <w:p w14:paraId="45AFE14E" w14:textId="77777777" w:rsidR="00AC64F2" w:rsidRPr="00C45466" w:rsidRDefault="00AC64F2" w:rsidP="00C45466">
      <w:r w:rsidRPr="00C45466">
        <w:t xml:space="preserve">Consider the establishment of multi-disciplinary health care </w:t>
      </w:r>
      <w:proofErr w:type="spellStart"/>
      <w:r w:rsidRPr="00C45466">
        <w:t>centres</w:t>
      </w:r>
      <w:proofErr w:type="spellEnd"/>
      <w:r w:rsidRPr="00C45466">
        <w:t xml:space="preserve"> in every State and Territory to provide comprehensive physical and mental health care planning and services, including telehealth, tailored to Autistic people. </w:t>
      </w:r>
    </w:p>
    <w:p w14:paraId="5144C6B9" w14:textId="019C7D48" w:rsidR="00AC64F2" w:rsidRPr="00783927" w:rsidRDefault="00AC64F2" w:rsidP="002F6484">
      <w:pPr>
        <w:pStyle w:val="Reclistheader"/>
        <w:rPr>
          <w:sz w:val="19"/>
          <w:szCs w:val="19"/>
        </w:rPr>
      </w:pPr>
      <w:r w:rsidRPr="00783927">
        <w:rPr>
          <w:sz w:val="19"/>
          <w:szCs w:val="19"/>
        </w:rPr>
        <w:t>Recommendation 1</w:t>
      </w:r>
      <w:r w:rsidR="00797EFD" w:rsidRPr="00783927">
        <w:rPr>
          <w:sz w:val="19"/>
          <w:szCs w:val="19"/>
        </w:rPr>
        <w:t>8</w:t>
      </w:r>
      <w:r w:rsidRPr="00783927">
        <w:rPr>
          <w:sz w:val="19"/>
          <w:szCs w:val="19"/>
        </w:rPr>
        <w:t>:</w:t>
      </w:r>
    </w:p>
    <w:p w14:paraId="56888A69" w14:textId="77777777" w:rsidR="00AC64F2" w:rsidRPr="00C45466" w:rsidRDefault="00AC64F2" w:rsidP="00C45466">
      <w:r w:rsidRPr="00C45466">
        <w:t xml:space="preserve">Establish a competency-based national program of professional development to improve pre-service and in-service health care workers’ skills and knowledge in the areas of: </w:t>
      </w:r>
    </w:p>
    <w:p w14:paraId="4F32CADD" w14:textId="77777777" w:rsidR="00AC64F2" w:rsidRPr="00783927" w:rsidRDefault="00AC64F2" w:rsidP="00C45466">
      <w:pPr>
        <w:pStyle w:val="ListBullet-1stlevel"/>
      </w:pPr>
      <w:r w:rsidRPr="00783927">
        <w:t>autism, including diverse presentations, communication, interoception and pain expression</w:t>
      </w:r>
    </w:p>
    <w:p w14:paraId="6A9D6FA0" w14:textId="77777777" w:rsidR="00AC64F2" w:rsidRPr="00783927" w:rsidRDefault="00AC64F2" w:rsidP="00C45466">
      <w:pPr>
        <w:pStyle w:val="ListBullet-1stlevel"/>
      </w:pPr>
      <w:r w:rsidRPr="00783927">
        <w:t>intersectionality and complexity</w:t>
      </w:r>
    </w:p>
    <w:p w14:paraId="34D04A2E" w14:textId="77777777" w:rsidR="00AC64F2" w:rsidRPr="00783927" w:rsidRDefault="00AC64F2" w:rsidP="00C45466">
      <w:pPr>
        <w:pStyle w:val="ListBullet-1stlevel"/>
      </w:pPr>
      <w:r w:rsidRPr="00783927">
        <w:t>National Standards of care and how they apply to autism</w:t>
      </w:r>
    </w:p>
    <w:p w14:paraId="35BAA69F" w14:textId="77777777" w:rsidR="00AC64F2" w:rsidRPr="00783927" w:rsidRDefault="00AC64F2" w:rsidP="00C45466">
      <w:pPr>
        <w:pStyle w:val="ListBullet-1stlevel"/>
      </w:pPr>
      <w:r w:rsidRPr="00783927">
        <w:t xml:space="preserve">relevant legislative frameworks, </w:t>
      </w:r>
      <w:proofErr w:type="gramStart"/>
      <w:r w:rsidRPr="00783927">
        <w:t>adjustments</w:t>
      </w:r>
      <w:proofErr w:type="gramEnd"/>
      <w:r w:rsidRPr="00783927">
        <w:t xml:space="preserve"> and accommodations</w:t>
      </w:r>
    </w:p>
    <w:p w14:paraId="5496E86B" w14:textId="77777777" w:rsidR="00AC64F2" w:rsidRPr="00783927" w:rsidRDefault="00AC64F2" w:rsidP="00C45466">
      <w:pPr>
        <w:pStyle w:val="ListBullet-1stlevel"/>
      </w:pPr>
      <w:r w:rsidRPr="00783927">
        <w:t>informed consent and assent for people who do not have the capacity to give informed consent</w:t>
      </w:r>
    </w:p>
    <w:p w14:paraId="3C5F35BA" w14:textId="77777777" w:rsidR="00AC64F2" w:rsidRPr="00783927" w:rsidRDefault="00AC64F2" w:rsidP="00C45466">
      <w:pPr>
        <w:pStyle w:val="ListBullet-1stlevel"/>
      </w:pPr>
      <w:r w:rsidRPr="00783927">
        <w:t>supporting people with very high and complex disability needs</w:t>
      </w:r>
    </w:p>
    <w:p w14:paraId="2B9CE6C8" w14:textId="77777777" w:rsidR="00AC64F2" w:rsidRPr="00783927" w:rsidRDefault="00AC64F2" w:rsidP="00C45466">
      <w:pPr>
        <w:pStyle w:val="ListBullet-1stlevel"/>
      </w:pPr>
      <w:r w:rsidRPr="00783927">
        <w:t>trauma-informed care.</w:t>
      </w:r>
    </w:p>
    <w:p w14:paraId="3D4E41B3" w14:textId="77777777" w:rsidR="00AC64F2" w:rsidRPr="00C45466" w:rsidRDefault="00AC64F2" w:rsidP="00C45466">
      <w:r w:rsidRPr="00C45466">
        <w:t>This program of professional development should also be extended to professionals in law enforcement, child protection services and disability services supporting Autistic people with very high and complex disability and health needs.</w:t>
      </w:r>
    </w:p>
    <w:p w14:paraId="44511287" w14:textId="7EBEA262" w:rsidR="00AC64F2" w:rsidRPr="00783927" w:rsidRDefault="00AC64F2" w:rsidP="00E32747">
      <w:pPr>
        <w:pStyle w:val="Reclistheader"/>
        <w:rPr>
          <w:sz w:val="19"/>
          <w:szCs w:val="19"/>
        </w:rPr>
      </w:pPr>
      <w:r w:rsidRPr="00783927">
        <w:rPr>
          <w:sz w:val="19"/>
          <w:szCs w:val="19"/>
        </w:rPr>
        <w:t>Recommendation 1</w:t>
      </w:r>
      <w:r w:rsidR="00797EFD" w:rsidRPr="00783927">
        <w:rPr>
          <w:sz w:val="19"/>
          <w:szCs w:val="19"/>
        </w:rPr>
        <w:t>9</w:t>
      </w:r>
      <w:r w:rsidRPr="00783927">
        <w:rPr>
          <w:sz w:val="19"/>
          <w:szCs w:val="19"/>
        </w:rPr>
        <w:t xml:space="preserve">: </w:t>
      </w:r>
    </w:p>
    <w:p w14:paraId="754092E4" w14:textId="1319CF84" w:rsidR="00AC64F2" w:rsidRPr="00C45466" w:rsidRDefault="7D2FE8D5" w:rsidP="00C45466">
      <w:r w:rsidRPr="00C45466">
        <w:t>Research investment aimed at</w:t>
      </w:r>
      <w:r w:rsidR="1016D1C6" w:rsidRPr="00C45466">
        <w:t>:</w:t>
      </w:r>
      <w:r w:rsidRPr="00C45466">
        <w:t xml:space="preserve"> developing reliable and valid measurement tools</w:t>
      </w:r>
      <w:r w:rsidR="2D9B0562" w:rsidRPr="00C45466">
        <w:t>;</w:t>
      </w:r>
      <w:r w:rsidRPr="00C45466">
        <w:t xml:space="preserve"> determining the effectiveness of practices and supports</w:t>
      </w:r>
      <w:r w:rsidR="71808807" w:rsidRPr="00C45466">
        <w:t>;</w:t>
      </w:r>
      <w:r w:rsidRPr="00C45466">
        <w:t xml:space="preserve"> and understanding their applicability to Autistic people with common co-occurring health and mental health conditions.</w:t>
      </w:r>
    </w:p>
    <w:p w14:paraId="2379F7F7" w14:textId="6E4C56F9" w:rsidR="00AC64F2" w:rsidRPr="00783927" w:rsidRDefault="00AC64F2" w:rsidP="00E32747">
      <w:pPr>
        <w:pStyle w:val="Reclistheader"/>
        <w:rPr>
          <w:sz w:val="19"/>
          <w:szCs w:val="19"/>
        </w:rPr>
      </w:pPr>
      <w:r w:rsidRPr="00783927">
        <w:rPr>
          <w:sz w:val="19"/>
          <w:szCs w:val="19"/>
        </w:rPr>
        <w:t xml:space="preserve">Recommendation </w:t>
      </w:r>
      <w:r w:rsidR="00797EFD" w:rsidRPr="00783927">
        <w:rPr>
          <w:sz w:val="19"/>
          <w:szCs w:val="19"/>
        </w:rPr>
        <w:t>20</w:t>
      </w:r>
      <w:r w:rsidRPr="00783927">
        <w:rPr>
          <w:sz w:val="19"/>
          <w:szCs w:val="19"/>
        </w:rPr>
        <w:t xml:space="preserve">: </w:t>
      </w:r>
    </w:p>
    <w:p w14:paraId="192A8551" w14:textId="4A4D5513" w:rsidR="00AC64F2" w:rsidRPr="00C45466" w:rsidRDefault="7D2FE8D5" w:rsidP="00C45466">
      <w:r w:rsidRPr="00C45466">
        <w:t xml:space="preserve">Develop and establish national evidence-based standards in pain measurement for </w:t>
      </w:r>
      <w:r w:rsidR="7762E351" w:rsidRPr="00C45466">
        <w:t>A</w:t>
      </w:r>
      <w:r w:rsidRPr="00C45466">
        <w:t>utistic people, considering intersectional experiences and identities across diverse settings such as bedside care, ambulance transport and childbirth, ensuring applicability across all ages and abilities.</w:t>
      </w:r>
    </w:p>
    <w:p w14:paraId="0527D39C" w14:textId="10F1DB38" w:rsidR="00AC64F2" w:rsidRPr="00783927" w:rsidRDefault="00AC64F2" w:rsidP="00E32747">
      <w:pPr>
        <w:pStyle w:val="Reclistheader"/>
        <w:rPr>
          <w:sz w:val="19"/>
          <w:szCs w:val="19"/>
        </w:rPr>
      </w:pPr>
      <w:r w:rsidRPr="00783927">
        <w:rPr>
          <w:sz w:val="19"/>
          <w:szCs w:val="19"/>
        </w:rPr>
        <w:t>Recommendation 2</w:t>
      </w:r>
      <w:r w:rsidR="00797EFD" w:rsidRPr="00783927">
        <w:rPr>
          <w:sz w:val="19"/>
          <w:szCs w:val="19"/>
        </w:rPr>
        <w:t>1</w:t>
      </w:r>
      <w:r w:rsidRPr="00783927">
        <w:rPr>
          <w:sz w:val="19"/>
          <w:szCs w:val="19"/>
        </w:rPr>
        <w:t xml:space="preserve">: </w:t>
      </w:r>
    </w:p>
    <w:p w14:paraId="63EDC257" w14:textId="492B77C4" w:rsidR="00AC64F2" w:rsidRPr="00C45466" w:rsidRDefault="00AC64F2" w:rsidP="00C45466">
      <w:r w:rsidRPr="00C45466">
        <w:t xml:space="preserve">Develop a national action plan to improve research and data collection efforts aimed at enhancing understanding of health and mental health outcomes including mental health data, </w:t>
      </w:r>
      <w:r w:rsidRPr="00C45466">
        <w:lastRenderedPageBreak/>
        <w:t>unmet health and mental health needs, referrals, mandatory reporting of adverse outcomes, and other relevant metrics</w:t>
      </w:r>
      <w:r w:rsidR="00C45466">
        <w:t>.</w:t>
      </w:r>
    </w:p>
    <w:p w14:paraId="33456610" w14:textId="26F8D9C8" w:rsidR="00AC64F2" w:rsidRPr="00783927" w:rsidRDefault="00AC64F2" w:rsidP="00493D19">
      <w:pPr>
        <w:pStyle w:val="Reclistheader"/>
        <w:rPr>
          <w:sz w:val="19"/>
          <w:szCs w:val="19"/>
        </w:rPr>
      </w:pPr>
      <w:r w:rsidRPr="00783927">
        <w:rPr>
          <w:sz w:val="19"/>
          <w:szCs w:val="19"/>
        </w:rPr>
        <w:t>Recommendation 2</w:t>
      </w:r>
      <w:r w:rsidR="00797EFD" w:rsidRPr="00783927">
        <w:rPr>
          <w:sz w:val="19"/>
          <w:szCs w:val="19"/>
        </w:rPr>
        <w:t>2</w:t>
      </w:r>
      <w:r w:rsidRPr="00783927">
        <w:rPr>
          <w:sz w:val="19"/>
          <w:szCs w:val="19"/>
        </w:rPr>
        <w:t>:</w:t>
      </w:r>
    </w:p>
    <w:p w14:paraId="08694138" w14:textId="77777777" w:rsidR="00AC64F2" w:rsidRPr="00C45466" w:rsidRDefault="00AC64F2" w:rsidP="00C45466">
      <w:r w:rsidRPr="00C45466">
        <w:t xml:space="preserve">Establish a Governance Group to oversee and monitor implementation of the </w:t>
      </w:r>
      <w:proofErr w:type="gramStart"/>
      <w:r w:rsidRPr="00C45466">
        <w:t>Roadmap</w:t>
      </w:r>
      <w:proofErr w:type="gramEnd"/>
      <w:r w:rsidRPr="00C45466">
        <w:t xml:space="preserve">. This should include Autistic and autism representatives, </w:t>
      </w:r>
      <w:proofErr w:type="gramStart"/>
      <w:r w:rsidRPr="00C45466">
        <w:t>practitioners</w:t>
      </w:r>
      <w:proofErr w:type="gramEnd"/>
      <w:r w:rsidRPr="00C45466">
        <w:t xml:space="preserve"> and their representative bodies, federal, state and territory government representatives. </w:t>
      </w:r>
    </w:p>
    <w:p w14:paraId="5FC72625" w14:textId="64CE89C6" w:rsidR="00AC64F2" w:rsidRPr="00783927" w:rsidRDefault="00AC64F2" w:rsidP="00493D19">
      <w:pPr>
        <w:pStyle w:val="Reclistheader"/>
        <w:rPr>
          <w:sz w:val="19"/>
          <w:szCs w:val="19"/>
        </w:rPr>
      </w:pPr>
      <w:r w:rsidRPr="00783927">
        <w:rPr>
          <w:sz w:val="19"/>
          <w:szCs w:val="19"/>
        </w:rPr>
        <w:t>Recommendation 2</w:t>
      </w:r>
      <w:r w:rsidR="00797EFD" w:rsidRPr="00783927">
        <w:rPr>
          <w:sz w:val="19"/>
          <w:szCs w:val="19"/>
        </w:rPr>
        <w:t>3</w:t>
      </w:r>
      <w:r w:rsidRPr="00783927">
        <w:rPr>
          <w:sz w:val="19"/>
          <w:szCs w:val="19"/>
        </w:rPr>
        <w:t>:</w:t>
      </w:r>
    </w:p>
    <w:p w14:paraId="760F3633" w14:textId="77777777" w:rsidR="00AC64F2" w:rsidRPr="00C45466" w:rsidRDefault="00AC64F2" w:rsidP="00C45466">
      <w:r w:rsidRPr="00C45466">
        <w:t xml:space="preserve">Through the Governance Group, develop an Outcomes, Monitoring and Evaluation Framework in the first year of the </w:t>
      </w:r>
      <w:proofErr w:type="gramStart"/>
      <w:r w:rsidRPr="00C45466">
        <w:t>Roadmap</w:t>
      </w:r>
      <w:proofErr w:type="gramEnd"/>
      <w:r w:rsidRPr="00C45466">
        <w:t xml:space="preserve">. This would also identify critical data gaps to be addressed.  </w:t>
      </w:r>
    </w:p>
    <w:p w14:paraId="38121A37" w14:textId="24D99483" w:rsidR="00AC64F2" w:rsidRPr="00783927" w:rsidRDefault="00AC64F2" w:rsidP="00493D19">
      <w:pPr>
        <w:pStyle w:val="Reclistheader"/>
        <w:rPr>
          <w:sz w:val="19"/>
          <w:szCs w:val="19"/>
        </w:rPr>
      </w:pPr>
      <w:r w:rsidRPr="00783927">
        <w:rPr>
          <w:sz w:val="19"/>
          <w:szCs w:val="19"/>
        </w:rPr>
        <w:t>Recommendation 2</w:t>
      </w:r>
      <w:r w:rsidR="00797EFD" w:rsidRPr="00783927">
        <w:rPr>
          <w:sz w:val="19"/>
          <w:szCs w:val="19"/>
        </w:rPr>
        <w:t>4</w:t>
      </w:r>
      <w:r w:rsidRPr="00783927">
        <w:rPr>
          <w:sz w:val="19"/>
          <w:szCs w:val="19"/>
        </w:rPr>
        <w:t>:</w:t>
      </w:r>
    </w:p>
    <w:p w14:paraId="298493C9" w14:textId="77777777" w:rsidR="00AC64F2" w:rsidRPr="00C45466" w:rsidRDefault="00AC64F2" w:rsidP="00C45466">
      <w:r w:rsidRPr="00C45466">
        <w:t xml:space="preserve">Report annually on implementation and progress of the </w:t>
      </w:r>
      <w:proofErr w:type="gramStart"/>
      <w:r w:rsidRPr="00C45466">
        <w:t>Roadmap</w:t>
      </w:r>
      <w:proofErr w:type="gramEnd"/>
      <w:r w:rsidRPr="00C45466">
        <w:t>.</w:t>
      </w:r>
    </w:p>
    <w:p w14:paraId="00E7D038" w14:textId="42489309" w:rsidR="00AC64F2" w:rsidRPr="00783927" w:rsidRDefault="00AC64F2" w:rsidP="00493D19">
      <w:pPr>
        <w:pStyle w:val="Reclistheader"/>
        <w:rPr>
          <w:sz w:val="19"/>
          <w:szCs w:val="19"/>
        </w:rPr>
      </w:pPr>
      <w:r w:rsidRPr="00783927">
        <w:rPr>
          <w:sz w:val="19"/>
          <w:szCs w:val="19"/>
        </w:rPr>
        <w:t>Recommendation 2</w:t>
      </w:r>
      <w:r w:rsidR="00797EFD" w:rsidRPr="00783927">
        <w:rPr>
          <w:sz w:val="19"/>
          <w:szCs w:val="19"/>
        </w:rPr>
        <w:t>5</w:t>
      </w:r>
      <w:r w:rsidRPr="00783927">
        <w:rPr>
          <w:sz w:val="19"/>
          <w:szCs w:val="19"/>
        </w:rPr>
        <w:t>:</w:t>
      </w:r>
    </w:p>
    <w:p w14:paraId="49E5A045" w14:textId="13C59FE2" w:rsidR="00D9625D" w:rsidRPr="00C45466" w:rsidRDefault="5F3F9F31" w:rsidP="00C45466">
      <w:r w:rsidRPr="00C45466">
        <w:t xml:space="preserve">Engage </w:t>
      </w:r>
      <w:r w:rsidR="0FBE21D0" w:rsidRPr="00C45466">
        <w:t xml:space="preserve">Autistic </w:t>
      </w:r>
      <w:r w:rsidRPr="00C45466">
        <w:t xml:space="preserve">and autism </w:t>
      </w:r>
      <w:r w:rsidR="6E5F3B72" w:rsidRPr="00C45466">
        <w:t xml:space="preserve">community </w:t>
      </w:r>
      <w:r w:rsidRPr="00C45466">
        <w:t xml:space="preserve">representatives, practitioners and their representatives and governments in the co-design and development of key initiatives under the </w:t>
      </w:r>
      <w:proofErr w:type="gramStart"/>
      <w:r w:rsidRPr="00C45466">
        <w:t>Roadmap</w:t>
      </w:r>
      <w:proofErr w:type="gramEnd"/>
      <w:r w:rsidRPr="00C45466">
        <w:t xml:space="preserve">.  </w:t>
      </w:r>
      <w:r w:rsidR="7D2FE8D5" w:rsidRPr="00C45466">
        <w:br w:type="page"/>
      </w:r>
    </w:p>
    <w:p w14:paraId="5ED9C7F8" w14:textId="779C3908" w:rsidR="0040392A" w:rsidRPr="0040392A" w:rsidRDefault="00E00805" w:rsidP="002F5799">
      <w:pPr>
        <w:pStyle w:val="Heading1"/>
      </w:pPr>
      <w:bookmarkStart w:id="17" w:name="_Toc162538626"/>
      <w:r>
        <w:lastRenderedPageBreak/>
        <w:t>About the Autism Roadmap</w:t>
      </w:r>
      <w:bookmarkEnd w:id="17"/>
    </w:p>
    <w:p w14:paraId="308E2A68" w14:textId="5371A061" w:rsidR="00306F3D" w:rsidRPr="00661BBC" w:rsidRDefault="664003FA" w:rsidP="001E0CFF">
      <w:pPr>
        <w:pStyle w:val="Heading2"/>
      </w:pPr>
      <w:bookmarkStart w:id="18" w:name="_Toc159696211"/>
      <w:bookmarkStart w:id="19" w:name="_Toc162538627"/>
      <w:bookmarkEnd w:id="18"/>
      <w:r>
        <w:t xml:space="preserve">The </w:t>
      </w:r>
      <w:r w:rsidR="5DD27DFD">
        <w:t>R</w:t>
      </w:r>
      <w:r w:rsidR="721EA74A">
        <w:t>oadmap</w:t>
      </w:r>
      <w:r>
        <w:t xml:space="preserve"> priority groups</w:t>
      </w:r>
      <w:bookmarkEnd w:id="19"/>
    </w:p>
    <w:p w14:paraId="15625365" w14:textId="4432C83D" w:rsidR="001A4382" w:rsidRPr="00661BBC" w:rsidRDefault="7FEDF763" w:rsidP="002F5799">
      <w:pPr>
        <w:spacing w:line="288" w:lineRule="auto"/>
      </w:pPr>
      <w:r>
        <w:t xml:space="preserve">Many </w:t>
      </w:r>
      <w:r w:rsidR="29AD76A2">
        <w:t xml:space="preserve">Autistic </w:t>
      </w:r>
      <w:r>
        <w:t xml:space="preserve">people </w:t>
      </w:r>
      <w:r w:rsidR="6DF24ACF">
        <w:t xml:space="preserve">have </w:t>
      </w:r>
      <w:r>
        <w:t xml:space="preserve">multiple intersecting factors in their lives which impact how </w:t>
      </w:r>
      <w:r w:rsidR="6CCF60B8">
        <w:t xml:space="preserve">they </w:t>
      </w:r>
      <w:r>
        <w:t xml:space="preserve">are treated in health and mental health services. Based on evidence and experience, </w:t>
      </w:r>
      <w:r w:rsidR="2B1A44EA">
        <w:t>th</w:t>
      </w:r>
      <w:r w:rsidR="7404CFB2">
        <w:t>e Department of Health and Aged Care</w:t>
      </w:r>
      <w:r w:rsidR="10B1763E">
        <w:t>, and the Roadmap Working Group</w:t>
      </w:r>
      <w:r>
        <w:t xml:space="preserve"> </w:t>
      </w:r>
      <w:r w:rsidR="2B1A44EA">
        <w:t>iden</w:t>
      </w:r>
      <w:r w:rsidR="7670B9B9">
        <w:t>ti</w:t>
      </w:r>
      <w:r w:rsidR="2B1A44EA">
        <w:t xml:space="preserve">fied </w:t>
      </w:r>
      <w:r w:rsidR="7670B9B9">
        <w:t>seven priority groups</w:t>
      </w:r>
      <w:r w:rsidR="7DA28475">
        <w:t xml:space="preserve"> who </w:t>
      </w:r>
      <w:r w:rsidR="23E93B61">
        <w:t xml:space="preserve">experience </w:t>
      </w:r>
      <w:r w:rsidR="6CCF60B8">
        <w:t xml:space="preserve">additional </w:t>
      </w:r>
      <w:r w:rsidR="23E93B61">
        <w:t>intersecting factors in their live</w:t>
      </w:r>
      <w:r w:rsidR="33E503A1">
        <w:t>s</w:t>
      </w:r>
      <w:r w:rsidR="23E93B61">
        <w:t xml:space="preserve"> that impact </w:t>
      </w:r>
      <w:r w:rsidR="7E102BBD">
        <w:t xml:space="preserve">their experience </w:t>
      </w:r>
      <w:r w:rsidR="0F128160">
        <w:t xml:space="preserve">of </w:t>
      </w:r>
      <w:r w:rsidR="2E3CC6FD">
        <w:t>health</w:t>
      </w:r>
      <w:r w:rsidR="7E102BBD">
        <w:t xml:space="preserve"> and mental health services. </w:t>
      </w:r>
    </w:p>
    <w:p w14:paraId="2E476417" w14:textId="60AFF22F" w:rsidR="001D67A0" w:rsidRDefault="5793DF2D" w:rsidP="002F5799">
      <w:pPr>
        <w:spacing w:line="288" w:lineRule="auto"/>
      </w:pPr>
      <w:r>
        <w:t xml:space="preserve">These groups </w:t>
      </w:r>
      <w:r w:rsidR="4E1BF3B1">
        <w:t>a</w:t>
      </w:r>
      <w:r w:rsidR="03A073FF">
        <w:t xml:space="preserve">re </w:t>
      </w:r>
      <w:r w:rsidR="459042BB">
        <w:t xml:space="preserve">Autistic </w:t>
      </w:r>
      <w:r w:rsidR="4E1BF3B1">
        <w:t>people</w:t>
      </w:r>
      <w:r w:rsidR="54EF67B3">
        <w:t xml:space="preserve"> </w:t>
      </w:r>
      <w:r w:rsidR="4E1BF3B1">
        <w:t>who</w:t>
      </w:r>
      <w:r w:rsidR="122BF47D">
        <w:t xml:space="preserve"> </w:t>
      </w:r>
      <w:r w:rsidR="4E1BF3B1">
        <w:t>also</w:t>
      </w:r>
      <w:r w:rsidR="07EB936F">
        <w:t xml:space="preserve">: </w:t>
      </w:r>
      <w:r w:rsidR="003A6BBC">
        <w:t xml:space="preserve">culturally and linguistically diverse, </w:t>
      </w:r>
      <w:r w:rsidR="3302EE67">
        <w:t xml:space="preserve">are </w:t>
      </w:r>
      <w:r w:rsidR="07EB936F">
        <w:t>women and girls</w:t>
      </w:r>
      <w:r w:rsidR="7CA02720">
        <w:t>;</w:t>
      </w:r>
      <w:r w:rsidR="69FE9905">
        <w:t xml:space="preserve"> are</w:t>
      </w:r>
      <w:r w:rsidR="07EB936F">
        <w:t xml:space="preserve"> </w:t>
      </w:r>
      <w:r w:rsidR="7CA02720">
        <w:t xml:space="preserve">LGBTIQA+; </w:t>
      </w:r>
      <w:r w:rsidR="675DBE9F">
        <w:t xml:space="preserve">are </w:t>
      </w:r>
      <w:r w:rsidR="7CA02720">
        <w:t xml:space="preserve">living in rural and remote areas; </w:t>
      </w:r>
      <w:r w:rsidR="4093CC43">
        <w:t xml:space="preserve">are </w:t>
      </w:r>
      <w:r w:rsidR="7CA02720">
        <w:t>from low socio-economic backgrounds</w:t>
      </w:r>
      <w:r w:rsidR="7C636D69">
        <w:t xml:space="preserve">; </w:t>
      </w:r>
      <w:r w:rsidR="65021F1E">
        <w:t xml:space="preserve">are </w:t>
      </w:r>
      <w:r w:rsidR="7C636D69">
        <w:t>First Nations; hav</w:t>
      </w:r>
      <w:r w:rsidR="41A3C9AF">
        <w:t>e high or complex disability needs including those who have</w:t>
      </w:r>
      <w:r w:rsidR="1B38F81A">
        <w:t xml:space="preserve"> </w:t>
      </w:r>
      <w:r w:rsidR="41A3C9AF">
        <w:t xml:space="preserve">high communication </w:t>
      </w:r>
      <w:r w:rsidR="0F0A622D">
        <w:t xml:space="preserve">or behaviour support </w:t>
      </w:r>
      <w:r w:rsidR="41A3C9AF">
        <w:t>needs</w:t>
      </w:r>
      <w:r w:rsidR="63BE2FE1">
        <w:t xml:space="preserve">; </w:t>
      </w:r>
      <w:r w:rsidR="38F728C1">
        <w:t>are living in residential settings</w:t>
      </w:r>
      <w:r w:rsidR="0D31AD6D">
        <w:t>;</w:t>
      </w:r>
      <w:r w:rsidR="38F728C1">
        <w:t xml:space="preserve"> have an intellectual disability</w:t>
      </w:r>
      <w:r w:rsidR="7C6D1560">
        <w:t>;</w:t>
      </w:r>
      <w:r w:rsidR="38F728C1">
        <w:t xml:space="preserve"> </w:t>
      </w:r>
      <w:r w:rsidR="009F5B3E">
        <w:t>or</w:t>
      </w:r>
      <w:r w:rsidR="43D2ABAC">
        <w:t xml:space="preserve"> are non-speaking</w:t>
      </w:r>
      <w:r w:rsidR="54EF67B3">
        <w:t xml:space="preserve">. This also includes families and carers of people who identify with these priority groups. </w:t>
      </w:r>
    </w:p>
    <w:p w14:paraId="07B14CD9" w14:textId="77777777" w:rsidR="00C62BA0" w:rsidRPr="009B0F5E" w:rsidRDefault="00C62BA0" w:rsidP="00C62BA0">
      <w:pPr>
        <w:pStyle w:val="Heading2"/>
      </w:pPr>
      <w:bookmarkStart w:id="20" w:name="_Toc162538628"/>
      <w:r w:rsidRPr="009B0F5E">
        <w:t>Roadmap guiding principles</w:t>
      </w:r>
      <w:bookmarkEnd w:id="20"/>
    </w:p>
    <w:p w14:paraId="37DDC2A0" w14:textId="77777777" w:rsidR="00C62BA0" w:rsidRDefault="00C62BA0" w:rsidP="00C62BA0">
      <w:r>
        <w:t>The Guiding Principles provided by the Department of Health and Aged Care, and the Roadmap Working Group, encompass the overarching objectives of the Roadmap. The table below shows how these Guiding Principles helped shape the co-design and community engagement discussed here.</w:t>
      </w:r>
    </w:p>
    <w:p w14:paraId="51804AE4" w14:textId="6BDA3923" w:rsidR="00C62BA0" w:rsidRDefault="68D2643A" w:rsidP="008B0907">
      <w:pPr>
        <w:pStyle w:val="TableCaption"/>
      </w:pPr>
      <w:bookmarkStart w:id="21" w:name="_Toc162538795"/>
      <w:r>
        <w:t xml:space="preserve">Table </w:t>
      </w:r>
      <w:r w:rsidR="4C33C7A2">
        <w:t>2</w:t>
      </w:r>
      <w:r w:rsidR="4DE7138A">
        <w:t>:</w:t>
      </w:r>
      <w:r w:rsidR="7E5D6C6E">
        <w:tab/>
      </w:r>
      <w:r>
        <w:t xml:space="preserve">Guiding principles and how they were applied to the </w:t>
      </w:r>
      <w:r w:rsidR="44A3D5C2">
        <w:t>co-design</w:t>
      </w:r>
      <w:r w:rsidR="60F6F521">
        <w:t>, research</w:t>
      </w:r>
      <w:r w:rsidR="44A3D5C2">
        <w:t xml:space="preserve"> and community engagement</w:t>
      </w:r>
      <w:bookmarkEnd w:id="21"/>
    </w:p>
    <w:tbl>
      <w:tblPr>
        <w:tblStyle w:val="GridTable4-Accent3"/>
        <w:tblW w:w="0" w:type="auto"/>
        <w:tblLook w:val="06A0" w:firstRow="1" w:lastRow="0" w:firstColumn="1" w:lastColumn="0" w:noHBand="1" w:noVBand="1"/>
      </w:tblPr>
      <w:tblGrid>
        <w:gridCol w:w="3957"/>
        <w:gridCol w:w="5652"/>
      </w:tblGrid>
      <w:tr w:rsidR="00C62BA0" w14:paraId="79F3E11C" w14:textId="77777777" w:rsidTr="007813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14:paraId="41C5F3B4" w14:textId="4A806D99" w:rsidR="00C62BA0" w:rsidRPr="00C2302E" w:rsidRDefault="00C62BA0" w:rsidP="00FA24E8">
            <w:pPr>
              <w:spacing w:before="0" w:after="0" w:line="240" w:lineRule="auto"/>
              <w:rPr>
                <w:sz w:val="18"/>
                <w:szCs w:val="18"/>
              </w:rPr>
            </w:pPr>
            <w:r w:rsidRPr="00C2302E">
              <w:rPr>
                <w:sz w:val="18"/>
                <w:szCs w:val="18"/>
              </w:rPr>
              <w:t xml:space="preserve">Guiding </w:t>
            </w:r>
            <w:r w:rsidR="007C24C2">
              <w:rPr>
                <w:sz w:val="18"/>
                <w:szCs w:val="18"/>
              </w:rPr>
              <w:t>p</w:t>
            </w:r>
            <w:r w:rsidR="007C24C2" w:rsidRPr="00C2302E">
              <w:rPr>
                <w:sz w:val="18"/>
                <w:szCs w:val="18"/>
              </w:rPr>
              <w:t>rinciple</w:t>
            </w:r>
          </w:p>
        </w:tc>
        <w:tc>
          <w:tcPr>
            <w:tcW w:w="5665" w:type="dxa"/>
          </w:tcPr>
          <w:p w14:paraId="6223294A" w14:textId="77777777" w:rsidR="00C62BA0" w:rsidRPr="00C2302E" w:rsidRDefault="00C62BA0" w:rsidP="00FA24E8">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2302E">
              <w:rPr>
                <w:sz w:val="18"/>
                <w:szCs w:val="18"/>
              </w:rPr>
              <w:t>How these principles apply to the research, co-design and community engagement</w:t>
            </w:r>
          </w:p>
        </w:tc>
      </w:tr>
      <w:tr w:rsidR="00C62BA0" w14:paraId="7FB94EC6" w14:textId="77777777" w:rsidTr="002F5799">
        <w:trPr>
          <w:trHeight w:val="1490"/>
        </w:trPr>
        <w:tc>
          <w:tcPr>
            <w:cnfStyle w:val="001000000000" w:firstRow="0" w:lastRow="0" w:firstColumn="1" w:lastColumn="0" w:oddVBand="0" w:evenVBand="0" w:oddHBand="0" w:evenHBand="0" w:firstRowFirstColumn="0" w:firstRowLastColumn="0" w:lastRowFirstColumn="0" w:lastRowLastColumn="0"/>
            <w:tcW w:w="3964" w:type="dxa"/>
            <w:vAlign w:val="top"/>
          </w:tcPr>
          <w:p w14:paraId="1C0FD839" w14:textId="466F5CFA" w:rsidR="00C62BA0" w:rsidRPr="00083E69" w:rsidRDefault="00DA39C6" w:rsidP="00083E69">
            <w:r w:rsidRPr="00083E69">
              <w:t>1</w:t>
            </w:r>
            <w:r w:rsidR="00A550A5" w:rsidRPr="00083E69">
              <w:t>.</w:t>
            </w:r>
            <w:r w:rsidRPr="00083E69">
              <w:t xml:space="preserve"> </w:t>
            </w:r>
            <w:r w:rsidR="004E769C" w:rsidRPr="00083E69">
              <w:tab/>
            </w:r>
            <w:r w:rsidR="00C62BA0" w:rsidRPr="00083E69">
              <w:t>Address the intersecting needs affecting Autistic people’s experience of health and mental health services</w:t>
            </w:r>
          </w:p>
        </w:tc>
        <w:tc>
          <w:tcPr>
            <w:tcW w:w="5665" w:type="dxa"/>
            <w:vAlign w:val="top"/>
          </w:tcPr>
          <w:p w14:paraId="26E6CFA9" w14:textId="423E4F6B" w:rsidR="00C62BA0" w:rsidRPr="009D541C" w:rsidRDefault="7E5D6C6E" w:rsidP="00781322">
            <w:pPr>
              <w:pStyle w:val="Table"/>
              <w:spacing w:before="60" w:after="60"/>
              <w:cnfStyle w:val="000000000000" w:firstRow="0" w:lastRow="0" w:firstColumn="0" w:lastColumn="0" w:oddVBand="0" w:evenVBand="0" w:oddHBand="0" w:evenHBand="0" w:firstRowFirstColumn="0" w:firstRowLastColumn="0" w:lastRowFirstColumn="0" w:lastRowLastColumn="0"/>
            </w:pPr>
            <w:r>
              <w:t xml:space="preserve">The aim of this research, co-design and community engagement was </w:t>
            </w:r>
            <w:r w:rsidR="6B4C2D11">
              <w:t xml:space="preserve">to </w:t>
            </w:r>
            <w:r>
              <w:t xml:space="preserve">develop a deep understanding of Autistic peoples’ needs, experiences and </w:t>
            </w:r>
            <w:r w:rsidR="002C5556">
              <w:t>potential solutions</w:t>
            </w:r>
            <w:r>
              <w:t xml:space="preserve"> in relation to health and mental health care services. Participants in co-design and community engagement activities were encouraged to consider their responses, reflecting on their (often) multiple and intersecting identities, backgrounds and life circumstances. </w:t>
            </w:r>
          </w:p>
        </w:tc>
      </w:tr>
      <w:tr w:rsidR="00C62BA0" w14:paraId="48FCDD66" w14:textId="77777777" w:rsidTr="00781322">
        <w:tc>
          <w:tcPr>
            <w:cnfStyle w:val="001000000000" w:firstRow="0" w:lastRow="0" w:firstColumn="1" w:lastColumn="0" w:oddVBand="0" w:evenVBand="0" w:oddHBand="0" w:evenHBand="0" w:firstRowFirstColumn="0" w:firstRowLastColumn="0" w:lastRowFirstColumn="0" w:lastRowLastColumn="0"/>
            <w:tcW w:w="3964" w:type="dxa"/>
            <w:vAlign w:val="top"/>
          </w:tcPr>
          <w:p w14:paraId="030FED9B" w14:textId="394ECE6B" w:rsidR="00C62BA0" w:rsidRPr="00781322" w:rsidRDefault="00DA39C6" w:rsidP="00781322">
            <w:pPr>
              <w:ind w:left="351" w:hanging="351"/>
              <w:rPr>
                <w:szCs w:val="18"/>
              </w:rPr>
            </w:pPr>
            <w:r w:rsidRPr="00781322">
              <w:rPr>
                <w:szCs w:val="18"/>
              </w:rPr>
              <w:t xml:space="preserve">2. </w:t>
            </w:r>
            <w:r w:rsidR="004E769C" w:rsidRPr="00781322">
              <w:rPr>
                <w:szCs w:val="18"/>
              </w:rPr>
              <w:tab/>
            </w:r>
            <w:r w:rsidR="00C62BA0" w:rsidRPr="00781322">
              <w:rPr>
                <w:szCs w:val="18"/>
              </w:rPr>
              <w:t>Acknowledge and address the specific needs of priority population’s experience of health and mental health services</w:t>
            </w:r>
          </w:p>
        </w:tc>
        <w:tc>
          <w:tcPr>
            <w:tcW w:w="5665" w:type="dxa"/>
            <w:vAlign w:val="top"/>
          </w:tcPr>
          <w:p w14:paraId="151B0789" w14:textId="77777777" w:rsidR="00C62BA0" w:rsidRPr="007738E2" w:rsidRDefault="00C62BA0" w:rsidP="00781322">
            <w:pPr>
              <w:pStyle w:val="Table"/>
              <w:spacing w:before="60" w:after="60"/>
              <w:cnfStyle w:val="000000000000" w:firstRow="0" w:lastRow="0" w:firstColumn="0" w:lastColumn="0" w:oddVBand="0" w:evenVBand="0" w:oddHBand="0" w:evenHBand="0" w:firstRowFirstColumn="0" w:firstRowLastColumn="0" w:lastRowFirstColumn="0" w:lastRowLastColumn="0"/>
            </w:pPr>
            <w:r>
              <w:t xml:space="preserve">Autistic individuals from priority groups were specifically recruited. Community engagement in the form of interviews and focus group discussions were conducted to delve deeper into the experiences of these </w:t>
            </w:r>
            <w:proofErr w:type="gramStart"/>
            <w:r>
              <w:t>particular groups</w:t>
            </w:r>
            <w:proofErr w:type="gramEnd"/>
            <w:r>
              <w:t>. Separate focus groups were tailored to different priority groups, allowing for a more comprehensive understanding of their specific needs.</w:t>
            </w:r>
          </w:p>
        </w:tc>
      </w:tr>
      <w:tr w:rsidR="00C62BA0" w14:paraId="51791DEB" w14:textId="77777777" w:rsidTr="00781322">
        <w:trPr>
          <w:trHeight w:val="601"/>
        </w:trPr>
        <w:tc>
          <w:tcPr>
            <w:cnfStyle w:val="001000000000" w:firstRow="0" w:lastRow="0" w:firstColumn="1" w:lastColumn="0" w:oddVBand="0" w:evenVBand="0" w:oddHBand="0" w:evenHBand="0" w:firstRowFirstColumn="0" w:firstRowLastColumn="0" w:lastRowFirstColumn="0" w:lastRowLastColumn="0"/>
            <w:tcW w:w="3964" w:type="dxa"/>
            <w:vAlign w:val="top"/>
          </w:tcPr>
          <w:p w14:paraId="27C67F9A" w14:textId="74606454" w:rsidR="00C62BA0" w:rsidRPr="00083E69" w:rsidRDefault="000D2B15" w:rsidP="00083E69">
            <w:r w:rsidRPr="00083E69">
              <w:t xml:space="preserve">3. </w:t>
            </w:r>
            <w:r w:rsidR="004E769C" w:rsidRPr="00083E69">
              <w:tab/>
            </w:r>
            <w:r w:rsidR="00C62BA0" w:rsidRPr="00083E69">
              <w:t>Address mental health needs</w:t>
            </w:r>
            <w:r w:rsidR="004E769C" w:rsidRPr="00083E69">
              <w:t xml:space="preserve"> </w:t>
            </w:r>
            <w:r w:rsidR="00C62BA0" w:rsidRPr="00083E69">
              <w:t xml:space="preserve">across the </w:t>
            </w:r>
            <w:proofErr w:type="gramStart"/>
            <w:r w:rsidR="00C62BA0" w:rsidRPr="00083E69">
              <w:t>Roadmap</w:t>
            </w:r>
            <w:proofErr w:type="gramEnd"/>
          </w:p>
        </w:tc>
        <w:tc>
          <w:tcPr>
            <w:tcW w:w="5665" w:type="dxa"/>
            <w:vAlign w:val="top"/>
          </w:tcPr>
          <w:p w14:paraId="0519FFDB" w14:textId="77777777" w:rsidR="00C62BA0" w:rsidRPr="009D541C" w:rsidRDefault="00C62BA0" w:rsidP="00781322">
            <w:pPr>
              <w:pStyle w:val="Table"/>
              <w:spacing w:before="60" w:after="60"/>
              <w:cnfStyle w:val="000000000000" w:firstRow="0" w:lastRow="0" w:firstColumn="0" w:lastColumn="0" w:oddVBand="0" w:evenVBand="0" w:oddHBand="0" w:evenHBand="0" w:firstRowFirstColumn="0" w:firstRowLastColumn="0" w:lastRowFirstColumn="0" w:lastRowLastColumn="0"/>
            </w:pPr>
            <w:r w:rsidRPr="009D541C">
              <w:t>This project addressed both physical and mental health needs. Throughout the co-design and community engagement phases, facilitators encouraged participants to take both into account.</w:t>
            </w:r>
          </w:p>
        </w:tc>
      </w:tr>
    </w:tbl>
    <w:p w14:paraId="4A77BB9C" w14:textId="1C34BD1B" w:rsidR="00DE71C0" w:rsidRPr="00661BBC" w:rsidRDefault="00AD5DD4" w:rsidP="007568B9">
      <w:pPr>
        <w:pStyle w:val="Heading2"/>
      </w:pPr>
      <w:bookmarkStart w:id="22" w:name="_Toc162538629"/>
      <w:r w:rsidRPr="00661BBC">
        <w:t>The</w:t>
      </w:r>
      <w:r w:rsidR="00051AFE" w:rsidRPr="00661BBC">
        <w:t xml:space="preserve"> </w:t>
      </w:r>
      <w:r w:rsidR="0034315E" w:rsidRPr="00661BBC">
        <w:t>Roadmap elements</w:t>
      </w:r>
      <w:bookmarkEnd w:id="22"/>
      <w:r w:rsidR="0034315E" w:rsidRPr="00661BBC">
        <w:t xml:space="preserve"> </w:t>
      </w:r>
    </w:p>
    <w:p w14:paraId="18075963" w14:textId="77777777" w:rsidR="00240B76" w:rsidRDefault="00051AFE" w:rsidP="00051AFE">
      <w:pPr>
        <w:sectPr w:rsidR="00240B76" w:rsidSect="00C55F5D">
          <w:headerReference w:type="even" r:id="rId25"/>
          <w:footerReference w:type="even" r:id="rId26"/>
          <w:footerReference w:type="default" r:id="rId27"/>
          <w:footerReference w:type="first" r:id="rId28"/>
          <w:pgSz w:w="11907" w:h="16840" w:code="9"/>
          <w:pgMar w:top="1134" w:right="1134" w:bottom="1134" w:left="1134" w:header="709" w:footer="709" w:gutter="0"/>
          <w:pgNumType w:start="1"/>
          <w:cols w:space="720"/>
          <w:docGrid w:linePitch="299"/>
        </w:sectPr>
      </w:pPr>
      <w:r>
        <w:t xml:space="preserve">The Autism Roadmap elements provided by the Department of Health and Aged Care, and the Roadmap Working Group, </w:t>
      </w:r>
      <w:r w:rsidR="00FC3A4E">
        <w:t xml:space="preserve">outline the scope and focus areas to be addressed by the </w:t>
      </w:r>
      <w:r w:rsidR="00FC3A4E">
        <w:lastRenderedPageBreak/>
        <w:t>Roadmap</w:t>
      </w:r>
      <w:r w:rsidR="002C0E5F">
        <w:t xml:space="preserve">. </w:t>
      </w:r>
      <w:r w:rsidR="00DF192F">
        <w:t>The organisation of th</w:t>
      </w:r>
      <w:r w:rsidR="00DF1400">
        <w:t>e finding</w:t>
      </w:r>
      <w:r w:rsidR="4ED196A5">
        <w:t>s</w:t>
      </w:r>
      <w:r w:rsidR="00DF1400">
        <w:t xml:space="preserve"> in this</w:t>
      </w:r>
      <w:r w:rsidR="00DF192F">
        <w:t xml:space="preserve"> report follows the Roadmap elements</w:t>
      </w:r>
      <w:r w:rsidR="4D9BF048">
        <w:t xml:space="preserve"> and</w:t>
      </w:r>
      <w:r w:rsidR="00DF192F">
        <w:t xml:space="preserve"> pres</w:t>
      </w:r>
      <w:r w:rsidR="00314B5A">
        <w:t>ent</w:t>
      </w:r>
      <w:r w:rsidR="46626104">
        <w:t>s</w:t>
      </w:r>
      <w:r w:rsidR="00314B5A">
        <w:t xml:space="preserve"> findings, practice considerations and recommendations </w:t>
      </w:r>
      <w:r w:rsidR="145A13FF">
        <w:t xml:space="preserve">for each element. </w:t>
      </w:r>
    </w:p>
    <w:p w14:paraId="608D1315" w14:textId="3E18F3A7" w:rsidR="0034315E" w:rsidRDefault="0034315E" w:rsidP="008B0907">
      <w:pPr>
        <w:pStyle w:val="TableCaption"/>
      </w:pPr>
      <w:bookmarkStart w:id="23" w:name="_Toc162538796"/>
      <w:r w:rsidRPr="00E665D6">
        <w:lastRenderedPageBreak/>
        <w:t xml:space="preserve">Table </w:t>
      </w:r>
      <w:r w:rsidR="00CF7CA6">
        <w:t>3</w:t>
      </w:r>
      <w:r w:rsidRPr="00797C00">
        <w:t>:</w:t>
      </w:r>
      <w:r w:rsidR="003627CD">
        <w:tab/>
      </w:r>
      <w:r w:rsidR="002C0E5F">
        <w:t xml:space="preserve">Autism </w:t>
      </w:r>
      <w:r w:rsidRPr="00797C00">
        <w:t>Roadmap</w:t>
      </w:r>
      <w:r>
        <w:t xml:space="preserve"> e</w:t>
      </w:r>
      <w:r w:rsidRPr="00797C00">
        <w:t>lements</w:t>
      </w:r>
      <w:bookmarkEnd w:id="23"/>
      <w:r w:rsidR="004A0E0A">
        <w:t xml:space="preserve"> </w:t>
      </w:r>
    </w:p>
    <w:tbl>
      <w:tblPr>
        <w:tblStyle w:val="GridTable4-Accent3"/>
        <w:tblW w:w="5000" w:type="pct"/>
        <w:tblLook w:val="06A0" w:firstRow="1" w:lastRow="0" w:firstColumn="1" w:lastColumn="0" w:noHBand="1" w:noVBand="1"/>
      </w:tblPr>
      <w:tblGrid>
        <w:gridCol w:w="5020"/>
        <w:gridCol w:w="9522"/>
      </w:tblGrid>
      <w:tr w:rsidR="001B3C7D" w14:paraId="32D40511" w14:textId="48C42187" w:rsidTr="007813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6" w:type="pct"/>
          </w:tcPr>
          <w:p w14:paraId="61CE2A9C" w14:textId="3018C1A8" w:rsidR="00E15D3C" w:rsidRPr="00CC67DB" w:rsidRDefault="00E15D3C" w:rsidP="008B0907">
            <w:pPr>
              <w:pStyle w:val="Tableheadercentrewhite"/>
              <w:rPr>
                <w:b/>
              </w:rPr>
            </w:pPr>
            <w:bookmarkStart w:id="24" w:name="_Hlk159518549"/>
            <w:r w:rsidRPr="00CC67DB">
              <w:rPr>
                <w:b/>
              </w:rPr>
              <w:t>Roadmap element</w:t>
            </w:r>
          </w:p>
        </w:tc>
        <w:tc>
          <w:tcPr>
            <w:tcW w:w="3274" w:type="pct"/>
          </w:tcPr>
          <w:p w14:paraId="274711E2" w14:textId="5236E51C" w:rsidR="00E15D3C" w:rsidRPr="00CC67DB" w:rsidRDefault="00E15D3C" w:rsidP="008B0907">
            <w:pPr>
              <w:pStyle w:val="Tableheadercentrewhite"/>
              <w:cnfStyle w:val="100000000000" w:firstRow="1" w:lastRow="0" w:firstColumn="0" w:lastColumn="0" w:oddVBand="0" w:evenVBand="0" w:oddHBand="0" w:evenHBand="0" w:firstRowFirstColumn="0" w:firstRowLastColumn="0" w:lastRowFirstColumn="0" w:lastRowLastColumn="0"/>
              <w:rPr>
                <w:b/>
              </w:rPr>
            </w:pPr>
            <w:r w:rsidRPr="00CC67DB">
              <w:rPr>
                <w:b/>
              </w:rPr>
              <w:t>Description</w:t>
            </w:r>
          </w:p>
        </w:tc>
      </w:tr>
      <w:tr w:rsidR="001B3C7D" w14:paraId="5BC23EB2" w14:textId="75CF2516" w:rsidTr="00781322">
        <w:tc>
          <w:tcPr>
            <w:cnfStyle w:val="001000000000" w:firstRow="0" w:lastRow="0" w:firstColumn="1" w:lastColumn="0" w:oddVBand="0" w:evenVBand="0" w:oddHBand="0" w:evenHBand="0" w:firstRowFirstColumn="0" w:firstRowLastColumn="0" w:lastRowFirstColumn="0" w:lastRowLastColumn="0"/>
            <w:tcW w:w="1726" w:type="pct"/>
            <w:vAlign w:val="top"/>
          </w:tcPr>
          <w:p w14:paraId="0AD32988" w14:textId="2055E5EA" w:rsidR="00E15D3C" w:rsidRPr="00083E69" w:rsidRDefault="00E15D3C" w:rsidP="00083E69">
            <w:r w:rsidRPr="00083E69">
              <w:t>A.</w:t>
            </w:r>
            <w:r w:rsidR="003627CD" w:rsidRPr="00083E69">
              <w:t xml:space="preserve"> </w:t>
            </w:r>
            <w:r w:rsidRPr="00083E69">
              <w:t xml:space="preserve">Improving support for </w:t>
            </w:r>
            <w:r w:rsidR="00596D60" w:rsidRPr="00083E69">
              <w:t xml:space="preserve">Autistic </w:t>
            </w:r>
            <w:r w:rsidRPr="00083E69">
              <w:t>people, their families and carers in health and mental health</w:t>
            </w:r>
          </w:p>
        </w:tc>
        <w:tc>
          <w:tcPr>
            <w:tcW w:w="3274" w:type="pct"/>
          </w:tcPr>
          <w:p w14:paraId="1446F1DD" w14:textId="73F59DE6" w:rsidR="00E15D3C" w:rsidRPr="00136DA6" w:rsidRDefault="002F420E" w:rsidP="00781322">
            <w:pPr>
              <w:pStyle w:val="Table"/>
              <w:spacing w:after="120"/>
              <w:cnfStyle w:val="000000000000" w:firstRow="0" w:lastRow="0" w:firstColumn="0" w:lastColumn="0" w:oddVBand="0" w:evenVBand="0" w:oddHBand="0" w:evenHBand="0" w:firstRowFirstColumn="0" w:firstRowLastColumn="0" w:lastRowFirstColumn="0" w:lastRowLastColumn="0"/>
              <w:rPr>
                <w:b/>
                <w:bCs/>
              </w:rPr>
            </w:pPr>
            <w:r>
              <w:rPr>
                <w:b/>
                <w:bCs/>
              </w:rPr>
              <w:t>Navigation and access</w:t>
            </w:r>
            <w:r w:rsidR="004A13EE">
              <w:rPr>
                <w:b/>
                <w:bCs/>
              </w:rPr>
              <w:t xml:space="preserve"> (Element A)</w:t>
            </w:r>
          </w:p>
          <w:p w14:paraId="435BD8FC" w14:textId="73077AE3" w:rsidR="00E15D3C" w:rsidRPr="00136DA6" w:rsidRDefault="00E15D3C" w:rsidP="00C45466">
            <w:pPr>
              <w:pStyle w:val="ListBullet-1stlevel"/>
              <w:cnfStyle w:val="000000000000" w:firstRow="0" w:lastRow="0" w:firstColumn="0" w:lastColumn="0" w:oddVBand="0" w:evenVBand="0" w:oddHBand="0" w:evenHBand="0" w:firstRowFirstColumn="0" w:firstRowLastColumn="0" w:lastRowFirstColumn="0" w:lastRowLastColumn="0"/>
            </w:pPr>
            <w:r w:rsidRPr="00136DA6">
              <w:t xml:space="preserve">How health and mental health services, including preventive care and crisis support, can be better tailored to the needs of </w:t>
            </w:r>
            <w:r w:rsidR="00596D60">
              <w:t xml:space="preserve">Autistic </w:t>
            </w:r>
            <w:r w:rsidRPr="00136DA6">
              <w:t>people.</w:t>
            </w:r>
            <w:r>
              <w:t xml:space="preserve"> </w:t>
            </w:r>
            <w:r w:rsidRPr="00136DA6">
              <w:t>This may include:</w:t>
            </w:r>
          </w:p>
          <w:p w14:paraId="35A024F9" w14:textId="6F0F4C53" w:rsidR="00E15D3C" w:rsidRPr="00C45466" w:rsidRDefault="00E15D3C" w:rsidP="00C45466">
            <w:pPr>
              <w:pStyle w:val="ListBullet-2ndlevel"/>
              <w:cnfStyle w:val="000000000000" w:firstRow="0" w:lastRow="0" w:firstColumn="0" w:lastColumn="0" w:oddVBand="0" w:evenVBand="0" w:oddHBand="0" w:evenHBand="0" w:firstRowFirstColumn="0" w:firstRowLastColumn="0" w:lastRowFirstColumn="0" w:lastRowLastColumn="0"/>
            </w:pPr>
            <w:r w:rsidRPr="00C45466">
              <w:t>Ensuring information is accessible and aligned with preferred forms of communication to accommodate complex communication needs</w:t>
            </w:r>
          </w:p>
          <w:p w14:paraId="5BB72DBC" w14:textId="47AB9805" w:rsidR="00E15D3C" w:rsidRPr="00C45466" w:rsidRDefault="00E15D3C" w:rsidP="00C45466">
            <w:pPr>
              <w:pStyle w:val="ListBullet-2ndlevel"/>
              <w:cnfStyle w:val="000000000000" w:firstRow="0" w:lastRow="0" w:firstColumn="0" w:lastColumn="0" w:oddVBand="0" w:evenVBand="0" w:oddHBand="0" w:evenHBand="0" w:firstRowFirstColumn="0" w:firstRowLastColumn="0" w:lastRowFirstColumn="0" w:lastRowLastColumn="0"/>
            </w:pPr>
            <w:r w:rsidRPr="00C45466">
              <w:t>Making services more sensory friendly and better at accommodating people with varied communication needs, and</w:t>
            </w:r>
          </w:p>
          <w:p w14:paraId="659D28B5" w14:textId="5098D43F" w:rsidR="00E15D3C" w:rsidRPr="00C45466" w:rsidRDefault="00E15D3C" w:rsidP="00C45466">
            <w:pPr>
              <w:pStyle w:val="ListBullet-2ndlevel"/>
              <w:cnfStyle w:val="000000000000" w:firstRow="0" w:lastRow="0" w:firstColumn="0" w:lastColumn="0" w:oddVBand="0" w:evenVBand="0" w:oddHBand="0" w:evenHBand="0" w:firstRowFirstColumn="0" w:firstRowLastColumn="0" w:lastRowFirstColumn="0" w:lastRowLastColumn="0"/>
            </w:pPr>
            <w:r w:rsidRPr="00C45466">
              <w:t xml:space="preserve">Ensuring </w:t>
            </w:r>
            <w:r w:rsidR="00596D60" w:rsidRPr="00C45466">
              <w:t xml:space="preserve">Autistic </w:t>
            </w:r>
            <w:r w:rsidRPr="00C45466">
              <w:t xml:space="preserve">people are not refused access to health and mental health services </w:t>
            </w:r>
            <w:proofErr w:type="gramStart"/>
            <w:r w:rsidRPr="00C45466">
              <w:t>on the basis of</w:t>
            </w:r>
            <w:proofErr w:type="gramEnd"/>
            <w:r w:rsidRPr="00C45466">
              <w:t xml:space="preserve"> their diagnosis, by ensuring services are capable and prepared to provide reasonable adjustments for </w:t>
            </w:r>
            <w:r w:rsidR="00596D60" w:rsidRPr="00C45466">
              <w:t xml:space="preserve">Autistic </w:t>
            </w:r>
            <w:r w:rsidRPr="00C45466">
              <w:t>needs.</w:t>
            </w:r>
          </w:p>
          <w:p w14:paraId="26CEB614" w14:textId="2A6B142F" w:rsidR="00E15D3C" w:rsidRDefault="00E15D3C" w:rsidP="00C45466">
            <w:pPr>
              <w:pStyle w:val="ListBullet-1stlevel"/>
              <w:cnfStyle w:val="000000000000" w:firstRow="0" w:lastRow="0" w:firstColumn="0" w:lastColumn="0" w:oddVBand="0" w:evenVBand="0" w:oddHBand="0" w:evenHBand="0" w:firstRowFirstColumn="0" w:firstRowLastColumn="0" w:lastRowFirstColumn="0" w:lastRowLastColumn="0"/>
            </w:pPr>
            <w:proofErr w:type="gramStart"/>
            <w:r w:rsidRPr="00136DA6">
              <w:t>How</w:t>
            </w:r>
            <w:proofErr w:type="gramEnd"/>
            <w:r w:rsidRPr="00136DA6">
              <w:t xml:space="preserve"> </w:t>
            </w:r>
            <w:r w:rsidR="00596D60">
              <w:t xml:space="preserve">Autistic </w:t>
            </w:r>
            <w:r w:rsidRPr="00136DA6">
              <w:t>people, and</w:t>
            </w:r>
            <w:r w:rsidRPr="00C45466">
              <w:t xml:space="preserve"> their families and carers, can be supported to know and understand their rights, enabling them to navigate the </w:t>
            </w:r>
            <w:r w:rsidR="00433777" w:rsidRPr="00C45466">
              <w:t>health care</w:t>
            </w:r>
            <w:r w:rsidRPr="00C45466">
              <w:t xml:space="preserve"> system. A key aspect of this is ensuring rights are upheld where an </w:t>
            </w:r>
            <w:r w:rsidR="00596D60" w:rsidRPr="00C45466">
              <w:t xml:space="preserve">Autistic </w:t>
            </w:r>
            <w:r w:rsidRPr="00C45466">
              <w:t xml:space="preserve">person may not </w:t>
            </w:r>
            <w:r w:rsidRPr="00136DA6">
              <w:t>have the capacity to communicate their needs or provide consent.</w:t>
            </w:r>
          </w:p>
        </w:tc>
      </w:tr>
      <w:tr w:rsidR="00E15D3C" w14:paraId="001DC88D" w14:textId="2AEA3A51" w:rsidTr="00781322">
        <w:tc>
          <w:tcPr>
            <w:cnfStyle w:val="001000000000" w:firstRow="0" w:lastRow="0" w:firstColumn="1" w:lastColumn="0" w:oddVBand="0" w:evenVBand="0" w:oddHBand="0" w:evenHBand="0" w:firstRowFirstColumn="0" w:firstRowLastColumn="0" w:lastRowFirstColumn="0" w:lastRowLastColumn="0"/>
            <w:tcW w:w="1726" w:type="pct"/>
            <w:vAlign w:val="top"/>
          </w:tcPr>
          <w:p w14:paraId="45EC0A2E" w14:textId="4DE33430" w:rsidR="00E15D3C" w:rsidRPr="00083E69" w:rsidRDefault="00E15D3C" w:rsidP="00083E69">
            <w:r w:rsidRPr="00083E69">
              <w:t>B.</w:t>
            </w:r>
            <w:r w:rsidR="003627CD" w:rsidRPr="00083E69">
              <w:t xml:space="preserve"> </w:t>
            </w:r>
            <w:r w:rsidRPr="00083E69">
              <w:t xml:space="preserve">Improving the quality, safety and availability of neurodiversity-affirming health and mental health care for </w:t>
            </w:r>
            <w:r w:rsidR="00596D60" w:rsidRPr="00083E69">
              <w:t xml:space="preserve">Autistic </w:t>
            </w:r>
            <w:r w:rsidRPr="00083E69">
              <w:t>people across their lifespan</w:t>
            </w:r>
          </w:p>
        </w:tc>
        <w:tc>
          <w:tcPr>
            <w:tcW w:w="3274" w:type="pct"/>
          </w:tcPr>
          <w:p w14:paraId="018B66B5" w14:textId="7DAFFEE6" w:rsidR="00E15D3C" w:rsidRPr="004F4C76" w:rsidRDefault="00094F60" w:rsidP="004F4C76">
            <w:pPr>
              <w:pStyle w:val="IntenseQuote"/>
              <w:cnfStyle w:val="000000000000" w:firstRow="0" w:lastRow="0" w:firstColumn="0" w:lastColumn="0" w:oddVBand="0" w:evenVBand="0" w:oddHBand="0" w:evenHBand="0" w:firstRowFirstColumn="0" w:firstRowLastColumn="0" w:lastRowFirstColumn="0" w:lastRowLastColumn="0"/>
            </w:pPr>
            <w:r w:rsidRPr="004F4C76">
              <w:t>Quality and safety</w:t>
            </w:r>
            <w:r w:rsidR="004A13EE" w:rsidRPr="004F4C76">
              <w:t xml:space="preserve"> (Element B)</w:t>
            </w:r>
          </w:p>
          <w:p w14:paraId="0065BDFD" w14:textId="5FA96B6F" w:rsidR="00E15D3C" w:rsidRPr="00C45466"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Neurodiversity-affirming health and mental health care practices that are appropriate for children, young people, adults, and older people</w:t>
            </w:r>
          </w:p>
          <w:p w14:paraId="5A363F57" w14:textId="77777777" w:rsidR="00E15D3C" w:rsidRPr="004F4C76"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Continuity of care, care coordination, and integration within the health and mental health systems, and </w:t>
            </w:r>
          </w:p>
          <w:p w14:paraId="76CBF676" w14:textId="61629B30" w:rsidR="00E15D3C" w:rsidRDefault="13E4CFFE" w:rsidP="004F4C76">
            <w:pPr>
              <w:pStyle w:val="IntenseQuote"/>
              <w:cnfStyle w:val="000000000000" w:firstRow="0" w:lastRow="0" w:firstColumn="0" w:lastColumn="0" w:oddVBand="0" w:evenVBand="0" w:oddHBand="0" w:evenHBand="0" w:firstRowFirstColumn="0" w:firstRowLastColumn="0" w:lastRowFirstColumn="0" w:lastRowLastColumn="0"/>
              <w:rPr>
                <w:rStyle w:val="normaltextrun"/>
                <w:rFonts w:cs="Arial"/>
              </w:rPr>
            </w:pPr>
            <w:r w:rsidRPr="004F4C76">
              <w:t xml:space="preserve">Eliminating the use of harmful restrictive practices and ensuring neurodiversity-affirming approaches to </w:t>
            </w:r>
            <w:proofErr w:type="spellStart"/>
            <w:r w:rsidRPr="004F4C76">
              <w:t>behaviours</w:t>
            </w:r>
            <w:proofErr w:type="spellEnd"/>
            <w:r w:rsidRPr="004F4C76">
              <w:t xml:space="preserve"> of concern</w:t>
            </w:r>
            <w:r w:rsidR="79397F9F" w:rsidRPr="004F4C76">
              <w:t>.</w:t>
            </w:r>
          </w:p>
        </w:tc>
      </w:tr>
      <w:tr w:rsidR="001B3C7D" w14:paraId="6E5E38B2" w14:textId="1579D4B0" w:rsidTr="00781322">
        <w:tc>
          <w:tcPr>
            <w:cnfStyle w:val="001000000000" w:firstRow="0" w:lastRow="0" w:firstColumn="1" w:lastColumn="0" w:oddVBand="0" w:evenVBand="0" w:oddHBand="0" w:evenHBand="0" w:firstRowFirstColumn="0" w:firstRowLastColumn="0" w:lastRowFirstColumn="0" w:lastRowLastColumn="0"/>
            <w:tcW w:w="1726" w:type="pct"/>
            <w:vAlign w:val="top"/>
          </w:tcPr>
          <w:p w14:paraId="11A38BD6" w14:textId="43BD3D3D" w:rsidR="00E15D3C" w:rsidRPr="00083E69" w:rsidRDefault="00E15D3C" w:rsidP="00083E69">
            <w:r w:rsidRPr="00083E69">
              <w:lastRenderedPageBreak/>
              <w:t>C.</w:t>
            </w:r>
            <w:r w:rsidR="003627CD" w:rsidRPr="00083E69">
              <w:t xml:space="preserve"> </w:t>
            </w:r>
            <w:r w:rsidRPr="00083E69">
              <w:t xml:space="preserve">Building better connections between health, mental </w:t>
            </w:r>
            <w:proofErr w:type="gramStart"/>
            <w:r w:rsidRPr="00083E69">
              <w:t>health</w:t>
            </w:r>
            <w:proofErr w:type="gramEnd"/>
            <w:r w:rsidRPr="00083E69">
              <w:t xml:space="preserve"> and other service sectors, including the NDIS</w:t>
            </w:r>
          </w:p>
        </w:tc>
        <w:tc>
          <w:tcPr>
            <w:tcW w:w="3274" w:type="pct"/>
          </w:tcPr>
          <w:p w14:paraId="21315483" w14:textId="02460F60" w:rsidR="00E15D3C" w:rsidRPr="002545B4" w:rsidRDefault="00F13E98" w:rsidP="00781322">
            <w:pPr>
              <w:pStyle w:val="Table"/>
              <w:spacing w:after="120"/>
              <w:cnfStyle w:val="000000000000" w:firstRow="0" w:lastRow="0" w:firstColumn="0" w:lastColumn="0" w:oddVBand="0" w:evenVBand="0" w:oddHBand="0" w:evenHBand="0" w:firstRowFirstColumn="0" w:firstRowLastColumn="0" w:lastRowFirstColumn="0" w:lastRowLastColumn="0"/>
              <w:rPr>
                <w:b/>
                <w:bCs/>
              </w:rPr>
            </w:pPr>
            <w:r>
              <w:rPr>
                <w:b/>
                <w:bCs/>
              </w:rPr>
              <w:t xml:space="preserve">Connections and </w:t>
            </w:r>
            <w:r w:rsidRPr="00AB5FAC">
              <w:rPr>
                <w:b/>
                <w:bCs/>
              </w:rPr>
              <w:t>collaboration</w:t>
            </w:r>
            <w:r w:rsidR="004A13EE" w:rsidRPr="00AB5FAC">
              <w:rPr>
                <w:b/>
                <w:bCs/>
              </w:rPr>
              <w:t xml:space="preserve"> (Element C)</w:t>
            </w:r>
          </w:p>
          <w:p w14:paraId="306126AD" w14:textId="48D22699" w:rsidR="00E15D3C" w:rsidRPr="00C45466" w:rsidRDefault="00E15D3C"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Considering ways </w:t>
            </w:r>
            <w:r w:rsidR="00596D60" w:rsidRPr="00C45466">
              <w:t xml:space="preserve">Autistic </w:t>
            </w:r>
            <w:r w:rsidRPr="00C45466">
              <w:t>people, including those with complex health care needs and co-occurring conditions, can be better supported by health professionals to access and coordinate services</w:t>
            </w:r>
          </w:p>
          <w:p w14:paraId="1A158195" w14:textId="3DC8D819" w:rsidR="00E15D3C" w:rsidRPr="00C45466" w:rsidRDefault="00E15D3C"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Improving coordination and communication between the health and other Commonwealth, </w:t>
            </w:r>
            <w:proofErr w:type="gramStart"/>
            <w:r w:rsidRPr="00C45466">
              <w:t>state</w:t>
            </w:r>
            <w:proofErr w:type="gramEnd"/>
            <w:r w:rsidRPr="00C45466">
              <w:t xml:space="preserve"> and territory services, including community services, the NDIS, and other government services, such as education, early childhood services, justice and social services, and </w:t>
            </w:r>
          </w:p>
          <w:p w14:paraId="7DE113F7" w14:textId="074D3D16" w:rsidR="00E15D3C" w:rsidRDefault="13E4CFFE"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Providing </w:t>
            </w:r>
            <w:r w:rsidR="29AD76A2" w:rsidRPr="00C45466">
              <w:t xml:space="preserve">Autistic </w:t>
            </w:r>
            <w:r w:rsidRPr="00C45466">
              <w:t xml:space="preserve">people, </w:t>
            </w:r>
            <w:r w:rsidR="29AD76A2" w:rsidRPr="00C45466">
              <w:t xml:space="preserve">Autistic </w:t>
            </w:r>
            <w:r w:rsidRPr="00C45466">
              <w:t>advocates, and Autistic-led organisations with up to date, accurate and relevant information</w:t>
            </w:r>
            <w:r>
              <w:t xml:space="preserve"> to assist </w:t>
            </w:r>
            <w:r w:rsidR="29AD76A2">
              <w:t xml:space="preserve">Autistic </w:t>
            </w:r>
            <w:r>
              <w:t xml:space="preserve">people navigate the health, mental </w:t>
            </w:r>
            <w:proofErr w:type="gramStart"/>
            <w:r>
              <w:t>health</w:t>
            </w:r>
            <w:proofErr w:type="gramEnd"/>
            <w:r>
              <w:t xml:space="preserve"> and other service systems.</w:t>
            </w:r>
            <w:r w:rsidRPr="60EC65D6">
              <w:rPr>
                <w:rFonts w:ascii="Cambria Math" w:hAnsi="Cambria Math" w:cs="Cambria Math"/>
              </w:rPr>
              <w:t>  </w:t>
            </w:r>
          </w:p>
        </w:tc>
      </w:tr>
      <w:tr w:rsidR="00E15D3C" w14:paraId="0AA2330C" w14:textId="52851758" w:rsidTr="00781322">
        <w:tc>
          <w:tcPr>
            <w:cnfStyle w:val="001000000000" w:firstRow="0" w:lastRow="0" w:firstColumn="1" w:lastColumn="0" w:oddVBand="0" w:evenVBand="0" w:oddHBand="0" w:evenHBand="0" w:firstRowFirstColumn="0" w:firstRowLastColumn="0" w:lastRowFirstColumn="0" w:lastRowLastColumn="0"/>
            <w:tcW w:w="1726" w:type="pct"/>
            <w:vAlign w:val="top"/>
          </w:tcPr>
          <w:p w14:paraId="2FB1FB47" w14:textId="0A8BDD71" w:rsidR="00E15D3C" w:rsidRPr="00083E69" w:rsidRDefault="00E15D3C" w:rsidP="00083E69">
            <w:r w:rsidRPr="00083E69">
              <w:t>D.</w:t>
            </w:r>
            <w:r w:rsidR="003627CD" w:rsidRPr="00083E69">
              <w:t xml:space="preserve"> </w:t>
            </w:r>
            <w:r w:rsidRPr="00083E69">
              <w:t>Improving autism education and training for health and disability professionals </w:t>
            </w:r>
          </w:p>
        </w:tc>
        <w:tc>
          <w:tcPr>
            <w:tcW w:w="3274" w:type="pct"/>
          </w:tcPr>
          <w:p w14:paraId="55223157" w14:textId="59EF8AD8" w:rsidR="00E15D3C" w:rsidRPr="004F4C76" w:rsidRDefault="008350ED" w:rsidP="004F4C76">
            <w:pPr>
              <w:pStyle w:val="IntenseQuote"/>
              <w:cnfStyle w:val="000000000000" w:firstRow="0" w:lastRow="0" w:firstColumn="0" w:lastColumn="0" w:oddVBand="0" w:evenVBand="0" w:oddHBand="0" w:evenHBand="0" w:firstRowFirstColumn="0" w:firstRowLastColumn="0" w:lastRowFirstColumn="0" w:lastRowLastColumn="0"/>
            </w:pPr>
            <w:r w:rsidRPr="004F4C76">
              <w:t>Education and training</w:t>
            </w:r>
            <w:r w:rsidR="006304A9" w:rsidRPr="004F4C76">
              <w:t xml:space="preserve"> (Element D)</w:t>
            </w:r>
          </w:p>
          <w:p w14:paraId="72DDD3DD" w14:textId="68F20A31" w:rsidR="00E15D3C" w:rsidRPr="004F4C76" w:rsidRDefault="372FA97B"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Improvements to health, mental health and disability professionals’ education and training in partnership with </w:t>
            </w:r>
            <w:r w:rsidR="00596D60" w:rsidRPr="004F4C76">
              <w:t xml:space="preserve">Autistic </w:t>
            </w:r>
            <w:r w:rsidRPr="004F4C76">
              <w:t xml:space="preserve">people and the autism sector </w:t>
            </w:r>
          </w:p>
          <w:p w14:paraId="4315BC59" w14:textId="7FFBD76D" w:rsidR="00E15D3C" w:rsidRPr="00C45466" w:rsidRDefault="372FA97B" w:rsidP="004F4C76">
            <w:pPr>
              <w:pStyle w:val="IntenseQuote"/>
              <w:cnfStyle w:val="000000000000" w:firstRow="0" w:lastRow="0" w:firstColumn="0" w:lastColumn="0" w:oddVBand="0" w:evenVBand="0" w:oddHBand="0" w:evenHBand="0" w:firstRowFirstColumn="0" w:firstRowLastColumn="0" w:lastRowFirstColumn="0" w:lastRowLastColumn="0"/>
            </w:pPr>
            <w:r w:rsidRPr="004F4C76">
              <w:t>Address capabilities in the most practical settings for each profession, such as pre-registration education, vocational training, formal qualifications as well as post-graduate and in-service professional development</w:t>
            </w:r>
          </w:p>
          <w:p w14:paraId="56DD5F43" w14:textId="21806E65" w:rsidR="00E15D3C" w:rsidRPr="004F4C76"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Improving competency in supporting </w:t>
            </w:r>
            <w:r w:rsidR="00596D60" w:rsidRPr="004F4C76">
              <w:t xml:space="preserve">Autistic </w:t>
            </w:r>
            <w:r w:rsidRPr="004F4C76">
              <w:t>people, disability literacy, and disability system literacy for the health and mental health sectors.  </w:t>
            </w:r>
          </w:p>
        </w:tc>
      </w:tr>
      <w:tr w:rsidR="001B3C7D" w14:paraId="4120E1DF" w14:textId="55CFBCA3" w:rsidTr="00781322">
        <w:tc>
          <w:tcPr>
            <w:cnfStyle w:val="001000000000" w:firstRow="0" w:lastRow="0" w:firstColumn="1" w:lastColumn="0" w:oddVBand="0" w:evenVBand="0" w:oddHBand="0" w:evenHBand="0" w:firstRowFirstColumn="0" w:firstRowLastColumn="0" w:lastRowFirstColumn="0" w:lastRowLastColumn="0"/>
            <w:tcW w:w="1726" w:type="pct"/>
            <w:vAlign w:val="top"/>
          </w:tcPr>
          <w:p w14:paraId="0B8D13E0" w14:textId="32BAFFD5" w:rsidR="00E15D3C" w:rsidRPr="00083E69" w:rsidRDefault="00E15D3C" w:rsidP="00083E69">
            <w:r w:rsidRPr="00083E69">
              <w:t>E.</w:t>
            </w:r>
            <w:r w:rsidR="003627CD" w:rsidRPr="00083E69">
              <w:t xml:space="preserve"> </w:t>
            </w:r>
            <w:r w:rsidRPr="00083E69">
              <w:t xml:space="preserve">Research and data on health and mental health outcomes of </w:t>
            </w:r>
            <w:r w:rsidR="00596D60" w:rsidRPr="00083E69">
              <w:t xml:space="preserve">Autistic </w:t>
            </w:r>
            <w:r w:rsidRPr="00083E69">
              <w:t>people and their families and carers</w:t>
            </w:r>
          </w:p>
        </w:tc>
        <w:tc>
          <w:tcPr>
            <w:tcW w:w="3274" w:type="pct"/>
          </w:tcPr>
          <w:p w14:paraId="17253684" w14:textId="6102AE78" w:rsidR="00E15D3C" w:rsidRPr="004F4C76"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Research</w:t>
            </w:r>
            <w:r w:rsidR="008350ED" w:rsidRPr="004F4C76">
              <w:t xml:space="preserve"> and data</w:t>
            </w:r>
            <w:r w:rsidR="006304A9" w:rsidRPr="004F4C76">
              <w:t xml:space="preserve"> (Element E)</w:t>
            </w:r>
          </w:p>
          <w:p w14:paraId="4B4F4F66" w14:textId="479018D4" w:rsidR="00E15D3C" w:rsidRPr="004F4C76"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Ways of addressing the gaps in research and data about health and mental health outcomes, with a focus on reducing health inequities, mental health and other inequities faced by </w:t>
            </w:r>
            <w:r w:rsidR="00596D60" w:rsidRPr="004F4C76">
              <w:t xml:space="preserve">Autistic </w:t>
            </w:r>
            <w:r w:rsidRPr="004F4C76">
              <w:t>people</w:t>
            </w:r>
          </w:p>
          <w:p w14:paraId="1D84A364" w14:textId="7E15482A" w:rsidR="00E15D3C" w:rsidRDefault="00E15D3C"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Identifying opportunities for co-produced research and improved research translation that reflects the priorities of the </w:t>
            </w:r>
            <w:r w:rsidR="00596D60" w:rsidRPr="004F4C76">
              <w:t xml:space="preserve">Autistic </w:t>
            </w:r>
            <w:r w:rsidRPr="004F4C76">
              <w:t>community.</w:t>
            </w:r>
          </w:p>
        </w:tc>
      </w:tr>
      <w:tr w:rsidR="00E15D3C" w14:paraId="50E5EAD8" w14:textId="282D5714" w:rsidTr="00781322">
        <w:trPr>
          <w:trHeight w:val="1596"/>
        </w:trPr>
        <w:tc>
          <w:tcPr>
            <w:cnfStyle w:val="001000000000" w:firstRow="0" w:lastRow="0" w:firstColumn="1" w:lastColumn="0" w:oddVBand="0" w:evenVBand="0" w:oddHBand="0" w:evenHBand="0" w:firstRowFirstColumn="0" w:firstRowLastColumn="0" w:lastRowFirstColumn="0" w:lastRowLastColumn="0"/>
            <w:tcW w:w="1726" w:type="pct"/>
            <w:vAlign w:val="top"/>
          </w:tcPr>
          <w:p w14:paraId="25861110" w14:textId="4AF568AB" w:rsidR="00E15D3C" w:rsidRPr="00083E69" w:rsidRDefault="00E15D3C" w:rsidP="00083E69">
            <w:r w:rsidRPr="00083E69">
              <w:lastRenderedPageBreak/>
              <w:t>F.</w:t>
            </w:r>
            <w:r w:rsidR="003627CD" w:rsidRPr="00083E69">
              <w:t xml:space="preserve"> </w:t>
            </w:r>
            <w:r w:rsidRPr="00083E69">
              <w:t>Arrangements for oversight, monitoring, and implementation</w:t>
            </w:r>
          </w:p>
        </w:tc>
        <w:tc>
          <w:tcPr>
            <w:tcW w:w="3274" w:type="pct"/>
          </w:tcPr>
          <w:p w14:paraId="2C14F7F9" w14:textId="79845EDB" w:rsidR="00E15D3C" w:rsidRPr="004F4C76" w:rsidRDefault="008350ED"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Implementation </w:t>
            </w:r>
            <w:r w:rsidR="00901A0E" w:rsidRPr="004F4C76">
              <w:t>and evaluation</w:t>
            </w:r>
            <w:r w:rsidR="006304A9" w:rsidRPr="004F4C76">
              <w:t xml:space="preserve"> (Element F) </w:t>
            </w:r>
          </w:p>
          <w:p w14:paraId="1CE85B87" w14:textId="787FBFF1" w:rsidR="00E15D3C" w:rsidRPr="001345D9" w:rsidRDefault="13E4CFFE"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Provide a framework that assists the Department and stakeholders to take necessary actions arising from the </w:t>
            </w:r>
            <w:proofErr w:type="gramStart"/>
            <w:r w:rsidRPr="004F4C76">
              <w:t>Roadmap</w:t>
            </w:r>
            <w:proofErr w:type="gramEnd"/>
            <w:r w:rsidRPr="004F4C76">
              <w:t xml:space="preserve"> to meet the needs of the autism community. It will include meaningful engagement with </w:t>
            </w:r>
            <w:r w:rsidR="29AD76A2" w:rsidRPr="004F4C76">
              <w:t xml:space="preserve">Autistic </w:t>
            </w:r>
            <w:r w:rsidRPr="004F4C76">
              <w:t xml:space="preserve">people and the </w:t>
            </w:r>
            <w:r w:rsidR="00944FAE" w:rsidRPr="004F4C76">
              <w:t xml:space="preserve">autism </w:t>
            </w:r>
            <w:r w:rsidRPr="004F4C76">
              <w:t>community in as areas such as:  </w:t>
            </w:r>
            <w:r w:rsidRPr="001345D9">
              <w:t> </w:t>
            </w:r>
          </w:p>
          <w:p w14:paraId="190C08D6" w14:textId="4C453357" w:rsidR="00E15D3C" w:rsidRPr="004F4C76" w:rsidRDefault="13E4CFFE"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Communication strategy, including co-produced knowledge translation so that the community, end-users, and stakeholders have access to meaningful and relevant information, and the </w:t>
            </w:r>
            <w:r w:rsidR="29AD76A2" w:rsidRPr="004F4C76">
              <w:t xml:space="preserve">Autistic </w:t>
            </w:r>
            <w:r w:rsidRPr="004F4C76">
              <w:t>community is given the necessary knowledge to be empowered and advocate,</w:t>
            </w:r>
          </w:p>
          <w:p w14:paraId="7DBBB575" w14:textId="77777777" w:rsidR="00E15D3C" w:rsidRPr="004F4C76" w:rsidRDefault="13E4CFFE" w:rsidP="004F4C76">
            <w:pPr>
              <w:pStyle w:val="IntenseQuote"/>
              <w:cnfStyle w:val="000000000000" w:firstRow="0" w:lastRow="0" w:firstColumn="0" w:lastColumn="0" w:oddVBand="0" w:evenVBand="0" w:oddHBand="0" w:evenHBand="0" w:firstRowFirstColumn="0" w:firstRowLastColumn="0" w:lastRowFirstColumn="0" w:lastRowLastColumn="0"/>
            </w:pPr>
            <w:r w:rsidRPr="004F4C76">
              <w:t>Implementation timeframes, and</w:t>
            </w:r>
          </w:p>
          <w:p w14:paraId="6E726591" w14:textId="0D6B006F" w:rsidR="00E15D3C" w:rsidRDefault="000641B3"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Monitoring, </w:t>
            </w:r>
            <w:proofErr w:type="gramStart"/>
            <w:r w:rsidRPr="004F4C76">
              <w:t>evaluation</w:t>
            </w:r>
            <w:proofErr w:type="gramEnd"/>
            <w:r w:rsidR="498E8CA1" w:rsidRPr="004F4C76">
              <w:t xml:space="preserve"> and reporting framework</w:t>
            </w:r>
            <w:r w:rsidR="32A9C3D1" w:rsidRPr="004F4C76">
              <w:t>.</w:t>
            </w:r>
          </w:p>
        </w:tc>
      </w:tr>
      <w:bookmarkEnd w:id="24"/>
    </w:tbl>
    <w:p w14:paraId="2DB15E43" w14:textId="77777777" w:rsidR="00240B76" w:rsidRDefault="00240B76">
      <w:pPr>
        <w:spacing w:before="0" w:after="200" w:line="276" w:lineRule="auto"/>
        <w:sectPr w:rsidR="00240B76" w:rsidSect="00C55F5D">
          <w:pgSz w:w="16840" w:h="11907" w:orient="landscape" w:code="9"/>
          <w:pgMar w:top="1134" w:right="1134" w:bottom="1134" w:left="1134" w:header="709" w:footer="709" w:gutter="0"/>
          <w:cols w:space="720"/>
          <w:docGrid w:linePitch="299"/>
        </w:sectPr>
      </w:pPr>
    </w:p>
    <w:p w14:paraId="3D3A64E4" w14:textId="68A7ACB1" w:rsidR="0093127E" w:rsidRPr="00D20416" w:rsidRDefault="00252A1D" w:rsidP="002F5799">
      <w:pPr>
        <w:pStyle w:val="Heading1"/>
        <w:rPr>
          <w:szCs w:val="22"/>
        </w:rPr>
      </w:pPr>
      <w:bookmarkStart w:id="25" w:name="_Toc162538630"/>
      <w:r w:rsidRPr="00D21645">
        <w:lastRenderedPageBreak/>
        <w:t>Information and d</w:t>
      </w:r>
      <w:r w:rsidR="00B55D39" w:rsidRPr="00D21645">
        <w:t>ata sources</w:t>
      </w:r>
      <w:bookmarkStart w:id="26" w:name="_Toc159696216"/>
      <w:bookmarkStart w:id="27" w:name="_Toc159825946"/>
      <w:bookmarkStart w:id="28" w:name="_Toc159826325"/>
      <w:bookmarkStart w:id="29" w:name="_Toc159935036"/>
      <w:bookmarkEnd w:id="25"/>
      <w:bookmarkEnd w:id="26"/>
      <w:bookmarkEnd w:id="27"/>
      <w:bookmarkEnd w:id="28"/>
      <w:bookmarkEnd w:id="29"/>
    </w:p>
    <w:p w14:paraId="12C879BE" w14:textId="604E908C" w:rsidR="002B7447" w:rsidRPr="00B0593D" w:rsidRDefault="77D6C2A6" w:rsidP="00834CE3">
      <w:pPr>
        <w:rPr>
          <w:i/>
          <w:iCs/>
        </w:rPr>
      </w:pPr>
      <w:r>
        <w:t>The findings</w:t>
      </w:r>
      <w:r w:rsidR="494AE534">
        <w:t xml:space="preserve"> and recommendations in this report are d</w:t>
      </w:r>
      <w:r w:rsidR="1E14C55C">
        <w:t xml:space="preserve">erived </w:t>
      </w:r>
      <w:r w:rsidR="2D414D3E">
        <w:t xml:space="preserve">and synthesised </w:t>
      </w:r>
      <w:r w:rsidR="494AE534">
        <w:t xml:space="preserve">from </w:t>
      </w:r>
      <w:r w:rsidR="227FF5F2">
        <w:t>four specific</w:t>
      </w:r>
      <w:r w:rsidR="5B783FBF">
        <w:t xml:space="preserve"> </w:t>
      </w:r>
      <w:r w:rsidR="70C05B7D">
        <w:t>research, co-design and community engagement activities</w:t>
      </w:r>
      <w:r w:rsidR="3192672B">
        <w:t xml:space="preserve"> </w:t>
      </w:r>
      <w:r w:rsidR="497164D8">
        <w:t>designed to yield a deep understanding of the</w:t>
      </w:r>
      <w:r w:rsidR="0AD148FB">
        <w:t xml:space="preserve"> needs, challenges, practice considerations and ideas for change</w:t>
      </w:r>
      <w:r w:rsidR="2C349309">
        <w:t xml:space="preserve"> or potential solutions</w:t>
      </w:r>
      <w:r w:rsidR="0AD148FB">
        <w:t xml:space="preserve"> in relation to the Guiding Principles and </w:t>
      </w:r>
      <w:r w:rsidR="497164D8">
        <w:t xml:space="preserve">Elements of the Roadmap. </w:t>
      </w:r>
      <w:r w:rsidR="67FBF074">
        <w:t>Additionally,</w:t>
      </w:r>
      <w:r w:rsidR="4292C92C">
        <w:t xml:space="preserve"> </w:t>
      </w:r>
      <w:r w:rsidR="1DC5486A">
        <w:t xml:space="preserve">consideration was given to </w:t>
      </w:r>
      <w:r w:rsidR="005B6B42">
        <w:t>fin</w:t>
      </w:r>
      <w:r w:rsidR="00FB7983">
        <w:t xml:space="preserve">dings related </w:t>
      </w:r>
      <w:r w:rsidR="00010E8C">
        <w:t xml:space="preserve">to health and mental health reported in </w:t>
      </w:r>
      <w:r w:rsidR="4292C92C">
        <w:t xml:space="preserve">the </w:t>
      </w:r>
      <w:r w:rsidR="1DC5486A">
        <w:t xml:space="preserve">(draft) </w:t>
      </w:r>
      <w:r w:rsidR="24018517" w:rsidRPr="00B0593D">
        <w:rPr>
          <w:i/>
          <w:iCs/>
        </w:rPr>
        <w:t xml:space="preserve">National Autism Strategy </w:t>
      </w:r>
      <w:r w:rsidR="00D33B0B" w:rsidRPr="00B0593D">
        <w:rPr>
          <w:i/>
          <w:iCs/>
        </w:rPr>
        <w:t>C</w:t>
      </w:r>
      <w:r w:rsidR="4292C92C" w:rsidRPr="00B0593D">
        <w:rPr>
          <w:i/>
          <w:iCs/>
        </w:rPr>
        <w:t xml:space="preserve">onsultation </w:t>
      </w:r>
      <w:r w:rsidR="00D33B0B" w:rsidRPr="00B0593D">
        <w:rPr>
          <w:i/>
          <w:iCs/>
        </w:rPr>
        <w:t>R</w:t>
      </w:r>
      <w:r w:rsidR="4292C92C" w:rsidRPr="00B0593D">
        <w:rPr>
          <w:i/>
          <w:iCs/>
        </w:rPr>
        <w:t>eport</w:t>
      </w:r>
      <w:r w:rsidR="00BC2A68">
        <w:t>.</w:t>
      </w:r>
    </w:p>
    <w:p w14:paraId="2184B553" w14:textId="77714ADB" w:rsidR="00F843B8" w:rsidRDefault="00A51A60" w:rsidP="008B0907">
      <w:pPr>
        <w:pStyle w:val="TableCaption"/>
      </w:pPr>
      <w:bookmarkStart w:id="30" w:name="_Toc162538797"/>
      <w:r w:rsidRPr="0084451F">
        <w:t xml:space="preserve">Table </w:t>
      </w:r>
      <w:r w:rsidR="002A6CCF" w:rsidRPr="0084451F">
        <w:t>4</w:t>
      </w:r>
      <w:r w:rsidR="00417AEE" w:rsidRPr="0084451F">
        <w:t>:</w:t>
      </w:r>
      <w:r w:rsidR="002A6CCF" w:rsidRPr="0084451F">
        <w:tab/>
      </w:r>
      <w:r w:rsidR="00417AEE" w:rsidRPr="0084451F">
        <w:t xml:space="preserve">Information and data </w:t>
      </w:r>
      <w:r w:rsidR="0098156A" w:rsidRPr="0084451F">
        <w:t>sources activity objective</w:t>
      </w:r>
      <w:r w:rsidR="007D4B7D" w:rsidRPr="0084451F">
        <w:t>s, methods</w:t>
      </w:r>
      <w:r w:rsidR="0098156A" w:rsidRPr="0084451F">
        <w:t xml:space="preserve"> and presentation </w:t>
      </w:r>
      <w:r w:rsidR="007D4B7D" w:rsidRPr="0084451F">
        <w:t>of findings</w:t>
      </w:r>
      <w:bookmarkEnd w:id="30"/>
    </w:p>
    <w:tbl>
      <w:tblPr>
        <w:tblStyle w:val="GridTable4-Accent3"/>
        <w:tblW w:w="9923" w:type="dxa"/>
        <w:tblLook w:val="06A0" w:firstRow="1" w:lastRow="0" w:firstColumn="1" w:lastColumn="0" w:noHBand="1" w:noVBand="1"/>
      </w:tblPr>
      <w:tblGrid>
        <w:gridCol w:w="1843"/>
        <w:gridCol w:w="5103"/>
        <w:gridCol w:w="2977"/>
      </w:tblGrid>
      <w:tr w:rsidR="006022BA" w14:paraId="5E954D69"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0373C797" w14:textId="66DA531E" w:rsidR="009E767E" w:rsidRPr="004B5390" w:rsidRDefault="007A207C" w:rsidP="00D07F4B">
            <w:pPr>
              <w:pStyle w:val="Table"/>
            </w:pPr>
            <w:r>
              <w:t>O</w:t>
            </w:r>
            <w:r w:rsidR="000B397E">
              <w:t>b</w:t>
            </w:r>
            <w:r>
              <w:t>jective</w:t>
            </w:r>
          </w:p>
        </w:tc>
        <w:tc>
          <w:tcPr>
            <w:tcW w:w="5103" w:type="dxa"/>
          </w:tcPr>
          <w:p w14:paraId="503E88BA" w14:textId="0D553937" w:rsidR="009E767E" w:rsidRDefault="007A207C" w:rsidP="00D07F4B">
            <w:pPr>
              <w:pStyle w:val="Table"/>
              <w:cnfStyle w:val="100000000000" w:firstRow="1" w:lastRow="0" w:firstColumn="0" w:lastColumn="0" w:oddVBand="0" w:evenVBand="0" w:oddHBand="0" w:evenHBand="0" w:firstRowFirstColumn="0" w:firstRowLastColumn="0" w:lastRowFirstColumn="0" w:lastRowLastColumn="0"/>
            </w:pPr>
            <w:r>
              <w:t>Method</w:t>
            </w:r>
          </w:p>
        </w:tc>
        <w:tc>
          <w:tcPr>
            <w:tcW w:w="2977" w:type="dxa"/>
          </w:tcPr>
          <w:p w14:paraId="0BBCA1BC" w14:textId="5CA2991C" w:rsidR="009E767E" w:rsidRPr="004B5390" w:rsidRDefault="009E767E" w:rsidP="00D07F4B">
            <w:pPr>
              <w:pStyle w:val="Table"/>
              <w:cnfStyle w:val="100000000000" w:firstRow="1" w:lastRow="0" w:firstColumn="0" w:lastColumn="0" w:oddVBand="0" w:evenVBand="0" w:oddHBand="0" w:evenHBand="0" w:firstRowFirstColumn="0" w:firstRowLastColumn="0" w:lastRowFirstColumn="0" w:lastRowLastColumn="0"/>
            </w:pPr>
            <w:r>
              <w:t xml:space="preserve">Presentation </w:t>
            </w:r>
            <w:r w:rsidR="002144DE">
              <w:t>of findings</w:t>
            </w:r>
          </w:p>
        </w:tc>
      </w:tr>
      <w:tr w:rsidR="00655AA1" w14:paraId="2D8C3FB4" w14:textId="77777777" w:rsidTr="00A01CDA">
        <w:tc>
          <w:tcPr>
            <w:cnfStyle w:val="001000000000" w:firstRow="0" w:lastRow="0" w:firstColumn="1" w:lastColumn="0" w:oddVBand="0" w:evenVBand="0" w:oddHBand="0" w:evenHBand="0" w:firstRowFirstColumn="0" w:firstRowLastColumn="0" w:lastRowFirstColumn="0" w:lastRowLastColumn="0"/>
            <w:tcW w:w="1843" w:type="dxa"/>
            <w:vAlign w:val="top"/>
          </w:tcPr>
          <w:p w14:paraId="25EFC6C0" w14:textId="43A3C51C" w:rsidR="007A207C" w:rsidRPr="00A51700" w:rsidRDefault="35437A8D" w:rsidP="00A01CDA">
            <w:pPr>
              <w:pStyle w:val="Table"/>
              <w:contextualSpacing/>
            </w:pPr>
            <w:r w:rsidRPr="00A51700">
              <w:t xml:space="preserve">To understand the health care journey and experience </w:t>
            </w:r>
            <w:r w:rsidR="1C87BFA9" w:rsidRPr="00A51700">
              <w:t>end-to-end</w:t>
            </w:r>
            <w:r w:rsidR="3977BB4A" w:rsidRPr="00A51700">
              <w:t xml:space="preserve"> exploring challenges, </w:t>
            </w:r>
            <w:r w:rsidR="007D4B7D" w:rsidRPr="00A51700">
              <w:t>experiences,</w:t>
            </w:r>
            <w:r w:rsidR="3D2713F6" w:rsidRPr="00A51700">
              <w:t xml:space="preserve"> and ideas for change</w:t>
            </w:r>
          </w:p>
        </w:tc>
        <w:tc>
          <w:tcPr>
            <w:tcW w:w="5103" w:type="dxa"/>
            <w:vAlign w:val="top"/>
          </w:tcPr>
          <w:p w14:paraId="6309B0BB" w14:textId="74E42676" w:rsidR="001B695F" w:rsidRPr="00423A49" w:rsidRDefault="00931592" w:rsidP="00A01CDA">
            <w:pPr>
              <w:pStyle w:val="Table"/>
              <w:cnfStyle w:val="000000000000" w:firstRow="0" w:lastRow="0" w:firstColumn="0" w:lastColumn="0" w:oddVBand="0" w:evenVBand="0" w:oddHBand="0" w:evenHBand="0" w:firstRowFirstColumn="0" w:firstRowLastColumn="0" w:lastRowFirstColumn="0" w:lastRowLastColumn="0"/>
              <w:rPr>
                <w:b/>
                <w:bCs/>
              </w:rPr>
            </w:pPr>
            <w:r>
              <w:rPr>
                <w:b/>
                <w:bCs/>
              </w:rPr>
              <w:t>‘</w:t>
            </w:r>
            <w:r w:rsidR="1899FEE3" w:rsidRPr="60EC65D6">
              <w:rPr>
                <w:b/>
                <w:bCs/>
              </w:rPr>
              <w:t>Reimag</w:t>
            </w:r>
            <w:r w:rsidR="2C349309" w:rsidRPr="60EC65D6">
              <w:rPr>
                <w:b/>
                <w:bCs/>
              </w:rPr>
              <w:t>in</w:t>
            </w:r>
            <w:r w:rsidR="1899FEE3" w:rsidRPr="60EC65D6">
              <w:rPr>
                <w:b/>
                <w:bCs/>
              </w:rPr>
              <w:t xml:space="preserve">ing health </w:t>
            </w:r>
            <w:r w:rsidR="2ECC8144" w:rsidRPr="60EC65D6">
              <w:rPr>
                <w:b/>
                <w:bCs/>
              </w:rPr>
              <w:t>and mental health services</w:t>
            </w:r>
            <w:r>
              <w:rPr>
                <w:b/>
                <w:bCs/>
              </w:rPr>
              <w:t>’</w:t>
            </w:r>
            <w:r w:rsidR="2ECC8144" w:rsidRPr="60EC65D6">
              <w:rPr>
                <w:b/>
                <w:bCs/>
              </w:rPr>
              <w:t xml:space="preserve"> </w:t>
            </w:r>
            <w:r w:rsidR="1899FEE3" w:rsidRPr="60EC65D6">
              <w:rPr>
                <w:b/>
                <w:bCs/>
              </w:rPr>
              <w:t>co-</w:t>
            </w:r>
            <w:r w:rsidR="0063F351" w:rsidRPr="60EC65D6">
              <w:rPr>
                <w:b/>
                <w:bCs/>
              </w:rPr>
              <w:t>design</w:t>
            </w:r>
            <w:r w:rsidR="1899FEE3" w:rsidRPr="60EC65D6">
              <w:rPr>
                <w:b/>
                <w:bCs/>
              </w:rPr>
              <w:t xml:space="preserve"> workshops</w:t>
            </w:r>
          </w:p>
          <w:p w14:paraId="1D579B91" w14:textId="0FBC0529" w:rsidR="006022BA" w:rsidRPr="007646E2" w:rsidRDefault="2F308E7C" w:rsidP="00A01CDA">
            <w:pPr>
              <w:pStyle w:val="Table"/>
              <w:cnfStyle w:val="000000000000" w:firstRow="0" w:lastRow="0" w:firstColumn="0" w:lastColumn="0" w:oddVBand="0" w:evenVBand="0" w:oddHBand="0" w:evenHBand="0" w:firstRowFirstColumn="0" w:firstRowLastColumn="0" w:lastRowFirstColumn="0" w:lastRowLastColumn="0"/>
            </w:pPr>
            <w:r>
              <w:t>A</w:t>
            </w:r>
            <w:r w:rsidR="6CD3AE14">
              <w:t xml:space="preserve"> co-design process was used to collaboratively construct a journey map reflecting </w:t>
            </w:r>
            <w:r w:rsidR="412790DC">
              <w:t>individuals’</w:t>
            </w:r>
            <w:r w:rsidR="6CD3AE14">
              <w:t xml:space="preserve"> interactions with health and mental health services. </w:t>
            </w:r>
            <w:r w:rsidR="10B514F1">
              <w:t xml:space="preserve">The </w:t>
            </w:r>
            <w:r w:rsidR="6CD3AE14">
              <w:t>process</w:t>
            </w:r>
            <w:r w:rsidR="47392C63">
              <w:t xml:space="preserve"> crafted </w:t>
            </w:r>
            <w:r w:rsidR="6CD3AE14">
              <w:t>a current journey map, capturing existing experiences</w:t>
            </w:r>
            <w:r w:rsidR="26572F76">
              <w:t xml:space="preserve">, and </w:t>
            </w:r>
            <w:r w:rsidR="6CD3AE14">
              <w:t>a future journey map envisioning desired changes in health and mental health services</w:t>
            </w:r>
            <w:r w:rsidR="6F158C0B">
              <w:t>.</w:t>
            </w:r>
          </w:p>
          <w:p w14:paraId="081A58E3" w14:textId="31DB7462" w:rsidR="00230937" w:rsidRPr="007A207C" w:rsidRDefault="40D1F151" w:rsidP="00A01CDA">
            <w:pPr>
              <w:pStyle w:val="Table"/>
              <w:spacing w:before="60"/>
              <w:cnfStyle w:val="000000000000" w:firstRow="0" w:lastRow="0" w:firstColumn="0" w:lastColumn="0" w:oddVBand="0" w:evenVBand="0" w:oddHBand="0" w:evenHBand="0" w:firstRowFirstColumn="0" w:firstRowLastColumn="0" w:lastRowFirstColumn="0" w:lastRowLastColumn="0"/>
              <w:rPr>
                <w:b/>
                <w:bCs/>
              </w:rPr>
            </w:pPr>
            <w:r>
              <w:t xml:space="preserve">In total, </w:t>
            </w:r>
            <w:r w:rsidRPr="009E687A">
              <w:rPr>
                <w:b/>
                <w:bCs/>
              </w:rPr>
              <w:t>5</w:t>
            </w:r>
            <w:r w:rsidR="006D6C72" w:rsidRPr="009E687A">
              <w:rPr>
                <w:b/>
                <w:bCs/>
              </w:rPr>
              <w:t>1</w:t>
            </w:r>
            <w:r>
              <w:t xml:space="preserve"> stakeholders were engaged in six co-design workshops, four Autistic-only and two with </w:t>
            </w:r>
            <w:r w:rsidR="00D330C8">
              <w:t xml:space="preserve">representatives from </w:t>
            </w:r>
            <w:r>
              <w:t>disability</w:t>
            </w:r>
            <w:r w:rsidR="00D330C8">
              <w:t xml:space="preserve"> organisations, professional colleges and societies and practitioners</w:t>
            </w:r>
            <w:r>
              <w:t xml:space="preserve">. All groups included Autistic </w:t>
            </w:r>
            <w:r w:rsidR="006D6C72">
              <w:t xml:space="preserve">parents, carers or guardians, practitioners and disability </w:t>
            </w:r>
            <w:r>
              <w:t>professionals.</w:t>
            </w:r>
          </w:p>
        </w:tc>
        <w:tc>
          <w:tcPr>
            <w:tcW w:w="2977" w:type="dxa"/>
            <w:vAlign w:val="top"/>
          </w:tcPr>
          <w:p w14:paraId="11F01D27" w14:textId="4708AB0C" w:rsidR="007A207C" w:rsidRDefault="2C4800E7" w:rsidP="00A01CDA">
            <w:pPr>
              <w:pStyle w:val="Table"/>
              <w:spacing w:after="60"/>
              <w:cnfStyle w:val="000000000000" w:firstRow="0" w:lastRow="0" w:firstColumn="0" w:lastColumn="0" w:oddVBand="0" w:evenVBand="0" w:oddHBand="0" w:evenHBand="0" w:firstRowFirstColumn="0" w:firstRowLastColumn="0" w:lastRowFirstColumn="0" w:lastRowLastColumn="0"/>
            </w:pPr>
            <w:r>
              <w:t xml:space="preserve">Co-design insights and direct quotes are integrated into the </w:t>
            </w:r>
            <w:r w:rsidR="29AD76A2">
              <w:t xml:space="preserve">Autistic </w:t>
            </w:r>
            <w:r>
              <w:t xml:space="preserve">person’s health care journey, findings, practice considerations and potential solutions presented within this report. A summary of </w:t>
            </w:r>
            <w:r w:rsidR="29AD76A2">
              <w:t xml:space="preserve">Autistic </w:t>
            </w:r>
            <w:r>
              <w:t xml:space="preserve">people’s current </w:t>
            </w:r>
            <w:r w:rsidR="7CE21A4C">
              <w:t>health care</w:t>
            </w:r>
            <w:r>
              <w:t xml:space="preserve"> journey is provided on page </w:t>
            </w:r>
            <w:r w:rsidR="00A51700" w:rsidRPr="00A51700">
              <w:t>2</w:t>
            </w:r>
            <w:r w:rsidR="6A51EC52" w:rsidRPr="00A51700">
              <w:t>2</w:t>
            </w:r>
            <w:r w:rsidRPr="00A51700">
              <w:t>.</w:t>
            </w:r>
            <w:r>
              <w:t xml:space="preserve"> </w:t>
            </w:r>
          </w:p>
          <w:p w14:paraId="7AA881E6" w14:textId="3AD40980" w:rsidR="007A207C" w:rsidRPr="007A207C" w:rsidRDefault="007A207C" w:rsidP="00A01CDA">
            <w:pPr>
              <w:pStyle w:val="Table"/>
              <w:spacing w:before="60"/>
              <w:cnfStyle w:val="000000000000" w:firstRow="0" w:lastRow="0" w:firstColumn="0" w:lastColumn="0" w:oddVBand="0" w:evenVBand="0" w:oddHBand="0" w:evenHBand="0" w:firstRowFirstColumn="0" w:firstRowLastColumn="0" w:lastRowFirstColumn="0" w:lastRowLastColumn="0"/>
              <w:rPr>
                <w:b/>
                <w:bCs/>
              </w:rPr>
            </w:pPr>
            <w:r w:rsidRPr="0074452A">
              <w:t>The full report</w:t>
            </w:r>
            <w:r w:rsidRPr="00D20416">
              <w:t xml:space="preserve"> </w:t>
            </w:r>
            <w:r w:rsidR="0024642E" w:rsidRPr="00D20416">
              <w:t>‘</w:t>
            </w:r>
            <w:r w:rsidR="0024642E" w:rsidRPr="0074452A">
              <w:t xml:space="preserve">Reimagining health </w:t>
            </w:r>
            <w:r w:rsidR="002C04CA" w:rsidRPr="0074452A">
              <w:t xml:space="preserve">and mental health </w:t>
            </w:r>
            <w:r w:rsidR="0024642E" w:rsidRPr="0074452A">
              <w:t>services co-design’</w:t>
            </w:r>
            <w:r w:rsidRPr="0074452A">
              <w:t xml:space="preserve"> is provided as Appendix </w:t>
            </w:r>
            <w:r w:rsidR="0024642E" w:rsidRPr="0074452A">
              <w:t>A</w:t>
            </w:r>
            <w:r w:rsidRPr="0074452A">
              <w:t>.</w:t>
            </w:r>
          </w:p>
        </w:tc>
      </w:tr>
      <w:tr w:rsidR="00F110AA" w14:paraId="27F79DEB" w14:textId="77777777" w:rsidTr="00A01CDA">
        <w:tc>
          <w:tcPr>
            <w:cnfStyle w:val="001000000000" w:firstRow="0" w:lastRow="0" w:firstColumn="1" w:lastColumn="0" w:oddVBand="0" w:evenVBand="0" w:oddHBand="0" w:evenHBand="0" w:firstRowFirstColumn="0" w:firstRowLastColumn="0" w:lastRowFirstColumn="0" w:lastRowLastColumn="0"/>
            <w:tcW w:w="1843" w:type="dxa"/>
            <w:vAlign w:val="top"/>
          </w:tcPr>
          <w:p w14:paraId="488D6F57" w14:textId="737D4A30" w:rsidR="007A207C" w:rsidRPr="00A51700" w:rsidRDefault="007A207C" w:rsidP="00A01CDA">
            <w:pPr>
              <w:pStyle w:val="Table"/>
              <w:contextualSpacing/>
            </w:pPr>
            <w:r w:rsidRPr="00A51700">
              <w:t xml:space="preserve">To identify the problems, barriers and/or challenges that </w:t>
            </w:r>
            <w:r w:rsidR="00596D60" w:rsidRPr="00A51700">
              <w:t xml:space="preserve">Autistic </w:t>
            </w:r>
            <w:r w:rsidRPr="00A51700">
              <w:t>people</w:t>
            </w:r>
            <w:r w:rsidR="00F04CEE" w:rsidRPr="00A51700">
              <w:t>, including people from the priority groups,</w:t>
            </w:r>
            <w:r w:rsidRPr="00A51700">
              <w:t xml:space="preserve"> experience when accessing health or mental health services</w:t>
            </w:r>
          </w:p>
        </w:tc>
        <w:tc>
          <w:tcPr>
            <w:tcW w:w="5103" w:type="dxa"/>
            <w:vAlign w:val="top"/>
          </w:tcPr>
          <w:p w14:paraId="01AF089E" w14:textId="03796E12" w:rsidR="007A207C" w:rsidRPr="00423A49" w:rsidRDefault="007A207C" w:rsidP="00A01CDA">
            <w:pPr>
              <w:pStyle w:val="Table"/>
              <w:contextualSpacing/>
              <w:cnfStyle w:val="000000000000" w:firstRow="0" w:lastRow="0" w:firstColumn="0" w:lastColumn="0" w:oddVBand="0" w:evenVBand="0" w:oddHBand="0" w:evenHBand="0" w:firstRowFirstColumn="0" w:firstRowLastColumn="0" w:lastRowFirstColumn="0" w:lastRowLastColumn="0"/>
              <w:rPr>
                <w:b/>
                <w:bCs/>
              </w:rPr>
            </w:pPr>
            <w:r w:rsidRPr="007A207C">
              <w:rPr>
                <w:b/>
                <w:bCs/>
              </w:rPr>
              <w:t>Intersectionality matters research</w:t>
            </w:r>
            <w:r w:rsidR="00B80D30">
              <w:rPr>
                <w:b/>
                <w:bCs/>
              </w:rPr>
              <w:t xml:space="preserve"> review</w:t>
            </w:r>
          </w:p>
          <w:p w14:paraId="5E964698" w14:textId="2B2F5392" w:rsidR="007A207C" w:rsidRDefault="007A207C" w:rsidP="00A01CDA">
            <w:pPr>
              <w:pStyle w:val="Table"/>
              <w:spacing w:before="60"/>
              <w:contextualSpacing/>
              <w:cnfStyle w:val="000000000000" w:firstRow="0" w:lastRow="0" w:firstColumn="0" w:lastColumn="0" w:oddVBand="0" w:evenVBand="0" w:oddHBand="0" w:evenHBand="0" w:firstRowFirstColumn="0" w:firstRowLastColumn="0" w:lastRowFirstColumn="0" w:lastRowLastColumn="0"/>
            </w:pPr>
            <w:r w:rsidRPr="00A6376F">
              <w:t>Secondary analysis of several existing national data sets on health care experiences, needs and priorities, which combined contain information from over 6,</w:t>
            </w:r>
            <w:r w:rsidR="008C2596">
              <w:t>5</w:t>
            </w:r>
            <w:r w:rsidRPr="00A6376F">
              <w:t xml:space="preserve">00 </w:t>
            </w:r>
            <w:r w:rsidR="00596D60">
              <w:t xml:space="preserve">Autistic </w:t>
            </w:r>
            <w:r w:rsidRPr="00A6376F">
              <w:t>people, families, carers and professionals.</w:t>
            </w:r>
          </w:p>
          <w:p w14:paraId="461F210A" w14:textId="77777777" w:rsidR="007A207C" w:rsidRDefault="007A207C" w:rsidP="00A01CDA">
            <w:pPr>
              <w:pStyle w:val="Table"/>
              <w:spacing w:before="60"/>
              <w:contextualSpacing/>
              <w:cnfStyle w:val="000000000000" w:firstRow="0" w:lastRow="0" w:firstColumn="0" w:lastColumn="0" w:oddVBand="0" w:evenVBand="0" w:oddHBand="0" w:evenHBand="0" w:firstRowFirstColumn="0" w:firstRowLastColumn="0" w:lastRowFirstColumn="0" w:lastRowLastColumn="0"/>
            </w:pPr>
            <w:r>
              <w:t>These data sets are:</w:t>
            </w:r>
          </w:p>
          <w:p w14:paraId="33436515" w14:textId="51A5D1B1" w:rsidR="007A207C" w:rsidRPr="007275F7" w:rsidRDefault="00A5E084"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National Autism Strategy community views survey </w:t>
            </w:r>
            <w:r w:rsidR="4DE76051">
              <w:t>(n=</w:t>
            </w:r>
            <w:r w:rsidR="009A4235">
              <w:t>253) responses from autistic people</w:t>
            </w:r>
            <w:r w:rsidR="4C47602D">
              <w:t>)</w:t>
            </w:r>
          </w:p>
          <w:p w14:paraId="3B89B869" w14:textId="67C983AD" w:rsidR="007A207C" w:rsidRPr="00C711EF" w:rsidRDefault="007A207C" w:rsidP="00C45466">
            <w:pPr>
              <w:pStyle w:val="ListBullet-1stlevel"/>
              <w:cnfStyle w:val="000000000000" w:firstRow="0" w:lastRow="0" w:firstColumn="0" w:lastColumn="0" w:oddVBand="0" w:evenVBand="0" w:oddHBand="0" w:evenHBand="0" w:firstRowFirstColumn="0" w:firstRowLastColumn="0" w:lastRowFirstColumn="0" w:lastRowLastColumn="0"/>
            </w:pPr>
            <w:r w:rsidRPr="00C711EF">
              <w:t xml:space="preserve">Amaze National Autism Helpline queries </w:t>
            </w:r>
            <w:r w:rsidR="00EE4CF3">
              <w:t>(n=</w:t>
            </w:r>
            <w:r w:rsidR="004B6B48">
              <w:t>4</w:t>
            </w:r>
            <w:r w:rsidR="005F1C1B">
              <w:t>,</w:t>
            </w:r>
            <w:r w:rsidR="004B6B48">
              <w:t>500</w:t>
            </w:r>
            <w:r w:rsidR="009420D1">
              <w:t>)</w:t>
            </w:r>
          </w:p>
          <w:p w14:paraId="2D746F8F" w14:textId="616A6258" w:rsidR="007A207C" w:rsidRPr="00C711EF" w:rsidRDefault="6CD3AE14"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‘How to make therapy better’ </w:t>
            </w:r>
            <w:r w:rsidR="1C9F379B">
              <w:t>(n=</w:t>
            </w:r>
            <w:r w:rsidR="008048EF">
              <w:t>130</w:t>
            </w:r>
            <w:r w:rsidR="1C9F379B">
              <w:t>)</w:t>
            </w:r>
            <w:r w:rsidR="56E3DCF7">
              <w:t xml:space="preserve"> survey of </w:t>
            </w:r>
            <w:r w:rsidR="29AD76A2">
              <w:t xml:space="preserve">Autistic </w:t>
            </w:r>
            <w:r>
              <w:t>adults</w:t>
            </w:r>
            <w:r w:rsidR="4BAC29F9">
              <w:t>’</w:t>
            </w:r>
            <w:r>
              <w:t xml:space="preserve"> experiences of psychological services </w:t>
            </w:r>
          </w:p>
          <w:p w14:paraId="74F53EFC" w14:textId="17570EB5" w:rsidR="000D4CC4" w:rsidRPr="008E7419" w:rsidRDefault="35437A8D"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‘Barriers to accessing acute </w:t>
            </w:r>
            <w:r w:rsidR="00433777">
              <w:t>health care</w:t>
            </w:r>
            <w:r>
              <w:t xml:space="preserve">’ </w:t>
            </w:r>
            <w:r w:rsidR="5208A87B">
              <w:t>(</w:t>
            </w:r>
            <w:r>
              <w:t>n=107</w:t>
            </w:r>
            <w:r w:rsidR="5208A87B">
              <w:t>)</w:t>
            </w:r>
            <w:r>
              <w:t xml:space="preserve"> </w:t>
            </w:r>
            <w:r w:rsidR="72B635E2">
              <w:t xml:space="preserve">survey of </w:t>
            </w:r>
            <w:r>
              <w:t xml:space="preserve">parents </w:t>
            </w:r>
            <w:r w:rsidR="7B6CCF1B">
              <w:t xml:space="preserve">and carers </w:t>
            </w:r>
            <w:r>
              <w:t xml:space="preserve">of </w:t>
            </w:r>
            <w:r w:rsidR="00596D60">
              <w:t xml:space="preserve">Autistic </w:t>
            </w:r>
            <w:r>
              <w:t>children age</w:t>
            </w:r>
            <w:r w:rsidR="27622343">
              <w:t>d 3-16</w:t>
            </w:r>
            <w:r>
              <w:t xml:space="preserve"> who accessed acute health care in the last four years. </w:t>
            </w:r>
          </w:p>
        </w:tc>
        <w:tc>
          <w:tcPr>
            <w:tcW w:w="2977" w:type="dxa"/>
            <w:vAlign w:val="top"/>
          </w:tcPr>
          <w:p w14:paraId="66A6AE58" w14:textId="1B7D2B2E" w:rsidR="006E04E5" w:rsidRDefault="007A207C" w:rsidP="00A01CDA">
            <w:pPr>
              <w:pStyle w:val="Table"/>
              <w:cnfStyle w:val="000000000000" w:firstRow="0" w:lastRow="0" w:firstColumn="0" w:lastColumn="0" w:oddVBand="0" w:evenVBand="0" w:oddHBand="0" w:evenHBand="0" w:firstRowFirstColumn="0" w:firstRowLastColumn="0" w:lastRowFirstColumn="0" w:lastRowLastColumn="0"/>
            </w:pPr>
            <w:r w:rsidRPr="00C711EF">
              <w:t>The findings are integrated into the priority group needs presented in within this report.</w:t>
            </w:r>
          </w:p>
          <w:p w14:paraId="7F7E3657" w14:textId="0ED3F8D0" w:rsidR="007A207C" w:rsidRPr="00C711EF" w:rsidRDefault="007A207C" w:rsidP="00A01CDA">
            <w:pPr>
              <w:pStyle w:val="Table"/>
              <w:spacing w:before="60"/>
              <w:cnfStyle w:val="000000000000" w:firstRow="0" w:lastRow="0" w:firstColumn="0" w:lastColumn="0" w:oddVBand="0" w:evenVBand="0" w:oddHBand="0" w:evenHBand="0" w:firstRowFirstColumn="0" w:firstRowLastColumn="0" w:lastRowFirstColumn="0" w:lastRowLastColumn="0"/>
            </w:pPr>
            <w:r>
              <w:t xml:space="preserve">The full </w:t>
            </w:r>
            <w:r w:rsidR="0024642E">
              <w:t>‘</w:t>
            </w:r>
            <w:r>
              <w:t xml:space="preserve">Intersectionality </w:t>
            </w:r>
            <w:r w:rsidR="005F1C1B">
              <w:t xml:space="preserve">matters </w:t>
            </w:r>
            <w:r>
              <w:t xml:space="preserve">research </w:t>
            </w:r>
            <w:r w:rsidR="0024642E">
              <w:t xml:space="preserve">review’ </w:t>
            </w:r>
            <w:r>
              <w:t>is provided as Appendix</w:t>
            </w:r>
            <w:r w:rsidR="0024642E">
              <w:t xml:space="preserve"> B</w:t>
            </w:r>
            <w:r>
              <w:t xml:space="preserve">. </w:t>
            </w:r>
          </w:p>
        </w:tc>
      </w:tr>
      <w:tr w:rsidR="006022BA" w14:paraId="2F51888B" w14:textId="77777777" w:rsidTr="00A01CDA">
        <w:tc>
          <w:tcPr>
            <w:cnfStyle w:val="001000000000" w:firstRow="0" w:lastRow="0" w:firstColumn="1" w:lastColumn="0" w:oddVBand="0" w:evenVBand="0" w:oddHBand="0" w:evenHBand="0" w:firstRowFirstColumn="0" w:firstRowLastColumn="0" w:lastRowFirstColumn="0" w:lastRowLastColumn="0"/>
            <w:tcW w:w="1843" w:type="dxa"/>
            <w:vAlign w:val="top"/>
          </w:tcPr>
          <w:p w14:paraId="2F0FD7A9" w14:textId="1AC95B08" w:rsidR="007A207C" w:rsidRPr="00A51700" w:rsidRDefault="35437A8D" w:rsidP="00A01CDA">
            <w:pPr>
              <w:pStyle w:val="Table"/>
            </w:pPr>
            <w:r w:rsidRPr="00A51700">
              <w:t xml:space="preserve">To develop a deeper understanding of the </w:t>
            </w:r>
            <w:r w:rsidR="43F89941" w:rsidRPr="00A51700">
              <w:t xml:space="preserve">intersecting needs and experiences from </w:t>
            </w:r>
            <w:r w:rsidR="00596D60" w:rsidRPr="00A51700">
              <w:t xml:space="preserve">Autistic </w:t>
            </w:r>
            <w:r w:rsidR="56C1AA6C" w:rsidRPr="00A51700">
              <w:t>people, their families and carers in the priority groups</w:t>
            </w:r>
          </w:p>
        </w:tc>
        <w:tc>
          <w:tcPr>
            <w:tcW w:w="5103" w:type="dxa"/>
            <w:vAlign w:val="top"/>
          </w:tcPr>
          <w:p w14:paraId="649A25FE" w14:textId="361B1CA2" w:rsidR="004A7D22" w:rsidRPr="00A620E0" w:rsidRDefault="00B80D30" w:rsidP="00A01CDA">
            <w:pPr>
              <w:pStyle w:val="Table"/>
              <w:spacing w:before="60"/>
              <w:contextualSpacing/>
              <w:cnfStyle w:val="000000000000" w:firstRow="0" w:lastRow="0" w:firstColumn="0" w:lastColumn="0" w:oddVBand="0" w:evenVBand="0" w:oddHBand="0" w:evenHBand="0" w:firstRowFirstColumn="0" w:firstRowLastColumn="0" w:lastRowFirstColumn="0" w:lastRowLastColumn="0"/>
              <w:rPr>
                <w:b/>
                <w:bCs/>
              </w:rPr>
            </w:pPr>
            <w:r w:rsidRPr="00A620E0">
              <w:rPr>
                <w:b/>
                <w:bCs/>
              </w:rPr>
              <w:t>Roadmap c</w:t>
            </w:r>
            <w:r w:rsidR="00423A49" w:rsidRPr="00A620E0">
              <w:rPr>
                <w:b/>
                <w:bCs/>
              </w:rPr>
              <w:t xml:space="preserve">ommunity engagement </w:t>
            </w:r>
          </w:p>
          <w:p w14:paraId="070E143B" w14:textId="4A64EC98" w:rsidR="00EB6428" w:rsidRPr="00A620E0" w:rsidRDefault="6CD3AE14" w:rsidP="00A01CDA">
            <w:pPr>
              <w:pStyle w:val="Table"/>
              <w:cnfStyle w:val="000000000000" w:firstRow="0" w:lastRow="0" w:firstColumn="0" w:lastColumn="0" w:oddVBand="0" w:evenVBand="0" w:oddHBand="0" w:evenHBand="0" w:firstRowFirstColumn="0" w:firstRowLastColumn="0" w:lastRowFirstColumn="0" w:lastRowLastColumn="0"/>
            </w:pPr>
            <w:r w:rsidRPr="00A620E0">
              <w:t>The community engagement</w:t>
            </w:r>
            <w:r w:rsidR="2B47480C" w:rsidRPr="00A620E0">
              <w:t xml:space="preserve"> </w:t>
            </w:r>
            <w:r w:rsidR="3C400C91" w:rsidRPr="00A620E0">
              <w:t>comprised</w:t>
            </w:r>
            <w:r w:rsidR="10B407D8" w:rsidRPr="00A620E0">
              <w:t xml:space="preserve"> </w:t>
            </w:r>
            <w:r w:rsidR="16617BFA" w:rsidRPr="00A620E0">
              <w:t>interviews</w:t>
            </w:r>
            <w:r w:rsidR="00DD498D" w:rsidRPr="009E687A">
              <w:t xml:space="preserve"> (n=52)</w:t>
            </w:r>
            <w:r w:rsidR="10B407D8" w:rsidRPr="00A620E0">
              <w:t xml:space="preserve"> and </w:t>
            </w:r>
            <w:r w:rsidR="2470D16D" w:rsidRPr="00A620E0">
              <w:t>six</w:t>
            </w:r>
            <w:r w:rsidR="70821A25" w:rsidRPr="00A620E0">
              <w:t xml:space="preserve"> </w:t>
            </w:r>
            <w:r w:rsidR="10B407D8" w:rsidRPr="00A620E0">
              <w:t xml:space="preserve">focus groups </w:t>
            </w:r>
            <w:r w:rsidR="00DD498D" w:rsidRPr="009E687A">
              <w:t xml:space="preserve">(n=55) </w:t>
            </w:r>
            <w:r w:rsidR="16617BFA" w:rsidRPr="00A620E0">
              <w:t xml:space="preserve">with </w:t>
            </w:r>
            <w:r w:rsidR="2B47480C" w:rsidRPr="00A620E0">
              <w:t xml:space="preserve">a total of </w:t>
            </w:r>
            <w:r w:rsidR="2B47480C" w:rsidRPr="005B25EC">
              <w:rPr>
                <w:b/>
                <w:bCs/>
              </w:rPr>
              <w:t>107</w:t>
            </w:r>
            <w:r w:rsidR="2B47480C" w:rsidRPr="00A620E0">
              <w:t xml:space="preserve"> </w:t>
            </w:r>
            <w:r w:rsidR="16617BFA" w:rsidRPr="00A620E0">
              <w:t>participants</w:t>
            </w:r>
            <w:r w:rsidR="319B21C8" w:rsidRPr="00A620E0">
              <w:t>. This i</w:t>
            </w:r>
            <w:r w:rsidR="30AA4EB9" w:rsidRPr="00A620E0">
              <w:t>n</w:t>
            </w:r>
            <w:r w:rsidR="16617BFA" w:rsidRPr="00A620E0">
              <w:t>cluded</w:t>
            </w:r>
            <w:r w:rsidR="319B21C8" w:rsidRPr="00A620E0">
              <w:t xml:space="preserve"> </w:t>
            </w:r>
            <w:r w:rsidR="58EEA34E" w:rsidRPr="00A620E0">
              <w:t>66</w:t>
            </w:r>
            <w:r w:rsidR="0EA7566B" w:rsidRPr="00A620E0">
              <w:t xml:space="preserve"> </w:t>
            </w:r>
            <w:r w:rsidR="29AD76A2" w:rsidRPr="00A620E0">
              <w:t xml:space="preserve">Autistic </w:t>
            </w:r>
            <w:r w:rsidR="2B47480C" w:rsidRPr="00A620E0">
              <w:t>people</w:t>
            </w:r>
            <w:r w:rsidR="009B4849" w:rsidRPr="009E687A">
              <w:t>,</w:t>
            </w:r>
            <w:r w:rsidR="003B14D8" w:rsidRPr="009E687A">
              <w:t xml:space="preserve"> and</w:t>
            </w:r>
            <w:r w:rsidR="009B4849" w:rsidRPr="009E687A">
              <w:t xml:space="preserve"> 54 parents, carers and guardians</w:t>
            </w:r>
            <w:r w:rsidR="000566FC" w:rsidRPr="009E687A">
              <w:t xml:space="preserve"> of and Autistic person</w:t>
            </w:r>
            <w:r w:rsidR="008F2C3E" w:rsidRPr="009E687A">
              <w:t xml:space="preserve"> including </w:t>
            </w:r>
            <w:r w:rsidR="00443353" w:rsidRPr="009E687A">
              <w:t xml:space="preserve">40 who were parents, carers or guardians of autistic people with </w:t>
            </w:r>
            <w:r w:rsidR="00A620E0">
              <w:t>h</w:t>
            </w:r>
            <w:r w:rsidR="00443353" w:rsidRPr="009E687A">
              <w:t>igh and complex disability needs</w:t>
            </w:r>
            <w:r w:rsidR="000566FC" w:rsidRPr="009E687A">
              <w:t xml:space="preserve">. </w:t>
            </w:r>
          </w:p>
        </w:tc>
        <w:tc>
          <w:tcPr>
            <w:tcW w:w="2977" w:type="dxa"/>
            <w:vAlign w:val="top"/>
          </w:tcPr>
          <w:p w14:paraId="3463F7F1" w14:textId="4E92FBEF" w:rsidR="007A207C" w:rsidRPr="0084451F" w:rsidRDefault="007A207C" w:rsidP="00A01CDA">
            <w:pPr>
              <w:pStyle w:val="Table"/>
              <w:cnfStyle w:val="000000000000" w:firstRow="0" w:lastRow="0" w:firstColumn="0" w:lastColumn="0" w:oddVBand="0" w:evenVBand="0" w:oddHBand="0" w:evenHBand="0" w:firstRowFirstColumn="0" w:firstRowLastColumn="0" w:lastRowFirstColumn="0" w:lastRowLastColumn="0"/>
            </w:pPr>
            <w:r w:rsidRPr="0084451F">
              <w:t>The key findings and direct quotes from participants are integrated into the findings, practice considerations and potential solutions presented within this report.</w:t>
            </w:r>
          </w:p>
          <w:p w14:paraId="0DD13E59" w14:textId="71528ECA" w:rsidR="007A207C" w:rsidRPr="0084451F" w:rsidRDefault="007A207C" w:rsidP="00A01CDA">
            <w:pPr>
              <w:pStyle w:val="Table"/>
              <w:spacing w:before="60"/>
              <w:cnfStyle w:val="000000000000" w:firstRow="0" w:lastRow="0" w:firstColumn="0" w:lastColumn="0" w:oddVBand="0" w:evenVBand="0" w:oddHBand="0" w:evenHBand="0" w:firstRowFirstColumn="0" w:firstRowLastColumn="0" w:lastRowFirstColumn="0" w:lastRowLastColumn="0"/>
            </w:pPr>
            <w:r w:rsidRPr="0084451F">
              <w:t xml:space="preserve">The full report </w:t>
            </w:r>
            <w:r w:rsidR="0024642E" w:rsidRPr="0084451F">
              <w:t xml:space="preserve">‘Roadmap </w:t>
            </w:r>
            <w:r w:rsidR="00D619ED" w:rsidRPr="0084451F">
              <w:t xml:space="preserve">community </w:t>
            </w:r>
            <w:r w:rsidRPr="0084451F">
              <w:t>engagement</w:t>
            </w:r>
            <w:r w:rsidR="0024642E" w:rsidRPr="0084451F">
              <w:t>’</w:t>
            </w:r>
            <w:r w:rsidRPr="0084451F">
              <w:t xml:space="preserve"> is provided as Appendix </w:t>
            </w:r>
            <w:r w:rsidR="0024642E" w:rsidRPr="0084451F">
              <w:t>C</w:t>
            </w:r>
            <w:r w:rsidRPr="0084451F">
              <w:t xml:space="preserve">. </w:t>
            </w:r>
          </w:p>
        </w:tc>
      </w:tr>
      <w:tr w:rsidR="004A7D22" w14:paraId="5D0F2B5D" w14:textId="77777777" w:rsidTr="00A01CDA">
        <w:tc>
          <w:tcPr>
            <w:cnfStyle w:val="001000000000" w:firstRow="0" w:lastRow="0" w:firstColumn="1" w:lastColumn="0" w:oddVBand="0" w:evenVBand="0" w:oddHBand="0" w:evenHBand="0" w:firstRowFirstColumn="0" w:firstRowLastColumn="0" w:lastRowFirstColumn="0" w:lastRowLastColumn="0"/>
            <w:tcW w:w="1843" w:type="dxa"/>
            <w:vAlign w:val="top"/>
          </w:tcPr>
          <w:p w14:paraId="17563439" w14:textId="01DBE7A9" w:rsidR="00423A49" w:rsidRPr="00A51700" w:rsidRDefault="56C1AA6C" w:rsidP="00A01CDA">
            <w:pPr>
              <w:pStyle w:val="Table"/>
              <w:contextualSpacing/>
              <w:rPr>
                <w:b w:val="0"/>
                <w:bCs w:val="0"/>
              </w:rPr>
            </w:pPr>
            <w:r w:rsidRPr="00A51700">
              <w:lastRenderedPageBreak/>
              <w:t>To c</w:t>
            </w:r>
            <w:r w:rsidR="1369AF06" w:rsidRPr="00A51700">
              <w:t>o-design a series of recommendations to improve health</w:t>
            </w:r>
            <w:r w:rsidR="003913D1" w:rsidRPr="00A51700">
              <w:t xml:space="preserve"> and mental health </w:t>
            </w:r>
            <w:r w:rsidR="1369AF06" w:rsidRPr="00A51700">
              <w:t xml:space="preserve">services for </w:t>
            </w:r>
            <w:r w:rsidR="00596D60" w:rsidRPr="00A51700">
              <w:t xml:space="preserve">Autistic </w:t>
            </w:r>
            <w:r w:rsidR="1369AF06" w:rsidRPr="00A51700">
              <w:t>people</w:t>
            </w:r>
          </w:p>
        </w:tc>
        <w:tc>
          <w:tcPr>
            <w:tcW w:w="5103" w:type="dxa"/>
            <w:vAlign w:val="top"/>
          </w:tcPr>
          <w:p w14:paraId="72CA6DF2" w14:textId="3B178A64" w:rsidR="004A7D22" w:rsidRPr="00A51700" w:rsidRDefault="00423A49" w:rsidP="00A01CDA">
            <w:pPr>
              <w:pStyle w:val="Table"/>
              <w:cnfStyle w:val="000000000000" w:firstRow="0" w:lastRow="0" w:firstColumn="0" w:lastColumn="0" w:oddVBand="0" w:evenVBand="0" w:oddHBand="0" w:evenHBand="0" w:firstRowFirstColumn="0" w:firstRowLastColumn="0" w:lastRowFirstColumn="0" w:lastRowLastColumn="0"/>
              <w:rPr>
                <w:b/>
                <w:bCs/>
              </w:rPr>
            </w:pPr>
            <w:r w:rsidRPr="00A51700">
              <w:rPr>
                <w:b/>
                <w:bCs/>
              </w:rPr>
              <w:t xml:space="preserve">National Health and Mental Health </w:t>
            </w:r>
            <w:r w:rsidR="005873FC" w:rsidRPr="00A51700">
              <w:rPr>
                <w:b/>
                <w:bCs/>
              </w:rPr>
              <w:t xml:space="preserve">Services </w:t>
            </w:r>
            <w:r w:rsidRPr="00A51700">
              <w:rPr>
                <w:b/>
                <w:bCs/>
              </w:rPr>
              <w:t>Community Co-design Summit</w:t>
            </w:r>
          </w:p>
          <w:p w14:paraId="581DFABD" w14:textId="72FD059A" w:rsidR="00423A49" w:rsidRPr="004F4C76" w:rsidRDefault="0050441C" w:rsidP="004F4C76">
            <w:pPr>
              <w:pStyle w:val="IntenseQuote"/>
              <w:cnfStyle w:val="000000000000" w:firstRow="0" w:lastRow="0" w:firstColumn="0" w:lastColumn="0" w:oddVBand="0" w:evenVBand="0" w:oddHBand="0" w:evenHBand="0" w:firstRowFirstColumn="0" w:firstRowLastColumn="0" w:lastRowFirstColumn="0" w:lastRowLastColumn="0"/>
            </w:pPr>
            <w:r w:rsidRPr="004F4C76">
              <w:t xml:space="preserve">The Summit was a large-scale collaborative workshop bringing together </w:t>
            </w:r>
            <w:r w:rsidR="00A620E0" w:rsidRPr="004F4C76">
              <w:t xml:space="preserve">58 stakeholders (19 of whom had participated in Co-design workshops), including 29 Autistic people, 33 health practitioners and 15 professionals in disability fields, to collaboratively develop a series of recommendations for consideration in the development of the </w:t>
            </w:r>
            <w:proofErr w:type="gramStart"/>
            <w:r w:rsidR="00A620E0" w:rsidRPr="004F4C76">
              <w:t>Roadmap</w:t>
            </w:r>
            <w:proofErr w:type="gramEnd"/>
            <w:r w:rsidR="00A620E0" w:rsidRPr="004F4C76">
              <w:t>. 8 representatives from the Department of Health and Aged Care, and the Department of Social Services and 7 non-facilitating Autism CRC staff were also present.</w:t>
            </w:r>
          </w:p>
        </w:tc>
        <w:tc>
          <w:tcPr>
            <w:tcW w:w="2977" w:type="dxa"/>
            <w:vAlign w:val="top"/>
          </w:tcPr>
          <w:p w14:paraId="611E28C6" w14:textId="0852F56B" w:rsidR="00423A49" w:rsidRDefault="00423A49" w:rsidP="00A01CDA">
            <w:pPr>
              <w:pStyle w:val="Table"/>
              <w:cnfStyle w:val="000000000000" w:firstRow="0" w:lastRow="0" w:firstColumn="0" w:lastColumn="0" w:oddVBand="0" w:evenVBand="0" w:oddHBand="0" w:evenHBand="0" w:firstRowFirstColumn="0" w:firstRowLastColumn="0" w:lastRowFirstColumn="0" w:lastRowLastColumn="0"/>
            </w:pPr>
            <w:r w:rsidRPr="00C711EF">
              <w:t>The</w:t>
            </w:r>
            <w:r w:rsidR="009716D1">
              <w:t xml:space="preserve"> co-designed recommendations and feedback </w:t>
            </w:r>
            <w:r w:rsidR="003029BD">
              <w:t xml:space="preserve">from Summit </w:t>
            </w:r>
            <w:r w:rsidR="00BD677F">
              <w:t>participants</w:t>
            </w:r>
            <w:r w:rsidR="003029BD">
              <w:t xml:space="preserve"> provided the basis of recommendations presented in this report</w:t>
            </w:r>
            <w:r>
              <w:t>.</w:t>
            </w:r>
          </w:p>
        </w:tc>
      </w:tr>
    </w:tbl>
    <w:p w14:paraId="574D4540" w14:textId="3C32BE1B" w:rsidR="00B93195" w:rsidRPr="00D854A4" w:rsidRDefault="001A03BE" w:rsidP="002F5799">
      <w:pPr>
        <w:pStyle w:val="Heading1"/>
      </w:pPr>
      <w:bookmarkStart w:id="31" w:name="_Toc159696218"/>
      <w:bookmarkStart w:id="32" w:name="_Toc162538631"/>
      <w:bookmarkStart w:id="33" w:name="_Toc158561965"/>
      <w:bookmarkEnd w:id="31"/>
      <w:r>
        <w:t xml:space="preserve">The </w:t>
      </w:r>
      <w:r w:rsidR="00C45384">
        <w:t xml:space="preserve">research, </w:t>
      </w:r>
      <w:r>
        <w:t xml:space="preserve">co-design </w:t>
      </w:r>
      <w:r w:rsidR="00C45384">
        <w:t xml:space="preserve">and community engagement </w:t>
      </w:r>
      <w:r>
        <w:t>process</w:t>
      </w:r>
      <w:bookmarkEnd w:id="32"/>
    </w:p>
    <w:p w14:paraId="041174A3" w14:textId="2AC12EC0" w:rsidR="002142EF" w:rsidRPr="000A6033" w:rsidRDefault="00C45384" w:rsidP="004F4C76">
      <w:r w:rsidRPr="00C45384">
        <w:t>In this project, w</w:t>
      </w:r>
      <w:r w:rsidR="00004986" w:rsidRPr="00C45384">
        <w:t xml:space="preserve">e </w:t>
      </w:r>
      <w:r w:rsidR="00F04B0E" w:rsidRPr="00C45384">
        <w:t>used different methods to ga</w:t>
      </w:r>
      <w:r w:rsidRPr="00C45384">
        <w:t>in</w:t>
      </w:r>
      <w:r w:rsidR="00F04B0E" w:rsidRPr="00C45384">
        <w:t xml:space="preserve"> insights into the</w:t>
      </w:r>
      <w:r w:rsidRPr="00C45384">
        <w:t xml:space="preserve"> various individual, social and environmental factors impacting Autistic individuals</w:t>
      </w:r>
      <w:r w:rsidR="002142EF">
        <w:t>’</w:t>
      </w:r>
      <w:r w:rsidRPr="00C45384">
        <w:t xml:space="preserve"> interactions with health and mental health </w:t>
      </w:r>
      <w:r w:rsidRPr="000A6033">
        <w:t xml:space="preserve">services. </w:t>
      </w:r>
      <w:r w:rsidR="002142EF" w:rsidRPr="000A6033">
        <w:t>This multi-layered approach aim</w:t>
      </w:r>
      <w:r w:rsidR="000A6033" w:rsidRPr="000A6033">
        <w:t>ed to support the co-design and development of</w:t>
      </w:r>
      <w:r w:rsidR="002142EF" w:rsidRPr="000A6033">
        <w:t xml:space="preserve"> recommend</w:t>
      </w:r>
      <w:r w:rsidR="000A6033" w:rsidRPr="000A6033">
        <w:t>ations</w:t>
      </w:r>
      <w:r w:rsidR="002142EF" w:rsidRPr="000A6033">
        <w:t xml:space="preserve"> for the Roadmap </w:t>
      </w:r>
      <w:r w:rsidR="000A6033" w:rsidRPr="000A6033">
        <w:t xml:space="preserve">that are responsive to </w:t>
      </w:r>
      <w:r w:rsidR="002142EF" w:rsidRPr="000A6033">
        <w:t xml:space="preserve">community </w:t>
      </w:r>
      <w:proofErr w:type="gramStart"/>
      <w:r w:rsidR="002142EF" w:rsidRPr="000A6033">
        <w:t>needs, and</w:t>
      </w:r>
      <w:proofErr w:type="gramEnd"/>
      <w:r w:rsidR="002142EF" w:rsidRPr="000A6033">
        <w:t xml:space="preserve"> incorporate feasible and practical ideas for change across a range of health and mental health settings. Below is an outline of each activity in the process and the key findings.</w:t>
      </w:r>
    </w:p>
    <w:p w14:paraId="4F96F0BD" w14:textId="6AEAEEEC" w:rsidR="002142EF" w:rsidRPr="002142EF" w:rsidRDefault="00B77FA0" w:rsidP="002142EF">
      <w:pPr>
        <w:pStyle w:val="Heading2"/>
      </w:pPr>
      <w:bookmarkStart w:id="34" w:name="_Toc162538632"/>
      <w:bookmarkEnd w:id="33"/>
      <w:r>
        <w:t>Exploring the health service journey</w:t>
      </w:r>
      <w:bookmarkEnd w:id="34"/>
      <w:r w:rsidR="00004986">
        <w:t xml:space="preserve"> </w:t>
      </w:r>
    </w:p>
    <w:p w14:paraId="5EFCBC24" w14:textId="0342A302" w:rsidR="00CF7E99" w:rsidRPr="004F4C76" w:rsidRDefault="591A1905" w:rsidP="004F4C76">
      <w:pPr>
        <w:pStyle w:val="IntenseQuote"/>
      </w:pPr>
      <w:bookmarkStart w:id="35" w:name="_Hlk159897844"/>
      <w:r>
        <w:t xml:space="preserve">In the </w:t>
      </w:r>
      <w:r w:rsidR="00931592">
        <w:t>‘</w:t>
      </w:r>
      <w:r w:rsidR="03E2BE0F" w:rsidRPr="00931592">
        <w:rPr>
          <w:b/>
        </w:rPr>
        <w:t xml:space="preserve">Reimagining health </w:t>
      </w:r>
      <w:r w:rsidR="3B39738B" w:rsidRPr="544C7EF1">
        <w:rPr>
          <w:b/>
        </w:rPr>
        <w:t xml:space="preserve">and </w:t>
      </w:r>
      <w:r w:rsidR="03E2BE0F" w:rsidRPr="00931592">
        <w:rPr>
          <w:b/>
        </w:rPr>
        <w:t>mental health services</w:t>
      </w:r>
      <w:r w:rsidR="00931592">
        <w:rPr>
          <w:b/>
        </w:rPr>
        <w:t xml:space="preserve">’ </w:t>
      </w:r>
      <w:r w:rsidR="5B673ACE">
        <w:t>co-design workshops</w:t>
      </w:r>
      <w:r>
        <w:t xml:space="preserve"> a collaborative journey mapping </w:t>
      </w:r>
      <w:r w:rsidR="03EF743E">
        <w:t xml:space="preserve">process was used to </w:t>
      </w:r>
      <w:r>
        <w:t xml:space="preserve">explore and document </w:t>
      </w:r>
      <w:r w:rsidR="03EF743E">
        <w:t xml:space="preserve">people's experiences accessing health and mental health care services. </w:t>
      </w:r>
      <w:bookmarkEnd w:id="35"/>
      <w:r w:rsidR="03EF743E">
        <w:t xml:space="preserve">The journey mapping process sought to first develop a </w:t>
      </w:r>
      <w:r w:rsidR="03EF743E" w:rsidRPr="544C7EF1">
        <w:t>current</w:t>
      </w:r>
      <w:r w:rsidR="03EF743E">
        <w:t xml:space="preserve"> journey map of health and mental health care services</w:t>
      </w:r>
      <w:r w:rsidR="7256AFE6">
        <w:t xml:space="preserve"> - </w:t>
      </w:r>
      <w:r w:rsidR="567D6722">
        <w:t>exploring</w:t>
      </w:r>
      <w:r w:rsidR="709C19C0">
        <w:t xml:space="preserve"> </w:t>
      </w:r>
      <w:r w:rsidR="03EF743E">
        <w:t>the experiences that people currently have when accessing health and mental health care services. Then the group</w:t>
      </w:r>
      <w:r w:rsidR="654B9C36">
        <w:t>s</w:t>
      </w:r>
      <w:r w:rsidR="03EF743E">
        <w:t xml:space="preserve"> focused on developing a </w:t>
      </w:r>
      <w:r w:rsidR="03EF743E" w:rsidRPr="544C7EF1">
        <w:t xml:space="preserve">future </w:t>
      </w:r>
      <w:r w:rsidR="03EF743E">
        <w:t>journey map of health and mental health services, with ideas on how people would like health and mental health services to be different in the future. To structure and focus the conversation, participants worked through the stages of awareness</w:t>
      </w:r>
      <w:r w:rsidR="03520DB0">
        <w:t xml:space="preserve">, </w:t>
      </w:r>
      <w:r w:rsidR="03EF743E">
        <w:t>contemplation</w:t>
      </w:r>
      <w:r w:rsidR="5CFAFA49">
        <w:t xml:space="preserve">, </w:t>
      </w:r>
      <w:r w:rsidR="03EF743E">
        <w:t>access</w:t>
      </w:r>
      <w:r w:rsidR="572DFD85">
        <w:t>,</w:t>
      </w:r>
      <w:r w:rsidR="0A65B118">
        <w:t xml:space="preserve"> </w:t>
      </w:r>
      <w:r w:rsidR="03EF743E">
        <w:t>delivery</w:t>
      </w:r>
      <w:r w:rsidR="46354288">
        <w:t>,</w:t>
      </w:r>
      <w:r w:rsidR="0A65B118">
        <w:t xml:space="preserve"> </w:t>
      </w:r>
      <w:r w:rsidR="0AAD34CE">
        <w:t xml:space="preserve">and </w:t>
      </w:r>
      <w:r w:rsidR="03EF743E">
        <w:t>continuing care</w:t>
      </w:r>
      <w:r w:rsidR="0E8559C2">
        <w:t>.</w:t>
      </w:r>
      <w:r w:rsidR="03EF743E">
        <w:t xml:space="preserve"> </w:t>
      </w:r>
    </w:p>
    <w:p w14:paraId="20CA994E" w14:textId="281C8E5F" w:rsidR="00CF7E99" w:rsidRPr="004F4C76" w:rsidRDefault="00CF7E99" w:rsidP="004F4C76">
      <w:pPr>
        <w:pStyle w:val="IntenseQuote"/>
      </w:pPr>
      <w:r w:rsidRPr="004F4C76">
        <w:t>Awareness:</w:t>
      </w:r>
      <w:r w:rsidRPr="001345D9">
        <w:t> </w:t>
      </w:r>
      <w:r w:rsidR="238D3D70" w:rsidRPr="001345D9">
        <w:t xml:space="preserve"> </w:t>
      </w:r>
      <w:r w:rsidRPr="001345D9">
        <w:t>E</w:t>
      </w:r>
      <w:r w:rsidRPr="004F4C76">
        <w:t xml:space="preserve">xperiences people have when they first become aware of their need for a health or mental health service or supporting others to identify a need to see a health or mental professional </w:t>
      </w:r>
    </w:p>
    <w:p w14:paraId="17681237" w14:textId="6A8E9113" w:rsidR="00CF7E99" w:rsidRPr="00802713" w:rsidRDefault="00CF7E99" w:rsidP="004F4C76">
      <w:pPr>
        <w:pStyle w:val="IntenseQuote"/>
      </w:pPr>
      <w:r w:rsidRPr="004F4C76">
        <w:t>Contemplation:</w:t>
      </w:r>
      <w:r w:rsidRPr="001345D9">
        <w:t> </w:t>
      </w:r>
      <w:r w:rsidRPr="004F4C76">
        <w:t xml:space="preserve">How people make decisions and choices about the health or mental health services or how professionals support others to make informed decisions and choices </w:t>
      </w:r>
    </w:p>
    <w:p w14:paraId="0E8F8965" w14:textId="42444EDB" w:rsidR="00CF7E99" w:rsidRPr="00802713" w:rsidRDefault="35211049" w:rsidP="004F4C76">
      <w:pPr>
        <w:pStyle w:val="IntenseQuote"/>
      </w:pPr>
      <w:r w:rsidRPr="004F4C76">
        <w:t>Access:</w:t>
      </w:r>
      <w:r w:rsidRPr="001345D9">
        <w:t> </w:t>
      </w:r>
      <w:r w:rsidR="38F61965" w:rsidRPr="001345D9">
        <w:t xml:space="preserve"> </w:t>
      </w:r>
      <w:r w:rsidRPr="004F4C76">
        <w:t>Experiences people have when trying to access a health or mental health service or enabling access for others</w:t>
      </w:r>
    </w:p>
    <w:p w14:paraId="3396B11F" w14:textId="7A607970" w:rsidR="00CF7E99" w:rsidRPr="00802713" w:rsidRDefault="00CF7E99" w:rsidP="004F4C76">
      <w:pPr>
        <w:pStyle w:val="IntenseQuote"/>
      </w:pPr>
      <w:r w:rsidRPr="004F4C76">
        <w:lastRenderedPageBreak/>
        <w:t>Delivery:</w:t>
      </w:r>
      <w:r w:rsidRPr="001345D9">
        <w:t xml:space="preserve">  </w:t>
      </w:r>
      <w:r w:rsidRPr="004F4C76">
        <w:t>Experiences people have as they are receiving or delivering health or mental health services</w:t>
      </w:r>
    </w:p>
    <w:p w14:paraId="1B8E3875" w14:textId="23917684" w:rsidR="00355902" w:rsidRPr="004F4C76" w:rsidRDefault="00CF7E99" w:rsidP="004F4C76">
      <w:pPr>
        <w:pStyle w:val="IntenseQuote"/>
      </w:pPr>
      <w:r w:rsidRPr="004F4C76">
        <w:t xml:space="preserve">Continuing </w:t>
      </w:r>
      <w:r w:rsidR="0054243E" w:rsidRPr="004F4C76">
        <w:t>care</w:t>
      </w:r>
      <w:r w:rsidRPr="004F4C76">
        <w:t>:</w:t>
      </w:r>
      <w:r w:rsidRPr="001345D9">
        <w:t>  E</w:t>
      </w:r>
      <w:r w:rsidRPr="004F4C76">
        <w:t xml:space="preserve">xperiences people have after they have received the initial service or helping others to manage their ongoing care. </w:t>
      </w:r>
    </w:p>
    <w:p w14:paraId="3CBB52AF" w14:textId="57739AD5" w:rsidR="00597790" w:rsidRPr="004F4C76" w:rsidRDefault="35211049" w:rsidP="004F4C76">
      <w:pPr>
        <w:pStyle w:val="IntenseQuote"/>
      </w:pPr>
      <w:r w:rsidRPr="004F4C76">
        <w:t xml:space="preserve">Participants in the co-design process shared their thoughts, actions, challenges, and emotions which were identified at every stage of the journey. This revealed that for </w:t>
      </w:r>
      <w:r w:rsidR="29AD76A2" w:rsidRPr="004F4C76">
        <w:t xml:space="preserve">Autistic </w:t>
      </w:r>
      <w:r w:rsidRPr="004F4C76">
        <w:t xml:space="preserve">individuals, the </w:t>
      </w:r>
      <w:r w:rsidR="7CE21A4C" w:rsidRPr="004F4C76">
        <w:t>health care</w:t>
      </w:r>
      <w:r w:rsidRPr="004F4C76">
        <w:t xml:space="preserve"> experience is marked by significant stress, anxiety, confusion, and overwhelm</w:t>
      </w:r>
      <w:r w:rsidR="7BFAC747" w:rsidRPr="004F4C76">
        <w:t xml:space="preserve"> which</w:t>
      </w:r>
      <w:r w:rsidRPr="004F4C76">
        <w:t xml:space="preserve"> start</w:t>
      </w:r>
      <w:r w:rsidR="57E8A44C" w:rsidRPr="004F4C76">
        <w:t xml:space="preserve">s </w:t>
      </w:r>
      <w:r w:rsidRPr="004F4C76">
        <w:t>well before an appointment, even before interacting with a health or mental health professional.</w:t>
      </w:r>
      <w:r w:rsidR="34B7C957" w:rsidRPr="004F4C76">
        <w:t xml:space="preserve"> </w:t>
      </w:r>
      <w:r w:rsidR="00D5219B" w:rsidRPr="004F4C76">
        <w:t xml:space="preserve">A summary of this journey for Autistic people is presented below in Figure 1. </w:t>
      </w:r>
    </w:p>
    <w:p w14:paraId="742991C5" w14:textId="7B5BF3DF" w:rsidR="00906A1F" w:rsidRPr="004F4C76" w:rsidRDefault="03E94670" w:rsidP="004F4C76">
      <w:pPr>
        <w:pStyle w:val="IntenseQuote"/>
      </w:pPr>
      <w:r w:rsidRPr="004F4C76">
        <w:t xml:space="preserve">Input from both </w:t>
      </w:r>
      <w:r w:rsidR="29AD76A2" w:rsidRPr="004F4C76">
        <w:t xml:space="preserve">Autistic </w:t>
      </w:r>
      <w:r w:rsidRPr="004F4C76">
        <w:t>individuals</w:t>
      </w:r>
      <w:r w:rsidR="3093A183" w:rsidRPr="004F4C76">
        <w:t xml:space="preserve"> and</w:t>
      </w:r>
      <w:r w:rsidRPr="004F4C76">
        <w:t xml:space="preserve"> </w:t>
      </w:r>
      <w:r w:rsidR="30738904" w:rsidRPr="004F4C76">
        <w:t>practitioners</w:t>
      </w:r>
      <w:r w:rsidR="7A5398F6" w:rsidRPr="004F4C76">
        <w:t>/</w:t>
      </w:r>
      <w:r w:rsidRPr="004F4C76">
        <w:t>professionals informed the practice considerations and potential solutions presented in the summary tables and discussions within this report.</w:t>
      </w:r>
    </w:p>
    <w:p w14:paraId="1F037446" w14:textId="77777777" w:rsidR="00E708F5" w:rsidRPr="004F4C76" w:rsidRDefault="00E708F5" w:rsidP="004F4C76">
      <w:pPr>
        <w:pStyle w:val="IntenseQuote"/>
        <w:sectPr w:rsidR="00E708F5" w:rsidRPr="004F4C76" w:rsidSect="00C55F5D">
          <w:pgSz w:w="11907" w:h="16840" w:code="9"/>
          <w:pgMar w:top="1134" w:right="1134" w:bottom="1134" w:left="1134" w:header="709" w:footer="709" w:gutter="0"/>
          <w:cols w:space="720"/>
          <w:docGrid w:linePitch="299"/>
        </w:sectPr>
      </w:pPr>
    </w:p>
    <w:p w14:paraId="754FB8C6" w14:textId="6E9B7492" w:rsidR="005527A1" w:rsidRPr="004F4C76" w:rsidRDefault="006F3E54" w:rsidP="004F4C76">
      <w:pPr>
        <w:pStyle w:val="IntenseQuote"/>
      </w:pPr>
      <w:r>
        <w:rPr>
          <w:noProof/>
        </w:rPr>
        <w:lastRenderedPageBreak/>
        <w:drawing>
          <wp:inline distT="0" distB="0" distL="0" distR="0" wp14:anchorId="053BE231" wp14:editId="1EB1B586">
            <wp:extent cx="8341893" cy="5900420"/>
            <wp:effectExtent l="0" t="0" r="2540" b="5080"/>
            <wp:docPr id="202563239" name="Picture 1" descr="Figure 1: Autistic peoples’ current health care journey informed by Reimagining health and mental services co-design.&#10;&#10;Diagram with a path going through through 5 stages, each with Thoughts and Actions, Challenges, and Feelings. The five stages are Awareness, Contemplation, Access, Delivery and Continu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3239" name="Picture 1" descr="Figure 1: Autistic peoples’ current health care journey informed by Reimagining health and mental services co-design.&#10;&#10;Diagram with a path going through through 5 stages, each with Thoughts and Actions, Challenges, and Feelings. The five stages are Awareness, Contemplation, Access, Delivery and Continuing Ca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48650" cy="5905200"/>
                    </a:xfrm>
                    <a:prstGeom prst="rect">
                      <a:avLst/>
                    </a:prstGeom>
                  </pic:spPr>
                </pic:pic>
              </a:graphicData>
            </a:graphic>
          </wp:inline>
        </w:drawing>
      </w:r>
      <w:r w:rsidR="312B5690" w:rsidRPr="004F4C76">
        <w:rPr>
          <w:highlight w:val="yellow"/>
        </w:rPr>
        <w:t xml:space="preserve"> </w:t>
      </w:r>
    </w:p>
    <w:p w14:paraId="22F0968E" w14:textId="0EC1F004" w:rsidR="00E708F5" w:rsidRDefault="00E708F5" w:rsidP="00E708F5">
      <w:pPr>
        <w:spacing w:before="0" w:after="200" w:line="276" w:lineRule="auto"/>
        <w:sectPr w:rsidR="00E708F5" w:rsidSect="00C55F5D">
          <w:pgSz w:w="16840" w:h="11907" w:orient="landscape" w:code="9"/>
          <w:pgMar w:top="1134" w:right="1134" w:bottom="1134" w:left="1134" w:header="709" w:footer="709" w:gutter="0"/>
          <w:cols w:space="720"/>
          <w:docGrid w:linePitch="299"/>
        </w:sectPr>
      </w:pPr>
    </w:p>
    <w:p w14:paraId="4B9DEDB8" w14:textId="4D80CBB8" w:rsidR="005D02B5" w:rsidRDefault="00FA4C66" w:rsidP="005D02B5">
      <w:pPr>
        <w:pStyle w:val="Heading2"/>
      </w:pPr>
      <w:bookmarkStart w:id="36" w:name="_Toc162538633"/>
      <w:r>
        <w:lastRenderedPageBreak/>
        <w:t>Understanding why i</w:t>
      </w:r>
      <w:r w:rsidR="00B10283">
        <w:t>ntersectionality matters</w:t>
      </w:r>
      <w:bookmarkEnd w:id="36"/>
      <w:r w:rsidR="0024642E">
        <w:t xml:space="preserve"> </w:t>
      </w:r>
      <w:r>
        <w:t xml:space="preserve"> </w:t>
      </w:r>
    </w:p>
    <w:p w14:paraId="0FA2FFE2" w14:textId="1B27CCFC" w:rsidR="003E3459" w:rsidRPr="00735870" w:rsidRDefault="22C85AF6" w:rsidP="004F4C76">
      <w:bookmarkStart w:id="37" w:name="_Hlk159897744"/>
      <w:r>
        <w:t xml:space="preserve">In the </w:t>
      </w:r>
      <w:r w:rsidR="1C8C384D">
        <w:t>‘</w:t>
      </w:r>
      <w:r w:rsidRPr="60EC65D6">
        <w:rPr>
          <w:b/>
          <w:bCs/>
        </w:rPr>
        <w:t>Intersectionality matters research</w:t>
      </w:r>
      <w:r w:rsidR="35D51550" w:rsidRPr="60EC65D6">
        <w:rPr>
          <w:b/>
          <w:bCs/>
        </w:rPr>
        <w:t xml:space="preserve"> review</w:t>
      </w:r>
      <w:r w:rsidR="1C8C384D" w:rsidRPr="60EC65D6">
        <w:rPr>
          <w:b/>
          <w:bCs/>
        </w:rPr>
        <w:t>’</w:t>
      </w:r>
      <w:r>
        <w:t xml:space="preserve">, </w:t>
      </w:r>
      <w:r w:rsidR="35A2E13C">
        <w:t xml:space="preserve">four existing datasets were analysed to (a) identify the proportion of </w:t>
      </w:r>
      <w:r w:rsidR="00D02B20">
        <w:t xml:space="preserve">responses </w:t>
      </w:r>
      <w:r w:rsidR="35A2E13C">
        <w:t xml:space="preserve">in the dataset </w:t>
      </w:r>
      <w:r w:rsidR="00D02B20">
        <w:t xml:space="preserve">related to </w:t>
      </w:r>
      <w:r w:rsidR="003253BB">
        <w:t>one more of the</w:t>
      </w:r>
      <w:r w:rsidR="35A2E13C">
        <w:t xml:space="preserve"> specified priority groups, and (b) report on the health or mental </w:t>
      </w:r>
      <w:r w:rsidR="7CE21A4C">
        <w:t>health care</w:t>
      </w:r>
      <w:r w:rsidR="35A2E13C">
        <w:t xml:space="preserve"> experience data for that specific priority group. </w:t>
      </w:r>
      <w:r w:rsidR="5DC6485E">
        <w:t>F</w:t>
      </w:r>
      <w:r w:rsidR="69B6AE18">
        <w:t>o</w:t>
      </w:r>
      <w:r w:rsidR="606E35A0">
        <w:t xml:space="preserve">r each priority group, there were substantial differences in what </w:t>
      </w:r>
      <w:r w:rsidR="003253BB">
        <w:t>was</w:t>
      </w:r>
      <w:r w:rsidR="606E35A0">
        <w:t xml:space="preserve"> identified as the key problems/barriers that </w:t>
      </w:r>
      <w:r w:rsidR="29AD76A2">
        <w:t xml:space="preserve">Autistic </w:t>
      </w:r>
      <w:r w:rsidR="606E35A0">
        <w:t xml:space="preserve">people face when accessing physical health and mental health services in Australia. There were also differences in </w:t>
      </w:r>
      <w:r w:rsidR="60327094">
        <w:t xml:space="preserve">the possible solutions identified by </w:t>
      </w:r>
      <w:r w:rsidR="606E35A0">
        <w:t xml:space="preserve">each priority group. </w:t>
      </w:r>
    </w:p>
    <w:p w14:paraId="2CB5ABEF" w14:textId="11A9A9ED" w:rsidR="00270AF6" w:rsidRPr="00735870" w:rsidRDefault="003E3459" w:rsidP="004F4C76">
      <w:r>
        <w:t>Whilst informative, this</w:t>
      </w:r>
      <w:r w:rsidR="00644D15">
        <w:t xml:space="preserve"> research </w:t>
      </w:r>
      <w:r>
        <w:t xml:space="preserve">does not, and could not, report </w:t>
      </w:r>
      <w:r w:rsidRPr="00010683">
        <w:t xml:space="preserve">on </w:t>
      </w:r>
      <w:proofErr w:type="gramStart"/>
      <w:r w:rsidRPr="001A0DE0">
        <w:t xml:space="preserve">all </w:t>
      </w:r>
      <w:r w:rsidRPr="00010683">
        <w:t>of</w:t>
      </w:r>
      <w:proofErr w:type="gramEnd"/>
      <w:r w:rsidRPr="00010683">
        <w:t xml:space="preserve"> the</w:t>
      </w:r>
      <w:r>
        <w:t xml:space="preserve"> issues or experiences with physical and mental </w:t>
      </w:r>
      <w:r w:rsidR="00433777">
        <w:t>health care</w:t>
      </w:r>
      <w:r>
        <w:t xml:space="preserve"> services experienced by each priority group of </w:t>
      </w:r>
      <w:r w:rsidR="00596D60">
        <w:t xml:space="preserve">Autistic </w:t>
      </w:r>
      <w:r>
        <w:t xml:space="preserve">people. </w:t>
      </w:r>
      <w:r w:rsidR="00C207A0">
        <w:t xml:space="preserve">It does not </w:t>
      </w:r>
      <w:r>
        <w:t xml:space="preserve">describe </w:t>
      </w:r>
      <w:r w:rsidRPr="001A0DE0">
        <w:t xml:space="preserve">the </w:t>
      </w:r>
      <w:r w:rsidRPr="0022008D">
        <w:t>impact</w:t>
      </w:r>
      <w:r w:rsidRPr="001A0DE0">
        <w:rPr>
          <w:b/>
          <w:bCs/>
          <w:i/>
          <w:iCs/>
        </w:rPr>
        <w:t xml:space="preserve"> </w:t>
      </w:r>
      <w:r w:rsidRPr="00010683">
        <w:t>of these</w:t>
      </w:r>
      <w:r w:rsidRPr="001A0DE0">
        <w:rPr>
          <w:b/>
          <w:bCs/>
        </w:rPr>
        <w:t xml:space="preserve"> different experiences</w:t>
      </w:r>
      <w:r>
        <w:t xml:space="preserve"> on health and mental health outcomes for </w:t>
      </w:r>
      <w:r w:rsidR="00596D60">
        <w:t xml:space="preserve">Autistic </w:t>
      </w:r>
      <w:r>
        <w:t xml:space="preserve">Australians, as this was not collected within the datasets. However, this </w:t>
      </w:r>
      <w:r w:rsidR="00270AF6">
        <w:t>research</w:t>
      </w:r>
      <w:r>
        <w:t xml:space="preserve"> </w:t>
      </w:r>
      <w:r w:rsidR="00FF3CC5">
        <w:t>does</w:t>
      </w:r>
      <w:r>
        <w:t xml:space="preserve"> provide </w:t>
      </w:r>
      <w:r w:rsidRPr="005B25EC">
        <w:rPr>
          <w:b/>
          <w:bCs/>
        </w:rPr>
        <w:t>clear evidence</w:t>
      </w:r>
      <w:r>
        <w:t xml:space="preserve"> for the </w:t>
      </w:r>
      <w:r w:rsidRPr="005B25EC">
        <w:rPr>
          <w:b/>
          <w:bCs/>
        </w:rPr>
        <w:t>importance of</w:t>
      </w:r>
      <w:r>
        <w:t xml:space="preserve"> </w:t>
      </w:r>
      <w:r w:rsidRPr="005B25EC">
        <w:rPr>
          <w:b/>
          <w:bCs/>
        </w:rPr>
        <w:t xml:space="preserve">listening </w:t>
      </w:r>
      <w:r w:rsidRPr="00B12E4C">
        <w:t xml:space="preserve">to the experiences of </w:t>
      </w:r>
      <w:r w:rsidR="00596D60" w:rsidRPr="00B12E4C">
        <w:t xml:space="preserve">Autistic </w:t>
      </w:r>
      <w:r w:rsidRPr="00B12E4C">
        <w:t>people</w:t>
      </w:r>
      <w:r>
        <w:t xml:space="preserve"> with intersecting identities to inform improvements and pathways for the </w:t>
      </w:r>
      <w:proofErr w:type="gramStart"/>
      <w:r>
        <w:t>Roadmap</w:t>
      </w:r>
      <w:proofErr w:type="gramEnd"/>
      <w:r w:rsidR="00DB11C5">
        <w:t xml:space="preserve">. </w:t>
      </w:r>
      <w:r w:rsidR="00270AF6">
        <w:t xml:space="preserve"> </w:t>
      </w:r>
    </w:p>
    <w:p w14:paraId="30F8D887" w14:textId="508DB344" w:rsidR="00DB11C5" w:rsidRDefault="606E35A0" w:rsidP="004F4C76">
      <w:r>
        <w:t xml:space="preserve">A second key takeaway is that the four datasets provide </w:t>
      </w:r>
      <w:r w:rsidRPr="60EC65D6">
        <w:rPr>
          <w:b/>
          <w:bCs/>
        </w:rPr>
        <w:t xml:space="preserve">clear evidence </w:t>
      </w:r>
      <w:r w:rsidR="1185F58A" w:rsidRPr="60EC65D6">
        <w:rPr>
          <w:b/>
          <w:bCs/>
        </w:rPr>
        <w:t>of</w:t>
      </w:r>
      <w:r w:rsidRPr="60EC65D6">
        <w:rPr>
          <w:b/>
          <w:bCs/>
        </w:rPr>
        <w:t xml:space="preserve"> an urgent need for improvements</w:t>
      </w:r>
      <w:r>
        <w:t xml:space="preserve"> in </w:t>
      </w:r>
      <w:r w:rsidR="29AD76A2">
        <w:t xml:space="preserve">Autistic </w:t>
      </w:r>
      <w:r>
        <w:t xml:space="preserve">people’s access to physical and mental </w:t>
      </w:r>
      <w:r w:rsidR="7CE21A4C">
        <w:t>health care</w:t>
      </w:r>
      <w:r>
        <w:t xml:space="preserve"> </w:t>
      </w:r>
      <w:r w:rsidR="4A9C49CC">
        <w:t xml:space="preserve">services </w:t>
      </w:r>
      <w:r>
        <w:t>which take into consideration people’s intersecting identities</w:t>
      </w:r>
      <w:r w:rsidR="21ABB828">
        <w:t xml:space="preserve">. </w:t>
      </w:r>
      <w:r w:rsidR="242EA964">
        <w:t>There is similarly a need</w:t>
      </w:r>
      <w:r w:rsidR="21ABB828">
        <w:t xml:space="preserve"> </w:t>
      </w:r>
      <w:r>
        <w:t xml:space="preserve">for </w:t>
      </w:r>
      <w:r w:rsidR="7CE21A4C">
        <w:t>health care</w:t>
      </w:r>
      <w:r>
        <w:t xml:space="preserve"> providers with knowledge of autism and intersectionality, and who are skilled in neurodiversity-affirming approaches. </w:t>
      </w:r>
    </w:p>
    <w:p w14:paraId="45FB7EF8" w14:textId="7C449666" w:rsidR="003E3459" w:rsidRDefault="606E35A0" w:rsidP="004F4C76">
      <w:r>
        <w:t>This urgent need is highlighted through the</w:t>
      </w:r>
      <w:r w:rsidR="70FA2BD1">
        <w:t xml:space="preserve"> following</w:t>
      </w:r>
      <w:r>
        <w:t xml:space="preserve"> Autism Connect data; in under five years, 1,500 people contacted Autism Connect asking for their help in finding somebody to support an </w:t>
      </w:r>
      <w:r w:rsidR="29AD76A2">
        <w:t xml:space="preserve">Autistic </w:t>
      </w:r>
      <w:r>
        <w:t>person’s physical health or mental health. This represents 85% of the contacts with Autism Connect relating to physical health or mental health</w:t>
      </w:r>
      <w:r w:rsidR="4EEF359B">
        <w:t>.</w:t>
      </w:r>
      <w:r>
        <w:t xml:space="preserve"> This urgent need is also supported by the </w:t>
      </w:r>
      <w:r w:rsidR="00B61121">
        <w:t>“</w:t>
      </w:r>
      <w:r>
        <w:t>1,000 insights</w:t>
      </w:r>
      <w:r w:rsidR="00B61121">
        <w:t>”</w:t>
      </w:r>
      <w:r w:rsidR="00726FF1">
        <w:t xml:space="preserve"> </w:t>
      </w:r>
      <w:r>
        <w:t xml:space="preserve">community views survey data, where almost half of all the respondents highlighted that the biggest problem for </w:t>
      </w:r>
      <w:r w:rsidR="29AD76A2">
        <w:t xml:space="preserve">Autistic </w:t>
      </w:r>
      <w:r>
        <w:t xml:space="preserve">people trying to access physical or mental health services is a lack of </w:t>
      </w:r>
      <w:r w:rsidR="7CE21A4C">
        <w:t>health care</w:t>
      </w:r>
      <w:r>
        <w:t xml:space="preserve"> providers or a lack of </w:t>
      </w:r>
      <w:r w:rsidR="7CE21A4C">
        <w:t>health care</w:t>
      </w:r>
      <w:r>
        <w:t xml:space="preserve"> providers who understand autism</w:t>
      </w:r>
      <w:r w:rsidR="00010683">
        <w:t xml:space="preserve"> and/or </w:t>
      </w:r>
      <w:r>
        <w:t>neurodiversity. The Roadmap has the potential to address this. In doing so</w:t>
      </w:r>
      <w:r w:rsidR="7100969E">
        <w:t>,</w:t>
      </w:r>
      <w:r>
        <w:t xml:space="preserve"> it can begin to reduce the physical health and mental health inequities experienced by </w:t>
      </w:r>
      <w:r w:rsidR="29AD76A2">
        <w:t xml:space="preserve">Autistic </w:t>
      </w:r>
      <w:r>
        <w:t xml:space="preserve">people across Australia and, using this report and future in-depth consultations, address the specific barriers or problems faced by </w:t>
      </w:r>
      <w:r w:rsidR="29AD76A2">
        <w:t xml:space="preserve">Autistic </w:t>
      </w:r>
      <w:r>
        <w:t xml:space="preserve">people from the </w:t>
      </w:r>
      <w:proofErr w:type="gramStart"/>
      <w:r>
        <w:t>Roadmap</w:t>
      </w:r>
      <w:proofErr w:type="gramEnd"/>
      <w:r>
        <w:t xml:space="preserve"> priority groups.</w:t>
      </w:r>
    </w:p>
    <w:p w14:paraId="4A3E6B9D" w14:textId="35F0CB63" w:rsidR="008644BA" w:rsidRPr="00517BE4" w:rsidRDefault="008644BA" w:rsidP="004F4C76">
      <w:r w:rsidRPr="008B622D">
        <w:t xml:space="preserve">There was limited representation of </w:t>
      </w:r>
      <w:r w:rsidR="00596D60" w:rsidRPr="005B25EC">
        <w:rPr>
          <w:b/>
          <w:bCs/>
        </w:rPr>
        <w:t xml:space="preserve">Autistic </w:t>
      </w:r>
      <w:r w:rsidRPr="005B25EC">
        <w:rPr>
          <w:b/>
          <w:bCs/>
        </w:rPr>
        <w:t>First Nations</w:t>
      </w:r>
      <w:r w:rsidRPr="008B622D">
        <w:t xml:space="preserve"> people within the datasets. This highlights an urgent and critical need for community consultations with </w:t>
      </w:r>
      <w:r w:rsidR="00596D60" w:rsidRPr="008B622D">
        <w:t xml:space="preserve">Autistic </w:t>
      </w:r>
      <w:r w:rsidRPr="008B622D">
        <w:t xml:space="preserve">First Nations people to ensure their health and mental </w:t>
      </w:r>
      <w:r w:rsidR="00433777">
        <w:t>health care</w:t>
      </w:r>
      <w:r w:rsidRPr="008B622D">
        <w:t xml:space="preserve"> experiences are considered in the </w:t>
      </w:r>
      <w:proofErr w:type="gramStart"/>
      <w:r w:rsidRPr="008B622D">
        <w:t>Roadmap</w:t>
      </w:r>
      <w:proofErr w:type="gramEnd"/>
      <w:r w:rsidRPr="008B622D">
        <w:t>.</w:t>
      </w:r>
    </w:p>
    <w:p w14:paraId="7A7FCFE5" w14:textId="7506545A" w:rsidR="0060594A" w:rsidRDefault="00994EBB" w:rsidP="003A5531">
      <w:r>
        <w:t xml:space="preserve">A summary of the key findings for each priority group, </w:t>
      </w:r>
      <w:r w:rsidR="00F21B64">
        <w:t xml:space="preserve">compared to the entire </w:t>
      </w:r>
      <w:r w:rsidR="00596D60">
        <w:t xml:space="preserve">Autistic </w:t>
      </w:r>
      <w:r w:rsidR="00F21B64">
        <w:t xml:space="preserve">sample, is presented in this report </w:t>
      </w:r>
      <w:r w:rsidR="003A5531">
        <w:t xml:space="preserve">aligned to each Roadmap element. </w:t>
      </w:r>
    </w:p>
    <w:p w14:paraId="750B871F" w14:textId="10C7A95B" w:rsidR="00B65328" w:rsidRDefault="00E2579C" w:rsidP="00B65328">
      <w:pPr>
        <w:pStyle w:val="Heading2"/>
        <w:rPr>
          <w:rFonts w:cstheme="minorBidi"/>
        </w:rPr>
      </w:pPr>
      <w:bookmarkStart w:id="38" w:name="_Toc162538634"/>
      <w:bookmarkEnd w:id="37"/>
      <w:r>
        <w:t>Delving deeper</w:t>
      </w:r>
      <w:r w:rsidR="00154AE6">
        <w:t xml:space="preserve"> through community engagement</w:t>
      </w:r>
      <w:bookmarkEnd w:id="38"/>
    </w:p>
    <w:p w14:paraId="1C142986" w14:textId="3D92ED9B" w:rsidR="00AB3DE6" w:rsidRDefault="35D51550" w:rsidP="00795953">
      <w:bookmarkStart w:id="39" w:name="_Hlk159897770"/>
      <w:r>
        <w:lastRenderedPageBreak/>
        <w:t xml:space="preserve">In the </w:t>
      </w:r>
      <w:r w:rsidRPr="60EC65D6">
        <w:rPr>
          <w:b/>
          <w:bCs/>
        </w:rPr>
        <w:t>Roadmap community engagement</w:t>
      </w:r>
      <w:r>
        <w:t xml:space="preserve">, direct </w:t>
      </w:r>
      <w:r w:rsidR="677E2751">
        <w:t>conversations with people</w:t>
      </w:r>
      <w:r w:rsidR="4D61847E">
        <w:t xml:space="preserve"> through focus groups and </w:t>
      </w:r>
      <w:r w:rsidR="288A59E6">
        <w:t>interviews</w:t>
      </w:r>
      <w:r w:rsidR="677E2751">
        <w:t xml:space="preserve"> provided greater insights into the</w:t>
      </w:r>
      <w:r w:rsidR="247B349B">
        <w:t>ir</w:t>
      </w:r>
      <w:r w:rsidR="677E2751">
        <w:t xml:space="preserve"> lived</w:t>
      </w:r>
      <w:r w:rsidR="20844FA2">
        <w:t xml:space="preserve"> experience, intersecting needs and </w:t>
      </w:r>
      <w:r w:rsidR="25516620">
        <w:t>the impact on their health or mental health</w:t>
      </w:r>
      <w:r w:rsidR="5AAD8C6C">
        <w:t xml:space="preserve">. </w:t>
      </w:r>
      <w:r w:rsidR="25516620">
        <w:t xml:space="preserve">It also </w:t>
      </w:r>
      <w:r w:rsidR="5EC0228D">
        <w:t xml:space="preserve">gave deeper understanding </w:t>
      </w:r>
      <w:r w:rsidR="3D0EBE0E">
        <w:t>o</w:t>
      </w:r>
      <w:r w:rsidR="5EC0228D">
        <w:t xml:space="preserve">f the barriers to health care and the experiences of people, </w:t>
      </w:r>
      <w:r w:rsidR="0E3F7D35">
        <w:t xml:space="preserve">the </w:t>
      </w:r>
      <w:r w:rsidR="7DBE73FF">
        <w:t>expectations</w:t>
      </w:r>
      <w:r w:rsidR="0E3F7D35">
        <w:t>, behaviour, information and past experiences that an individual, or family</w:t>
      </w:r>
      <w:r w:rsidR="320C8774">
        <w:t>,</w:t>
      </w:r>
      <w:r w:rsidR="0E3F7D35">
        <w:t xml:space="preserve"> might be brin</w:t>
      </w:r>
      <w:r w:rsidR="55B13D05">
        <w:t>g</w:t>
      </w:r>
      <w:r w:rsidR="0E3F7D35">
        <w:t>ing to a health or mental health care provider.</w:t>
      </w:r>
      <w:r w:rsidR="64A4B974">
        <w:t xml:space="preserve"> </w:t>
      </w:r>
    </w:p>
    <w:p w14:paraId="4E9169B9" w14:textId="5B932D6F" w:rsidR="00944FAE" w:rsidRDefault="64A4B974" w:rsidP="00795953">
      <w:r>
        <w:t xml:space="preserve">The focus of recruitment in this phase was on </w:t>
      </w:r>
      <w:r w:rsidR="29AD76A2">
        <w:t xml:space="preserve">Autistic </w:t>
      </w:r>
      <w:r>
        <w:t>people and their caregivers directly</w:t>
      </w:r>
      <w:r w:rsidR="001F6E51">
        <w:t xml:space="preserve">, with some </w:t>
      </w:r>
      <w:r w:rsidR="008D6DEC">
        <w:t xml:space="preserve">service providers included incidentally. </w:t>
      </w:r>
      <w:r w:rsidR="0021713A">
        <w:t xml:space="preserve">These providers often had </w:t>
      </w:r>
      <w:r w:rsidR="0021713A" w:rsidRPr="008D58B8">
        <w:rPr>
          <w:b/>
          <w:bCs/>
        </w:rPr>
        <w:t xml:space="preserve">intersecting </w:t>
      </w:r>
      <w:r w:rsidR="00F96D5B" w:rsidRPr="008D58B8">
        <w:rPr>
          <w:b/>
          <w:bCs/>
        </w:rPr>
        <w:t>identities</w:t>
      </w:r>
      <w:r w:rsidR="00F96D5B">
        <w:t>, such as being Autistic themselves, or a parent of an Autistic person in a priority group.</w:t>
      </w:r>
      <w:r>
        <w:t xml:space="preserve"> Targeted consultation </w:t>
      </w:r>
      <w:r w:rsidR="288A59E6">
        <w:t xml:space="preserve">with practitioners would </w:t>
      </w:r>
      <w:r w:rsidR="7D8E0728">
        <w:t>likely yield significant insights into how</w:t>
      </w:r>
      <w:r w:rsidR="7CE21A4C">
        <w:t xml:space="preserve"> </w:t>
      </w:r>
      <w:r w:rsidR="7D8E0728">
        <w:t>this impacts their interactions with</w:t>
      </w:r>
      <w:r w:rsidR="44BCEDBA">
        <w:t xml:space="preserve"> individuals and their decision-making. However, </w:t>
      </w:r>
      <w:r w:rsidR="42D96710">
        <w:t xml:space="preserve">targeted </w:t>
      </w:r>
      <w:r w:rsidR="44BCEDBA">
        <w:t xml:space="preserve">focus groups and interviews with practitioners fell outside the scope of </w:t>
      </w:r>
      <w:r w:rsidR="2BE3959C">
        <w:t xml:space="preserve">this project. </w:t>
      </w:r>
      <w:r w:rsidR="00944FAE">
        <w:t xml:space="preserve"> </w:t>
      </w:r>
    </w:p>
    <w:p w14:paraId="27636843" w14:textId="65266B8B" w:rsidR="00795953" w:rsidRDefault="4CDBFABD" w:rsidP="00795953">
      <w:r>
        <w:t>The community engagement was primarily directed at the priority groups</w:t>
      </w:r>
      <w:r w:rsidR="00944FAE">
        <w:t xml:space="preserve"> who experience additional intersecting factors, and </w:t>
      </w:r>
      <w:r>
        <w:t xml:space="preserve">less is known or understood and focused on the unique experiences of these communities. This engagement was facilitated through a range of community partner organisations with deep connections and trusted relationships in the sector. This was designed to yield a </w:t>
      </w:r>
      <w:r w:rsidRPr="00A05BD5">
        <w:rPr>
          <w:b/>
          <w:bCs/>
        </w:rPr>
        <w:t>deep understanding</w:t>
      </w:r>
      <w:r>
        <w:t xml:space="preserve"> of the needs, experiences, priorities and </w:t>
      </w:r>
      <w:r w:rsidR="002C5556">
        <w:t>potential solutions</w:t>
      </w:r>
      <w:r>
        <w:t xml:space="preserve"> in relation to the guiding principles and elements of the Roadmap. </w:t>
      </w:r>
    </w:p>
    <w:p w14:paraId="5F643D8C" w14:textId="445FA905" w:rsidR="00627A5D" w:rsidRDefault="2C79AB7B" w:rsidP="00F10E68">
      <w:proofErr w:type="gramStart"/>
      <w:r>
        <w:t>The majority of</w:t>
      </w:r>
      <w:proofErr w:type="gramEnd"/>
      <w:r>
        <w:t xml:space="preserve"> comments related to the </w:t>
      </w:r>
      <w:r w:rsidR="22389F56">
        <w:t xml:space="preserve">Roadmap elements of </w:t>
      </w:r>
      <w:r w:rsidR="387E6E98" w:rsidRPr="005C6C0F">
        <w:rPr>
          <w:b/>
          <w:bCs/>
        </w:rPr>
        <w:t xml:space="preserve">Navigation and </w:t>
      </w:r>
      <w:r w:rsidR="00701E3C" w:rsidRPr="005C6C0F">
        <w:rPr>
          <w:b/>
          <w:bCs/>
        </w:rPr>
        <w:t>access</w:t>
      </w:r>
      <w:r w:rsidR="00701E3C">
        <w:t xml:space="preserve"> </w:t>
      </w:r>
      <w:r>
        <w:t>(Element A)</w:t>
      </w:r>
      <w:r w:rsidR="53DF773C">
        <w:t>,</w:t>
      </w:r>
      <w:r w:rsidR="455B87B4">
        <w:t xml:space="preserve"> </w:t>
      </w:r>
      <w:r w:rsidR="455B87B4" w:rsidRPr="005C6C0F">
        <w:rPr>
          <w:b/>
          <w:bCs/>
        </w:rPr>
        <w:t>Quality and safety</w:t>
      </w:r>
      <w:r w:rsidR="455B87B4">
        <w:t xml:space="preserve"> (Element B)</w:t>
      </w:r>
      <w:r w:rsidR="1D156558">
        <w:t xml:space="preserve">, </w:t>
      </w:r>
      <w:r w:rsidR="1D156558" w:rsidRPr="005C6C0F">
        <w:rPr>
          <w:b/>
          <w:bCs/>
        </w:rPr>
        <w:t>Connections and collaboration</w:t>
      </w:r>
      <w:r w:rsidR="1D156558">
        <w:t xml:space="preserve"> </w:t>
      </w:r>
      <w:r w:rsidR="455B87B4">
        <w:t>(</w:t>
      </w:r>
      <w:r w:rsidR="1D156558">
        <w:t xml:space="preserve">Element C) and </w:t>
      </w:r>
      <w:r w:rsidR="1D156558" w:rsidRPr="005C6C0F">
        <w:rPr>
          <w:b/>
          <w:bCs/>
        </w:rPr>
        <w:t>Education and training</w:t>
      </w:r>
      <w:r w:rsidR="1D156558">
        <w:t xml:space="preserve"> (Element </w:t>
      </w:r>
      <w:r w:rsidR="3B4D874E">
        <w:t>D)</w:t>
      </w:r>
      <w:r w:rsidR="0B303123">
        <w:t>. F</w:t>
      </w:r>
      <w:r>
        <w:t>ewer comments relat</w:t>
      </w:r>
      <w:r w:rsidR="2A2DFA03">
        <w:t xml:space="preserve">ed </w:t>
      </w:r>
      <w:r>
        <w:t xml:space="preserve">to </w:t>
      </w:r>
      <w:r w:rsidR="387E6E98" w:rsidRPr="005C6C0F">
        <w:rPr>
          <w:b/>
          <w:bCs/>
        </w:rPr>
        <w:t>R</w:t>
      </w:r>
      <w:r w:rsidRPr="005C6C0F">
        <w:rPr>
          <w:b/>
          <w:bCs/>
        </w:rPr>
        <w:t xml:space="preserve">esearch </w:t>
      </w:r>
      <w:r w:rsidR="387E6E98" w:rsidRPr="005C6C0F">
        <w:rPr>
          <w:b/>
          <w:bCs/>
        </w:rPr>
        <w:t xml:space="preserve">and </w:t>
      </w:r>
      <w:r w:rsidR="7B146512" w:rsidRPr="005C6C0F">
        <w:rPr>
          <w:b/>
          <w:bCs/>
        </w:rPr>
        <w:t>D</w:t>
      </w:r>
      <w:r w:rsidR="387E6E98" w:rsidRPr="005C6C0F">
        <w:rPr>
          <w:b/>
          <w:bCs/>
        </w:rPr>
        <w:t>ata</w:t>
      </w:r>
      <w:r w:rsidR="387E6E98">
        <w:t xml:space="preserve"> </w:t>
      </w:r>
      <w:r>
        <w:t xml:space="preserve">(Element E) and </w:t>
      </w:r>
      <w:r w:rsidR="11C7A3EF">
        <w:t xml:space="preserve">there were </w:t>
      </w:r>
      <w:r>
        <w:t xml:space="preserve">rare comments relating to </w:t>
      </w:r>
      <w:r w:rsidR="387E6E98" w:rsidRPr="005C6C0F">
        <w:rPr>
          <w:b/>
          <w:bCs/>
        </w:rPr>
        <w:t>I</w:t>
      </w:r>
      <w:r w:rsidRPr="005C6C0F">
        <w:rPr>
          <w:b/>
          <w:bCs/>
        </w:rPr>
        <w:t>mplementation</w:t>
      </w:r>
      <w:r w:rsidR="7F2CFB2E" w:rsidRPr="005C6C0F">
        <w:rPr>
          <w:b/>
          <w:bCs/>
        </w:rPr>
        <w:t xml:space="preserve"> and </w:t>
      </w:r>
      <w:r w:rsidR="41F1AEE7" w:rsidRPr="005C6C0F">
        <w:rPr>
          <w:b/>
          <w:bCs/>
        </w:rPr>
        <w:t>E</w:t>
      </w:r>
      <w:r w:rsidR="7F2CFB2E" w:rsidRPr="005C6C0F">
        <w:rPr>
          <w:b/>
          <w:bCs/>
        </w:rPr>
        <w:t>valuation</w:t>
      </w:r>
      <w:r>
        <w:t xml:space="preserve"> (Element F).</w:t>
      </w:r>
      <w:r w:rsidR="57F2E63E">
        <w:t xml:space="preserve"> </w:t>
      </w:r>
      <w:r w:rsidR="47F582C6">
        <w:t>The summary of findings is presented in the discussion that follows.</w:t>
      </w:r>
    </w:p>
    <w:p w14:paraId="773B4E78" w14:textId="77777777" w:rsidR="00AD3E74" w:rsidRPr="00B02272" w:rsidRDefault="00AD3E74" w:rsidP="00AD3E74">
      <w:pPr>
        <w:pStyle w:val="Heading2"/>
        <w:rPr>
          <w:shd w:val="clear" w:color="auto" w:fill="FFFFFF"/>
        </w:rPr>
      </w:pPr>
      <w:bookmarkStart w:id="40" w:name="_Toc159935041"/>
      <w:bookmarkStart w:id="41" w:name="_Toc162538635"/>
      <w:r>
        <w:rPr>
          <w:shd w:val="clear" w:color="auto" w:fill="FFFFFF"/>
        </w:rPr>
        <w:t>A summit to co-design recommendations for the Roadmap</w:t>
      </w:r>
      <w:bookmarkEnd w:id="40"/>
      <w:bookmarkEnd w:id="41"/>
    </w:p>
    <w:p w14:paraId="558C8E1D" w14:textId="5799E349" w:rsidR="00E67912" w:rsidRDefault="147C9FF6" w:rsidP="0019614C">
      <w:r>
        <w:t xml:space="preserve">To support the development of the Roadmap, Autism CRC held a </w:t>
      </w:r>
      <w:bookmarkEnd w:id="39"/>
      <w:r w:rsidR="0A871FCE" w:rsidRPr="60EC65D6">
        <w:rPr>
          <w:b/>
          <w:bCs/>
        </w:rPr>
        <w:t>National Health and Mental Health</w:t>
      </w:r>
      <w:r w:rsidR="00701E3C">
        <w:rPr>
          <w:b/>
          <w:bCs/>
        </w:rPr>
        <w:t xml:space="preserve"> Services</w:t>
      </w:r>
      <w:r w:rsidR="0A871FCE" w:rsidRPr="60EC65D6">
        <w:rPr>
          <w:b/>
          <w:bCs/>
        </w:rPr>
        <w:t xml:space="preserve"> Community Co-design Summit</w:t>
      </w:r>
      <w:r w:rsidR="0C2D6F71">
        <w:t xml:space="preserve"> which brought </w:t>
      </w:r>
      <w:r w:rsidR="5F6E11D4">
        <w:t xml:space="preserve">together </w:t>
      </w:r>
      <w:r w:rsidR="100F51E1">
        <w:t>h</w:t>
      </w:r>
      <w:r w:rsidR="0A871FCE">
        <w:t xml:space="preserve">ealth and mental health professionals, disability and autism organisations, and </w:t>
      </w:r>
      <w:r w:rsidR="29AD76A2">
        <w:t xml:space="preserve">Autistic </w:t>
      </w:r>
      <w:r w:rsidR="0A871FCE">
        <w:t xml:space="preserve">individuals to collaboratively develop a set of priorities and recommendations for consideration in the development of the Roadmap. </w:t>
      </w:r>
    </w:p>
    <w:p w14:paraId="515FB3B5" w14:textId="191F0196" w:rsidR="0019614C" w:rsidRPr="00945094" w:rsidRDefault="0019614C" w:rsidP="0019614C">
      <w:pPr>
        <w:rPr>
          <w:vertAlign w:val="subscript"/>
        </w:rPr>
      </w:pPr>
      <w:r w:rsidRPr="00945094">
        <w:t>During the Summit, online and in-person attendees participated in breakout sessions where groups co-designed, drafted and chose their top three recommendations in relation to each of the following co-design questions:</w:t>
      </w:r>
    </w:p>
    <w:p w14:paraId="5F7E03D0" w14:textId="070FC1E1" w:rsidR="0019614C" w:rsidRPr="00945094" w:rsidRDefault="0019614C" w:rsidP="004B0630">
      <w:pPr>
        <w:pStyle w:val="Numberedlist"/>
      </w:pPr>
      <w:r w:rsidRPr="00945094">
        <w:t xml:space="preserve">'How might we improve </w:t>
      </w:r>
      <w:r w:rsidRPr="005C6C0F">
        <w:rPr>
          <w:b/>
          <w:bCs/>
        </w:rPr>
        <w:t>navigation and access</w:t>
      </w:r>
      <w:r w:rsidRPr="00945094">
        <w:t xml:space="preserve"> to health and mental health care services for </w:t>
      </w:r>
      <w:r w:rsidR="00596D60">
        <w:t xml:space="preserve">Autistic </w:t>
      </w:r>
      <w:r w:rsidRPr="00945094">
        <w:t>people?'</w:t>
      </w:r>
    </w:p>
    <w:p w14:paraId="00653355" w14:textId="2E26658F" w:rsidR="0019614C" w:rsidRPr="00945094" w:rsidRDefault="0019614C" w:rsidP="004B0630">
      <w:pPr>
        <w:pStyle w:val="Numberedlist"/>
      </w:pPr>
      <w:r w:rsidRPr="00945094">
        <w:t xml:space="preserve">'How might we improve </w:t>
      </w:r>
      <w:r w:rsidRPr="005C6C0F">
        <w:rPr>
          <w:b/>
          <w:bCs/>
        </w:rPr>
        <w:t>safety and quality</w:t>
      </w:r>
      <w:r w:rsidRPr="00945094">
        <w:t xml:space="preserve"> of health and mental health care for </w:t>
      </w:r>
      <w:r w:rsidR="00596D60">
        <w:t xml:space="preserve">Autistic </w:t>
      </w:r>
      <w:r w:rsidRPr="00945094">
        <w:t>people, their families and carers?'</w:t>
      </w:r>
    </w:p>
    <w:p w14:paraId="4F33774A" w14:textId="7B7D99C1" w:rsidR="0019614C" w:rsidRPr="00945094" w:rsidRDefault="0019614C" w:rsidP="004B0630">
      <w:pPr>
        <w:pStyle w:val="Numberedlist"/>
      </w:pPr>
      <w:r w:rsidRPr="00945094">
        <w:t xml:space="preserve"> 'How might we </w:t>
      </w:r>
      <w:r w:rsidRPr="005C6C0F">
        <w:rPr>
          <w:b/>
          <w:bCs/>
        </w:rPr>
        <w:t>improve connections</w:t>
      </w:r>
      <w:r w:rsidRPr="00945094">
        <w:t xml:space="preserve"> between health, mental health and other service sectors to improve the </w:t>
      </w:r>
      <w:r w:rsidRPr="005C6C0F">
        <w:rPr>
          <w:b/>
          <w:bCs/>
        </w:rPr>
        <w:t>continuity of care</w:t>
      </w:r>
      <w:r w:rsidRPr="00945094">
        <w:t xml:space="preserve"> for </w:t>
      </w:r>
      <w:r w:rsidR="00596D60">
        <w:t xml:space="preserve">Autistic </w:t>
      </w:r>
      <w:r w:rsidRPr="00945094">
        <w:t>people?"</w:t>
      </w:r>
    </w:p>
    <w:p w14:paraId="4E8DBE26" w14:textId="12A4B14A" w:rsidR="00481CD7" w:rsidRPr="00083E69" w:rsidRDefault="0019614C" w:rsidP="00083E69">
      <w:r w:rsidRPr="00083E69">
        <w:lastRenderedPageBreak/>
        <w:t xml:space="preserve">Following the Summit, </w:t>
      </w:r>
      <w:r w:rsidR="00BD677F" w:rsidRPr="00083E69">
        <w:t>participants</w:t>
      </w:r>
      <w:r w:rsidRPr="00083E69">
        <w:t xml:space="preserve"> were provided a survey to rate their strength of agreement with each of the 34 co-designed recommendations </w:t>
      </w:r>
      <w:r w:rsidR="00CB672E" w:rsidRPr="00083E69">
        <w:t xml:space="preserve">with opportunity to </w:t>
      </w:r>
      <w:r w:rsidRPr="00083E69">
        <w:t xml:space="preserve">provide comments and clarification. </w:t>
      </w:r>
    </w:p>
    <w:p w14:paraId="0CB1FCC0" w14:textId="31655611" w:rsidR="00147E7C" w:rsidRDefault="003029BD">
      <w:pPr>
        <w:spacing w:before="0" w:after="200" w:line="276" w:lineRule="auto"/>
      </w:pPr>
      <w:r w:rsidRPr="00AD3E74">
        <w:t xml:space="preserve">The co-designed recommendations and feedback from Summit </w:t>
      </w:r>
      <w:r w:rsidR="00B44419">
        <w:t>participants</w:t>
      </w:r>
      <w:r w:rsidRPr="00AD3E74">
        <w:t xml:space="preserve"> provided the basis of recommendations presented in this report.</w:t>
      </w:r>
      <w:r w:rsidR="00147E7C">
        <w:br w:type="page"/>
      </w:r>
    </w:p>
    <w:p w14:paraId="4FCB89EA" w14:textId="72FA39C5" w:rsidR="00B11749" w:rsidRPr="005911A0" w:rsidRDefault="005E0320" w:rsidP="002F5799">
      <w:pPr>
        <w:pStyle w:val="Heading1"/>
      </w:pPr>
      <w:bookmarkStart w:id="42" w:name="_Toc159935042"/>
      <w:bookmarkStart w:id="43" w:name="_Toc162538636"/>
      <w:bookmarkEnd w:id="42"/>
      <w:r>
        <w:lastRenderedPageBreak/>
        <w:t>Findings and recommendations</w:t>
      </w:r>
      <w:bookmarkEnd w:id="43"/>
    </w:p>
    <w:p w14:paraId="23022111" w14:textId="5C97CC14" w:rsidR="00303502" w:rsidRDefault="00F62A38" w:rsidP="00524AE6">
      <w:pPr>
        <w:pStyle w:val="Heading2"/>
      </w:pPr>
      <w:bookmarkStart w:id="44" w:name="_Toc162538637"/>
      <w:r>
        <w:t>E</w:t>
      </w:r>
      <w:r w:rsidR="00C03738">
        <w:t xml:space="preserve">lement A: Improving support for </w:t>
      </w:r>
      <w:r w:rsidR="00596D60">
        <w:t xml:space="preserve">Autistic </w:t>
      </w:r>
      <w:r w:rsidR="00C03738">
        <w:t>people, their families and carers in health and mental health services</w:t>
      </w:r>
      <w:bookmarkEnd w:id="44"/>
    </w:p>
    <w:p w14:paraId="37A3CCF5" w14:textId="27426C16" w:rsidR="00317545" w:rsidRDefault="0B2222E4" w:rsidP="00BD3818">
      <w:r>
        <w:t>O</w:t>
      </w:r>
      <w:r w:rsidR="1FA60C8A">
        <w:t>verall concepts</w:t>
      </w:r>
      <w:r>
        <w:t xml:space="preserve"> from the research, co-design and community engagemen</w:t>
      </w:r>
      <w:r w:rsidR="44083868">
        <w:t>t</w:t>
      </w:r>
      <w:r w:rsidR="1FA60C8A">
        <w:t xml:space="preserve"> </w:t>
      </w:r>
      <w:r w:rsidR="78C65741">
        <w:t xml:space="preserve">in relation to </w:t>
      </w:r>
      <w:r w:rsidR="27636407">
        <w:t xml:space="preserve">Element A: Improving support for </w:t>
      </w:r>
      <w:r w:rsidR="29AD76A2">
        <w:t xml:space="preserve">Autistic </w:t>
      </w:r>
      <w:r w:rsidR="27636407">
        <w:t>people, their families and carers in health and mental health services (</w:t>
      </w:r>
      <w:r w:rsidR="6007D45E" w:rsidRPr="60EC65D6">
        <w:rPr>
          <w:b/>
          <w:bCs/>
        </w:rPr>
        <w:t>Navigation and a</w:t>
      </w:r>
      <w:r w:rsidR="27636407" w:rsidRPr="60EC65D6">
        <w:rPr>
          <w:b/>
          <w:bCs/>
        </w:rPr>
        <w:t>ccess</w:t>
      </w:r>
      <w:r w:rsidR="27636407">
        <w:t>)</w:t>
      </w:r>
      <w:r w:rsidR="37AA26A4">
        <w:t xml:space="preserve"> are</w:t>
      </w:r>
      <w:r w:rsidR="0ABCF89B">
        <w:t xml:space="preserve"> categorised as: </w:t>
      </w:r>
      <w:r w:rsidR="7B8DB71F">
        <w:t>I</w:t>
      </w:r>
      <w:r w:rsidR="0ABCF89B">
        <w:t xml:space="preserve">nformation </w:t>
      </w:r>
      <w:r w:rsidR="00372BBE">
        <w:t>and health system literacy</w:t>
      </w:r>
      <w:r w:rsidR="4EAC8E79">
        <w:t xml:space="preserve">; Affordability; Service access and making appointments; Individual experiences; Listening, validating and informed consent; </w:t>
      </w:r>
      <w:r w:rsidR="00372BBE">
        <w:t xml:space="preserve">and </w:t>
      </w:r>
      <w:r w:rsidR="4EAC8E79">
        <w:t>Sensory</w:t>
      </w:r>
      <w:r w:rsidR="4D0E42A3">
        <w:t xml:space="preserve"> and the built environment. </w:t>
      </w:r>
    </w:p>
    <w:p w14:paraId="4F8F40A3" w14:textId="283DB246" w:rsidR="00BD3818" w:rsidRDefault="5A9CF621" w:rsidP="00BD3818">
      <w:r>
        <w:t>In the co-desig</w:t>
      </w:r>
      <w:r w:rsidR="7379979E">
        <w:t>n</w:t>
      </w:r>
      <w:r w:rsidR="0DC38E7E">
        <w:t xml:space="preserve"> </w:t>
      </w:r>
      <w:r w:rsidR="64569E11">
        <w:t xml:space="preserve">workshops </w:t>
      </w:r>
      <w:r w:rsidR="0DC38E7E">
        <w:t xml:space="preserve">with </w:t>
      </w:r>
      <w:r w:rsidR="459042BB">
        <w:t xml:space="preserve">Autistic </w:t>
      </w:r>
      <w:r w:rsidR="0DC38E7E">
        <w:t>people</w:t>
      </w:r>
      <w:r w:rsidR="7379979E">
        <w:t xml:space="preserve">, </w:t>
      </w:r>
      <w:r w:rsidR="0DC38E7E">
        <w:t xml:space="preserve">we heard </w:t>
      </w:r>
      <w:r w:rsidR="7379979E">
        <w:t>that there are many personal factors</w:t>
      </w:r>
      <w:r w:rsidR="5D59DBFB">
        <w:t xml:space="preserve"> and</w:t>
      </w:r>
      <w:r w:rsidR="7379979E">
        <w:t xml:space="preserve"> </w:t>
      </w:r>
      <w:r w:rsidR="256DF532">
        <w:t>experiences</w:t>
      </w:r>
      <w:r w:rsidR="7379979E">
        <w:t xml:space="preserve"> that determine when and where an individual might seek a health or mental health service, including consideration of one’s own financial position, additional family or caring responsibilities, </w:t>
      </w:r>
      <w:r w:rsidR="256DF532">
        <w:t xml:space="preserve">distress and </w:t>
      </w:r>
      <w:r w:rsidR="7379979E">
        <w:t xml:space="preserve">trauma of past experiences, understanding symptoms and when a problem is significant enough to seek a professional. </w:t>
      </w:r>
    </w:p>
    <w:p w14:paraId="234F1CCD" w14:textId="3CD14054" w:rsidR="00C16812" w:rsidRDefault="437AFD65" w:rsidP="00BD3818">
      <w:r>
        <w:t xml:space="preserve">In </w:t>
      </w:r>
      <w:r w:rsidR="2377B92A">
        <w:t xml:space="preserve">the </w:t>
      </w:r>
      <w:r>
        <w:t xml:space="preserve">co-design </w:t>
      </w:r>
      <w:r w:rsidR="33BC315A">
        <w:t xml:space="preserve">workshops </w:t>
      </w:r>
      <w:r>
        <w:t>with practitioners and at the Summit</w:t>
      </w:r>
      <w:r w:rsidR="5C0F76A0">
        <w:t>,</w:t>
      </w:r>
      <w:r>
        <w:t xml:space="preserve"> </w:t>
      </w:r>
      <w:r w:rsidR="00C19723">
        <w:t xml:space="preserve">we heard about some of the challenges </w:t>
      </w:r>
      <w:r w:rsidR="1BF1000C">
        <w:t>they face</w:t>
      </w:r>
      <w:r w:rsidR="6F5C3895">
        <w:t xml:space="preserve"> in </w:t>
      </w:r>
      <w:r w:rsidR="1BF1000C">
        <w:t xml:space="preserve">knowing how to best support </w:t>
      </w:r>
      <w:r w:rsidR="459042BB">
        <w:t xml:space="preserve">Autistic </w:t>
      </w:r>
      <w:r w:rsidR="08EB8267">
        <w:t xml:space="preserve">individuals, </w:t>
      </w:r>
      <w:r w:rsidR="1BF1000C">
        <w:t>including who</w:t>
      </w:r>
      <w:r w:rsidR="00CA5399">
        <w:t>m</w:t>
      </w:r>
      <w:r w:rsidR="1BF1000C">
        <w:t xml:space="preserve"> to refer </w:t>
      </w:r>
      <w:r w:rsidR="01A50EFB">
        <w:t xml:space="preserve">an </w:t>
      </w:r>
      <w:r w:rsidR="2D0BFDE6">
        <w:t>individual</w:t>
      </w:r>
      <w:r w:rsidR="01A50EFB">
        <w:t xml:space="preserve"> </w:t>
      </w:r>
      <w:r w:rsidR="48707282">
        <w:t xml:space="preserve">to </w:t>
      </w:r>
      <w:r w:rsidR="0098272D">
        <w:t xml:space="preserve">when </w:t>
      </w:r>
      <w:r w:rsidR="00CA5399">
        <w:t>their need</w:t>
      </w:r>
      <w:r w:rsidR="08EB8267">
        <w:t xml:space="preserve"> is beyond the scope of their </w:t>
      </w:r>
      <w:r w:rsidR="00B7494F">
        <w:t xml:space="preserve">practitioners’ </w:t>
      </w:r>
      <w:r w:rsidR="08EB8267">
        <w:t xml:space="preserve">service or expertise. </w:t>
      </w:r>
      <w:r w:rsidR="6284F2AC">
        <w:t xml:space="preserve">We also heard that affordability measures, such as </w:t>
      </w:r>
      <w:r w:rsidR="6F5C3895">
        <w:t>bulk</w:t>
      </w:r>
      <w:r w:rsidR="6CA52FED">
        <w:t>-</w:t>
      </w:r>
      <w:r w:rsidR="6F5C3895">
        <w:t>billing</w:t>
      </w:r>
      <w:r w:rsidR="2D0BFDE6">
        <w:t>,</w:t>
      </w:r>
      <w:r w:rsidR="07281EDB">
        <w:t xml:space="preserve"> are not financially viable for many practices, particularly those in rural and remote areas. </w:t>
      </w:r>
    </w:p>
    <w:p w14:paraId="6747874F" w14:textId="75EB0F39" w:rsidR="00C6261D" w:rsidRDefault="05335F03" w:rsidP="00C16812">
      <w:pPr>
        <w:spacing w:before="60"/>
      </w:pPr>
      <w:r>
        <w:t xml:space="preserve">In the </w:t>
      </w:r>
      <w:r w:rsidRPr="00CF4ECC">
        <w:rPr>
          <w:b/>
          <w:bCs/>
        </w:rPr>
        <w:t>Inter</w:t>
      </w:r>
      <w:r w:rsidR="22921000" w:rsidRPr="00CF4ECC">
        <w:rPr>
          <w:b/>
          <w:bCs/>
        </w:rPr>
        <w:t>sectionality matters</w:t>
      </w:r>
      <w:r w:rsidR="22921000">
        <w:t xml:space="preserve"> </w:t>
      </w:r>
      <w:r w:rsidR="40385280">
        <w:t>research</w:t>
      </w:r>
      <w:r w:rsidR="5D6FE841">
        <w:t xml:space="preserve"> related to </w:t>
      </w:r>
      <w:r w:rsidR="5D6FE841" w:rsidRPr="005C6C0F">
        <w:rPr>
          <w:b/>
          <w:bCs/>
        </w:rPr>
        <w:t>Navigation and access</w:t>
      </w:r>
      <w:r w:rsidR="40385280">
        <w:t>,</w:t>
      </w:r>
      <w:r w:rsidR="22921000">
        <w:t xml:space="preserve"> </w:t>
      </w:r>
      <w:r w:rsidR="2AB9BDB8">
        <w:t xml:space="preserve">when </w:t>
      </w:r>
      <w:r w:rsidR="24A060A7">
        <w:t xml:space="preserve">compared to the entire </w:t>
      </w:r>
      <w:r w:rsidR="37B37C77">
        <w:t xml:space="preserve">Autistic </w:t>
      </w:r>
      <w:r w:rsidR="24A060A7">
        <w:t>sample</w:t>
      </w:r>
      <w:r w:rsidR="4A19AC9F">
        <w:t>,</w:t>
      </w:r>
      <w:r w:rsidR="24A060A7">
        <w:t xml:space="preserve"> </w:t>
      </w:r>
      <w:r w:rsidR="22921000">
        <w:t>we found</w:t>
      </w:r>
      <w:r w:rsidR="4A19AC9F">
        <w:t xml:space="preserve"> that</w:t>
      </w:r>
      <w:r w:rsidR="10E8BCAA">
        <w:t xml:space="preserve">: </w:t>
      </w:r>
    </w:p>
    <w:p w14:paraId="60CE14EB" w14:textId="4F5E7E0B" w:rsidR="00F274BC" w:rsidRPr="00494B86" w:rsidRDefault="00596D60" w:rsidP="001345D9">
      <w:pPr>
        <w:pStyle w:val="ListBullet-1stlevel"/>
      </w:pPr>
      <w:r w:rsidRPr="00494B86">
        <w:t xml:space="preserve">Autistic </w:t>
      </w:r>
      <w:r w:rsidR="00B41555" w:rsidRPr="00494B86">
        <w:t>p</w:t>
      </w:r>
      <w:r w:rsidR="00213638" w:rsidRPr="00494B86">
        <w:t xml:space="preserve">eople with </w:t>
      </w:r>
      <w:r w:rsidR="00213638" w:rsidRPr="00373D9E">
        <w:t xml:space="preserve">high and complex </w:t>
      </w:r>
      <w:r w:rsidR="00B41555" w:rsidRPr="00373D9E">
        <w:t xml:space="preserve">disability </w:t>
      </w:r>
      <w:r w:rsidR="00213638" w:rsidRPr="00373D9E">
        <w:t>need</w:t>
      </w:r>
      <w:r w:rsidR="00B41555" w:rsidRPr="00373D9E">
        <w:t>s</w:t>
      </w:r>
      <w:r w:rsidR="00B41555" w:rsidRPr="00494B86">
        <w:t xml:space="preserve"> tended to focus on </w:t>
      </w:r>
      <w:r w:rsidR="00CF6374" w:rsidRPr="00373D9E">
        <w:t>communication,</w:t>
      </w:r>
      <w:r w:rsidR="00CF6374" w:rsidRPr="00494B86">
        <w:t xml:space="preserve"> including the option for multiple modes of communication, ensuring that all people communicating (be that the </w:t>
      </w:r>
      <w:r w:rsidRPr="00494B86">
        <w:t xml:space="preserve">Autistic </w:t>
      </w:r>
      <w:r w:rsidR="00CF6374" w:rsidRPr="00494B86">
        <w:t xml:space="preserve">person or a family/carer) feel heard, </w:t>
      </w:r>
      <w:proofErr w:type="gramStart"/>
      <w:r w:rsidR="00CF6374" w:rsidRPr="00494B86">
        <w:t>believed</w:t>
      </w:r>
      <w:proofErr w:type="gramEnd"/>
      <w:r w:rsidR="00CF6374" w:rsidRPr="00494B86">
        <w:t xml:space="preserve"> and valued, and </w:t>
      </w:r>
      <w:r w:rsidR="00433777" w:rsidRPr="00494B86">
        <w:t>health care</w:t>
      </w:r>
      <w:r w:rsidR="00CF6374" w:rsidRPr="00494B86">
        <w:t xml:space="preserve"> providers asking questions </w:t>
      </w:r>
    </w:p>
    <w:p w14:paraId="1C654D62" w14:textId="2BB01DDB" w:rsidR="00634DDD" w:rsidRPr="00494B86" w:rsidRDefault="00596D60" w:rsidP="001345D9">
      <w:pPr>
        <w:pStyle w:val="ListBullet-1stlevel"/>
      </w:pPr>
      <w:r w:rsidRPr="00494B86">
        <w:t xml:space="preserve">Autistic </w:t>
      </w:r>
      <w:r w:rsidR="00634DDD" w:rsidRPr="00494B86">
        <w:t xml:space="preserve">people </w:t>
      </w:r>
      <w:r w:rsidR="00B921E8" w:rsidRPr="00494B86">
        <w:t>living in</w:t>
      </w:r>
      <w:r w:rsidR="00634DDD" w:rsidRPr="00494B86">
        <w:t xml:space="preserve"> </w:t>
      </w:r>
      <w:r w:rsidR="00634DDD" w:rsidRPr="00373D9E">
        <w:t>rural and remote</w:t>
      </w:r>
      <w:r w:rsidR="00634DDD" w:rsidRPr="00494B86">
        <w:t xml:space="preserve"> areas </w:t>
      </w:r>
      <w:r w:rsidR="003E2088" w:rsidRPr="00494B86">
        <w:t xml:space="preserve">tended to focus on </w:t>
      </w:r>
      <w:r w:rsidR="00B74961" w:rsidRPr="00494B86">
        <w:t xml:space="preserve">the limited </w:t>
      </w:r>
      <w:r w:rsidR="00B74961" w:rsidRPr="00373D9E">
        <w:t>availability</w:t>
      </w:r>
      <w:r w:rsidR="00B74961" w:rsidRPr="00494B86">
        <w:t xml:space="preserve"> of physical and mental </w:t>
      </w:r>
      <w:r w:rsidR="00433777" w:rsidRPr="00494B86">
        <w:t>health care</w:t>
      </w:r>
      <w:r w:rsidR="00B74961" w:rsidRPr="00494B86">
        <w:t xml:space="preserve"> practitioners and </w:t>
      </w:r>
      <w:r w:rsidR="00B74961" w:rsidRPr="00373D9E">
        <w:t>affordability</w:t>
      </w:r>
      <w:r w:rsidR="00B74961" w:rsidRPr="00494B86">
        <w:t xml:space="preserve"> of services and impacts of funding limitations</w:t>
      </w:r>
    </w:p>
    <w:p w14:paraId="60669117" w14:textId="4E9AA64F" w:rsidR="00B8568A" w:rsidRPr="00494B86" w:rsidRDefault="00596D60" w:rsidP="001345D9">
      <w:pPr>
        <w:pStyle w:val="ListBullet-1stlevel"/>
      </w:pPr>
      <w:r w:rsidRPr="00494B86">
        <w:t xml:space="preserve">Autistic </w:t>
      </w:r>
      <w:r w:rsidR="00687A26" w:rsidRPr="00373D9E">
        <w:t>w</w:t>
      </w:r>
      <w:r w:rsidR="00D82AA4" w:rsidRPr="00373D9E">
        <w:t xml:space="preserve">omen </w:t>
      </w:r>
      <w:r w:rsidR="00D82AA4" w:rsidRPr="00494B86">
        <w:t>and girls tended to foc</w:t>
      </w:r>
      <w:r w:rsidR="007A38C5" w:rsidRPr="00494B86">
        <w:t>us on the need for health care professio</w:t>
      </w:r>
      <w:r w:rsidR="001F2432" w:rsidRPr="00494B86">
        <w:t>nal</w:t>
      </w:r>
      <w:r w:rsidR="007A38C5" w:rsidRPr="00494B86">
        <w:t xml:space="preserve">s to have enhanced training and knowledge </w:t>
      </w:r>
      <w:r w:rsidR="00671D2B" w:rsidRPr="00494B86">
        <w:t xml:space="preserve">in autism and </w:t>
      </w:r>
      <w:r w:rsidR="00671D2B" w:rsidRPr="00373D9E">
        <w:t>diverse presentations</w:t>
      </w:r>
      <w:r w:rsidR="00671D2B" w:rsidRPr="00494B86">
        <w:t xml:space="preserve"> of autism</w:t>
      </w:r>
    </w:p>
    <w:p w14:paraId="22573A6B" w14:textId="1E762DF5" w:rsidR="005F2F05" w:rsidRPr="00494B86" w:rsidRDefault="00596D60" w:rsidP="001345D9">
      <w:pPr>
        <w:pStyle w:val="ListBullet-1stlevel"/>
      </w:pPr>
      <w:r w:rsidRPr="00494B86">
        <w:t xml:space="preserve">Autistic </w:t>
      </w:r>
      <w:r w:rsidR="009E2B24" w:rsidRPr="00494B86">
        <w:t>p</w:t>
      </w:r>
      <w:r w:rsidR="008C0531" w:rsidRPr="00494B86">
        <w:t xml:space="preserve">eople from </w:t>
      </w:r>
      <w:r w:rsidR="008C0531" w:rsidRPr="00373D9E">
        <w:t>low</w:t>
      </w:r>
      <w:r w:rsidR="3F811FD7" w:rsidRPr="00373D9E">
        <w:t xml:space="preserve"> socio-economic</w:t>
      </w:r>
      <w:r w:rsidR="27A87AE7" w:rsidRPr="00494B86">
        <w:t xml:space="preserve"> </w:t>
      </w:r>
      <w:r w:rsidR="008C0531" w:rsidRPr="00494B86">
        <w:t xml:space="preserve">backgrounds tended to focus on </w:t>
      </w:r>
      <w:r w:rsidR="006B15CF" w:rsidRPr="00494B86">
        <w:t xml:space="preserve">limited </w:t>
      </w:r>
      <w:r w:rsidR="006B15CF" w:rsidRPr="00373D9E">
        <w:t>accommodations</w:t>
      </w:r>
      <w:r w:rsidR="006B15CF" w:rsidRPr="00494B86">
        <w:t xml:space="preserve"> or assistance provided to support access to </w:t>
      </w:r>
      <w:r w:rsidR="00F274BC" w:rsidRPr="00494B86">
        <w:t>services</w:t>
      </w:r>
      <w:r w:rsidR="00CF1662" w:rsidRPr="00494B86">
        <w:t xml:space="preserve"> along with practical, </w:t>
      </w:r>
      <w:proofErr w:type="gramStart"/>
      <w:r w:rsidR="00CF1662" w:rsidRPr="00494B86">
        <w:t>pragmatic</w:t>
      </w:r>
      <w:proofErr w:type="gramEnd"/>
      <w:r w:rsidR="00CF1662" w:rsidRPr="00494B86">
        <w:t xml:space="preserve"> and financial challenges accessing services including </w:t>
      </w:r>
      <w:r w:rsidR="00CF1662" w:rsidRPr="00373D9E">
        <w:t>prohibitive costs</w:t>
      </w:r>
    </w:p>
    <w:p w14:paraId="46C518FB" w14:textId="64B4B2C6" w:rsidR="00DC7A5B" w:rsidRPr="00494B86" w:rsidRDefault="00596D60" w:rsidP="001345D9">
      <w:pPr>
        <w:pStyle w:val="ListBullet-1stlevel"/>
      </w:pPr>
      <w:r w:rsidRPr="00494B86">
        <w:t xml:space="preserve">Autistic </w:t>
      </w:r>
      <w:r w:rsidR="00DC7A5B" w:rsidRPr="00494B86">
        <w:t xml:space="preserve">people from </w:t>
      </w:r>
      <w:r w:rsidR="006B55A9">
        <w:t xml:space="preserve">culturally and linguistically </w:t>
      </w:r>
      <w:r w:rsidR="007746E5">
        <w:t>diverse</w:t>
      </w:r>
      <w:r w:rsidR="00C156AC">
        <w:t xml:space="preserve"> backgrounds</w:t>
      </w:r>
      <w:r w:rsidR="00C82F7F" w:rsidRPr="00494B86">
        <w:t xml:space="preserve"> </w:t>
      </w:r>
      <w:r w:rsidR="00343F68" w:rsidRPr="00494B86">
        <w:t>identifi</w:t>
      </w:r>
      <w:r w:rsidR="008F2BA2" w:rsidRPr="00494B86">
        <w:t xml:space="preserve">ed challenges with professionals dismissing or </w:t>
      </w:r>
      <w:r w:rsidR="008F2BA2" w:rsidRPr="00373D9E">
        <w:t>not believing</w:t>
      </w:r>
      <w:r w:rsidR="008F2BA2" w:rsidRPr="00494B86">
        <w:t xml:space="preserve"> the experience of </w:t>
      </w:r>
      <w:r w:rsidRPr="00494B86">
        <w:t xml:space="preserve">Autistic </w:t>
      </w:r>
      <w:r w:rsidR="008F2BA2" w:rsidRPr="00494B86">
        <w:t>people</w:t>
      </w:r>
      <w:r w:rsidR="00924217" w:rsidRPr="00494B86">
        <w:t>. This group also highlighted challenges associated with the sensory elements of health care settings</w:t>
      </w:r>
      <w:r w:rsidR="572BEAF0" w:rsidRPr="00494B86">
        <w:t>.</w:t>
      </w:r>
    </w:p>
    <w:p w14:paraId="515A1B07" w14:textId="6430110A" w:rsidR="00350E10" w:rsidRPr="00494B86" w:rsidRDefault="00596D60" w:rsidP="001345D9">
      <w:pPr>
        <w:pStyle w:val="ListBullet-1stlevel"/>
      </w:pPr>
      <w:r w:rsidRPr="00494B86">
        <w:t xml:space="preserve">Autistic </w:t>
      </w:r>
      <w:r w:rsidR="00F274BC" w:rsidRPr="00373D9E">
        <w:t>LGBTIQA+</w:t>
      </w:r>
      <w:r w:rsidR="00F274BC" w:rsidRPr="00494B86">
        <w:t xml:space="preserve"> people were more likely to highlight challenges with </w:t>
      </w:r>
      <w:r w:rsidR="00A36CD6" w:rsidRPr="00494B86">
        <w:t xml:space="preserve">professionals </w:t>
      </w:r>
      <w:r w:rsidR="00A36CD6" w:rsidRPr="00373D9E">
        <w:t xml:space="preserve">not </w:t>
      </w:r>
      <w:r w:rsidR="005402AA" w:rsidRPr="00373D9E">
        <w:t>believing</w:t>
      </w:r>
      <w:r w:rsidR="005402AA" w:rsidRPr="00494B86">
        <w:t xml:space="preserve"> or trivialising the experiences of </w:t>
      </w:r>
      <w:r w:rsidRPr="00494B86">
        <w:t xml:space="preserve">Autistic </w:t>
      </w:r>
      <w:r w:rsidR="005402AA" w:rsidRPr="00494B86">
        <w:t>people</w:t>
      </w:r>
      <w:r w:rsidR="001F2432" w:rsidRPr="00494B86">
        <w:t>.</w:t>
      </w:r>
    </w:p>
    <w:p w14:paraId="73F744C7" w14:textId="431E1321" w:rsidR="00E708F5" w:rsidRDefault="7D5407B7" w:rsidP="004F4C76">
      <w:pPr>
        <w:sectPr w:rsidR="00E708F5" w:rsidSect="00C55F5D">
          <w:pgSz w:w="11907" w:h="16840" w:code="9"/>
          <w:pgMar w:top="1134" w:right="1134" w:bottom="1134" w:left="1134" w:header="709" w:footer="709" w:gutter="0"/>
          <w:cols w:space="720"/>
          <w:docGrid w:linePitch="299"/>
        </w:sectPr>
      </w:pPr>
      <w:r>
        <w:lastRenderedPageBreak/>
        <w:t xml:space="preserve">In community engagement interviews and focus groups, </w:t>
      </w:r>
      <w:r w:rsidRPr="005C6C0F">
        <w:t>problems in</w:t>
      </w:r>
      <w:r w:rsidRPr="544C7EF1">
        <w:rPr>
          <w:b/>
          <w:bCs/>
        </w:rPr>
        <w:t xml:space="preserve"> </w:t>
      </w:r>
      <w:r w:rsidR="41E76764" w:rsidRPr="544C7EF1">
        <w:rPr>
          <w:b/>
          <w:bCs/>
        </w:rPr>
        <w:t xml:space="preserve">navigation and </w:t>
      </w:r>
      <w:r w:rsidRPr="544C7EF1">
        <w:rPr>
          <w:b/>
          <w:bCs/>
        </w:rPr>
        <w:t>access</w:t>
      </w:r>
      <w:r w:rsidR="11197F2E" w:rsidRPr="544C7EF1">
        <w:rPr>
          <w:b/>
          <w:bCs/>
        </w:rPr>
        <w:t xml:space="preserve"> </w:t>
      </w:r>
      <w:r w:rsidRPr="005C6C0F">
        <w:t>of health and mental health care services were the</w:t>
      </w:r>
      <w:r w:rsidRPr="544C7EF1">
        <w:rPr>
          <w:b/>
          <w:bCs/>
        </w:rPr>
        <w:t xml:space="preserve"> most common</w:t>
      </w:r>
      <w:r>
        <w:t xml:space="preserve"> </w:t>
      </w:r>
      <w:r w:rsidRPr="544C7EF1">
        <w:rPr>
          <w:b/>
          <w:bCs/>
        </w:rPr>
        <w:t>challenge</w:t>
      </w:r>
      <w:r>
        <w:t xml:space="preserve"> raised across all </w:t>
      </w:r>
      <w:r w:rsidR="4D16D58B">
        <w:t>groups</w:t>
      </w:r>
      <w:r>
        <w:t xml:space="preserve">. </w:t>
      </w:r>
    </w:p>
    <w:p w14:paraId="0AC62FD9" w14:textId="77252A8B" w:rsidR="00AF2B06" w:rsidRPr="00C035B6" w:rsidRDefault="00AF2B06" w:rsidP="008B0907">
      <w:pPr>
        <w:pStyle w:val="TableCaption"/>
      </w:pPr>
      <w:bookmarkStart w:id="45" w:name="_Toc162538798"/>
      <w:r w:rsidRPr="00C035B6">
        <w:lastRenderedPageBreak/>
        <w:t>Table</w:t>
      </w:r>
      <w:r w:rsidR="00780354">
        <w:t xml:space="preserve"> </w:t>
      </w:r>
      <w:r w:rsidR="00CF7CA6">
        <w:t>5</w:t>
      </w:r>
      <w:r w:rsidRPr="00C035B6">
        <w:t>:</w:t>
      </w:r>
      <w:r w:rsidR="002A6CCF">
        <w:tab/>
      </w:r>
      <w:r w:rsidR="00801FBF">
        <w:t xml:space="preserve">Navigation and access (Element A): </w:t>
      </w:r>
      <w:r w:rsidR="32A75FB0" w:rsidRPr="00C035B6">
        <w:t xml:space="preserve">Synthesis of </w:t>
      </w:r>
      <w:r w:rsidR="00987233" w:rsidRPr="00C035B6">
        <w:t>k</w:t>
      </w:r>
      <w:r w:rsidRPr="00C035B6">
        <w:t>ey challenges</w:t>
      </w:r>
      <w:r w:rsidR="00AF0617" w:rsidRPr="00C035B6">
        <w:t>, pr</w:t>
      </w:r>
      <w:r w:rsidR="008B33EB" w:rsidRPr="00C035B6">
        <w:t>iority group needs</w:t>
      </w:r>
      <w:r w:rsidR="00954276">
        <w:t xml:space="preserve">, </w:t>
      </w:r>
      <w:r w:rsidR="00CB3E70">
        <w:t xml:space="preserve">practice </w:t>
      </w:r>
      <w:r w:rsidR="007F59A3">
        <w:t>considerations</w:t>
      </w:r>
      <w:r w:rsidR="007F59A3" w:rsidRPr="00C035B6">
        <w:t xml:space="preserve"> and</w:t>
      </w:r>
      <w:r w:rsidR="00FD3765" w:rsidRPr="00C035B6">
        <w:t xml:space="preserve"> </w:t>
      </w:r>
      <w:r w:rsidR="000B60FA">
        <w:t>potential solutions</w:t>
      </w:r>
      <w:bookmarkEnd w:id="45"/>
      <w:r w:rsidRPr="00C035B6">
        <w:t xml:space="preserve"> </w:t>
      </w:r>
    </w:p>
    <w:tbl>
      <w:tblPr>
        <w:tblStyle w:val="GridTable4-Accent3"/>
        <w:tblpPr w:leftFromText="180" w:rightFromText="180" w:vertAnchor="page" w:horzAnchor="margin" w:tblpY="1876"/>
        <w:tblW w:w="5000" w:type="pct"/>
        <w:tblLook w:val="06A0" w:firstRow="1" w:lastRow="0" w:firstColumn="1" w:lastColumn="0" w:noHBand="1" w:noVBand="1"/>
      </w:tblPr>
      <w:tblGrid>
        <w:gridCol w:w="2255"/>
        <w:gridCol w:w="3545"/>
        <w:gridCol w:w="2687"/>
        <w:gridCol w:w="3115"/>
        <w:gridCol w:w="2940"/>
      </w:tblGrid>
      <w:tr w:rsidR="00783927" w:rsidRPr="003D6C8B" w14:paraId="440843D9"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5" w:type="pct"/>
          </w:tcPr>
          <w:p w14:paraId="1D45BF9F" w14:textId="77777777" w:rsidR="00783927" w:rsidRPr="003D6C8B" w:rsidRDefault="00783927" w:rsidP="00783927">
            <w:pPr>
              <w:pStyle w:val="Table"/>
              <w:spacing w:before="60"/>
            </w:pPr>
            <w:r>
              <w:t xml:space="preserve">Topic </w:t>
            </w:r>
          </w:p>
        </w:tc>
        <w:tc>
          <w:tcPr>
            <w:tcW w:w="1219" w:type="pct"/>
          </w:tcPr>
          <w:p w14:paraId="17D509C9" w14:textId="77777777" w:rsidR="00783927" w:rsidRPr="003D6C8B" w:rsidRDefault="00783927" w:rsidP="00783927">
            <w:pPr>
              <w:pStyle w:val="Table"/>
              <w:spacing w:before="60"/>
              <w:cnfStyle w:val="100000000000" w:firstRow="1" w:lastRow="0" w:firstColumn="0" w:lastColumn="0" w:oddVBand="0" w:evenVBand="0" w:oddHBand="0" w:evenHBand="0" w:firstRowFirstColumn="0" w:firstRowLastColumn="0" w:lastRowFirstColumn="0" w:lastRowLastColumn="0"/>
            </w:pPr>
            <w:r>
              <w:t xml:space="preserve">Challenges </w:t>
            </w:r>
          </w:p>
        </w:tc>
        <w:tc>
          <w:tcPr>
            <w:tcW w:w="924" w:type="pct"/>
          </w:tcPr>
          <w:p w14:paraId="62E52162" w14:textId="77777777" w:rsidR="00783927" w:rsidRPr="003D6C8B" w:rsidRDefault="00783927" w:rsidP="00783927">
            <w:pPr>
              <w:pStyle w:val="Table"/>
              <w:spacing w:before="60"/>
              <w:cnfStyle w:val="100000000000" w:firstRow="1" w:lastRow="0" w:firstColumn="0" w:lastColumn="0" w:oddVBand="0" w:evenVBand="0" w:oddHBand="0" w:evenHBand="0" w:firstRowFirstColumn="0" w:firstRowLastColumn="0" w:lastRowFirstColumn="0" w:lastRowLastColumn="0"/>
            </w:pPr>
            <w:r>
              <w:t>Priority group needs</w:t>
            </w:r>
          </w:p>
        </w:tc>
        <w:tc>
          <w:tcPr>
            <w:tcW w:w="1071" w:type="pct"/>
          </w:tcPr>
          <w:p w14:paraId="0B3EA3BE" w14:textId="016F6FAC" w:rsidR="00783927" w:rsidRPr="003D6C8B" w:rsidRDefault="00783927" w:rsidP="00783927">
            <w:pPr>
              <w:pStyle w:val="Table"/>
              <w:spacing w:before="60"/>
              <w:cnfStyle w:val="100000000000" w:firstRow="1" w:lastRow="0" w:firstColumn="0" w:lastColumn="0" w:oddVBand="0" w:evenVBand="0" w:oddHBand="0" w:evenHBand="0" w:firstRowFirstColumn="0" w:firstRowLastColumn="0" w:lastRowFirstColumn="0" w:lastRowLastColumn="0"/>
            </w:pPr>
            <w:r>
              <w:t>Practice considerations</w:t>
            </w:r>
          </w:p>
        </w:tc>
        <w:tc>
          <w:tcPr>
            <w:tcW w:w="1011" w:type="pct"/>
          </w:tcPr>
          <w:p w14:paraId="7D1C5C27" w14:textId="77777777" w:rsidR="00783927" w:rsidRPr="003D6C8B" w:rsidRDefault="00783927" w:rsidP="00783927">
            <w:pPr>
              <w:pStyle w:val="Table"/>
              <w:spacing w:before="60"/>
              <w:cnfStyle w:val="100000000000" w:firstRow="1" w:lastRow="0" w:firstColumn="0" w:lastColumn="0" w:oddVBand="0" w:evenVBand="0" w:oddHBand="0" w:evenHBand="0" w:firstRowFirstColumn="0" w:firstRowLastColumn="0" w:lastRowFirstColumn="0" w:lastRowLastColumn="0"/>
            </w:pPr>
            <w:r>
              <w:t>Potential solutions</w:t>
            </w:r>
          </w:p>
        </w:tc>
      </w:tr>
      <w:tr w:rsidR="00783927" w:rsidRPr="00894A83" w14:paraId="253C8B5A" w14:textId="77777777" w:rsidTr="00A01CDA">
        <w:trPr>
          <w:trHeight w:val="7692"/>
        </w:trPr>
        <w:tc>
          <w:tcPr>
            <w:cnfStyle w:val="001000000000" w:firstRow="0" w:lastRow="0" w:firstColumn="1" w:lastColumn="0" w:oddVBand="0" w:evenVBand="0" w:oddHBand="0" w:evenHBand="0" w:firstRowFirstColumn="0" w:firstRowLastColumn="0" w:lastRowFirstColumn="0" w:lastRowLastColumn="0"/>
            <w:tcW w:w="775" w:type="pct"/>
            <w:vAlign w:val="top"/>
          </w:tcPr>
          <w:p w14:paraId="0C1FA318" w14:textId="0308D335" w:rsidR="00783927" w:rsidRPr="00894A83" w:rsidRDefault="00E439F7" w:rsidP="00A01CDA">
            <w:pPr>
              <w:pStyle w:val="Table"/>
              <w:spacing w:before="40"/>
            </w:pPr>
            <w:r>
              <w:t>I</w:t>
            </w:r>
            <w:r w:rsidR="654EDBE5">
              <w:t xml:space="preserve">nformation </w:t>
            </w:r>
            <w:r w:rsidR="000A4DF2">
              <w:t xml:space="preserve">and </w:t>
            </w:r>
            <w:r>
              <w:t xml:space="preserve">health </w:t>
            </w:r>
            <w:r w:rsidR="00B556C4">
              <w:t>system literacy</w:t>
            </w:r>
          </w:p>
        </w:tc>
        <w:tc>
          <w:tcPr>
            <w:tcW w:w="1219" w:type="pct"/>
            <w:vAlign w:val="top"/>
          </w:tcPr>
          <w:p w14:paraId="34C0793B" w14:textId="26D32445" w:rsidR="00783927" w:rsidRPr="00894A83" w:rsidRDefault="654EDBE5" w:rsidP="00C45466">
            <w:pPr>
              <w:pStyle w:val="ListBullet-1stlevel"/>
              <w:cnfStyle w:val="000000000000" w:firstRow="0" w:lastRow="0" w:firstColumn="0" w:lastColumn="0" w:oddVBand="0" w:evenVBand="0" w:oddHBand="0" w:evenHBand="0" w:firstRowFirstColumn="0" w:firstRowLastColumn="0" w:lastRowFirstColumn="0" w:lastRowLastColumn="0"/>
            </w:pPr>
            <w:r>
              <w:t>Knowing what support</w:t>
            </w:r>
            <w:r w:rsidR="21578897">
              <w:t>,</w:t>
            </w:r>
            <w:r>
              <w:t xml:space="preserve"> including financial support</w:t>
            </w:r>
            <w:r w:rsidR="029292CC">
              <w:t>,</w:t>
            </w:r>
            <w:r>
              <w:t xml:space="preserve"> is available</w:t>
            </w:r>
          </w:p>
          <w:p w14:paraId="56F79809" w14:textId="77777777" w:rsidR="00783927" w:rsidRPr="00894A83"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szCs w:val="18"/>
              </w:rPr>
              <w:t>Inaccessible, inaccurate, unclear information with medical jargon</w:t>
            </w:r>
          </w:p>
          <w:p w14:paraId="739075AC" w14:textId="77777777" w:rsidR="00783927" w:rsidRPr="00894A83"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szCs w:val="18"/>
              </w:rPr>
              <w:t>Information not provided particularly in follow-up</w:t>
            </w:r>
          </w:p>
          <w:p w14:paraId="07FF309D" w14:textId="77777777" w:rsidR="00783927" w:rsidRPr="00894A83"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Difficulties identifying and/or finding autism-specific, neurodiversity-affirming or “safe” (culturally, gender/sexuality) services and professionals</w:t>
            </w:r>
          </w:p>
          <w:p w14:paraId="63F8A484" w14:textId="77777777" w:rsidR="00783927" w:rsidRPr="00894A83"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Accessing and finding information about health-topics, </w:t>
            </w:r>
            <w:proofErr w:type="gramStart"/>
            <w:r w:rsidRPr="00894A83">
              <w:t>services</w:t>
            </w:r>
            <w:proofErr w:type="gramEnd"/>
            <w:r w:rsidRPr="00894A83">
              <w:t xml:space="preserve"> and health professionals</w:t>
            </w:r>
          </w:p>
          <w:p w14:paraId="54CC3F9B" w14:textId="77777777" w:rsidR="00783927" w:rsidRPr="0066772F"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Finding and knowing what the most suitable option is</w:t>
            </w:r>
          </w:p>
        </w:tc>
        <w:tc>
          <w:tcPr>
            <w:tcW w:w="924" w:type="pct"/>
            <w:vAlign w:val="top"/>
          </w:tcPr>
          <w:p w14:paraId="3AB10D7A" w14:textId="049B48F6" w:rsidR="00783927" w:rsidRPr="00083E69" w:rsidRDefault="00FA5D70" w:rsidP="00083E69">
            <w:pPr>
              <w:pStyle w:val="ListBullet-1stlevel"/>
              <w:cnfStyle w:val="000000000000" w:firstRow="0" w:lastRow="0" w:firstColumn="0" w:lastColumn="0" w:oddVBand="0" w:evenVBand="0" w:oddHBand="0" w:evenHBand="0" w:firstRowFirstColumn="0" w:firstRowLastColumn="0" w:lastRowFirstColumn="0" w:lastRowLastColumn="0"/>
            </w:pPr>
            <w:r>
              <w:t xml:space="preserve">CaLD </w:t>
            </w:r>
            <w:r w:rsidR="383D129C" w:rsidRPr="00083E69">
              <w:t xml:space="preserve">people </w:t>
            </w:r>
            <w:r w:rsidR="00783927" w:rsidRPr="00083E69">
              <w:t>cited additional barriers in relation to language and cultural translation of health information</w:t>
            </w:r>
            <w:r w:rsidR="002A4BB2" w:rsidRPr="00083E69">
              <w:t xml:space="preserve"> and highlighted the value of information in plain </w:t>
            </w:r>
            <w:r w:rsidR="00E9408C" w:rsidRPr="00083E69">
              <w:t>English, multimedia format and</w:t>
            </w:r>
            <w:r w:rsidR="002A6AA8" w:rsidRPr="00083E69">
              <w:t xml:space="preserve"> </w:t>
            </w:r>
            <w:r w:rsidR="00E9408C" w:rsidRPr="00083E69">
              <w:t xml:space="preserve">language translation </w:t>
            </w:r>
          </w:p>
          <w:p w14:paraId="3EB177FF" w14:textId="12FF1956" w:rsidR="00987681" w:rsidRPr="009155B9" w:rsidRDefault="654EDBE5"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People with</w:t>
            </w:r>
            <w:r>
              <w:t xml:space="preserve"> an intellectual disability identified importance of Easy Read</w:t>
            </w:r>
            <w:r w:rsidR="7476362F">
              <w:t xml:space="preserve"> resources</w:t>
            </w:r>
          </w:p>
          <w:p w14:paraId="0FDF1BC5" w14:textId="34746C55" w:rsidR="00EE1869" w:rsidRPr="00EE1869" w:rsidRDefault="00987681" w:rsidP="00C45466">
            <w:pPr>
              <w:pStyle w:val="ListBullet-1stlevel"/>
              <w:cnfStyle w:val="000000000000" w:firstRow="0" w:lastRow="0" w:firstColumn="0" w:lastColumn="0" w:oddVBand="0" w:evenVBand="0" w:oddHBand="0" w:evenHBand="0" w:firstRowFirstColumn="0" w:firstRowLastColumn="0" w:lastRowFirstColumn="0" w:lastRowLastColumn="0"/>
            </w:pPr>
            <w:r>
              <w:t>C</w:t>
            </w:r>
            <w:r w:rsidR="00FA5D70">
              <w:t>a</w:t>
            </w:r>
            <w:r>
              <w:t xml:space="preserve">LD people </w:t>
            </w:r>
            <w:r w:rsidR="00543372">
              <w:t>raised the value of translation services</w:t>
            </w:r>
          </w:p>
        </w:tc>
        <w:tc>
          <w:tcPr>
            <w:tcW w:w="1071" w:type="pct"/>
            <w:vAlign w:val="top"/>
          </w:tcPr>
          <w:p w14:paraId="7D3912AE" w14:textId="7F05C6FF" w:rsidR="00783927" w:rsidRPr="00894A83" w:rsidRDefault="7990911C" w:rsidP="00C45466">
            <w:pPr>
              <w:pStyle w:val="ListBullet-1stlevel"/>
              <w:cnfStyle w:val="000000000000" w:firstRow="0" w:lastRow="0" w:firstColumn="0" w:lastColumn="0" w:oddVBand="0" w:evenVBand="0" w:oddHBand="0" w:evenHBand="0" w:firstRowFirstColumn="0" w:firstRowLastColumn="0" w:lastRowFirstColumn="0" w:lastRowLastColumn="0"/>
            </w:pPr>
            <w:r>
              <w:t>Health system literacy for patients/clients</w:t>
            </w:r>
          </w:p>
          <w:p w14:paraId="118E8D4F" w14:textId="6494629D" w:rsidR="00783927" w:rsidRPr="00C45466" w:rsidRDefault="654EDBE5"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Practitioners identified they don’t necessarily know the most suitable options for </w:t>
            </w:r>
            <w:r w:rsidR="00C41863">
              <w:t xml:space="preserve">Autistic </w:t>
            </w:r>
            <w:r>
              <w:t xml:space="preserve">patients/clients when </w:t>
            </w:r>
            <w:r w:rsidRPr="00C45466">
              <w:t>considering referrals</w:t>
            </w:r>
          </w:p>
          <w:p w14:paraId="24CFB8FD" w14:textId="77777777" w:rsidR="00783927" w:rsidRPr="00C45466"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Reliance on health professionals by people to provide information/educate about services and supports</w:t>
            </w:r>
          </w:p>
          <w:p w14:paraId="4FF8789B" w14:textId="2B97FDA6" w:rsidR="00783927" w:rsidRPr="00C45466"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Role of </w:t>
            </w:r>
            <w:r w:rsidR="00C41863" w:rsidRPr="00C45466">
              <w:t xml:space="preserve">Autistic </w:t>
            </w:r>
            <w:r w:rsidRPr="00C45466">
              <w:t>peers, social media groups and autism organisations in identifying service options and professionals</w:t>
            </w:r>
          </w:p>
          <w:p w14:paraId="184397E8" w14:textId="73D29983" w:rsidR="00783927" w:rsidRPr="00C45466"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Risks</w:t>
            </w:r>
            <w:r w:rsidRPr="00894A83">
              <w:t xml:space="preserve"> of reliance on anecdotal sources of information</w:t>
            </w:r>
          </w:p>
        </w:tc>
        <w:tc>
          <w:tcPr>
            <w:tcW w:w="1011" w:type="pct"/>
            <w:vAlign w:val="top"/>
          </w:tcPr>
          <w:p w14:paraId="74275740" w14:textId="77777777" w:rsidR="00783927" w:rsidRPr="00894A83"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A directory or database of health professionals</w:t>
            </w:r>
          </w:p>
          <w:p w14:paraId="244B2664" w14:textId="77777777" w:rsidR="00783927"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Co-designed health service information about service options</w:t>
            </w:r>
          </w:p>
          <w:p w14:paraId="720C92C8" w14:textId="2D862007" w:rsidR="00783927" w:rsidRPr="00A01CDA" w:rsidRDefault="000604F9" w:rsidP="00C45466">
            <w:pPr>
              <w:pStyle w:val="ListBullet-1stlevel"/>
              <w:cnfStyle w:val="000000000000" w:firstRow="0" w:lastRow="0" w:firstColumn="0" w:lastColumn="0" w:oddVBand="0" w:evenVBand="0" w:oddHBand="0" w:evenHBand="0" w:firstRowFirstColumn="0" w:firstRowLastColumn="0" w:lastRowFirstColumn="0" w:lastRowLastColumn="0"/>
              <w:rPr>
                <w:rStyle w:val="TableChar"/>
              </w:rPr>
            </w:pPr>
            <w:r>
              <w:t>H</w:t>
            </w:r>
            <w:r w:rsidR="00EC76E7">
              <w:t>ealth car</w:t>
            </w:r>
            <w:r w:rsidR="00971FBC">
              <w:t>e information and resources</w:t>
            </w:r>
            <w:r>
              <w:t xml:space="preserve"> provided in</w:t>
            </w:r>
            <w:r w:rsidR="00393CC4">
              <w:t xml:space="preserve"> multiple</w:t>
            </w:r>
            <w:r>
              <w:t xml:space="preserve"> languages </w:t>
            </w:r>
          </w:p>
          <w:p w14:paraId="465E2644" w14:textId="61256EB2" w:rsidR="00A01CDA" w:rsidRDefault="00A01CDA" w:rsidP="00C45466">
            <w:pPr>
              <w:pStyle w:val="ListBullet-1stlevel"/>
              <w:cnfStyle w:val="000000000000" w:firstRow="0" w:lastRow="0" w:firstColumn="0" w:lastColumn="0" w:oddVBand="0" w:evenVBand="0" w:oddHBand="0" w:evenHBand="0" w:firstRowFirstColumn="0" w:firstRowLastColumn="0" w:lastRowFirstColumn="0" w:lastRowLastColumn="0"/>
            </w:pPr>
            <w:r w:rsidRPr="00A01CDA">
              <w:t>Peer reviews of services and professionals</w:t>
            </w:r>
          </w:p>
          <w:p w14:paraId="6767F54B" w14:textId="074D951D" w:rsidR="00783927" w:rsidRPr="00894A83" w:rsidRDefault="654EDBE5" w:rsidP="00083E69">
            <w:pPr>
              <w:pStyle w:val="ListBullet-1stlevel"/>
              <w:cnfStyle w:val="000000000000" w:firstRow="0" w:lastRow="0" w:firstColumn="0" w:lastColumn="0" w:oddVBand="0" w:evenVBand="0" w:oddHBand="0" w:evenHBand="0" w:firstRowFirstColumn="0" w:firstRowLastColumn="0" w:lastRowFirstColumn="0" w:lastRowLastColumn="0"/>
            </w:pPr>
            <w:r>
              <w:t xml:space="preserve">Psychoeducation for </w:t>
            </w:r>
            <w:r w:rsidR="00C41863">
              <w:t xml:space="preserve">Autistic </w:t>
            </w:r>
            <w:r>
              <w:t>people and their supporters on navigating health/mental health system</w:t>
            </w:r>
          </w:p>
          <w:p w14:paraId="1A3A3B27" w14:textId="77777777" w:rsidR="00783927" w:rsidRPr="00894A83" w:rsidRDefault="00783927" w:rsidP="00083E69">
            <w:pPr>
              <w:pStyle w:val="ListBullet-1stlevel"/>
              <w:cnfStyle w:val="000000000000" w:firstRow="0" w:lastRow="0" w:firstColumn="0" w:lastColumn="0" w:oddVBand="0" w:evenVBand="0" w:oddHBand="0" w:evenHBand="0" w:firstRowFirstColumn="0" w:firstRowLastColumn="0" w:lastRowFirstColumn="0" w:lastRowLastColumn="0"/>
            </w:pPr>
            <w:r w:rsidRPr="00894A83">
              <w:t>Resources to support health system literacy</w:t>
            </w:r>
          </w:p>
          <w:p w14:paraId="46FC1924" w14:textId="124F63BF" w:rsidR="00783927" w:rsidRPr="00894A83" w:rsidRDefault="00EC76E7" w:rsidP="00083E69">
            <w:pPr>
              <w:pStyle w:val="ListBullet-1stlevel"/>
              <w:cnfStyle w:val="000000000000" w:firstRow="0" w:lastRow="0" w:firstColumn="0" w:lastColumn="0" w:oddVBand="0" w:evenVBand="0" w:oddHBand="0" w:evenHBand="0" w:firstRowFirstColumn="0" w:firstRowLastColumn="0" w:lastRowFirstColumn="0" w:lastRowLastColumn="0"/>
            </w:pPr>
            <w:r>
              <w:t xml:space="preserve">Accessible resources written in </w:t>
            </w:r>
            <w:r w:rsidR="00E9408C">
              <w:t>Easy Read</w:t>
            </w:r>
            <w:r w:rsidR="000604F9">
              <w:t>,</w:t>
            </w:r>
            <w:r w:rsidR="00E9408C">
              <w:t xml:space="preserve"> plain English</w:t>
            </w:r>
            <w:r w:rsidR="000604F9">
              <w:t xml:space="preserve"> </w:t>
            </w:r>
            <w:r w:rsidR="00E56E32">
              <w:t>and AUSLAN</w:t>
            </w:r>
            <w:r w:rsidR="00DB2A57">
              <w:t xml:space="preserve"> video</w:t>
            </w:r>
          </w:p>
          <w:p w14:paraId="505D48FA" w14:textId="77777777" w:rsidR="00783927" w:rsidRDefault="00783927"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Knowledge and understanding of different health professions, their scope and what they can provide</w:t>
            </w:r>
          </w:p>
          <w:p w14:paraId="25C582ED" w14:textId="1877DE42" w:rsidR="00783927" w:rsidRPr="00083E69" w:rsidRDefault="00DB2A57" w:rsidP="00083E69">
            <w:pPr>
              <w:pStyle w:val="ListBullet-1stlevel"/>
              <w:cnfStyle w:val="000000000000" w:firstRow="0" w:lastRow="0" w:firstColumn="0" w:lastColumn="0" w:oddVBand="0" w:evenVBand="0" w:oddHBand="0" w:evenHBand="0" w:firstRowFirstColumn="0" w:firstRowLastColumn="0" w:lastRowFirstColumn="0" w:lastRowLastColumn="0"/>
            </w:pPr>
            <w:r>
              <w:t xml:space="preserve">Provision for translation services </w:t>
            </w:r>
          </w:p>
        </w:tc>
      </w:tr>
      <w:tr w:rsidR="00FC36A3" w:rsidRPr="00894A83" w14:paraId="6E63ABE3" w14:textId="77777777" w:rsidTr="00BE1BF7">
        <w:trPr>
          <w:trHeight w:val="8445"/>
        </w:trPr>
        <w:tc>
          <w:tcPr>
            <w:cnfStyle w:val="001000000000" w:firstRow="0" w:lastRow="0" w:firstColumn="1" w:lastColumn="0" w:oddVBand="0" w:evenVBand="0" w:oddHBand="0" w:evenHBand="0" w:firstRowFirstColumn="0" w:firstRowLastColumn="0" w:lastRowFirstColumn="0" w:lastRowLastColumn="0"/>
            <w:tcW w:w="775" w:type="pct"/>
            <w:vAlign w:val="top"/>
          </w:tcPr>
          <w:p w14:paraId="494E56AE" w14:textId="17689C02" w:rsidR="00FC36A3" w:rsidRPr="00894A83" w:rsidRDefault="00FC36A3" w:rsidP="00A01CDA">
            <w:pPr>
              <w:pStyle w:val="Table"/>
              <w:spacing w:before="40"/>
              <w:rPr>
                <w:szCs w:val="18"/>
              </w:rPr>
            </w:pPr>
            <w:r w:rsidRPr="00894A83">
              <w:rPr>
                <w:szCs w:val="18"/>
              </w:rPr>
              <w:lastRenderedPageBreak/>
              <w:t>Affordability</w:t>
            </w:r>
          </w:p>
        </w:tc>
        <w:tc>
          <w:tcPr>
            <w:tcW w:w="1219" w:type="pct"/>
            <w:vAlign w:val="top"/>
          </w:tcPr>
          <w:p w14:paraId="2335ACCE" w14:textId="77777777" w:rsidR="00FC36A3" w:rsidRPr="00083E69"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 xml:space="preserve">Cost of health care services including follow-up specialist care, psychology and allied health care, private care and treatment including non-PBS prescriptions </w:t>
            </w:r>
          </w:p>
          <w:p w14:paraId="5D331787" w14:textId="77777777" w:rsidR="00FC36A3" w:rsidRPr="00083E69"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Gap fees and cost of private services</w:t>
            </w:r>
          </w:p>
          <w:p w14:paraId="0C1A74D5" w14:textId="77777777" w:rsidR="00FC36A3" w:rsidRPr="00083E69"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Low number of bulk-billing GPs</w:t>
            </w:r>
          </w:p>
          <w:p w14:paraId="6E00BA3C" w14:textId="77777777" w:rsidR="00FC36A3" w:rsidRPr="00083E69"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High cost of diagnostic assessments</w:t>
            </w:r>
          </w:p>
          <w:p w14:paraId="2CF58C1B" w14:textId="77777777" w:rsidR="00FC36A3" w:rsidRPr="00083E69"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Having to pay upfront before appointment</w:t>
            </w:r>
          </w:p>
          <w:p w14:paraId="5D6035EA" w14:textId="261D29DB" w:rsidR="00CD0C94" w:rsidRPr="004F173B" w:rsidRDefault="0FA27A03" w:rsidP="00083E69">
            <w:pPr>
              <w:pStyle w:val="ListBullet-1stlevel"/>
              <w:cnfStyle w:val="000000000000" w:firstRow="0" w:lastRow="0" w:firstColumn="0" w:lastColumn="0" w:oddVBand="0" w:evenVBand="0" w:oddHBand="0" w:evenHBand="0" w:firstRowFirstColumn="0" w:firstRowLastColumn="0" w:lastRowFirstColumn="0" w:lastRowLastColumn="0"/>
            </w:pPr>
            <w:r w:rsidRPr="00083E69">
              <w:t xml:space="preserve">People from low SES backgrounds </w:t>
            </w:r>
            <w:r w:rsidR="2E06226F" w:rsidRPr="00083E69">
              <w:t xml:space="preserve">cited </w:t>
            </w:r>
            <w:r w:rsidR="34D8D981" w:rsidRPr="00083E69">
              <w:t xml:space="preserve">affordability </w:t>
            </w:r>
            <w:r w:rsidR="2E06226F" w:rsidRPr="00083E69">
              <w:t>as a reason to delay seeking care even during an emergency</w:t>
            </w:r>
          </w:p>
        </w:tc>
        <w:tc>
          <w:tcPr>
            <w:tcW w:w="924" w:type="pct"/>
            <w:vAlign w:val="top"/>
          </w:tcPr>
          <w:p w14:paraId="77A7FA6D" w14:textId="05437AB7" w:rsidR="00FC36A3" w:rsidRPr="004F173B" w:rsidRDefault="5C159833" w:rsidP="00083E69">
            <w:pPr>
              <w:pStyle w:val="ListBullet-1stlevel"/>
              <w:cnfStyle w:val="000000000000" w:firstRow="0" w:lastRow="0" w:firstColumn="0" w:lastColumn="0" w:oddVBand="0" w:evenVBand="0" w:oddHBand="0" w:evenHBand="0" w:firstRowFirstColumn="0" w:firstRowLastColumn="0" w:lastRowFirstColumn="0" w:lastRowLastColumn="0"/>
            </w:pPr>
            <w:r>
              <w:t xml:space="preserve">People living in rural and remote areas pay significant higher costs and </w:t>
            </w:r>
            <w:r w:rsidR="0B57247A">
              <w:t xml:space="preserve">have </w:t>
            </w:r>
            <w:r>
              <w:t>scarce</w:t>
            </w:r>
            <w:r w:rsidR="2201122D">
              <w:t xml:space="preserve"> access to</w:t>
            </w:r>
            <w:r>
              <w:t xml:space="preserve"> bulk-billing</w:t>
            </w:r>
          </w:p>
          <w:p w14:paraId="4F0130A4" w14:textId="0855249B" w:rsidR="00FC36A3" w:rsidRPr="001345D9" w:rsidRDefault="5C159833" w:rsidP="00083E6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Rural and remote consideration of travel or transport costs </w:t>
            </w:r>
          </w:p>
        </w:tc>
        <w:tc>
          <w:tcPr>
            <w:tcW w:w="1071" w:type="pct"/>
            <w:vAlign w:val="top"/>
          </w:tcPr>
          <w:p w14:paraId="4C5F6FCA" w14:textId="77777777"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Feasibility of bulk-billing /viability for businesses</w:t>
            </w:r>
          </w:p>
          <w:p w14:paraId="0450651E" w14:textId="77777777"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Medicare and subsidised services rules/laws and guidelines</w:t>
            </w:r>
          </w:p>
          <w:p w14:paraId="7BB3ED39" w14:textId="40561B0D" w:rsidR="00FC36A3" w:rsidRPr="00C45466"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Existing precedent of additional Medicare subsidies for eating disorders and chronic disease</w:t>
            </w:r>
          </w:p>
        </w:tc>
        <w:tc>
          <w:tcPr>
            <w:tcW w:w="1011" w:type="pct"/>
            <w:vAlign w:val="top"/>
          </w:tcPr>
          <w:p w14:paraId="14296610" w14:textId="77777777"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Provide clearer information about fee structures and billing including gap fees and payment options</w:t>
            </w:r>
          </w:p>
          <w:p w14:paraId="133D27AA" w14:textId="77777777"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Access to bulk-billed GPs</w:t>
            </w:r>
          </w:p>
          <w:p w14:paraId="2C2772E9" w14:textId="56F6E99B"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 xml:space="preserve">Access to additional subsidised Mental Health </w:t>
            </w:r>
            <w:r w:rsidR="00DD2513">
              <w:t>Treatment</w:t>
            </w:r>
            <w:r w:rsidR="00DD2513" w:rsidRPr="004F173B">
              <w:t xml:space="preserve"> </w:t>
            </w:r>
            <w:r w:rsidR="00DD2513">
              <w:t>P</w:t>
            </w:r>
            <w:r w:rsidR="00DD2513" w:rsidRPr="004F173B">
              <w:t xml:space="preserve">lan </w:t>
            </w:r>
            <w:r w:rsidRPr="004F173B">
              <w:t>sessions including more sessions before review required and a higher number of sessions</w:t>
            </w:r>
          </w:p>
          <w:p w14:paraId="0070196F" w14:textId="77777777"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Specific conditions access to additional subsidies</w:t>
            </w:r>
          </w:p>
          <w:p w14:paraId="40A0A841" w14:textId="678C610F" w:rsidR="00FC36A3" w:rsidRPr="004F173B" w:rsidRDefault="00FC36A3" w:rsidP="00083E69">
            <w:pPr>
              <w:pStyle w:val="ListBullet-1stlevel"/>
              <w:cnfStyle w:val="000000000000" w:firstRow="0" w:lastRow="0" w:firstColumn="0" w:lastColumn="0" w:oddVBand="0" w:evenVBand="0" w:oddHBand="0" w:evenHBand="0" w:firstRowFirstColumn="0" w:firstRowLastColumn="0" w:lastRowFirstColumn="0" w:lastRowLastColumn="0"/>
            </w:pPr>
            <w:r w:rsidRPr="004F173B">
              <w:t>Reduce Medicare threshold</w:t>
            </w:r>
          </w:p>
        </w:tc>
      </w:tr>
      <w:tr w:rsidR="00BF5D4A" w:rsidRPr="00894A83" w14:paraId="5850A929" w14:textId="77777777" w:rsidTr="00A01CDA">
        <w:tc>
          <w:tcPr>
            <w:cnfStyle w:val="001000000000" w:firstRow="0" w:lastRow="0" w:firstColumn="1" w:lastColumn="0" w:oddVBand="0" w:evenVBand="0" w:oddHBand="0" w:evenHBand="0" w:firstRowFirstColumn="0" w:firstRowLastColumn="0" w:lastRowFirstColumn="0" w:lastRowLastColumn="0"/>
            <w:tcW w:w="775" w:type="pct"/>
            <w:vAlign w:val="top"/>
          </w:tcPr>
          <w:p w14:paraId="5A564765" w14:textId="62CFE366" w:rsidR="00BF5D4A" w:rsidRPr="00894A83" w:rsidRDefault="00BF5D4A" w:rsidP="00A01CDA">
            <w:pPr>
              <w:pStyle w:val="Table"/>
              <w:spacing w:before="40"/>
              <w:rPr>
                <w:szCs w:val="18"/>
              </w:rPr>
            </w:pPr>
            <w:r w:rsidRPr="00894A83">
              <w:rPr>
                <w:szCs w:val="18"/>
              </w:rPr>
              <w:lastRenderedPageBreak/>
              <w:t>Service access and making appointments</w:t>
            </w:r>
          </w:p>
        </w:tc>
        <w:tc>
          <w:tcPr>
            <w:tcW w:w="1219" w:type="pct"/>
            <w:vAlign w:val="top"/>
          </w:tcPr>
          <w:p w14:paraId="5C53AAFA"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Requirements to access services unclear with ambiguous and long forms to complete (often without support)</w:t>
            </w:r>
          </w:p>
          <w:p w14:paraId="10D31A61"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Long waitlists </w:t>
            </w:r>
          </w:p>
          <w:p w14:paraId="0DA7C1C0"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Single modality booking options (</w:t>
            </w:r>
            <w:proofErr w:type="gramStart"/>
            <w:r>
              <w:t>e.g.</w:t>
            </w:r>
            <w:proofErr w:type="gramEnd"/>
            <w:r>
              <w:t xml:space="preserve"> online or phone only) do not suit everyone</w:t>
            </w:r>
          </w:p>
          <w:p w14:paraId="77C0934D"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Diagnosis required to access services</w:t>
            </w:r>
          </w:p>
          <w:p w14:paraId="31DFE5C9"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Restricting access to services due to diagnosis </w:t>
            </w:r>
          </w:p>
          <w:p w14:paraId="757F30C0"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Services restricted only to NDIS participants</w:t>
            </w:r>
          </w:p>
          <w:p w14:paraId="2B7E22B3"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Lack of flexibility in appointments / services</w:t>
            </w:r>
          </w:p>
          <w:p w14:paraId="2105E4B4"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Difficulties finding adult services with autism services (often focused on children)</w:t>
            </w:r>
          </w:p>
          <w:p w14:paraId="7A237F4A"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Additional barrier of needing to find/access a GP for a referral to get a Mental Health Treatment Plan</w:t>
            </w:r>
          </w:p>
          <w:p w14:paraId="3ED73909"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Challenges finding a regular GP, particularly one that bulk-bills</w:t>
            </w:r>
          </w:p>
          <w:p w14:paraId="61B3F18C"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Potential home-visits</w:t>
            </w:r>
          </w:p>
          <w:p w14:paraId="4F467B8C" w14:textId="77777777" w:rsidR="00BF5D4A" w:rsidRPr="0044664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Reception staff, waiting rooms and waiting times</w:t>
            </w:r>
          </w:p>
          <w:p w14:paraId="5DFE9515" w14:textId="1FD33438" w:rsidR="00BF5D4A" w:rsidRPr="0044664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Several gaps in service provision were raised</w:t>
            </w:r>
            <w:r w:rsidR="00393CC4">
              <w:t xml:space="preserve"> including</w:t>
            </w:r>
            <w:r>
              <w:t xml:space="preserve"> a lack of autism appropriate: </w:t>
            </w:r>
          </w:p>
          <w:p w14:paraId="0AAA1DB3" w14:textId="77777777" w:rsidR="00BF5D4A" w:rsidRDefault="00BF5D4A" w:rsidP="00C45466">
            <w:pPr>
              <w:pStyle w:val="ListBullet-2ndlevel"/>
              <w:cnfStyle w:val="000000000000" w:firstRow="0" w:lastRow="0" w:firstColumn="0" w:lastColumn="0" w:oddVBand="0" w:evenVBand="0" w:oddHBand="0" w:evenHBand="0" w:firstRowFirstColumn="0" w:firstRowLastColumn="0" w:lastRowFirstColumn="0" w:lastRowLastColumn="0"/>
            </w:pPr>
            <w:r>
              <w:t xml:space="preserve">mental health crisis supports options, particularly for </w:t>
            </w:r>
            <w:proofErr w:type="gramStart"/>
            <w:r>
              <w:t>18-25 year olds</w:t>
            </w:r>
            <w:proofErr w:type="gramEnd"/>
          </w:p>
          <w:p w14:paraId="3B42120D" w14:textId="77777777" w:rsidR="00BF5D4A" w:rsidRDefault="00BF5D4A" w:rsidP="00C45466">
            <w:pPr>
              <w:pStyle w:val="ListBullet-2ndlevel"/>
              <w:cnfStyle w:val="000000000000" w:firstRow="0" w:lastRow="0" w:firstColumn="0" w:lastColumn="0" w:oddVBand="0" w:evenVBand="0" w:oddHBand="0" w:evenHBand="0" w:firstRowFirstColumn="0" w:firstRowLastColumn="0" w:lastRowFirstColumn="0" w:lastRowLastColumn="0"/>
            </w:pPr>
            <w:r>
              <w:lastRenderedPageBreak/>
              <w:t>services for people with eating disorders, particularly for young people</w:t>
            </w:r>
          </w:p>
          <w:p w14:paraId="70BB5523" w14:textId="77777777" w:rsidR="00BF5D4A" w:rsidRDefault="00BF5D4A" w:rsidP="00C45466">
            <w:pPr>
              <w:pStyle w:val="ListBullet-2ndlevel"/>
              <w:cnfStyle w:val="000000000000" w:firstRow="0" w:lastRow="0" w:firstColumn="0" w:lastColumn="0" w:oddVBand="0" w:evenVBand="0" w:oddHBand="0" w:evenHBand="0" w:firstRowFirstColumn="0" w:firstRowLastColumn="0" w:lastRowFirstColumn="0" w:lastRowLastColumn="0"/>
            </w:pPr>
            <w:r>
              <w:t xml:space="preserve">suicide prevention services </w:t>
            </w:r>
          </w:p>
          <w:p w14:paraId="5DBE0671" w14:textId="77777777" w:rsidR="00BF5D4A" w:rsidRDefault="00BF5D4A" w:rsidP="00C45466">
            <w:pPr>
              <w:pStyle w:val="ListBullet-2ndlevel"/>
              <w:cnfStyle w:val="000000000000" w:firstRow="0" w:lastRow="0" w:firstColumn="0" w:lastColumn="0" w:oddVBand="0" w:evenVBand="0" w:oddHBand="0" w:evenHBand="0" w:firstRowFirstColumn="0" w:firstRowLastColumn="0" w:lastRowFirstColumn="0" w:lastRowLastColumn="0"/>
            </w:pPr>
            <w:r>
              <w:t xml:space="preserve">adolescent autism diagnosis services </w:t>
            </w:r>
          </w:p>
          <w:p w14:paraId="3AFDE474" w14:textId="5E09F816"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affordable dental care</w:t>
            </w:r>
          </w:p>
        </w:tc>
        <w:tc>
          <w:tcPr>
            <w:tcW w:w="924" w:type="pct"/>
            <w:vAlign w:val="top"/>
          </w:tcPr>
          <w:p w14:paraId="3F7F586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lastRenderedPageBreak/>
              <w:t>CaLD non-Australian citizens ineligibility for services and lack of informal support available</w:t>
            </w:r>
          </w:p>
          <w:p w14:paraId="13705825"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People living in rural and remote areas cited challenges with longer waitlists </w:t>
            </w:r>
          </w:p>
          <w:p w14:paraId="57F2314C"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LGBTIQA+ people cited religious affiliations of disability services as an additional barrier </w:t>
            </w:r>
          </w:p>
          <w:p w14:paraId="015A10BF"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Telehealth accessibility for people who are rural and remote, or who are non-speaking</w:t>
            </w:r>
          </w:p>
          <w:p w14:paraId="77412495" w14:textId="77777777" w:rsidR="00BF5D4A" w:rsidRPr="002223A4"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People from low SES backgrounds raised challenges with the pragmatics or practicalities of attending appointments, clinics or hospitals, transport, cost, organising care for other family members</w:t>
            </w:r>
          </w:p>
          <w:p w14:paraId="192566FD"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LGBTIQA+ people identified a lack of “safe” reproductive health support service</w:t>
            </w:r>
          </w:p>
          <w:p w14:paraId="4AECA47E" w14:textId="743B9B4B" w:rsidR="00BF5D4A" w:rsidRPr="00894A83" w:rsidRDefault="00E56E32" w:rsidP="00C45466">
            <w:pPr>
              <w:pStyle w:val="ListBullet-1stlevel"/>
              <w:cnfStyle w:val="000000000000" w:firstRow="0" w:lastRow="0" w:firstColumn="0" w:lastColumn="0" w:oddVBand="0" w:evenVBand="0" w:oddHBand="0" w:evenHBand="0" w:firstRowFirstColumn="0" w:firstRowLastColumn="0" w:lastRowFirstColumn="0" w:lastRowLastColumn="0"/>
            </w:pPr>
            <w:r>
              <w:t>Women identified</w:t>
            </w:r>
            <w:r w:rsidR="00BF5D4A">
              <w:t xml:space="preserve"> a lack of preventative mental health support services</w:t>
            </w:r>
          </w:p>
          <w:p w14:paraId="39320C29" w14:textId="736F5288"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lastRenderedPageBreak/>
              <w:t>All groups reported it is difficult to find services and professionals with an understanding of their intersectional identities</w:t>
            </w:r>
          </w:p>
        </w:tc>
        <w:tc>
          <w:tcPr>
            <w:tcW w:w="1071" w:type="pct"/>
            <w:vAlign w:val="top"/>
          </w:tcPr>
          <w:p w14:paraId="69DE19F4" w14:textId="77777777" w:rsidR="00BF5D4A" w:rsidRPr="00D44ED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lastRenderedPageBreak/>
              <w:t>Online booking systems are not always practical</w:t>
            </w:r>
          </w:p>
          <w:p w14:paraId="08968973" w14:textId="77777777" w:rsidR="00BF5D4A" w:rsidRPr="00D44ED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szCs w:val="18"/>
              </w:rPr>
              <w:t>Telehealth is not always suited to the patient/client</w:t>
            </w:r>
          </w:p>
          <w:p w14:paraId="1223B229"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Need for information to direct and triage clients may require telephone consultation</w:t>
            </w:r>
          </w:p>
          <w:p w14:paraId="7E7676E7"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Helping clients or patients navigate the health or mental health system </w:t>
            </w:r>
          </w:p>
          <w:p w14:paraId="21BC7BF9"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Patients or clients not adequately prepared at intake</w:t>
            </w:r>
          </w:p>
          <w:p w14:paraId="56ECC344"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Patients and clients being told by professionals that they require referral or services based on diagnosis, irrespective of need</w:t>
            </w:r>
          </w:p>
          <w:p w14:paraId="540BF04D"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Improved transparency and communication of wait times and waiting lists</w:t>
            </w:r>
          </w:p>
          <w:p w14:paraId="690EA9B0"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Patients being denied or refused service due to diagnosis including mental health</w:t>
            </w:r>
          </w:p>
          <w:p w14:paraId="7290BE78"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544C7EF1">
              <w:t xml:space="preserve">No discharge system </w:t>
            </w:r>
          </w:p>
          <w:p w14:paraId="35E7F343"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544C7EF1">
              <w:t>Barriers to telehealth</w:t>
            </w:r>
          </w:p>
          <w:p w14:paraId="1E6C19F3" w14:textId="77777777" w:rsidR="00BF5D4A" w:rsidRPr="00687327"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Multiple referrals required or referrals being sent back</w:t>
            </w:r>
          </w:p>
          <w:p w14:paraId="342C3321"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rFonts w:cs="Arial"/>
                <w:szCs w:val="18"/>
              </w:rPr>
              <w:t>System not designed for complexity or ongoing care</w:t>
            </w:r>
          </w:p>
          <w:p w14:paraId="50094873" w14:textId="77777777" w:rsidR="00BF5D4A" w:rsidRPr="004F173B" w:rsidRDefault="00BF5D4A" w:rsidP="00C45466">
            <w:pPr>
              <w:pStyle w:val="Table"/>
              <w:spacing w:before="40"/>
              <w:cnfStyle w:val="000000000000" w:firstRow="0" w:lastRow="0" w:firstColumn="0" w:lastColumn="0" w:oddVBand="0" w:evenVBand="0" w:oddHBand="0" w:evenHBand="0" w:firstRowFirstColumn="0" w:firstRowLastColumn="0" w:lastRowFirstColumn="0" w:lastRowLastColumn="0"/>
              <w:rPr>
                <w:szCs w:val="18"/>
              </w:rPr>
            </w:pPr>
          </w:p>
        </w:tc>
        <w:tc>
          <w:tcPr>
            <w:tcW w:w="1011" w:type="pct"/>
            <w:vAlign w:val="top"/>
          </w:tcPr>
          <w:p w14:paraId="385FF4DD"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 range of booking approaches with flexibility</w:t>
            </w:r>
          </w:p>
          <w:p w14:paraId="54419262"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Support to assist with booking and attending appointments </w:t>
            </w:r>
          </w:p>
          <w:p w14:paraId="72999A1B"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Text reminders</w:t>
            </w:r>
          </w:p>
          <w:p w14:paraId="09B9FC37"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Clear information about what to expect at appointments</w:t>
            </w:r>
          </w:p>
          <w:p w14:paraId="3F0D8DF1"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Improved transparency and communication of wait times and waitlists</w:t>
            </w:r>
          </w:p>
          <w:p w14:paraId="060B26BA"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544C7EF1">
              <w:t>Training of intake and reception staff</w:t>
            </w:r>
          </w:p>
          <w:p w14:paraId="0F2D4F87" w14:textId="75B6A69F" w:rsidR="00BF5D4A" w:rsidRPr="00C45466" w:rsidRDefault="00BF5D4A" w:rsidP="00C45466">
            <w:pPr>
              <w:pStyle w:val="ListBullet-1stlevel"/>
              <w:ind w:left="680" w:hanging="396"/>
              <w:cnfStyle w:val="000000000000" w:firstRow="0" w:lastRow="0" w:firstColumn="0" w:lastColumn="0" w:oddVBand="0" w:evenVBand="0" w:oddHBand="0" w:evenHBand="0" w:firstRowFirstColumn="0" w:firstRowLastColumn="0" w:lastRowFirstColumn="0" w:lastRowLastColumn="0"/>
              <w:rPr>
                <w:szCs w:val="18"/>
              </w:rPr>
            </w:pPr>
            <w:r>
              <w:t>Allied health professionals being able to make medical or psychological service referrals</w:t>
            </w:r>
          </w:p>
        </w:tc>
      </w:tr>
      <w:tr w:rsidR="00BF5D4A" w:rsidRPr="00894A83" w14:paraId="3FEA093B" w14:textId="77777777" w:rsidTr="00A01CDA">
        <w:trPr>
          <w:trHeight w:val="8110"/>
        </w:trPr>
        <w:tc>
          <w:tcPr>
            <w:cnfStyle w:val="001000000000" w:firstRow="0" w:lastRow="0" w:firstColumn="1" w:lastColumn="0" w:oddVBand="0" w:evenVBand="0" w:oddHBand="0" w:evenHBand="0" w:firstRowFirstColumn="0" w:firstRowLastColumn="0" w:lastRowFirstColumn="0" w:lastRowLastColumn="0"/>
            <w:tcW w:w="775" w:type="pct"/>
            <w:vAlign w:val="top"/>
          </w:tcPr>
          <w:p w14:paraId="0E876E9D" w14:textId="7290ACA6" w:rsidR="00BF5D4A" w:rsidRPr="00894A83" w:rsidRDefault="00BF5D4A" w:rsidP="00A01CDA">
            <w:pPr>
              <w:pStyle w:val="Table"/>
              <w:spacing w:before="40"/>
              <w:rPr>
                <w:szCs w:val="18"/>
              </w:rPr>
            </w:pPr>
            <w:r w:rsidRPr="00894A83">
              <w:rPr>
                <w:szCs w:val="18"/>
              </w:rPr>
              <w:lastRenderedPageBreak/>
              <w:t xml:space="preserve">Individual experiences </w:t>
            </w:r>
          </w:p>
        </w:tc>
        <w:tc>
          <w:tcPr>
            <w:tcW w:w="1219" w:type="pct"/>
            <w:vAlign w:val="top"/>
          </w:tcPr>
          <w:p w14:paraId="333C41AF"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Parents and </w:t>
            </w:r>
            <w:r w:rsidRPr="00C45466">
              <w:t xml:space="preserve">carers not being aware of when to seek health services </w:t>
            </w:r>
          </w:p>
          <w:p w14:paraId="29B0A746"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Challenges with </w:t>
            </w:r>
            <w:proofErr w:type="spellStart"/>
            <w:r w:rsidRPr="00C45466">
              <w:t>interoception</w:t>
            </w:r>
            <w:proofErr w:type="spellEnd"/>
            <w:r w:rsidRPr="00C45466">
              <w:t xml:space="preserve"> and differences in pain perception</w:t>
            </w:r>
          </w:p>
          <w:p w14:paraId="790DF3F4"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Not being aware of symptoms or need for support</w:t>
            </w:r>
          </w:p>
          <w:p w14:paraId="2754DB71"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Pre-existing symptoms and conditions make it harder to identify a health or mental health concern</w:t>
            </w:r>
          </w:p>
          <w:p w14:paraId="7D734501"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Autistic people </w:t>
            </w:r>
            <w:proofErr w:type="spellStart"/>
            <w:r w:rsidRPr="00C45466">
              <w:t>internalising</w:t>
            </w:r>
            <w:proofErr w:type="spellEnd"/>
            <w:r w:rsidRPr="00C45466">
              <w:t xml:space="preserve"> symptoms as being their own fault</w:t>
            </w:r>
          </w:p>
          <w:p w14:paraId="4A2B3817"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Competing life demands including parent/carer responsibilities</w:t>
            </w:r>
          </w:p>
          <w:p w14:paraId="7713A697"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Past negative experience and trauma of not being believed, misdiagnosis and mistreatment</w:t>
            </w:r>
          </w:p>
          <w:p w14:paraId="47EADFB3"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Executive functioning (e.g., planning, booking, remembering)</w:t>
            </w:r>
          </w:p>
          <w:p w14:paraId="18949EC9" w14:textId="77777777"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Not having enough time, energy “spoons” to identify service options or make appointment</w:t>
            </w:r>
          </w:p>
          <w:p w14:paraId="7CAB3933" w14:textId="189C46CF"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 xml:space="preserve">Autistic people and parents, adapting to, </w:t>
            </w:r>
            <w:proofErr w:type="spellStart"/>
            <w:proofErr w:type="gramStart"/>
            <w:r w:rsidRPr="00C45466">
              <w:t>normalising</w:t>
            </w:r>
            <w:proofErr w:type="spellEnd"/>
            <w:proofErr w:type="gramEnd"/>
            <w:r w:rsidRPr="00C45466">
              <w:t xml:space="preserve"> and ignoring symptoms</w:t>
            </w:r>
          </w:p>
        </w:tc>
        <w:tc>
          <w:tcPr>
            <w:tcW w:w="924" w:type="pct"/>
            <w:vAlign w:val="top"/>
          </w:tcPr>
          <w:p w14:paraId="3E55391C"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People from low SES backgrounds and people living in rural and remote areas more likely to delay service due to cost</w:t>
            </w:r>
          </w:p>
          <w:p w14:paraId="667CACB4"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Women frequently indicated they might delay seeking care due to past trauma</w:t>
            </w:r>
          </w:p>
          <w:p w14:paraId="4FBE5442" w14:textId="57FA64CF"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Autistic people with high and complex needs, their </w:t>
            </w:r>
            <w:proofErr w:type="gramStart"/>
            <w:r>
              <w:t>parents</w:t>
            </w:r>
            <w:proofErr w:type="gramEnd"/>
            <w:r>
              <w:t xml:space="preserve"> and carers, noted even greater challenges in identifying if/when a health or medical concern was present including symptoms and cause for concern warranting a professional</w:t>
            </w:r>
          </w:p>
        </w:tc>
        <w:tc>
          <w:tcPr>
            <w:tcW w:w="1071" w:type="pct"/>
            <w:vAlign w:val="top"/>
          </w:tcPr>
          <w:p w14:paraId="3BFA36DC"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Pre-existing behaviour makes it difficult to understand presenting issues </w:t>
            </w:r>
          </w:p>
          <w:p w14:paraId="091771B6"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How to build rapport quickly and promote safety </w:t>
            </w:r>
          </w:p>
          <w:p w14:paraId="63721A26"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Focus on diagnosing autism overshadows the need to identify health and mental health concerns </w:t>
            </w:r>
          </w:p>
          <w:p w14:paraId="53B35632" w14:textId="77777777"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p>
        </w:tc>
        <w:tc>
          <w:tcPr>
            <w:tcW w:w="1011" w:type="pct"/>
            <w:vAlign w:val="top"/>
          </w:tcPr>
          <w:p w14:paraId="2B620523"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Information and resources to build capacity to recognise a health or mental health concern for Autistic people, </w:t>
            </w:r>
            <w:proofErr w:type="gramStart"/>
            <w:r>
              <w:t>parents</w:t>
            </w:r>
            <w:proofErr w:type="gramEnd"/>
            <w:r>
              <w:t xml:space="preserve"> and carers and when to seek help</w:t>
            </w:r>
          </w:p>
          <w:p w14:paraId="6A6BE7A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color w:val="1D1752" w:themeColor="accent1"/>
                <w:szCs w:val="18"/>
              </w:rPr>
            </w:pPr>
            <w:r>
              <w:t>Creating opportunities for validation of health concerns</w:t>
            </w:r>
          </w:p>
          <w:p w14:paraId="48A3E17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Creating opportunities for “check-ins” to identify concerns</w:t>
            </w:r>
          </w:p>
          <w:p w14:paraId="520E6C19"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szCs w:val="18"/>
              </w:rPr>
              <w:t>Information about patient/client rights and possible accommodations</w:t>
            </w:r>
          </w:p>
          <w:p w14:paraId="0E55E64F"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894A83">
              <w:rPr>
                <w:szCs w:val="18"/>
              </w:rPr>
              <w:t>Assistance in identifying options and making appointments</w:t>
            </w:r>
          </w:p>
          <w:p w14:paraId="10711568"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55BC6C2D">
              <w:t>Information about health and mental health topics</w:t>
            </w:r>
          </w:p>
          <w:p w14:paraId="5D4EECC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55BC6C2D">
              <w:t>Build health literacy and capacity to find health information</w:t>
            </w:r>
          </w:p>
          <w:p w14:paraId="21FE9D6C" w14:textId="3D3117DF"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60EC65D6">
              <w:t>Develop self-awareness of body and health and mental health needs</w:t>
            </w:r>
          </w:p>
        </w:tc>
      </w:tr>
      <w:tr w:rsidR="00BF5D4A" w:rsidRPr="00894A83" w14:paraId="6C6D73F3" w14:textId="77777777" w:rsidTr="00A01CDA">
        <w:trPr>
          <w:trHeight w:val="8394"/>
        </w:trPr>
        <w:tc>
          <w:tcPr>
            <w:cnfStyle w:val="001000000000" w:firstRow="0" w:lastRow="0" w:firstColumn="1" w:lastColumn="0" w:oddVBand="0" w:evenVBand="0" w:oddHBand="0" w:evenHBand="0" w:firstRowFirstColumn="0" w:firstRowLastColumn="0" w:lastRowFirstColumn="0" w:lastRowLastColumn="0"/>
            <w:tcW w:w="775" w:type="pct"/>
            <w:vAlign w:val="top"/>
          </w:tcPr>
          <w:p w14:paraId="11095522" w14:textId="4A83C078" w:rsidR="00BF5D4A" w:rsidRPr="00894A83" w:rsidRDefault="00BF5D4A" w:rsidP="00A01CDA">
            <w:pPr>
              <w:pStyle w:val="Table"/>
              <w:spacing w:before="40"/>
              <w:rPr>
                <w:szCs w:val="18"/>
              </w:rPr>
            </w:pPr>
            <w:r w:rsidRPr="00894A83">
              <w:rPr>
                <w:szCs w:val="18"/>
              </w:rPr>
              <w:lastRenderedPageBreak/>
              <w:t xml:space="preserve">Listening, validating and informed consent </w:t>
            </w:r>
          </w:p>
        </w:tc>
        <w:tc>
          <w:tcPr>
            <w:tcW w:w="1219" w:type="pct"/>
            <w:vAlign w:val="top"/>
          </w:tcPr>
          <w:p w14:paraId="3B7B9728"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People not being listened to, believed, or respected</w:t>
            </w:r>
          </w:p>
          <w:p w14:paraId="0F62B206"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Treatment wishes being ignored</w:t>
            </w:r>
          </w:p>
          <w:p w14:paraId="58545783"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Medical trauma due to a lack of obtaining informed consent</w:t>
            </w:r>
          </w:p>
          <w:p w14:paraId="36AE136F"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Parents/carers being excluded or not listened to</w:t>
            </w:r>
          </w:p>
          <w:p w14:paraId="4F2C50C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Needing to correct reports with misdiagnosis and misinformation</w:t>
            </w:r>
          </w:p>
          <w:p w14:paraId="7224D39D"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 xml:space="preserve">Talking to a support person instead of the </w:t>
            </w:r>
            <w:r>
              <w:t>A</w:t>
            </w:r>
            <w:r w:rsidRPr="00894A83">
              <w:t>utistic patient/client</w:t>
            </w:r>
          </w:p>
          <w:p w14:paraId="09D713A4"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894A83">
              <w:t>Assent vs. informed consent</w:t>
            </w:r>
          </w:p>
          <w:p w14:paraId="1B1939BF"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Assent and consent being ignored </w:t>
            </w:r>
          </w:p>
          <w:p w14:paraId="31C90C96"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Not understanding the process or the information </w:t>
            </w:r>
          </w:p>
          <w:p w14:paraId="2E13C39B" w14:textId="714EB780" w:rsidR="00BF5D4A" w:rsidRPr="001345D9"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Assumptions of understanding and need to not overestimate understanding/knowledge based on communication </w:t>
            </w:r>
          </w:p>
        </w:tc>
        <w:tc>
          <w:tcPr>
            <w:tcW w:w="924" w:type="pct"/>
            <w:vAlign w:val="top"/>
          </w:tcPr>
          <w:p w14:paraId="29B0F182"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Individuals, </w:t>
            </w:r>
            <w:proofErr w:type="gramStart"/>
            <w:r>
              <w:t>parents</w:t>
            </w:r>
            <w:proofErr w:type="gramEnd"/>
            <w:r>
              <w:t xml:space="preserve"> and carers of people with high and complex needs stressed the importance of diverse communication methods to ensure that all parties involved, feel listened to, respected, and valued</w:t>
            </w:r>
          </w:p>
          <w:p w14:paraId="4743EB5F" w14:textId="7E244C40"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Non-speaking Autistic people expressed challenges with people assuming incompetence due to communication differences</w:t>
            </w:r>
          </w:p>
        </w:tc>
        <w:tc>
          <w:tcPr>
            <w:tcW w:w="1071" w:type="pct"/>
            <w:vAlign w:val="top"/>
          </w:tcPr>
          <w:p w14:paraId="6B52A55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How to determine level of ability to assent vs. consent and legal responsibilities for decision-making for individuals with very high/complex needs</w:t>
            </w:r>
          </w:p>
          <w:p w14:paraId="5C9EFFB5"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Providing information to patients and clients</w:t>
            </w:r>
          </w:p>
          <w:p w14:paraId="5AC4A6A2"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Building rapport and trust so patients/clients feel safe to disclose they are Autistic </w:t>
            </w:r>
          </w:p>
          <w:p w14:paraId="45397390"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Broader implications of diagnosis for life insurance, health care, and employment that may impact disclosure of being Autistic</w:t>
            </w:r>
          </w:p>
          <w:p w14:paraId="13A98217" w14:textId="48132591"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Lack of time to engage in supported decision making </w:t>
            </w:r>
          </w:p>
        </w:tc>
        <w:tc>
          <w:tcPr>
            <w:tcW w:w="1011" w:type="pct"/>
            <w:vAlign w:val="top"/>
          </w:tcPr>
          <w:p w14:paraId="219505B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Training for professionals in diverse presentation and communication</w:t>
            </w:r>
          </w:p>
          <w:p w14:paraId="6D0A0A3C"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Ask follow-up questions to check and ensure understanding</w:t>
            </w:r>
          </w:p>
          <w:p w14:paraId="35379330"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Include input from all stakeholders the Autistic person would like included, including inclusion of Autistic children’s perspectives </w:t>
            </w:r>
          </w:p>
          <w:p w14:paraId="301667CA"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Consideration of most appropriate source of information and key stakeholders for individuals with complex communication needs</w:t>
            </w:r>
          </w:p>
          <w:p w14:paraId="66987192"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Processes for seeking assent and consent for individuals with high and complex needs including how to include the person and legal guardians (especially for adults without capacity to give own informed consent)</w:t>
            </w:r>
          </w:p>
          <w:p w14:paraId="0149C8EE" w14:textId="77777777"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Time to plan and process information </w:t>
            </w:r>
          </w:p>
          <w:p w14:paraId="68F07961" w14:textId="06AE129A"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Ability to seek clarity post appointment</w:t>
            </w:r>
          </w:p>
        </w:tc>
      </w:tr>
      <w:tr w:rsidR="00BF5D4A" w:rsidRPr="00894A83" w14:paraId="6B67C77B" w14:textId="77777777" w:rsidTr="00A01CDA">
        <w:tc>
          <w:tcPr>
            <w:cnfStyle w:val="001000000000" w:firstRow="0" w:lastRow="0" w:firstColumn="1" w:lastColumn="0" w:oddVBand="0" w:evenVBand="0" w:oddHBand="0" w:evenHBand="0" w:firstRowFirstColumn="0" w:firstRowLastColumn="0" w:lastRowFirstColumn="0" w:lastRowLastColumn="0"/>
            <w:tcW w:w="775" w:type="pct"/>
            <w:vAlign w:val="top"/>
          </w:tcPr>
          <w:p w14:paraId="047BDB60" w14:textId="776E2B70" w:rsidR="00BF5D4A" w:rsidRPr="00894A83" w:rsidRDefault="00BF5D4A" w:rsidP="00A01CDA">
            <w:pPr>
              <w:pStyle w:val="Table"/>
              <w:spacing w:before="40"/>
              <w:rPr>
                <w:szCs w:val="18"/>
              </w:rPr>
            </w:pPr>
            <w:r w:rsidRPr="00894A83">
              <w:rPr>
                <w:szCs w:val="18"/>
              </w:rPr>
              <w:lastRenderedPageBreak/>
              <w:t>Sensory and the built environment</w:t>
            </w:r>
          </w:p>
        </w:tc>
        <w:tc>
          <w:tcPr>
            <w:tcW w:w="1219" w:type="pct"/>
            <w:vAlign w:val="top"/>
          </w:tcPr>
          <w:p w14:paraId="1E9B9698" w14:textId="58855C80" w:rsidR="00BF5D4A" w:rsidRPr="00894A83"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Built environments (e.g., hospitals, clinical rooms) being sensory unfriendly</w:t>
            </w:r>
          </w:p>
        </w:tc>
        <w:tc>
          <w:tcPr>
            <w:tcW w:w="924" w:type="pct"/>
            <w:vAlign w:val="top"/>
          </w:tcPr>
          <w:p w14:paraId="51ECF8D8" w14:textId="0F3A7B3C"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All groups raised sensory/environmental factors as a challenge in attending and utilising services and health and mental health care facilities</w:t>
            </w:r>
          </w:p>
        </w:tc>
        <w:tc>
          <w:tcPr>
            <w:tcW w:w="1071" w:type="pct"/>
            <w:vAlign w:val="top"/>
          </w:tcPr>
          <w:p w14:paraId="51967361"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The hospital and clinical environments are not set up for Autistic patients</w:t>
            </w:r>
          </w:p>
          <w:p w14:paraId="13D52E20"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Patients supported to disclose diagnosis and support needs</w:t>
            </w:r>
          </w:p>
          <w:p w14:paraId="0B135615" w14:textId="5D573E61" w:rsidR="00BF5D4A" w:rsidRPr="00C45466"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Lack of time, capacity, </w:t>
            </w:r>
            <w:proofErr w:type="gramStart"/>
            <w:r>
              <w:t>limits</w:t>
            </w:r>
            <w:proofErr w:type="gramEnd"/>
            <w:r>
              <w:t xml:space="preserve"> and restrictions to being able to consider and provide sensory support and accommodations</w:t>
            </w:r>
          </w:p>
        </w:tc>
        <w:tc>
          <w:tcPr>
            <w:tcW w:w="1011" w:type="pct"/>
            <w:vAlign w:val="top"/>
          </w:tcPr>
          <w:p w14:paraId="5409B0AC"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4F173B">
              <w:rPr>
                <w:szCs w:val="18"/>
              </w:rPr>
              <w:t xml:space="preserve">Sensory adaptions for </w:t>
            </w:r>
            <w:r>
              <w:rPr>
                <w:szCs w:val="18"/>
              </w:rPr>
              <w:t>A</w:t>
            </w:r>
            <w:r w:rsidRPr="004F173B">
              <w:rPr>
                <w:szCs w:val="18"/>
              </w:rPr>
              <w:t xml:space="preserve">utistic clients </w:t>
            </w:r>
          </w:p>
          <w:p w14:paraId="12CB9905"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4F173B">
              <w:rPr>
                <w:szCs w:val="18"/>
              </w:rPr>
              <w:t>Develop and disseminate environmental audits (checking tool) to audit environments and adapt where possible and inform clients where unavoidable and advise to bring/use accommodations (e.g., headphones, sunglasses)</w:t>
            </w:r>
          </w:p>
          <w:p w14:paraId="27BA02D3"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4F173B">
              <w:rPr>
                <w:szCs w:val="18"/>
              </w:rPr>
              <w:t>Low sensory waiting areas or alternative options (such as waiting outside)</w:t>
            </w:r>
          </w:p>
          <w:p w14:paraId="260B205C"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4F173B">
              <w:rPr>
                <w:szCs w:val="18"/>
              </w:rPr>
              <w:t xml:space="preserve">Accessibility standards </w:t>
            </w:r>
          </w:p>
          <w:p w14:paraId="13E53CBF" w14:textId="77777777" w:rsidR="00BF5D4A" w:rsidRPr="004F173B"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4F173B">
              <w:rPr>
                <w:szCs w:val="18"/>
              </w:rPr>
              <w:t>Improving patients’ wayfinding and navigation of the service</w:t>
            </w:r>
          </w:p>
          <w:p w14:paraId="7FDA0E69" w14:textId="5C581E43"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4F173B">
              <w:t>Increased access and provision of supports and accommodations in the reception and waiting room</w:t>
            </w:r>
          </w:p>
        </w:tc>
      </w:tr>
    </w:tbl>
    <w:p w14:paraId="0ADC0919" w14:textId="77777777" w:rsidR="000B41F5" w:rsidRDefault="000B41F5" w:rsidP="000B41F5">
      <w:pPr>
        <w:spacing w:before="0" w:after="200" w:line="276" w:lineRule="auto"/>
      </w:pPr>
    </w:p>
    <w:p w14:paraId="10BE12F5" w14:textId="77777777" w:rsidR="00691987" w:rsidRDefault="00691987" w:rsidP="000B41F5">
      <w:pPr>
        <w:spacing w:before="0" w:after="200" w:line="276" w:lineRule="auto"/>
        <w:sectPr w:rsidR="00691987" w:rsidSect="00C55F5D">
          <w:pgSz w:w="16840" w:h="11907" w:orient="landscape" w:code="9"/>
          <w:pgMar w:top="1134" w:right="1134" w:bottom="1134" w:left="1134" w:header="709" w:footer="709" w:gutter="0"/>
          <w:cols w:space="720"/>
          <w:docGrid w:linePitch="299"/>
        </w:sectPr>
      </w:pPr>
    </w:p>
    <w:p w14:paraId="39ADD548" w14:textId="0C892613" w:rsidR="005F4073" w:rsidRDefault="35A59B0B" w:rsidP="00524AE6">
      <w:pPr>
        <w:pStyle w:val="Heading3"/>
      </w:pPr>
      <w:bookmarkStart w:id="46" w:name="_Toc162538638"/>
      <w:r>
        <w:lastRenderedPageBreak/>
        <w:t>I</w:t>
      </w:r>
      <w:r w:rsidR="766E409D">
        <w:t>nformation</w:t>
      </w:r>
      <w:r w:rsidR="000A4DF2">
        <w:t xml:space="preserve"> </w:t>
      </w:r>
      <w:r w:rsidR="00B556C4">
        <w:t xml:space="preserve">and </w:t>
      </w:r>
      <w:r w:rsidR="00372BBE">
        <w:t xml:space="preserve">health </w:t>
      </w:r>
      <w:r w:rsidR="00B556C4">
        <w:t>system literacy</w:t>
      </w:r>
      <w:bookmarkEnd w:id="46"/>
    </w:p>
    <w:p w14:paraId="5350178E" w14:textId="308FCFA2" w:rsidR="00575C7D" w:rsidRDefault="552CA99F" w:rsidP="60EC65D6">
      <w:pPr>
        <w:rPr>
          <w:rFonts w:eastAsia="Arial" w:cs="Arial"/>
        </w:rPr>
      </w:pPr>
      <w:r>
        <w:t xml:space="preserve">Information was raised as an area where changes could make </w:t>
      </w:r>
      <w:r w:rsidR="256DF532" w:rsidRPr="007542CA">
        <w:rPr>
          <w:b/>
          <w:bCs/>
        </w:rPr>
        <w:t>n</w:t>
      </w:r>
      <w:r w:rsidR="4155E34F" w:rsidRPr="007542CA">
        <w:rPr>
          <w:b/>
          <w:bCs/>
        </w:rPr>
        <w:t>avigation and access</w:t>
      </w:r>
      <w:r w:rsidR="4155E34F">
        <w:t xml:space="preserve"> of health and mental health services </w:t>
      </w:r>
      <w:r>
        <w:t xml:space="preserve">better. Ideas included increasing </w:t>
      </w:r>
      <w:r w:rsidRPr="009C1938">
        <w:rPr>
          <w:b/>
          <w:bCs/>
        </w:rPr>
        <w:t>accessibility of information</w:t>
      </w:r>
      <w:r w:rsidR="6461519E">
        <w:t>,</w:t>
      </w:r>
      <w:r>
        <w:t xml:space="preserve"> </w:t>
      </w:r>
      <w:r w:rsidR="4A1E445E">
        <w:t xml:space="preserve">including </w:t>
      </w:r>
      <w:r w:rsidR="099BDFCD">
        <w:t>health care</w:t>
      </w:r>
      <w:r w:rsidR="47C87373">
        <w:t xml:space="preserve"> system literacy </w:t>
      </w:r>
      <w:r>
        <w:t>(e.g., how</w:t>
      </w:r>
      <w:r w:rsidR="007D42F8">
        <w:t xml:space="preserve"> the</w:t>
      </w:r>
      <w:r>
        <w:t xml:space="preserve"> </w:t>
      </w:r>
      <w:r w:rsidR="099BDFCD">
        <w:t>health care</w:t>
      </w:r>
      <w:r>
        <w:t xml:space="preserve"> system works), services available, diagnosis and implications and ensuring information shared across practitioners was consistent. </w:t>
      </w:r>
      <w:r w:rsidR="1C3FA2CA">
        <w:t xml:space="preserve">Lack of awareness regarding available support, including financial assistance, coupled with inaccessible and unclear information laden with medical terminology poses significant challenges, particularly for people with an intellectual disability or people from </w:t>
      </w:r>
      <w:r w:rsidR="00F968AB">
        <w:t>culturally and linguistically diverse</w:t>
      </w:r>
      <w:r w:rsidR="1C3FA2CA">
        <w:t xml:space="preserve"> backgrounds. These problems </w:t>
      </w:r>
      <w:r w:rsidR="1FA1A45A">
        <w:t>are</w:t>
      </w:r>
      <w:r w:rsidR="1C3FA2CA">
        <w:t xml:space="preserve"> reflected in the Autism Connect helpline data, where more </w:t>
      </w:r>
      <w:r w:rsidR="6F5C525D">
        <w:t xml:space="preserve">contacts </w:t>
      </w:r>
      <w:r w:rsidR="52FE8EE4">
        <w:t xml:space="preserve">for mental health therapist recommendations and mental health advice </w:t>
      </w:r>
      <w:r w:rsidR="7AC10288">
        <w:t xml:space="preserve">were </w:t>
      </w:r>
      <w:r w:rsidR="6F5C525D">
        <w:t xml:space="preserve">related to an </w:t>
      </w:r>
      <w:r w:rsidR="459042BB">
        <w:t xml:space="preserve">Autistic </w:t>
      </w:r>
      <w:r w:rsidR="3566A2A8">
        <w:t>pe</w:t>
      </w:r>
      <w:r w:rsidR="59EB881E">
        <w:t xml:space="preserve">rson </w:t>
      </w:r>
      <w:r w:rsidR="307F877F">
        <w:t>from c</w:t>
      </w:r>
      <w:r w:rsidR="3566A2A8">
        <w:t>ulturally and linguistically diverse</w:t>
      </w:r>
      <w:r w:rsidR="7DD4A541">
        <w:t xml:space="preserve"> </w:t>
      </w:r>
      <w:r w:rsidR="00BD575A">
        <w:t>backgrounds than</w:t>
      </w:r>
      <w:r w:rsidR="1C3FA2CA">
        <w:t xml:space="preserve"> </w:t>
      </w:r>
      <w:r w:rsidR="3C738D3A">
        <w:t xml:space="preserve">contacts </w:t>
      </w:r>
      <w:r w:rsidR="1C3FA2CA">
        <w:t xml:space="preserve">not identified as </w:t>
      </w:r>
      <w:r w:rsidR="00F968AB">
        <w:t>cul</w:t>
      </w:r>
      <w:r w:rsidR="00B01BC3">
        <w:t>turally and linguistically diverse</w:t>
      </w:r>
      <w:r w:rsidR="1C3FA2CA">
        <w:t>.</w:t>
      </w:r>
      <w:r w:rsidR="1C3FA2CA" w:rsidRPr="544C7EF1">
        <w:rPr>
          <w:rFonts w:eastAsia="Arial" w:cs="Arial"/>
        </w:rPr>
        <w:t xml:space="preserve"> </w:t>
      </w:r>
    </w:p>
    <w:p w14:paraId="352EEDAB" w14:textId="38F61735" w:rsidR="00C72A19" w:rsidRDefault="2F02EABE" w:rsidP="00B04382">
      <w:r>
        <w:t>Improving the accessibility of</w:t>
      </w:r>
      <w:r w:rsidR="33E41112">
        <w:t xml:space="preserve"> information was raised</w:t>
      </w:r>
      <w:r>
        <w:t>,</w:t>
      </w:r>
      <w:r w:rsidR="33E41112">
        <w:t xml:space="preserve"> includ</w:t>
      </w:r>
      <w:r w:rsidR="5A7EF32E">
        <w:t xml:space="preserve">ing </w:t>
      </w:r>
      <w:proofErr w:type="gramStart"/>
      <w:r w:rsidR="5A7EF32E">
        <w:t xml:space="preserve">through the </w:t>
      </w:r>
      <w:r w:rsidR="6F969B25">
        <w:t>use of</w:t>
      </w:r>
      <w:proofErr w:type="gramEnd"/>
      <w:r w:rsidR="33E41112">
        <w:t xml:space="preserve"> </w:t>
      </w:r>
      <w:r w:rsidR="006C3650" w:rsidRPr="009C1938">
        <w:rPr>
          <w:b/>
          <w:bCs/>
        </w:rPr>
        <w:t xml:space="preserve">plain </w:t>
      </w:r>
      <w:r w:rsidR="33E41112" w:rsidRPr="009C1938">
        <w:rPr>
          <w:b/>
          <w:bCs/>
        </w:rPr>
        <w:t>English</w:t>
      </w:r>
      <w:r w:rsidR="33E41112">
        <w:t xml:space="preserve"> and videos for individuals with higher support needs or co-occurring intellectual or learning disabilities. </w:t>
      </w:r>
    </w:p>
    <w:p w14:paraId="65FBAFAB" w14:textId="7DBF56E5" w:rsidR="00C72A19" w:rsidRDefault="00C72A19" w:rsidP="005B25EC">
      <w:pPr>
        <w:pStyle w:val="IntenseQuote"/>
      </w:pPr>
      <w:r>
        <w:t xml:space="preserve">"there's enough information out there, but ... the format how it's presented and how it's provided isn't always as neurodiverse friendly... People like my daughter [who also has an intellectual disability] and people with more profound autism are going to need help ... to access those services...maybe having maybe a series of videos like that to sort of help guide autistics through ... accessing the health system." </w:t>
      </w:r>
    </w:p>
    <w:p w14:paraId="7BEAEBBA" w14:textId="2181993B" w:rsidR="00BD575A" w:rsidRDefault="552CA99F" w:rsidP="00B04382">
      <w:r>
        <w:t xml:space="preserve">Providing </w:t>
      </w:r>
      <w:r w:rsidRPr="009C1938">
        <w:rPr>
          <w:b/>
          <w:bCs/>
        </w:rPr>
        <w:t>clear information</w:t>
      </w:r>
      <w:r>
        <w:t xml:space="preserve"> in advance of health and mental health </w:t>
      </w:r>
      <w:r w:rsidR="4F027AB3">
        <w:t>appointments</w:t>
      </w:r>
      <w:r>
        <w:t xml:space="preserve"> including assessments was raised particularly for individuals identifying as </w:t>
      </w:r>
      <w:r w:rsidR="008F5748">
        <w:t xml:space="preserve">being from </w:t>
      </w:r>
      <w:r w:rsidR="00F52372">
        <w:t>culturally and linguistically diverse</w:t>
      </w:r>
      <w:r w:rsidR="006B55A9">
        <w:t xml:space="preserve"> backgrounds</w:t>
      </w:r>
      <w:r>
        <w:t xml:space="preserve">, from </w:t>
      </w:r>
      <w:r w:rsidR="0FE79BE4">
        <w:t xml:space="preserve">rural </w:t>
      </w:r>
      <w:r>
        <w:t xml:space="preserve">and remote locations and from low </w:t>
      </w:r>
      <w:r w:rsidR="17FD806D">
        <w:t>soci</w:t>
      </w:r>
      <w:r w:rsidR="76017AB0">
        <w:t>o-economic</w:t>
      </w:r>
      <w:r w:rsidR="17FD806D">
        <w:t xml:space="preserve"> </w:t>
      </w:r>
      <w:r>
        <w:t xml:space="preserve">backgrounds. </w:t>
      </w:r>
      <w:r w:rsidR="007A5816">
        <w:t>Autistic people from culturally and l</w:t>
      </w:r>
      <w:r w:rsidR="001E6613">
        <w:t xml:space="preserve">inguistically diverse backgrounds also raised the importance of </w:t>
      </w:r>
      <w:r w:rsidR="0039273C" w:rsidRPr="009C1938">
        <w:rPr>
          <w:b/>
          <w:bCs/>
        </w:rPr>
        <w:t xml:space="preserve">translated </w:t>
      </w:r>
      <w:r w:rsidR="001E6613">
        <w:t>information</w:t>
      </w:r>
      <w:r w:rsidR="00BD575A">
        <w:t xml:space="preserve">, </w:t>
      </w:r>
      <w:r w:rsidR="00372BBE" w:rsidRPr="008128D6">
        <w:rPr>
          <w:b/>
          <w:bCs/>
        </w:rPr>
        <w:t>multi-media</w:t>
      </w:r>
      <w:r w:rsidR="00372BBE">
        <w:t xml:space="preserve"> resources</w:t>
      </w:r>
      <w:r w:rsidR="00F368EE">
        <w:t>, AUSLAN</w:t>
      </w:r>
      <w:r w:rsidR="00BD575A">
        <w:t xml:space="preserve"> and plain English.</w:t>
      </w:r>
      <w:r w:rsidR="0039273C">
        <w:t xml:space="preserve"> </w:t>
      </w:r>
    </w:p>
    <w:p w14:paraId="5CFE9B66" w14:textId="73E2A6DA" w:rsidR="002A7FB5" w:rsidRPr="001345D9" w:rsidRDefault="552CA99F" w:rsidP="001345D9">
      <w:pPr>
        <w:rPr>
          <w:szCs w:val="20"/>
        </w:rPr>
      </w:pPr>
      <w:r>
        <w:t xml:space="preserve">In addition, providing mechanisms for clients and patients to share information to service providers in preparation for care was also </w:t>
      </w:r>
      <w:r w:rsidR="0F2FF348">
        <w:t>identified</w:t>
      </w:r>
      <w:r>
        <w:t xml:space="preserve">. Finally, providing written summaries of care was also raised as a potentially valuable support to improve </w:t>
      </w:r>
      <w:r w:rsidR="13ADD1C5">
        <w:t>the accessibility of information.</w:t>
      </w:r>
      <w:bookmarkStart w:id="47" w:name="_Hlk160040915"/>
    </w:p>
    <w:p w14:paraId="51E2B048" w14:textId="77777777" w:rsidR="004F173B" w:rsidRPr="00792F0F" w:rsidRDefault="004F173B" w:rsidP="00582328">
      <w:pPr>
        <w:pStyle w:val="RecommendationHeader"/>
      </w:pPr>
      <w:r w:rsidRPr="00792F0F">
        <w:t>Recommendation 1:</w:t>
      </w:r>
    </w:p>
    <w:p w14:paraId="073ADF04" w14:textId="77777777" w:rsidR="00BD575A" w:rsidRDefault="00BD575A" w:rsidP="00BD575A">
      <w:pPr>
        <w:pStyle w:val="Recommendationtext"/>
      </w:pPr>
      <w:r>
        <w:t>Develop autism accessible information resources about the health system, co-produced with Autistic people, to build health literacy and support informed decision making about health care and treatment options. Key initial topics might include:</w:t>
      </w:r>
    </w:p>
    <w:p w14:paraId="788A6368" w14:textId="3EC8BCEE" w:rsidR="00BD575A" w:rsidRPr="00C45466" w:rsidRDefault="00BD575A" w:rsidP="00C45466">
      <w:pPr>
        <w:pStyle w:val="Recommendedtext-listbullet"/>
      </w:pPr>
      <w:r w:rsidRPr="00C45466">
        <w:t xml:space="preserve">when you might need to see a professional </w:t>
      </w:r>
    </w:p>
    <w:p w14:paraId="70148D81" w14:textId="1724B61B" w:rsidR="00BD575A" w:rsidRPr="00C45466" w:rsidRDefault="00BD575A" w:rsidP="00C45466">
      <w:pPr>
        <w:pStyle w:val="Recommendedtext-listbullet"/>
      </w:pPr>
      <w:r w:rsidRPr="00C45466">
        <w:t>different professionals what they can help with.</w:t>
      </w:r>
    </w:p>
    <w:p w14:paraId="662131D9" w14:textId="27D631C9" w:rsidR="00792F0F" w:rsidRDefault="004F173B" w:rsidP="00B55291">
      <w:pPr>
        <w:pStyle w:val="Recommendationbullets"/>
      </w:pPr>
      <w:r>
        <w:br w:type="page"/>
      </w:r>
    </w:p>
    <w:p w14:paraId="23B8D00E" w14:textId="7F6BEF2F" w:rsidR="00D61BCC" w:rsidRDefault="00D61BCC" w:rsidP="00524AE6">
      <w:pPr>
        <w:pStyle w:val="Heading3"/>
      </w:pPr>
      <w:bookmarkStart w:id="48" w:name="_Toc162538639"/>
      <w:bookmarkEnd w:id="47"/>
      <w:r w:rsidRPr="00D61BCC">
        <w:lastRenderedPageBreak/>
        <w:t>Affordability</w:t>
      </w:r>
      <w:bookmarkEnd w:id="48"/>
    </w:p>
    <w:p w14:paraId="1345EE34" w14:textId="7E6B8E83" w:rsidR="00811E63" w:rsidRDefault="1857FA77" w:rsidP="00811E63">
      <w:r>
        <w:t xml:space="preserve">The affordability of </w:t>
      </w:r>
      <w:r w:rsidR="707E26F9">
        <w:t>health care</w:t>
      </w:r>
      <w:r>
        <w:t xml:space="preserve"> services, </w:t>
      </w:r>
      <w:r w:rsidR="03BFCC68">
        <w:t xml:space="preserve">including </w:t>
      </w:r>
      <w:r>
        <w:t>follow-up specialist care and treatments</w:t>
      </w:r>
      <w:r w:rsidR="12072097">
        <w:t>,</w:t>
      </w:r>
      <w:r>
        <w:t xml:space="preserve"> poses a significant </w:t>
      </w:r>
      <w:r w:rsidR="19C116CB">
        <w:t>barrier to health and mental health care</w:t>
      </w:r>
      <w:r>
        <w:t xml:space="preserve">. Gap fees and the expenses associated with private services further compound the financial burden for individuals. Additionally, the limited availability of bulk-billing </w:t>
      </w:r>
      <w:r w:rsidR="49318843">
        <w:t>G</w:t>
      </w:r>
      <w:r>
        <w:t xml:space="preserve">eneral </w:t>
      </w:r>
      <w:r w:rsidR="02E01456">
        <w:t>P</w:t>
      </w:r>
      <w:r>
        <w:t>ractitioners (GPs) adds to the challenge, alongside the high costs associated with assessments</w:t>
      </w:r>
      <w:r w:rsidR="19C116CB">
        <w:t xml:space="preserve"> necessary to access </w:t>
      </w:r>
      <w:r w:rsidR="41AE0F30">
        <w:t xml:space="preserve">supports including </w:t>
      </w:r>
      <w:r w:rsidR="13FD00E5">
        <w:t xml:space="preserve">via </w:t>
      </w:r>
      <w:r w:rsidR="41AE0F30">
        <w:t>the NDIS</w:t>
      </w:r>
      <w:r w:rsidR="3A688818">
        <w:t xml:space="preserve">. As one </w:t>
      </w:r>
      <w:r w:rsidR="37B37C77">
        <w:t xml:space="preserve">Autistic </w:t>
      </w:r>
      <w:r w:rsidR="3A688818">
        <w:t>individual stated:</w:t>
      </w:r>
    </w:p>
    <w:p w14:paraId="580167CD" w14:textId="60051903" w:rsidR="004B017E" w:rsidRDefault="00811E63" w:rsidP="005B25EC">
      <w:pPr>
        <w:pStyle w:val="IntenseQuote"/>
      </w:pPr>
      <w:r>
        <w:t xml:space="preserve">“Do I </w:t>
      </w:r>
      <w:r w:rsidR="00AF359C">
        <w:t>eat this week</w:t>
      </w:r>
      <w:r>
        <w:t>, or do I access health care?”</w:t>
      </w:r>
    </w:p>
    <w:p w14:paraId="3E8D696A" w14:textId="3E8175B2" w:rsidR="00373867" w:rsidRDefault="00DE03F4" w:rsidP="00811E63">
      <w:r>
        <w:t>Echoing the sentiment, but in relation to mental health care</w:t>
      </w:r>
      <w:r w:rsidR="008F5748">
        <w:t>:</w:t>
      </w:r>
    </w:p>
    <w:p w14:paraId="16FB7A7A" w14:textId="4B7B9BF2" w:rsidR="00D16F91" w:rsidRDefault="00D16F91" w:rsidP="005B25EC">
      <w:pPr>
        <w:pStyle w:val="IntenseQuote"/>
      </w:pPr>
      <w:r>
        <w:t xml:space="preserve">"…you can buy groceries this week or you can talk to your psychologist." </w:t>
      </w:r>
    </w:p>
    <w:p w14:paraId="527EF816" w14:textId="7289CEB9" w:rsidR="00307C2E" w:rsidRPr="0076679B" w:rsidRDefault="0076679B" w:rsidP="00811E63">
      <w:r>
        <w:t>Individuals with low incomes often cite</w:t>
      </w:r>
      <w:r w:rsidR="13C8EDE4">
        <w:t>d</w:t>
      </w:r>
      <w:r>
        <w:t xml:space="preserve"> </w:t>
      </w:r>
      <w:r w:rsidRPr="00ED6E48">
        <w:rPr>
          <w:b/>
          <w:bCs/>
        </w:rPr>
        <w:t>financial constraints</w:t>
      </w:r>
      <w:r>
        <w:t xml:space="preserve"> as a reason for </w:t>
      </w:r>
      <w:r w:rsidRPr="00ED6E48">
        <w:rPr>
          <w:b/>
          <w:bCs/>
        </w:rPr>
        <w:t>delaying seeking care</w:t>
      </w:r>
      <w:r>
        <w:t xml:space="preserve">, even in emergencies. </w:t>
      </w:r>
      <w:r w:rsidR="00596D60">
        <w:t xml:space="preserve">Autistic </w:t>
      </w:r>
      <w:r w:rsidR="004B017E">
        <w:t xml:space="preserve">people living </w:t>
      </w:r>
      <w:r w:rsidR="2B2B03AC">
        <w:t xml:space="preserve">in </w:t>
      </w:r>
      <w:r w:rsidR="006504F6">
        <w:t>rural and remote areas face even greater financial strain due to elevated costs and a scarcity of bulk-billing services, compounded by considerations of travel or transportation expenses</w:t>
      </w:r>
      <w:r w:rsidR="00A86BB6">
        <w:t xml:space="preserve"> to attend appointments in metro</w:t>
      </w:r>
      <w:r w:rsidR="00414607">
        <w:t>politan</w:t>
      </w:r>
      <w:r w:rsidR="00A86BB6">
        <w:t xml:space="preserve"> areas</w:t>
      </w:r>
      <w:r w:rsidR="006C3664">
        <w:t>.</w:t>
      </w:r>
      <w:r w:rsidR="006504F6">
        <w:t xml:space="preserve"> </w:t>
      </w:r>
    </w:p>
    <w:p w14:paraId="727A5B1C" w14:textId="087905F7" w:rsidR="00307C2E" w:rsidRPr="0076679B" w:rsidRDefault="00307C2E" w:rsidP="005B25EC">
      <w:pPr>
        <w:pStyle w:val="IntenseQuote"/>
      </w:pPr>
      <w:r w:rsidRPr="0076679B">
        <w:t>“…doctor that will come to me, which is great, and I've seen her twice now, but it costs me $795 each (doctor) visit.… it costs me $975 for every psych visit once a fortnight.” [home visits]…the difficulty of how hard it is to not just access services but access the funding you need to pay for it. When you're in regional Australia, you don't get bulk bill doctors.”</w:t>
      </w:r>
    </w:p>
    <w:p w14:paraId="5E0918E9" w14:textId="1E0D7E6F" w:rsidR="0076679B" w:rsidRPr="0076679B" w:rsidRDefault="0076679B" w:rsidP="006504F6">
      <w:r w:rsidRPr="0076679B">
        <w:t>We also heard from practitioners that bulk-billing is not financially viable for many practices, particularly practices in rural and remote areas.</w:t>
      </w:r>
    </w:p>
    <w:p w14:paraId="6E9D9EB5" w14:textId="4041279E" w:rsidR="00792F0F" w:rsidRPr="001345D9" w:rsidRDefault="00AE51E4" w:rsidP="005925B6">
      <w:pPr>
        <w:rPr>
          <w:color w:val="1D1752" w:themeColor="text1"/>
          <w:szCs w:val="20"/>
        </w:rPr>
      </w:pPr>
      <w:r>
        <w:t>Participants</w:t>
      </w:r>
      <w:r w:rsidR="00FE0075">
        <w:t xml:space="preserve"> across all stakeholder groups</w:t>
      </w:r>
      <w:r>
        <w:t xml:space="preserve"> indicated that a</w:t>
      </w:r>
      <w:r w:rsidR="006504F6">
        <w:t xml:space="preserve">ddressing these issues </w:t>
      </w:r>
      <w:r w:rsidR="00933E85">
        <w:t>will require</w:t>
      </w:r>
      <w:r w:rsidR="006504F6">
        <w:t xml:space="preserve"> </w:t>
      </w:r>
      <w:r w:rsidR="006504F6" w:rsidRPr="00ED6E48">
        <w:rPr>
          <w:b/>
          <w:bCs/>
        </w:rPr>
        <w:t>comprehensive reforms</w:t>
      </w:r>
      <w:r w:rsidR="006504F6">
        <w:t xml:space="preserve">, including increased Medicare funding, greater availability of bulk-billed GPs, and additional subsidised sessions under Mental Health </w:t>
      </w:r>
      <w:r w:rsidR="2459DCE8">
        <w:t xml:space="preserve">Treatment </w:t>
      </w:r>
      <w:r w:rsidR="62F3EBB4">
        <w:t>P</w:t>
      </w:r>
      <w:r w:rsidR="006504F6">
        <w:t>lans.</w:t>
      </w:r>
      <w:r w:rsidR="00B538F8">
        <w:t xml:space="preserve">  </w:t>
      </w:r>
    </w:p>
    <w:p w14:paraId="2D5B3704" w14:textId="7E0615B5" w:rsidR="005925B6" w:rsidRPr="00584A5D" w:rsidRDefault="005925B6" w:rsidP="00582328">
      <w:pPr>
        <w:pStyle w:val="RecommendationHeader"/>
      </w:pPr>
      <w:r w:rsidRPr="00584A5D">
        <w:t>Recommendation 2:</w:t>
      </w:r>
    </w:p>
    <w:p w14:paraId="1756D9C2" w14:textId="52B97123" w:rsidR="00037DB4" w:rsidRPr="00B963FC" w:rsidRDefault="00037DB4" w:rsidP="00B55291">
      <w:pPr>
        <w:pStyle w:val="Recommendationtext"/>
      </w:pPr>
      <w:r w:rsidRPr="00B963FC">
        <w:t xml:space="preserve">Revise </w:t>
      </w:r>
      <w:r w:rsidR="003537C8">
        <w:t xml:space="preserve">or expand </w:t>
      </w:r>
      <w:r w:rsidR="00AA699F">
        <w:t xml:space="preserve">provisions under </w:t>
      </w:r>
      <w:r w:rsidRPr="00B963FC">
        <w:t>the Medicare Benefits Schedule to:</w:t>
      </w:r>
    </w:p>
    <w:p w14:paraId="79ECB0D4" w14:textId="008CD56A" w:rsidR="00037DB4" w:rsidRPr="00B963FC" w:rsidRDefault="00037DB4" w:rsidP="00B55291">
      <w:pPr>
        <w:pStyle w:val="Recommendationbullets"/>
      </w:pPr>
      <w:r w:rsidRPr="00B963FC">
        <w:t xml:space="preserve">create an item for an annual health assessment for </w:t>
      </w:r>
      <w:r w:rsidR="552408B2" w:rsidRPr="00B963FC">
        <w:t>A</w:t>
      </w:r>
      <w:r w:rsidRPr="00B963FC">
        <w:t>utistic people (</w:t>
      </w:r>
      <w:proofErr w:type="gramStart"/>
      <w:r w:rsidRPr="00B963FC">
        <w:t>similar to</w:t>
      </w:r>
      <w:proofErr w:type="gramEnd"/>
      <w:r w:rsidRPr="00B963FC">
        <w:t xml:space="preserve"> the current approach for people with intellectual disability) </w:t>
      </w:r>
    </w:p>
    <w:p w14:paraId="0848AE8E" w14:textId="5AB4A317" w:rsidR="00037DB4" w:rsidRPr="00B963FC" w:rsidRDefault="00037DB4" w:rsidP="00B55291">
      <w:pPr>
        <w:pStyle w:val="Recommendationbullets"/>
      </w:pPr>
      <w:r w:rsidRPr="00B963FC">
        <w:t xml:space="preserve">extend the number of subsidised sessions under Mental Health Treatment Plans </w:t>
      </w:r>
    </w:p>
    <w:p w14:paraId="3E2D11F3" w14:textId="7BCFE4D5" w:rsidR="0076679B" w:rsidRDefault="00037DB4" w:rsidP="00B55291">
      <w:pPr>
        <w:pStyle w:val="Recommendationbullets"/>
      </w:pPr>
      <w:r w:rsidRPr="00B963FC">
        <w:t xml:space="preserve">reduce gap payments and out-of-pocket costs for </w:t>
      </w:r>
      <w:r w:rsidR="2525A22A" w:rsidRPr="00B963FC">
        <w:t>A</w:t>
      </w:r>
      <w:r w:rsidRPr="00B963FC">
        <w:t>utistic people, their families and carers.</w:t>
      </w:r>
      <w:r>
        <w:br w:type="page"/>
      </w:r>
    </w:p>
    <w:p w14:paraId="04126196" w14:textId="38C5B6AB" w:rsidR="00D61BCC" w:rsidRDefault="00D61BCC" w:rsidP="00524AE6">
      <w:pPr>
        <w:pStyle w:val="Heading3"/>
      </w:pPr>
      <w:bookmarkStart w:id="49" w:name="_Toc162538640"/>
      <w:r w:rsidRPr="00D61BCC">
        <w:lastRenderedPageBreak/>
        <w:t xml:space="preserve">Service access and making </w:t>
      </w:r>
      <w:r w:rsidR="00AA4117" w:rsidRPr="00D61BCC">
        <w:t>appointments</w:t>
      </w:r>
      <w:bookmarkEnd w:id="49"/>
    </w:p>
    <w:p w14:paraId="2899D480" w14:textId="3A773B7B" w:rsidR="00FC7999" w:rsidRPr="000906BD" w:rsidRDefault="1B9554E0" w:rsidP="008B622D">
      <w:r>
        <w:t>Through the</w:t>
      </w:r>
      <w:r w:rsidR="00065B11">
        <w:t xml:space="preserve"> co-design</w:t>
      </w:r>
      <w:r>
        <w:t xml:space="preserve"> </w:t>
      </w:r>
      <w:r w:rsidR="3BB96139">
        <w:t xml:space="preserve">journey mapping and community </w:t>
      </w:r>
      <w:r w:rsidR="00065B11">
        <w:t>engagement</w:t>
      </w:r>
      <w:r>
        <w:t>, we</w:t>
      </w:r>
      <w:r w:rsidR="61F75099">
        <w:t xml:space="preserve"> heard that accessing services is often fraught with uncertainty and obstacles, characteri</w:t>
      </w:r>
      <w:r w:rsidR="3B1774F9">
        <w:t>s</w:t>
      </w:r>
      <w:r w:rsidR="61F75099">
        <w:t xml:space="preserve">ed by </w:t>
      </w:r>
      <w:r w:rsidR="61F75099" w:rsidRPr="009C1938">
        <w:rPr>
          <w:b/>
          <w:bCs/>
        </w:rPr>
        <w:t>unclear requirements</w:t>
      </w:r>
      <w:r w:rsidR="61F75099">
        <w:t xml:space="preserve"> and lengthy, complex forms that individuals must navigate without adequate support. </w:t>
      </w:r>
      <w:r w:rsidR="549EA7EA" w:rsidRPr="009C1938">
        <w:rPr>
          <w:b/>
          <w:bCs/>
        </w:rPr>
        <w:t>L</w:t>
      </w:r>
      <w:r w:rsidR="61F75099" w:rsidRPr="009C1938">
        <w:rPr>
          <w:b/>
          <w:bCs/>
        </w:rPr>
        <w:t>ong waitlists</w:t>
      </w:r>
      <w:r w:rsidR="61F75099">
        <w:t xml:space="preserve">, coupled with </w:t>
      </w:r>
      <w:r w:rsidR="05EAA25F" w:rsidRPr="009C1938">
        <w:rPr>
          <w:b/>
          <w:bCs/>
        </w:rPr>
        <w:t>limited modalities</w:t>
      </w:r>
      <w:r w:rsidR="05EAA25F">
        <w:t xml:space="preserve"> (e.g., online </w:t>
      </w:r>
      <w:r w:rsidR="004261B0">
        <w:t xml:space="preserve">only </w:t>
      </w:r>
      <w:r w:rsidR="05EAA25F">
        <w:t>or phone only)</w:t>
      </w:r>
      <w:r w:rsidR="61F75099">
        <w:t xml:space="preserve">, compounds challenges. </w:t>
      </w:r>
      <w:r w:rsidR="3F7E781E">
        <w:t xml:space="preserve">A lack of flexibility in service options and/or scheduling appointments </w:t>
      </w:r>
      <w:r w:rsidR="2A3FF39C">
        <w:t>was cited as a significant challenge</w:t>
      </w:r>
      <w:r w:rsidR="1229D75D">
        <w:t xml:space="preserve">, along with </w:t>
      </w:r>
      <w:r w:rsidR="225F61A9">
        <w:t xml:space="preserve">shortages </w:t>
      </w:r>
      <w:r w:rsidR="5DDA578D">
        <w:t xml:space="preserve">in the availability of adult services. </w:t>
      </w:r>
      <w:r w:rsidR="32C50696">
        <w:t>Professionals noted the level of flexibility they can afford is often dictated by service guidelines</w:t>
      </w:r>
      <w:r w:rsidR="00502957">
        <w:t xml:space="preserve">. Some professionals </w:t>
      </w:r>
      <w:r w:rsidR="549EA7EA">
        <w:t xml:space="preserve">reported they </w:t>
      </w:r>
      <w:r w:rsidR="00502957">
        <w:t xml:space="preserve">had </w:t>
      </w:r>
      <w:r w:rsidR="549EA7EA">
        <w:t>received referrals when patients have been told they require services,</w:t>
      </w:r>
      <w:r w:rsidR="00065B11">
        <w:t xml:space="preserve"> based on </w:t>
      </w:r>
      <w:r w:rsidR="001D4CE9">
        <w:t>an autism diagnosis,</w:t>
      </w:r>
      <w:r w:rsidR="549EA7EA">
        <w:t xml:space="preserve"> irrespective of need.</w:t>
      </w:r>
    </w:p>
    <w:p w14:paraId="7D038D13" w14:textId="481195BC" w:rsidR="00E87B5D" w:rsidRDefault="134BB073" w:rsidP="60EC65D6">
      <w:r>
        <w:t>T</w:t>
      </w:r>
      <w:r w:rsidR="2A6B175A">
        <w:t xml:space="preserve">he </w:t>
      </w:r>
      <w:r w:rsidR="03D31F00">
        <w:t xml:space="preserve">current </w:t>
      </w:r>
      <w:r w:rsidR="2A6B175A">
        <w:t xml:space="preserve">necessity of a </w:t>
      </w:r>
      <w:r w:rsidR="2A6B175A" w:rsidRPr="00502957">
        <w:rPr>
          <w:b/>
          <w:bCs/>
        </w:rPr>
        <w:t>formal diagnosis</w:t>
      </w:r>
      <w:r w:rsidR="2A6B175A">
        <w:t xml:space="preserve"> to access </w:t>
      </w:r>
      <w:r w:rsidR="03D31F00">
        <w:t xml:space="preserve">some </w:t>
      </w:r>
      <w:r w:rsidR="2A6B175A">
        <w:t>services, along with the limitation of</w:t>
      </w:r>
      <w:r w:rsidR="136B0E10">
        <w:t xml:space="preserve"> some</w:t>
      </w:r>
      <w:r>
        <w:t xml:space="preserve"> </w:t>
      </w:r>
      <w:r w:rsidR="4AA5AC10">
        <w:t>health services</w:t>
      </w:r>
      <w:r w:rsidR="2A6B175A">
        <w:t xml:space="preserve"> to only NDIS participants, further exacerbates the difficulties. </w:t>
      </w:r>
      <w:r>
        <w:t>T</w:t>
      </w:r>
      <w:r w:rsidR="2A6B175A">
        <w:t xml:space="preserve">he requirement for a GP referral to obtain a Mental Health </w:t>
      </w:r>
      <w:r w:rsidR="09642404">
        <w:t>Treatment Plan</w:t>
      </w:r>
      <w:r w:rsidR="2A6B175A">
        <w:t>, coupled with difficulties in finding a GP</w:t>
      </w:r>
      <w:r w:rsidR="7D2F6F2C">
        <w:t xml:space="preserve"> or having a regular GP</w:t>
      </w:r>
      <w:r w:rsidR="1923B88E">
        <w:t>,</w:t>
      </w:r>
      <w:r w:rsidR="71E63A2A">
        <w:t xml:space="preserve"> </w:t>
      </w:r>
      <w:r w:rsidR="2A6B175A">
        <w:t xml:space="preserve">especially one that offers bulk-billing services, presents additional hurdles in accessing essential care. </w:t>
      </w:r>
      <w:r w:rsidR="72D25D0E">
        <w:t>N</w:t>
      </w:r>
      <w:r w:rsidR="2A6B175A">
        <w:t xml:space="preserve">on-Australian citizens from </w:t>
      </w:r>
      <w:r w:rsidR="142B3134">
        <w:t>culturally and linguistically diverse</w:t>
      </w:r>
      <w:r w:rsidR="2A6B175A">
        <w:t xml:space="preserve"> backgrounds face ineligibility for services, coupled with a </w:t>
      </w:r>
      <w:r w:rsidR="4225CC68">
        <w:t>lack of informal support networks</w:t>
      </w:r>
      <w:r w:rsidR="71E63A2A">
        <w:t xml:space="preserve"> (e.g</w:t>
      </w:r>
      <w:r w:rsidR="2BDD8677">
        <w:t>.</w:t>
      </w:r>
      <w:r w:rsidR="4225CC68">
        <w:t>, family are not living in Australia</w:t>
      </w:r>
      <w:r w:rsidR="71E63A2A">
        <w:t>)</w:t>
      </w:r>
      <w:r w:rsidR="4225CC68">
        <w:t>.</w:t>
      </w:r>
      <w:r w:rsidR="11C17946">
        <w:t xml:space="preserve"> </w:t>
      </w:r>
      <w:r w:rsidR="2A6B175A">
        <w:t xml:space="preserve">In rural and remote areas, accessing services is further complicated by prolonged waitlists. </w:t>
      </w:r>
      <w:r w:rsidR="24ECE516">
        <w:t>M</w:t>
      </w:r>
      <w:r w:rsidR="2A6B175A">
        <w:t>embers of the LGBT</w:t>
      </w:r>
      <w:r w:rsidR="18644F77">
        <w:t>I</w:t>
      </w:r>
      <w:r w:rsidR="005925B6">
        <w:t>Q</w:t>
      </w:r>
      <w:r w:rsidR="2A6B175A">
        <w:t xml:space="preserve">A+ community </w:t>
      </w:r>
      <w:r w:rsidR="4DDCE6C2">
        <w:t>reported they e</w:t>
      </w:r>
      <w:r w:rsidR="2A6B175A">
        <w:t xml:space="preserve">ncounter additional barriers stemming from </w:t>
      </w:r>
      <w:r w:rsidR="3565768D">
        <w:t xml:space="preserve">disability service </w:t>
      </w:r>
      <w:r w:rsidR="7011925B">
        <w:t xml:space="preserve">providers’ </w:t>
      </w:r>
      <w:r w:rsidR="2A6B175A">
        <w:t>religious affiliations.</w:t>
      </w:r>
    </w:p>
    <w:p w14:paraId="7BFD429B" w14:textId="65AA3512" w:rsidR="00931343" w:rsidRDefault="402966E0" w:rsidP="008B040F">
      <w:r>
        <w:t xml:space="preserve">Specific negative experiences included facing unsupportive staff from reception onwards, being overwhelmed with attempting to access services or supports with NDIS being particularly emphasised as </w:t>
      </w:r>
      <w:r w:rsidRPr="60EC65D6">
        <w:rPr>
          <w:i/>
          <w:iCs/>
        </w:rPr>
        <w:t>“a nightmare to get onto”</w:t>
      </w:r>
      <w:r>
        <w:t xml:space="preserve">. </w:t>
      </w:r>
    </w:p>
    <w:p w14:paraId="7C4E641B" w14:textId="3C0C33AD" w:rsidR="00582C31" w:rsidRDefault="5710FC84" w:rsidP="00D863C3">
      <w:r>
        <w:t xml:space="preserve">In the </w:t>
      </w:r>
      <w:r w:rsidR="10204762">
        <w:t>co-design</w:t>
      </w:r>
      <w:r w:rsidR="65DF78BE">
        <w:t xml:space="preserve"> process,</w:t>
      </w:r>
      <w:r w:rsidR="10204762">
        <w:t xml:space="preserve"> </w:t>
      </w:r>
      <w:r>
        <w:t xml:space="preserve">some </w:t>
      </w:r>
      <w:r w:rsidR="29AD76A2">
        <w:t xml:space="preserve">Autistic </w:t>
      </w:r>
      <w:r>
        <w:t xml:space="preserve">people shared </w:t>
      </w:r>
      <w:r w:rsidR="2EB33432">
        <w:t>that online</w:t>
      </w:r>
      <w:r w:rsidR="2A6B175A">
        <w:t xml:space="preserve"> booking systems </w:t>
      </w:r>
      <w:r w:rsidR="7EB8DEDC">
        <w:t xml:space="preserve">are </w:t>
      </w:r>
      <w:r w:rsidR="2A6B175A">
        <w:t>impractical</w:t>
      </w:r>
      <w:r w:rsidR="0787F7C0">
        <w:t xml:space="preserve"> for some</w:t>
      </w:r>
      <w:r w:rsidR="6F0D1280">
        <w:t>. The inability for</w:t>
      </w:r>
      <w:r w:rsidR="134BB073">
        <w:t xml:space="preserve"> </w:t>
      </w:r>
      <w:r w:rsidR="2A6B175A">
        <w:t xml:space="preserve">allied health </w:t>
      </w:r>
      <w:r w:rsidR="6A595533">
        <w:t>professionals</w:t>
      </w:r>
      <w:r w:rsidR="2A6B175A">
        <w:t xml:space="preserve"> to make medical or psychological service referrals, despite their intimate knowledge of the client's needs, presents a significant gap in the system. Addressing these issues necessitates enhancing transparency and communication regarding wait times and waiting lists, offering a variety of booking approaches, and providing support to assist individuals in booking and attending appointments. Implementing measures such as text reminders and furnishing clear information about appointment expectations</w:t>
      </w:r>
      <w:r w:rsidR="6B7B15DE">
        <w:t xml:space="preserve"> including costs and billing</w:t>
      </w:r>
      <w:r w:rsidR="2A6B175A">
        <w:t xml:space="preserve"> can contribute to a more navigable and inclusive service landscape</w:t>
      </w:r>
      <w:r w:rsidR="72D25D0E">
        <w:t>.</w:t>
      </w:r>
    </w:p>
    <w:p w14:paraId="6F16A10F" w14:textId="41120707" w:rsidR="009136A1" w:rsidRDefault="458742E9" w:rsidP="00582C31">
      <w:r>
        <w:t xml:space="preserve">While telehealth offers a promising solution, its universal suitability for all patients remains questionable with participants from rural and remote </w:t>
      </w:r>
      <w:r w:rsidR="754425BA">
        <w:t xml:space="preserve">areas </w:t>
      </w:r>
      <w:r>
        <w:t xml:space="preserve">in particular highlighting </w:t>
      </w:r>
      <w:r w:rsidR="322B285E">
        <w:t xml:space="preserve">gaps in reliable </w:t>
      </w:r>
      <w:r w:rsidR="322B285E" w:rsidRPr="00652428">
        <w:rPr>
          <w:b/>
          <w:bCs/>
        </w:rPr>
        <w:t>internet coverage</w:t>
      </w:r>
      <w:r w:rsidR="322B285E">
        <w:t xml:space="preserve"> and </w:t>
      </w:r>
      <w:r w:rsidR="322B285E" w:rsidRPr="00652428">
        <w:rPr>
          <w:b/>
          <w:bCs/>
        </w:rPr>
        <w:t>digital literacy</w:t>
      </w:r>
      <w:r w:rsidR="00E655C8">
        <w:rPr>
          <w:b/>
          <w:bCs/>
        </w:rPr>
        <w:t xml:space="preserve"> </w:t>
      </w:r>
      <w:r w:rsidR="00E655C8">
        <w:t>for some individuals</w:t>
      </w:r>
      <w:r w:rsidR="322B285E">
        <w:t xml:space="preserve">, </w:t>
      </w:r>
      <w:r w:rsidR="3FE06522">
        <w:t xml:space="preserve">as well as </w:t>
      </w:r>
      <w:r>
        <w:t xml:space="preserve">the value they placed on having in-person options available. </w:t>
      </w:r>
      <w:bookmarkStart w:id="50" w:name="_Hlk159901837"/>
      <w:r w:rsidR="22999FE1">
        <w:t xml:space="preserve">The idea of health service navigators was raised by </w:t>
      </w:r>
      <w:r w:rsidR="196CC0C6">
        <w:t xml:space="preserve">co-design </w:t>
      </w:r>
      <w:r w:rsidR="22999FE1">
        <w:t xml:space="preserve">participants and at the Summit, with mixed views on the value of this. Some expressed reservations, suggesting it could add another layer </w:t>
      </w:r>
      <w:r w:rsidR="7C1EDCCF">
        <w:t>bureaucracy</w:t>
      </w:r>
      <w:r w:rsidR="22999FE1">
        <w:t xml:space="preserve"> that could impede, rather than facilitate service access.  </w:t>
      </w:r>
    </w:p>
    <w:p w14:paraId="34075D0D" w14:textId="40909FB3" w:rsidR="00CF23C7" w:rsidRDefault="008A6391" w:rsidP="005925B6">
      <w:r>
        <w:t xml:space="preserve">Developing models of </w:t>
      </w:r>
      <w:r w:rsidR="0377EEE0">
        <w:t>A</w:t>
      </w:r>
      <w:r>
        <w:t xml:space="preserve">utistic and autism-proficient navigators or health and mental health liaison officers, akin to those foreshadowed in the National Roadmap for Improving the Health </w:t>
      </w:r>
      <w:r>
        <w:lastRenderedPageBreak/>
        <w:t>of People with Intellectual Disability</w:t>
      </w:r>
      <w:r w:rsidR="11D4B4C1">
        <w:t>,</w:t>
      </w:r>
      <w:r>
        <w:t xml:space="preserve"> ought to be considered. It is noteworthy that the final report of the NDIS Review recommended that people with disability should be able to access to a local navigator for information, advice, support to access mainstream services (which include health and mental health services), community, disability programs and supports.</w:t>
      </w:r>
      <w:bookmarkEnd w:id="50"/>
    </w:p>
    <w:p w14:paraId="01B90BA7" w14:textId="0D1CEDB4" w:rsidR="005925B6" w:rsidRPr="00584A5D" w:rsidRDefault="005925B6" w:rsidP="00DD0B63">
      <w:pPr>
        <w:pStyle w:val="RecommendationHeader"/>
      </w:pPr>
      <w:r w:rsidRPr="00584A5D">
        <w:t xml:space="preserve">Recommendation 3: </w:t>
      </w:r>
    </w:p>
    <w:p w14:paraId="6E93225A" w14:textId="26D60B87" w:rsidR="00895F72" w:rsidRPr="00584A5D" w:rsidRDefault="00895F72" w:rsidP="00DD0B63">
      <w:pPr>
        <w:pStyle w:val="Recommendationtext"/>
      </w:pPr>
      <w:r w:rsidRPr="00584A5D">
        <w:t xml:space="preserve">Develop models of </w:t>
      </w:r>
      <w:r w:rsidR="3CB77193" w:rsidRPr="00584A5D">
        <w:t>A</w:t>
      </w:r>
      <w:r w:rsidRPr="00584A5D">
        <w:t xml:space="preserve">utistic and autism-proficient navigators or liaison officers in health and mental health services to assist </w:t>
      </w:r>
      <w:r w:rsidR="7A7D0330" w:rsidRPr="00584A5D">
        <w:t>A</w:t>
      </w:r>
      <w:r w:rsidRPr="00584A5D">
        <w:t xml:space="preserve">utistic individuals </w:t>
      </w:r>
      <w:r w:rsidR="5824211A" w:rsidRPr="00584A5D">
        <w:t xml:space="preserve">to </w:t>
      </w:r>
      <w:r w:rsidRPr="00584A5D">
        <w:t xml:space="preserve">understand and navigate services and supports. Consider whether future local navigators (recommended in the NDIS Review) could be equipped to play this role.  </w:t>
      </w:r>
    </w:p>
    <w:p w14:paraId="168A1CBA" w14:textId="77777777" w:rsidR="006B6024" w:rsidRPr="00584A5D" w:rsidRDefault="006B6024">
      <w:pPr>
        <w:spacing w:before="0" w:after="200" w:line="276" w:lineRule="auto"/>
        <w:rPr>
          <w:b/>
          <w:bCs/>
          <w:sz w:val="24"/>
          <w:szCs w:val="24"/>
        </w:rPr>
      </w:pPr>
      <w:r w:rsidRPr="00584A5D">
        <w:rPr>
          <w:b/>
          <w:bCs/>
          <w:sz w:val="24"/>
          <w:szCs w:val="24"/>
        </w:rPr>
        <w:br w:type="page"/>
      </w:r>
    </w:p>
    <w:p w14:paraId="211D5C1C" w14:textId="2658AA47" w:rsidR="00D0484A" w:rsidRDefault="007C3107" w:rsidP="00524AE6">
      <w:pPr>
        <w:pStyle w:val="Heading3"/>
      </w:pPr>
      <w:bookmarkStart w:id="51" w:name="_Toc162538641"/>
      <w:r>
        <w:lastRenderedPageBreak/>
        <w:t>Individual experiences</w:t>
      </w:r>
      <w:bookmarkEnd w:id="51"/>
      <w:r w:rsidR="006800A3">
        <w:t xml:space="preserve"> </w:t>
      </w:r>
    </w:p>
    <w:p w14:paraId="022F59D6" w14:textId="6D962A4D" w:rsidR="00546D29" w:rsidRDefault="00D0484A" w:rsidP="00546D29">
      <w:r>
        <w:t>Various personal characteristics and life circumstances can influence individuals' access to and utili</w:t>
      </w:r>
      <w:r w:rsidR="007156D7">
        <w:t>s</w:t>
      </w:r>
      <w:r>
        <w:t xml:space="preserve">ation of </w:t>
      </w:r>
      <w:r w:rsidR="00433777">
        <w:t>health</w:t>
      </w:r>
      <w:r w:rsidR="00721C85">
        <w:t xml:space="preserve"> and mental health</w:t>
      </w:r>
      <w:r w:rsidR="00433777">
        <w:t xml:space="preserve"> </w:t>
      </w:r>
      <w:r>
        <w:t xml:space="preserve">services. Competing life demands, such as parenting or caregiving responsibilities, can detract from the time and energy needed to explore available service options or schedule appointments. </w:t>
      </w:r>
    </w:p>
    <w:p w14:paraId="3F81FD20" w14:textId="3DF41C8E" w:rsidR="00546D29" w:rsidRDefault="2FF23694" w:rsidP="005B25EC">
      <w:pPr>
        <w:pStyle w:val="IntenseQuote"/>
      </w:pPr>
      <w:r>
        <w:t>"…</w:t>
      </w:r>
      <w:proofErr w:type="gramStart"/>
      <w:r>
        <w:t>so</w:t>
      </w:r>
      <w:proofErr w:type="gramEnd"/>
      <w:r>
        <w:t xml:space="preserve"> there's a pretty significant executive cost, for like trying to find services which are neurodivergent friendly, queer friendly, and also kind of close enough to get to and not be too stressed out about that as well."</w:t>
      </w:r>
    </w:p>
    <w:p w14:paraId="6EC2E00F" w14:textId="58EEC473" w:rsidR="00546D29" w:rsidRDefault="6BF6A1DA" w:rsidP="00D0484A">
      <w:r>
        <w:t xml:space="preserve">Differences in </w:t>
      </w:r>
      <w:r w:rsidRPr="00652428">
        <w:rPr>
          <w:b/>
          <w:bCs/>
        </w:rPr>
        <w:t>communication</w:t>
      </w:r>
      <w:r>
        <w:t xml:space="preserve"> style, executive functioning, </w:t>
      </w:r>
      <w:r w:rsidRPr="00652428">
        <w:rPr>
          <w:b/>
          <w:bCs/>
        </w:rPr>
        <w:t>expression of pain</w:t>
      </w:r>
      <w:r>
        <w:t xml:space="preserve">, </w:t>
      </w:r>
      <w:r w:rsidRPr="007542CA">
        <w:rPr>
          <w:b/>
          <w:bCs/>
        </w:rPr>
        <w:t>interoception</w:t>
      </w:r>
      <w:r w:rsidR="0010053A">
        <w:t xml:space="preserve"> (</w:t>
      </w:r>
      <w:r w:rsidR="00B30B21">
        <w:t xml:space="preserve">ability to </w:t>
      </w:r>
      <w:r w:rsidR="00DC48F0">
        <w:t>be aware of internal sensations in the body)</w:t>
      </w:r>
      <w:r w:rsidR="65291150">
        <w:t xml:space="preserve"> and </w:t>
      </w:r>
      <w:r w:rsidR="65291150" w:rsidRPr="00652428">
        <w:rPr>
          <w:b/>
          <w:bCs/>
        </w:rPr>
        <w:t>alexithymia</w:t>
      </w:r>
      <w:r w:rsidR="1CD88F11" w:rsidRPr="00652428">
        <w:rPr>
          <w:b/>
          <w:bCs/>
        </w:rPr>
        <w:t xml:space="preserve"> </w:t>
      </w:r>
      <w:r w:rsidR="1CD88F11">
        <w:t>(</w:t>
      </w:r>
      <w:r w:rsidR="60415FD7">
        <w:t xml:space="preserve">characterised by difficulty in identifying, processing, and describing one's own </w:t>
      </w:r>
      <w:r w:rsidR="520AB5E5">
        <w:t>emotions and feelings</w:t>
      </w:r>
      <w:r w:rsidR="60515199">
        <w:t>)</w:t>
      </w:r>
      <w:r w:rsidR="60415FD7">
        <w:t xml:space="preserve"> </w:t>
      </w:r>
      <w:r w:rsidR="00E655C8">
        <w:t xml:space="preserve">can </w:t>
      </w:r>
      <w:r w:rsidR="60415FD7">
        <w:t>further hinder the understanding of presenting problems and symptoms</w:t>
      </w:r>
      <w:r w:rsidR="212E66CF">
        <w:t>, and</w:t>
      </w:r>
      <w:r w:rsidR="60415FD7">
        <w:t xml:space="preserve"> </w:t>
      </w:r>
      <w:r>
        <w:t xml:space="preserve">were raised as barriers to access. </w:t>
      </w:r>
    </w:p>
    <w:p w14:paraId="075A8010" w14:textId="0217CD78" w:rsidR="00546D29" w:rsidRDefault="00546D29" w:rsidP="005B25EC">
      <w:pPr>
        <w:pStyle w:val="IntenseQuote"/>
      </w:pPr>
      <w:r w:rsidRPr="0052361F">
        <w:t xml:space="preserve">"I have alexithymia so I can't express what I'm feeling a lot of the time, so being able to communicate what I need to a doctor is really challenging." </w:t>
      </w:r>
    </w:p>
    <w:p w14:paraId="34045C51" w14:textId="77777777" w:rsidR="00E655C8" w:rsidRDefault="00EB724B" w:rsidP="00EE4358">
      <w:r>
        <w:t xml:space="preserve">Some positive experiences of supports for </w:t>
      </w:r>
      <w:r w:rsidRPr="00652428">
        <w:rPr>
          <w:b/>
          <w:bCs/>
        </w:rPr>
        <w:t>executive functioning</w:t>
      </w:r>
      <w:r>
        <w:t xml:space="preserve"> including text reminders were raised by some participants. </w:t>
      </w:r>
    </w:p>
    <w:p w14:paraId="707977B7" w14:textId="1E8A2043" w:rsidR="005E134D" w:rsidRDefault="0BE8A7E9" w:rsidP="00EE4358">
      <w:r>
        <w:t xml:space="preserve">Negative experiences with not being listened to or respected were raised across all priority groups. </w:t>
      </w:r>
      <w:r w:rsidR="2D2275AD">
        <w:t>Practitioners not obtaining</w:t>
      </w:r>
      <w:r>
        <w:t xml:space="preserve"> informed consent or ignoring clients wishes</w:t>
      </w:r>
      <w:r w:rsidR="077CAF0A">
        <w:t xml:space="preserve"> were reported</w:t>
      </w:r>
      <w:r>
        <w:t xml:space="preserve"> as particularly negative experiences</w:t>
      </w:r>
      <w:r w:rsidR="31BCFFA8">
        <w:t xml:space="preserve"> in navigating or accessing services</w:t>
      </w:r>
      <w:r w:rsidR="549EA7EA">
        <w:t>, particularly for women</w:t>
      </w:r>
      <w:r>
        <w:t xml:space="preserve">. These negative experiences and trauma can also lead to reluctance or avoidance in seeking </w:t>
      </w:r>
      <w:r w:rsidR="099BDFCD">
        <w:t xml:space="preserve">health </w:t>
      </w:r>
      <w:r w:rsidR="232E02C8">
        <w:t xml:space="preserve">and mental health </w:t>
      </w:r>
      <w:r w:rsidR="099BDFCD">
        <w:t>care</w:t>
      </w:r>
      <w:r>
        <w:t>.</w:t>
      </w:r>
    </w:p>
    <w:p w14:paraId="3D45DFD6" w14:textId="3080B5BF" w:rsidR="005E134D" w:rsidRPr="005E134D" w:rsidRDefault="005E134D" w:rsidP="005B25EC">
      <w:pPr>
        <w:pStyle w:val="IntenseQuote"/>
      </w:pPr>
      <w:r>
        <w:t>"I do not go to hospital for mental health because [of] so much trauma from one particular ward for myself and for all of my family, when things are bad</w:t>
      </w:r>
      <w:r w:rsidR="001A0EAD">
        <w:t>, we avoid hospital at all costs…</w:t>
      </w:r>
      <w:r>
        <w:t xml:space="preserve">" </w:t>
      </w:r>
    </w:p>
    <w:p w14:paraId="5A8C3A78" w14:textId="3964C1F1" w:rsidR="00EE4358" w:rsidRPr="00EE4358" w:rsidRDefault="5DC58344" w:rsidP="00EE4358">
      <w:r>
        <w:t xml:space="preserve">Numerous women </w:t>
      </w:r>
      <w:r w:rsidR="00E5218A">
        <w:t xml:space="preserve">reported </w:t>
      </w:r>
      <w:r>
        <w:t xml:space="preserve">past instances of </w:t>
      </w:r>
      <w:r w:rsidR="00E5218A">
        <w:t>health service providers contacting</w:t>
      </w:r>
      <w:r w:rsidR="001C7184">
        <w:t xml:space="preserve"> </w:t>
      </w:r>
      <w:r>
        <w:t>child protection services</w:t>
      </w:r>
      <w:r w:rsidR="001C7184">
        <w:t xml:space="preserve"> upon disclosure a diagnosis: </w:t>
      </w:r>
    </w:p>
    <w:p w14:paraId="55B3032B" w14:textId="198A0E9C" w:rsidR="00BC770D" w:rsidRDefault="005A7F06" w:rsidP="005B25EC">
      <w:pPr>
        <w:pStyle w:val="IntenseQuote"/>
      </w:pPr>
      <w:r>
        <w:t xml:space="preserve">"…there is this underlying fear that you will have your children taken from you if you reach out [for help with mental health] or if you are even thought to be struggling, by anybody. So, I think … that's the biggest barrier.” </w:t>
      </w:r>
    </w:p>
    <w:p w14:paraId="1092E4EF" w14:textId="11A3D363" w:rsidR="00D863C3" w:rsidRDefault="2FF23694" w:rsidP="008B040F">
      <w:r>
        <w:t>Regardless of the reason, w</w:t>
      </w:r>
      <w:r w:rsidR="0B14D1C7">
        <w:t xml:space="preserve">hen a patient or client delays seeking </w:t>
      </w:r>
      <w:r w:rsidR="001C7184">
        <w:t>care,</w:t>
      </w:r>
      <w:r w:rsidR="0B14D1C7">
        <w:t xml:space="preserve"> it often exacerbates or compounds the presenting issues, requiring more intensive treatment</w:t>
      </w:r>
      <w:r>
        <w:t xml:space="preserve">. </w:t>
      </w:r>
    </w:p>
    <w:p w14:paraId="6E4312DA" w14:textId="391EB20D" w:rsidR="00D863C3" w:rsidRDefault="00D863C3" w:rsidP="00D863C3">
      <w:r>
        <w:t xml:space="preserve">We heard that </w:t>
      </w:r>
      <w:r w:rsidRPr="00652428">
        <w:rPr>
          <w:b/>
          <w:bCs/>
        </w:rPr>
        <w:t xml:space="preserve">recognising </w:t>
      </w:r>
      <w:r w:rsidRPr="00700F12">
        <w:t>the</w:t>
      </w:r>
      <w:r w:rsidRPr="00652428">
        <w:rPr>
          <w:b/>
          <w:bCs/>
        </w:rPr>
        <w:t xml:space="preserve"> need</w:t>
      </w:r>
      <w:r>
        <w:t xml:space="preserve"> for professional care poses a significant challenge for </w:t>
      </w:r>
      <w:r w:rsidR="00265C2E">
        <w:t xml:space="preserve">many </w:t>
      </w:r>
      <w:r w:rsidR="00596D60">
        <w:t xml:space="preserve">Autistic </w:t>
      </w:r>
      <w:r>
        <w:t xml:space="preserve">people, as they may not </w:t>
      </w:r>
      <w:r w:rsidR="00422DED">
        <w:t xml:space="preserve">be able to </w:t>
      </w:r>
      <w:r>
        <w:t xml:space="preserve">recognise their symptoms or understand when the problem is serious enough to need a professional. Compounding this issue are difficulties related to interoception, making it challenging to perceive internal bodily sensations accurately, and trust those feelings. Pre-existing symptoms and conditions can further obscure the identification of health or mental health concerns. </w:t>
      </w:r>
    </w:p>
    <w:p w14:paraId="414CAFE5" w14:textId="288CB6A1" w:rsidR="00D863C3" w:rsidRDefault="00D863C3" w:rsidP="008B040F">
      <w:r>
        <w:lastRenderedPageBreak/>
        <w:t xml:space="preserve">We heard that enhancing </w:t>
      </w:r>
      <w:r w:rsidRPr="00652428">
        <w:rPr>
          <w:b/>
          <w:bCs/>
        </w:rPr>
        <w:t>general health literacy</w:t>
      </w:r>
      <w:r>
        <w:t xml:space="preserve"> is crucial in helping patients, particularly </w:t>
      </w:r>
      <w:r w:rsidR="00596D60">
        <w:t xml:space="preserve">Autistic </w:t>
      </w:r>
      <w:r>
        <w:t>individuals and their caregivers</w:t>
      </w:r>
      <w:r w:rsidR="00422DED">
        <w:t xml:space="preserve"> to</w:t>
      </w:r>
      <w:r>
        <w:t xml:space="preserve"> </w:t>
      </w:r>
      <w:r w:rsidR="00C22FAE">
        <w:t xml:space="preserve">recognise </w:t>
      </w:r>
      <w:r>
        <w:t>when a problem arises and understand its symptomology. However, pre-existing behavio</w:t>
      </w:r>
      <w:r w:rsidR="00C22FAE">
        <w:t>u</w:t>
      </w:r>
      <w:r>
        <w:t>r</w:t>
      </w:r>
      <w:r w:rsidR="006159A9">
        <w:t xml:space="preserve"> </w:t>
      </w:r>
      <w:r>
        <w:t xml:space="preserve">can cloud the presentation of issues, complicating the identification process. </w:t>
      </w:r>
    </w:p>
    <w:p w14:paraId="585E315D" w14:textId="24B8E4E7" w:rsidR="00526CB8" w:rsidRDefault="2F64BE85" w:rsidP="008B040F">
      <w:r>
        <w:t xml:space="preserve">Building health literacy and awareness about when to seek professional help is crucial in overcoming these barriers. Creating an inclusive, respectful and accepting </w:t>
      </w:r>
      <w:r w:rsidR="099BDFCD">
        <w:t>health care</w:t>
      </w:r>
      <w:r>
        <w:t xml:space="preserve"> environment is essential for promoting access to care for all individuals. Providing information about </w:t>
      </w:r>
      <w:r w:rsidRPr="00973F30">
        <w:rPr>
          <w:b/>
          <w:bCs/>
        </w:rPr>
        <w:t>patient rights</w:t>
      </w:r>
      <w:r>
        <w:t xml:space="preserve"> and </w:t>
      </w:r>
      <w:r w:rsidRPr="007542CA">
        <w:t>possible</w:t>
      </w:r>
      <w:r w:rsidRPr="00973F30">
        <w:rPr>
          <w:b/>
          <w:bCs/>
        </w:rPr>
        <w:t xml:space="preserve"> accommodations</w:t>
      </w:r>
      <w:r>
        <w:t xml:space="preserve">, as well as assistance in identifying </w:t>
      </w:r>
      <w:r w:rsidR="004E1DD1">
        <w:t xml:space="preserve">individualised </w:t>
      </w:r>
      <w:r>
        <w:t xml:space="preserve">options and making appointments, can empower individuals to navigate the </w:t>
      </w:r>
      <w:r w:rsidR="099BDFCD">
        <w:t>health care</w:t>
      </w:r>
      <w:r>
        <w:t xml:space="preserve"> system effectively.</w:t>
      </w:r>
    </w:p>
    <w:p w14:paraId="6FA976E7" w14:textId="0DED0D7A" w:rsidR="00301DF1" w:rsidRPr="00584A5D" w:rsidRDefault="00301DF1" w:rsidP="00301DF1">
      <w:pPr>
        <w:rPr>
          <w:color w:val="B455A0" w:themeColor="accent3"/>
        </w:rPr>
      </w:pPr>
    </w:p>
    <w:p w14:paraId="372A1897" w14:textId="2FDA9596" w:rsidR="00301DF1" w:rsidRPr="00584A5D" w:rsidRDefault="00301DF1" w:rsidP="00DD0B63">
      <w:pPr>
        <w:pStyle w:val="RecommendationHeader"/>
      </w:pPr>
      <w:r w:rsidRPr="00584A5D">
        <w:t xml:space="preserve">Recommendation 4: </w:t>
      </w:r>
    </w:p>
    <w:p w14:paraId="203DA5B1" w14:textId="2CF8C1F1" w:rsidR="00D07888" w:rsidRPr="00C8470A" w:rsidRDefault="00D07888" w:rsidP="00DD0B63">
      <w:pPr>
        <w:pStyle w:val="Recommendationtext"/>
      </w:pPr>
      <w:r w:rsidRPr="00C8470A">
        <w:t xml:space="preserve">Co-design and develop professional and community resources to promote understanding of symptomology, interoception and </w:t>
      </w:r>
      <w:r w:rsidR="003827B2" w:rsidRPr="00C8470A">
        <w:t xml:space="preserve">pain </w:t>
      </w:r>
      <w:r w:rsidRPr="00C8470A">
        <w:t xml:space="preserve">expression in autism. Co-design should include </w:t>
      </w:r>
      <w:r w:rsidR="68EBE58D" w:rsidRPr="00C8470A">
        <w:t>A</w:t>
      </w:r>
      <w:r w:rsidRPr="00C8470A">
        <w:t>utistic people and practitioners.</w:t>
      </w:r>
    </w:p>
    <w:p w14:paraId="03FD25CF" w14:textId="50AF8FBD" w:rsidR="00301DF1" w:rsidRPr="00C8470A" w:rsidRDefault="00301DF1">
      <w:pPr>
        <w:spacing w:before="0" w:after="200" w:line="276" w:lineRule="auto"/>
        <w:rPr>
          <w:b/>
          <w:sz w:val="24"/>
          <w:szCs w:val="24"/>
        </w:rPr>
      </w:pPr>
      <w:r w:rsidRPr="00C8470A">
        <w:rPr>
          <w:sz w:val="24"/>
          <w:szCs w:val="24"/>
        </w:rPr>
        <w:br w:type="page"/>
      </w:r>
    </w:p>
    <w:p w14:paraId="791DC342" w14:textId="46BE0CC8" w:rsidR="00D15BAB" w:rsidRPr="00973F30" w:rsidRDefault="31C3782D" w:rsidP="00652428">
      <w:pPr>
        <w:pStyle w:val="Heading3"/>
      </w:pPr>
      <w:bookmarkStart w:id="52" w:name="_Toc162538642"/>
      <w:r w:rsidRPr="00973F30">
        <w:lastRenderedPageBreak/>
        <w:t>Listening, validating and informed consent</w:t>
      </w:r>
      <w:bookmarkEnd w:id="52"/>
    </w:p>
    <w:p w14:paraId="38980ABF" w14:textId="1507253E" w:rsidR="009A5601" w:rsidRDefault="40DBC672" w:rsidP="008B622D">
      <w:r>
        <w:t xml:space="preserve">Many </w:t>
      </w:r>
      <w:r w:rsidR="37B37C77">
        <w:t xml:space="preserve">Autistic </w:t>
      </w:r>
      <w:r>
        <w:t xml:space="preserve">people </w:t>
      </w:r>
      <w:r w:rsidR="5EBA35D7">
        <w:t xml:space="preserve">reported </w:t>
      </w:r>
      <w:r w:rsidR="763CB93D">
        <w:t>situations</w:t>
      </w:r>
      <w:r w:rsidR="5EBA35D7">
        <w:t xml:space="preserve"> where they felt </w:t>
      </w:r>
      <w:r>
        <w:t>unheard, doubted, or disregarded, with their treatment preferences</w:t>
      </w:r>
      <w:r w:rsidR="5EBA35D7">
        <w:t>. In the worst case</w:t>
      </w:r>
      <w:r w:rsidR="763CB93D">
        <w:t>s</w:t>
      </w:r>
      <w:r w:rsidR="3AA03787">
        <w:t xml:space="preserve">, </w:t>
      </w:r>
      <w:r w:rsidR="35C42D15">
        <w:t xml:space="preserve">a </w:t>
      </w:r>
      <w:r w:rsidR="0755673D">
        <w:t xml:space="preserve">lack of informed consent </w:t>
      </w:r>
      <w:r w:rsidR="1A8A3B46">
        <w:t xml:space="preserve">being obtained </w:t>
      </w:r>
      <w:r w:rsidR="0755673D">
        <w:t xml:space="preserve">led to </w:t>
      </w:r>
      <w:r w:rsidR="31C3782D">
        <w:t xml:space="preserve">mistreatment and </w:t>
      </w:r>
      <w:r w:rsidR="0755673D">
        <w:t>medical traum</w:t>
      </w:r>
      <w:r w:rsidR="1F13D31B">
        <w:t xml:space="preserve">a. Difficulties in </w:t>
      </w:r>
      <w:r w:rsidR="1F13D31B" w:rsidRPr="00C8212E">
        <w:t>accessing a</w:t>
      </w:r>
      <w:r w:rsidR="1F13D31B">
        <w:t xml:space="preserve">nd </w:t>
      </w:r>
      <w:r w:rsidR="1F13D31B" w:rsidRPr="00652428">
        <w:rPr>
          <w:b/>
          <w:bCs/>
        </w:rPr>
        <w:t>obtaining consent</w:t>
      </w:r>
      <w:r w:rsidR="1F13D31B">
        <w:t xml:space="preserve"> were highlighted by all stakeholders, including the </w:t>
      </w:r>
      <w:r w:rsidR="1F13D31B" w:rsidRPr="00652428">
        <w:rPr>
          <w:b/>
          <w:bCs/>
        </w:rPr>
        <w:t>complexities</w:t>
      </w:r>
      <w:r w:rsidR="1F13D31B">
        <w:t xml:space="preserve"> for adult</w:t>
      </w:r>
      <w:r w:rsidR="31C3782D">
        <w:t>s</w:t>
      </w:r>
      <w:r w:rsidR="1F13D31B">
        <w:t xml:space="preserve"> with </w:t>
      </w:r>
      <w:r w:rsidR="31C3782D">
        <w:t xml:space="preserve">high and </w:t>
      </w:r>
      <w:r w:rsidR="1F13D31B">
        <w:t xml:space="preserve">complex </w:t>
      </w:r>
      <w:r w:rsidR="7C530DC7">
        <w:t xml:space="preserve">disability </w:t>
      </w:r>
      <w:r w:rsidR="1F13D31B">
        <w:t>support needs</w:t>
      </w:r>
      <w:r w:rsidR="31C3782D">
        <w:t>, particularly those with an intellectual disability or people</w:t>
      </w:r>
      <w:r w:rsidR="1F13D31B">
        <w:t xml:space="preserve"> who were unable to provide consent themselves. </w:t>
      </w:r>
    </w:p>
    <w:p w14:paraId="3C6A28E0" w14:textId="7129E8D8" w:rsidR="008008DB" w:rsidRDefault="13610C43" w:rsidP="008008DB">
      <w:r>
        <w:t>There were several reports</w:t>
      </w:r>
      <w:r w:rsidR="42F9B50D">
        <w:t xml:space="preserve"> of</w:t>
      </w:r>
      <w:r>
        <w:t xml:space="preserve"> </w:t>
      </w:r>
      <w:r w:rsidR="4F83F770">
        <w:t xml:space="preserve">informed consent not being obtained, </w:t>
      </w:r>
      <w:r w:rsidR="76DB4C62">
        <w:t xml:space="preserve">including </w:t>
      </w:r>
      <w:r w:rsidR="1F13D31B">
        <w:t>for administration of sedation</w:t>
      </w:r>
      <w:r w:rsidR="04B1E18B">
        <w:t xml:space="preserve"> and </w:t>
      </w:r>
      <w:r w:rsidR="1F13D31B">
        <w:t xml:space="preserve">for a genital biopsy. </w:t>
      </w:r>
    </w:p>
    <w:p w14:paraId="1CD1EB5A" w14:textId="6F849B48" w:rsidR="008008DB" w:rsidRDefault="54890FBF" w:rsidP="005B25EC">
      <w:pPr>
        <w:pStyle w:val="IntenseQuote"/>
      </w:pPr>
      <w:r w:rsidRPr="60EC65D6">
        <w:rPr>
          <w:sz w:val="18"/>
          <w:szCs w:val="18"/>
        </w:rPr>
        <w:t>"</w:t>
      </w:r>
      <w:r>
        <w:t>She does a f*</w:t>
      </w:r>
      <w:proofErr w:type="spellStart"/>
      <w:r>
        <w:t>cking</w:t>
      </w:r>
      <w:proofErr w:type="spellEnd"/>
      <w:r>
        <w:t xml:space="preserve"> biopsy of my vulva without my permission...Like now, like, you know, like it ruined my sex life. It ruined a whole bunch of things</w:t>
      </w:r>
      <w:r w:rsidR="63DE0265">
        <w:t>:</w:t>
      </w:r>
      <w:r>
        <w:t xml:space="preserve"> my self-esteem, my trust, everything." </w:t>
      </w:r>
    </w:p>
    <w:p w14:paraId="530E6399" w14:textId="4C011033" w:rsidR="006532C4" w:rsidRDefault="006532C4" w:rsidP="005B25EC">
      <w:pPr>
        <w:pStyle w:val="IntenseQuote"/>
      </w:pPr>
      <w:r>
        <w:t xml:space="preserve">I had to have an endoscopy and I went to go to the hospital… the anaesthetist saw on my records that I was </w:t>
      </w:r>
      <w:r w:rsidR="00596D60">
        <w:t xml:space="preserve">Autistic </w:t>
      </w:r>
      <w:r>
        <w:t xml:space="preserve">and automatically assumed I was incompetent and gave me a sedative without my knowledge or permission, to knock me out before going into, you know, before getting administered the anaesthetic." </w:t>
      </w:r>
    </w:p>
    <w:p w14:paraId="6B77C18C" w14:textId="70DD541A" w:rsidR="00B95427" w:rsidRDefault="00E24FB1" w:rsidP="00E24FB1">
      <w:r>
        <w:t xml:space="preserve">Additionally, parents and caregivers </w:t>
      </w:r>
      <w:r w:rsidR="00AA0803">
        <w:t>raised challenges of being</w:t>
      </w:r>
      <w:r>
        <w:t xml:space="preserve"> excluded or </w:t>
      </w:r>
      <w:r w:rsidRPr="00954BFB">
        <w:t>disregarded in</w:t>
      </w:r>
      <w:r>
        <w:t xml:space="preserve"> </w:t>
      </w:r>
      <w:r w:rsidR="00433777">
        <w:t>health care</w:t>
      </w:r>
      <w:r>
        <w:t xml:space="preserve"> discussions</w:t>
      </w:r>
      <w:r w:rsidR="00F46E9A">
        <w:t xml:space="preserve">. Conversely, </w:t>
      </w:r>
      <w:r w:rsidR="00596D60">
        <w:t xml:space="preserve">Autistic </w:t>
      </w:r>
      <w:r w:rsidR="00AA0803">
        <w:t xml:space="preserve">people </w:t>
      </w:r>
      <w:r w:rsidR="000906BD">
        <w:t xml:space="preserve">cited challenges of </w:t>
      </w:r>
      <w:r w:rsidR="00433777">
        <w:t>health care</w:t>
      </w:r>
      <w:r>
        <w:t xml:space="preserve"> professionals directing communication towards support persons instead of directly </w:t>
      </w:r>
      <w:r w:rsidR="000906BD">
        <w:t>with them.</w:t>
      </w:r>
      <w:r w:rsidR="00384CD3">
        <w:t xml:space="preserve"> </w:t>
      </w:r>
      <w:r w:rsidR="00416F1A">
        <w:t>People with high and complex needs, their parents and the people who work with the</w:t>
      </w:r>
      <w:r w:rsidR="00B95427">
        <w:t xml:space="preserve">m highlighted the importance of </w:t>
      </w:r>
      <w:r>
        <w:t xml:space="preserve">diverse communication approaches to ensure everyone feels valued, respected, and listened to. Non-speaking </w:t>
      </w:r>
      <w:r w:rsidR="00596D60">
        <w:t xml:space="preserve">Autistic </w:t>
      </w:r>
      <w:r>
        <w:t xml:space="preserve">individuals particularly highlighted the challenges arising from </w:t>
      </w:r>
      <w:r w:rsidRPr="00652428">
        <w:rPr>
          <w:b/>
          <w:bCs/>
        </w:rPr>
        <w:t xml:space="preserve">assumptions </w:t>
      </w:r>
      <w:r>
        <w:t xml:space="preserve">about their </w:t>
      </w:r>
      <w:r w:rsidRPr="00652428">
        <w:rPr>
          <w:b/>
          <w:bCs/>
        </w:rPr>
        <w:t>competence</w:t>
      </w:r>
      <w:r>
        <w:t xml:space="preserve"> based on their </w:t>
      </w:r>
      <w:r w:rsidRPr="00652428">
        <w:rPr>
          <w:b/>
          <w:bCs/>
        </w:rPr>
        <w:t>communication differences</w:t>
      </w:r>
      <w:r>
        <w:t xml:space="preserve">. </w:t>
      </w:r>
    </w:p>
    <w:p w14:paraId="13203014" w14:textId="074B7591" w:rsidR="00A95E44" w:rsidRDefault="00E24FB1" w:rsidP="005925B6">
      <w:r>
        <w:t xml:space="preserve">To address these issues, </w:t>
      </w:r>
      <w:r w:rsidR="00433777">
        <w:t>health care</w:t>
      </w:r>
      <w:r>
        <w:t xml:space="preserve"> providers </w:t>
      </w:r>
      <w:r w:rsidR="00332DC6">
        <w:t xml:space="preserve">need support to meet diverse communication needs and </w:t>
      </w:r>
      <w:r>
        <w:t>must prioriti</w:t>
      </w:r>
      <w:r w:rsidR="0020312E">
        <w:t>s</w:t>
      </w:r>
      <w:r>
        <w:t xml:space="preserve">e providing information in accessible formats and establishing rapport and trust to create an environment where patients or clients feel comfortable disclosing information. Follow-up questions should be </w:t>
      </w:r>
      <w:r w:rsidR="0039742F">
        <w:t xml:space="preserve">used </w:t>
      </w:r>
      <w:r>
        <w:t xml:space="preserve">to confirm understanding, and input from parents, guardians, or caregivers should be considered alongside direct communication with the </w:t>
      </w:r>
      <w:r w:rsidR="00596D60">
        <w:t xml:space="preserve">Autistic </w:t>
      </w:r>
      <w:r>
        <w:t>individual</w:t>
      </w:r>
      <w:r w:rsidR="00F46E9A">
        <w:t>, where the individual has expressed desire to have those people include</w:t>
      </w:r>
      <w:r w:rsidR="06DC0CFA">
        <w:t>d</w:t>
      </w:r>
      <w:r w:rsidR="00F46E9A">
        <w:t xml:space="preserve"> or where it is determined that the in</w:t>
      </w:r>
      <w:r w:rsidR="00BF08B9">
        <w:t>di</w:t>
      </w:r>
      <w:r w:rsidR="00F46E9A">
        <w:t xml:space="preserve">vidual is able to </w:t>
      </w:r>
      <w:r w:rsidR="36B7A241">
        <w:t xml:space="preserve">communicate </w:t>
      </w:r>
      <w:r w:rsidR="00F46E9A">
        <w:t>their needs</w:t>
      </w:r>
      <w:r>
        <w:t>.</w:t>
      </w:r>
      <w:r w:rsidR="0020312E">
        <w:t xml:space="preserve"> All stakeholders </w:t>
      </w:r>
      <w:r w:rsidR="00A13E4C">
        <w:t xml:space="preserve">noted </w:t>
      </w:r>
      <w:r w:rsidR="0003330D">
        <w:t xml:space="preserve">the importance of training encompassing </w:t>
      </w:r>
      <w:r w:rsidR="00A13E4C">
        <w:t xml:space="preserve">diverse presentations and expressions of autism, </w:t>
      </w:r>
      <w:r w:rsidR="000137D9">
        <w:t xml:space="preserve">intersectionality, </w:t>
      </w:r>
      <w:r w:rsidR="0027637E">
        <w:t xml:space="preserve">communication </w:t>
      </w:r>
      <w:r w:rsidR="000137D9">
        <w:t xml:space="preserve">strategies </w:t>
      </w:r>
      <w:r w:rsidR="0027637E">
        <w:t>and informed consent</w:t>
      </w:r>
      <w:r w:rsidR="000137D9">
        <w:t xml:space="preserve">. This training is considered a vital component of all </w:t>
      </w:r>
      <w:r w:rsidR="003826D7">
        <w:t xml:space="preserve">professional development and will be discussed in more detail in section </w:t>
      </w:r>
      <w:r w:rsidR="009B403F">
        <w:t xml:space="preserve">5.4 </w:t>
      </w:r>
      <w:r w:rsidR="008337BB" w:rsidRPr="007542CA">
        <w:rPr>
          <w:b/>
          <w:bCs/>
        </w:rPr>
        <w:t xml:space="preserve">Education and </w:t>
      </w:r>
      <w:r w:rsidR="00E17B38">
        <w:rPr>
          <w:b/>
          <w:bCs/>
        </w:rPr>
        <w:t>t</w:t>
      </w:r>
      <w:r w:rsidR="008337BB" w:rsidRPr="007542CA">
        <w:rPr>
          <w:b/>
          <w:bCs/>
        </w:rPr>
        <w:t>raining</w:t>
      </w:r>
      <w:r w:rsidR="008337BB">
        <w:t xml:space="preserve"> (</w:t>
      </w:r>
      <w:r w:rsidR="005A0BBB">
        <w:t>Element D</w:t>
      </w:r>
      <w:r w:rsidR="009B403F">
        <w:t xml:space="preserve">) </w:t>
      </w:r>
      <w:r w:rsidR="003826D7">
        <w:t xml:space="preserve">of this report. </w:t>
      </w:r>
    </w:p>
    <w:p w14:paraId="66AEDA77" w14:textId="72466F13" w:rsidR="005925B6" w:rsidRPr="00A95E44" w:rsidRDefault="005925B6" w:rsidP="00DD0B63">
      <w:pPr>
        <w:pStyle w:val="RecommendationHeader"/>
      </w:pPr>
      <w:r w:rsidRPr="00A95E44">
        <w:t xml:space="preserve">Recommendation </w:t>
      </w:r>
      <w:r w:rsidR="007738E2" w:rsidRPr="00A95E44">
        <w:t>5</w:t>
      </w:r>
      <w:r w:rsidRPr="00A95E44">
        <w:t xml:space="preserve">: </w:t>
      </w:r>
    </w:p>
    <w:p w14:paraId="70803BC9" w14:textId="24B1BABC" w:rsidR="00F46E9A" w:rsidRPr="00265B6A" w:rsidRDefault="00752670" w:rsidP="00265B6A">
      <w:pPr>
        <w:pStyle w:val="Recommendationtext"/>
      </w:pPr>
      <w:r w:rsidRPr="00AC0B56">
        <w:t xml:space="preserve">Develop and promote best practice models of care for supporting autonomy, facilitating support for decision-making, obtaining informed consent for treatment, and ensuring </w:t>
      </w:r>
      <w:r w:rsidRPr="00AC0B56">
        <w:lastRenderedPageBreak/>
        <w:t xml:space="preserve">adequate and ethical safeguards for those that lack capacity to provide informed consent. </w:t>
      </w:r>
      <w:r w:rsidR="001C4ACF" w:rsidRPr="00AC0B56">
        <w:t xml:space="preserve">These models should also </w:t>
      </w:r>
      <w:r w:rsidR="00BD09A2" w:rsidRPr="00AC0B56">
        <w:t xml:space="preserve">consider the role of parents, carers and guardians. </w:t>
      </w:r>
      <w:r w:rsidR="00F46E9A" w:rsidRPr="00AC0B56">
        <w:rPr>
          <w:b/>
          <w:szCs w:val="24"/>
        </w:rPr>
        <w:br w:type="page"/>
      </w:r>
    </w:p>
    <w:p w14:paraId="6E43A473" w14:textId="77777777" w:rsidR="008D7A5D" w:rsidRDefault="008D7A5D" w:rsidP="008D7A5D">
      <w:pPr>
        <w:pStyle w:val="Heading3"/>
      </w:pPr>
      <w:bookmarkStart w:id="53" w:name="_Toc159935050"/>
      <w:bookmarkStart w:id="54" w:name="_Toc162538643"/>
      <w:bookmarkEnd w:id="53"/>
      <w:r>
        <w:lastRenderedPageBreak/>
        <w:t>Sensory and the built environment</w:t>
      </w:r>
      <w:bookmarkEnd w:id="54"/>
    </w:p>
    <w:p w14:paraId="3408CE2F" w14:textId="5DB23106" w:rsidR="008D7A5D" w:rsidRDefault="2DC504BC" w:rsidP="008D7A5D">
      <w:r>
        <w:t xml:space="preserve">The </w:t>
      </w:r>
      <w:r w:rsidRPr="00652428">
        <w:rPr>
          <w:b/>
          <w:bCs/>
        </w:rPr>
        <w:t>sensory environment</w:t>
      </w:r>
      <w:r>
        <w:t xml:space="preserve"> can have a big impact on an Autistic individual</w:t>
      </w:r>
      <w:r w:rsidR="3519DED9">
        <w:t>’</w:t>
      </w:r>
      <w:r>
        <w:t>s experience in a particular setting. Aversive sensory environments were commonly discussed across mental health and health services for all groups. This included overstimulating environments (noise, sound and proximity to others) as well as poor quality physical environments due to renovations. Participants shared that such environments led to increased trauma and distress, as well as future avoidance of supports. People from all the priority groups identified sensory and environmental factors as barriers to health care access, underscoring the universality of this issue. Current hospital and clinical settings often fail to meet the needs of Autistic patients, lacking necessary adaptations and considerations for their sensory sensitivities.</w:t>
      </w:r>
    </w:p>
    <w:p w14:paraId="50DAA509" w14:textId="332A3CC3" w:rsidR="008D7A5D" w:rsidRPr="00992234" w:rsidRDefault="008D7A5D" w:rsidP="005B25EC">
      <w:pPr>
        <w:pStyle w:val="IntenseQuote"/>
        <w:rPr>
          <w:rFonts w:cs="Times New Roman"/>
        </w:rPr>
      </w:pPr>
      <w:r>
        <w:t xml:space="preserve">"I just went [to the] medical centre because they </w:t>
      </w:r>
      <w:r w:rsidR="005B4951">
        <w:t>bulk-</w:t>
      </w:r>
      <w:r>
        <w:t xml:space="preserve">billed at the time. But that is not a nice place, that is not a nice place at all, because the waiting room [is] so big, and even through COVID, even with every second chair, they [are] still too close together. And it's too busy and it's too bright, and it's really </w:t>
      </w:r>
      <w:proofErr w:type="gramStart"/>
      <w:r>
        <w:t>overwhelming</w:t>
      </w:r>
      <w:proofErr w:type="gramEnd"/>
      <w:r>
        <w:t xml:space="preserve"> and people are calling people and yelling, and it's very hard to actually know what's going on. It's just overwhelming. So, I had to, I stopped going there..."  </w:t>
      </w:r>
    </w:p>
    <w:p w14:paraId="0BD54888" w14:textId="74E9DF7D" w:rsidR="008D7A5D" w:rsidRPr="001345D9" w:rsidRDefault="2DC504BC" w:rsidP="008D7A5D">
      <w:pPr>
        <w:rPr>
          <w:color w:val="1D1752" w:themeColor="text1"/>
          <w:sz w:val="22"/>
          <w:szCs w:val="20"/>
        </w:rPr>
      </w:pPr>
      <w:r>
        <w:t xml:space="preserve">Addressing these challenges requires implementing </w:t>
      </w:r>
      <w:r w:rsidRPr="00652428">
        <w:rPr>
          <w:b/>
          <w:bCs/>
        </w:rPr>
        <w:t>sensory adaptations</w:t>
      </w:r>
      <w:r>
        <w:t xml:space="preserve"> throughout health care facilities. This includes providing low-sensory waiting areas or alternative options, such as outdoor waiting spaces with a text or buzzer system to signal when it was time to attend </w:t>
      </w:r>
      <w:r w:rsidR="32E0F695">
        <w:t xml:space="preserve">the </w:t>
      </w:r>
      <w:r>
        <w:t>appointment</w:t>
      </w:r>
      <w:r w:rsidR="005B4951">
        <w:t>.</w:t>
      </w:r>
      <w:r>
        <w:t xml:space="preserve"> Some participants in the community engagement highlighted positive examples where practitioners were </w:t>
      </w:r>
      <w:r w:rsidRPr="00FE191E">
        <w:t>flexible</w:t>
      </w:r>
      <w:r w:rsidRPr="00652428">
        <w:t xml:space="preserve"> in appointment</w:t>
      </w:r>
      <w:r>
        <w:t xml:space="preserve"> scheduling (e.g. swapping between </w:t>
      </w:r>
      <w:r w:rsidR="005B4951">
        <w:t>in-</w:t>
      </w:r>
      <w:r>
        <w:t xml:space="preserve">person and online appointments to </w:t>
      </w:r>
      <w:r w:rsidRPr="00FE191E">
        <w:rPr>
          <w:b/>
          <w:bCs/>
        </w:rPr>
        <w:t>fit their needs</w:t>
      </w:r>
      <w:r>
        <w:t xml:space="preserve"> of the day) and scheduling regular appointments to support planning ahead. By prioritising these adjustments, health care environments can become more inclusive and accommodating for individuals with diverse sensory needs.</w:t>
      </w:r>
    </w:p>
    <w:p w14:paraId="104C370A" w14:textId="77777777" w:rsidR="008D7A5D" w:rsidRPr="00584A5D" w:rsidRDefault="008D7A5D" w:rsidP="00DD0B63">
      <w:pPr>
        <w:pStyle w:val="RecommendationHeader"/>
      </w:pPr>
      <w:r w:rsidRPr="00584A5D">
        <w:t xml:space="preserve">Recommendation 6: </w:t>
      </w:r>
    </w:p>
    <w:p w14:paraId="27CCF0D9" w14:textId="6C92DF98" w:rsidR="008D7A5D" w:rsidRPr="001345D9" w:rsidRDefault="008D7A5D" w:rsidP="001345D9">
      <w:pPr>
        <w:pStyle w:val="Recommendationtext"/>
        <w:rPr>
          <w:szCs w:val="20"/>
        </w:rPr>
      </w:pPr>
      <w:r w:rsidRPr="00584A5D">
        <w:t xml:space="preserve">Develop and incorporate autism sensory measures in the </w:t>
      </w:r>
      <w:hyperlink r:id="rId30" w:history="1">
        <w:r w:rsidRPr="00584A5D">
          <w:rPr>
            <w:rStyle w:val="Hyperlink"/>
            <w:b/>
            <w:szCs w:val="24"/>
          </w:rPr>
          <w:t>Australasian Health Facility Guidelines</w:t>
        </w:r>
      </w:hyperlink>
      <w:r w:rsidRPr="00584A5D">
        <w:t xml:space="preserve"> and related building and accessibility standards, co-designed with Autistic people, practitioners and health administrators. </w:t>
      </w:r>
    </w:p>
    <w:p w14:paraId="7C408C32" w14:textId="77777777" w:rsidR="008D7A5D" w:rsidRPr="001345D9" w:rsidRDefault="008D7A5D" w:rsidP="001345D9">
      <w:r w:rsidRPr="001345D9">
        <w:br w:type="page"/>
      </w:r>
    </w:p>
    <w:p w14:paraId="43A2ECEE" w14:textId="0D5E51FF" w:rsidR="00113100" w:rsidRPr="00113100" w:rsidRDefault="009D4059" w:rsidP="009D4059">
      <w:pPr>
        <w:pStyle w:val="Heading2"/>
      </w:pPr>
      <w:bookmarkStart w:id="55" w:name="_Toc162538644"/>
      <w:r>
        <w:lastRenderedPageBreak/>
        <w:t xml:space="preserve">Element B: </w:t>
      </w:r>
      <w:r w:rsidR="00113100" w:rsidRPr="00113100">
        <w:t xml:space="preserve">Improving the quality, safety and availability of neurodiversity-affirming health and mental health care for </w:t>
      </w:r>
      <w:r w:rsidR="00596D60">
        <w:t xml:space="preserve">Autistic </w:t>
      </w:r>
      <w:r w:rsidR="00113100" w:rsidRPr="00113100">
        <w:t>people across their lifespan</w:t>
      </w:r>
      <w:bookmarkEnd w:id="55"/>
    </w:p>
    <w:p w14:paraId="44F09FBD" w14:textId="25A4C103" w:rsidR="00C12D75" w:rsidRDefault="44083868" w:rsidP="00C12D75">
      <w:r>
        <w:t xml:space="preserve">Overall concepts from the research, co-design and community engagement in relation to Element </w:t>
      </w:r>
      <w:r w:rsidR="634E1C36">
        <w:t>B</w:t>
      </w:r>
      <w:r w:rsidR="1D3E7C15">
        <w:t xml:space="preserve">: </w:t>
      </w:r>
      <w:r w:rsidR="5738E751">
        <w:t xml:space="preserve">Improving </w:t>
      </w:r>
      <w:r w:rsidR="634E1C36">
        <w:t xml:space="preserve">the quality, safety and availability of neurodiversity-affirming health and mental health care for </w:t>
      </w:r>
      <w:r w:rsidR="29AD76A2">
        <w:t xml:space="preserve">Autistic </w:t>
      </w:r>
      <w:r w:rsidR="634E1C36">
        <w:t>people across their lifespan (</w:t>
      </w:r>
      <w:r w:rsidR="634E1C36" w:rsidRPr="60EC65D6">
        <w:rPr>
          <w:b/>
          <w:bCs/>
        </w:rPr>
        <w:t>Quality and safe</w:t>
      </w:r>
      <w:r w:rsidR="7AC96A40" w:rsidRPr="60EC65D6">
        <w:rPr>
          <w:b/>
          <w:bCs/>
        </w:rPr>
        <w:t>t</w:t>
      </w:r>
      <w:r w:rsidR="634E1C36" w:rsidRPr="60EC65D6">
        <w:rPr>
          <w:b/>
          <w:bCs/>
        </w:rPr>
        <w:t>y</w:t>
      </w:r>
      <w:r w:rsidR="5738E751">
        <w:t>) are categorised as:</w:t>
      </w:r>
      <w:r w:rsidR="49D467C3">
        <w:t xml:space="preserve"> Neurodiversity-affirming </w:t>
      </w:r>
      <w:r w:rsidR="7943C569">
        <w:t>practice</w:t>
      </w:r>
      <w:r w:rsidR="00652428">
        <w:t xml:space="preserve"> and effective models of care</w:t>
      </w:r>
      <w:r w:rsidR="6962DB5F">
        <w:t>;</w:t>
      </w:r>
      <w:r w:rsidR="49D467C3">
        <w:t xml:space="preserve"> </w:t>
      </w:r>
      <w:r w:rsidR="00652428" w:rsidRPr="009B3189">
        <w:t>Appointment duration and continuity of care</w:t>
      </w:r>
      <w:r w:rsidR="61F56A0F">
        <w:t>;</w:t>
      </w:r>
      <w:r w:rsidR="6962DB5F">
        <w:t xml:space="preserve"> </w:t>
      </w:r>
      <w:r w:rsidR="00652428">
        <w:t>Individual experiences</w:t>
      </w:r>
      <w:r w:rsidR="040AE9D2">
        <w:t>;</w:t>
      </w:r>
      <w:r w:rsidR="6962DB5F">
        <w:t xml:space="preserve"> Information sharing</w:t>
      </w:r>
      <w:r w:rsidR="5B392B50">
        <w:t xml:space="preserve">; Mental health support; </w:t>
      </w:r>
      <w:r w:rsidR="59278512">
        <w:t xml:space="preserve">and </w:t>
      </w:r>
      <w:r w:rsidR="5B392B50">
        <w:t>Restrictive</w:t>
      </w:r>
      <w:r w:rsidR="00652428">
        <w:t xml:space="preserve"> and harmful</w:t>
      </w:r>
      <w:r w:rsidR="5B392B50">
        <w:t xml:space="preserve"> practices. </w:t>
      </w:r>
    </w:p>
    <w:p w14:paraId="54C15E63" w14:textId="7B3B0CBB" w:rsidR="008706C4" w:rsidRDefault="22D6831B" w:rsidP="00C12D75">
      <w:r>
        <w:t>In the co-design</w:t>
      </w:r>
      <w:r w:rsidR="3E464AA8">
        <w:t xml:space="preserve"> with </w:t>
      </w:r>
      <w:r w:rsidR="37B37C77">
        <w:t xml:space="preserve">Autistic </w:t>
      </w:r>
      <w:r w:rsidR="3E464AA8">
        <w:t>people</w:t>
      </w:r>
      <w:r>
        <w:t xml:space="preserve">, almost every person told us about the </w:t>
      </w:r>
      <w:r w:rsidR="166AAEA5">
        <w:t xml:space="preserve">importance </w:t>
      </w:r>
      <w:r w:rsidR="070C3DA3">
        <w:t xml:space="preserve">of </w:t>
      </w:r>
      <w:r w:rsidR="070C3DA3" w:rsidRPr="00FE191E">
        <w:rPr>
          <w:b/>
          <w:bCs/>
        </w:rPr>
        <w:t xml:space="preserve">neurodiversity-affirming </w:t>
      </w:r>
      <w:r w:rsidR="166AAEA5" w:rsidRPr="00FE191E">
        <w:rPr>
          <w:b/>
          <w:bCs/>
        </w:rPr>
        <w:t>care</w:t>
      </w:r>
      <w:r w:rsidR="166AAEA5">
        <w:t xml:space="preserve"> and the value of </w:t>
      </w:r>
      <w:r w:rsidR="15B9EC41">
        <w:t xml:space="preserve">Autistic and </w:t>
      </w:r>
      <w:r w:rsidR="166AAEA5">
        <w:t xml:space="preserve">neurodivergent practitioners who can understand what they are going through. </w:t>
      </w:r>
      <w:r w:rsidR="1600C2E0">
        <w:t xml:space="preserve">We heard about the </w:t>
      </w:r>
      <w:r w:rsidR="7ED8FE2F">
        <w:t xml:space="preserve">need to </w:t>
      </w:r>
      <w:r w:rsidR="1600C2E0">
        <w:t xml:space="preserve">understand intersectionality and </w:t>
      </w:r>
      <w:r w:rsidR="7ED8FE2F">
        <w:t xml:space="preserve">view the </w:t>
      </w:r>
      <w:r w:rsidR="7ED8FE2F" w:rsidRPr="00FE191E">
        <w:rPr>
          <w:b/>
          <w:bCs/>
        </w:rPr>
        <w:t>whole person</w:t>
      </w:r>
      <w:r w:rsidR="7ED8FE2F">
        <w:t xml:space="preserve">, </w:t>
      </w:r>
      <w:r w:rsidR="1AC8957C">
        <w:t>knowing they</w:t>
      </w:r>
      <w:r w:rsidR="7ED8FE2F">
        <w:t xml:space="preserve"> come with individual differences, needs and complexities. </w:t>
      </w:r>
    </w:p>
    <w:p w14:paraId="4385F20B" w14:textId="06D79FC8" w:rsidR="006355DC" w:rsidRDefault="34D6717A" w:rsidP="007C740B">
      <w:r>
        <w:t xml:space="preserve">In </w:t>
      </w:r>
      <w:r w:rsidR="008F5748">
        <w:t xml:space="preserve">the </w:t>
      </w:r>
      <w:r>
        <w:t>co-design with practitioners and at the Summit</w:t>
      </w:r>
      <w:r w:rsidR="17853579">
        <w:t>,</w:t>
      </w:r>
      <w:r>
        <w:t xml:space="preserve"> we heard about some of the challenges </w:t>
      </w:r>
      <w:r w:rsidR="7D4E11CE">
        <w:t>of resourcing, time constraints and pressure on the health and mental health care system</w:t>
      </w:r>
      <w:r w:rsidR="3A49F21F">
        <w:t>. We heard from dedicated practi</w:t>
      </w:r>
      <w:r w:rsidR="1CA1B764">
        <w:t>ti</w:t>
      </w:r>
      <w:r w:rsidR="3A49F21F">
        <w:t xml:space="preserve">oners that there simply is not enough time </w:t>
      </w:r>
      <w:r w:rsidR="1CA1B764">
        <w:t>to provide the depth of care that they know would be beneficial</w:t>
      </w:r>
      <w:r w:rsidR="59278512">
        <w:t>, particularly for those with high and complex disability needs</w:t>
      </w:r>
      <w:r w:rsidR="1CA1B764">
        <w:t xml:space="preserve">. We also heard that there are several </w:t>
      </w:r>
      <w:r w:rsidR="00494B86">
        <w:t xml:space="preserve">national </w:t>
      </w:r>
      <w:r w:rsidR="1CA1B764">
        <w:t xml:space="preserve">standards which </w:t>
      </w:r>
      <w:r w:rsidR="431CB797">
        <w:t xml:space="preserve">are </w:t>
      </w:r>
      <w:r w:rsidR="3F22E506">
        <w:t xml:space="preserve">frequently </w:t>
      </w:r>
      <w:r w:rsidR="431CB797">
        <w:t xml:space="preserve">not </w:t>
      </w:r>
      <w:r w:rsidR="5361DC34">
        <w:t>upheld and</w:t>
      </w:r>
      <w:r w:rsidR="431CB797">
        <w:t xml:space="preserve"> could be further</w:t>
      </w:r>
      <w:r w:rsidR="3F22E506">
        <w:t xml:space="preserve"> developed and</w:t>
      </w:r>
      <w:r w:rsidR="431CB797">
        <w:t xml:space="preserve"> applied to autism. </w:t>
      </w:r>
    </w:p>
    <w:p w14:paraId="656D1B18" w14:textId="7F9A2A52" w:rsidR="007C740B" w:rsidRPr="00494B86" w:rsidRDefault="007C740B" w:rsidP="007C740B">
      <w:pPr>
        <w:spacing w:before="60"/>
      </w:pPr>
      <w:r w:rsidRPr="00C53375">
        <w:t xml:space="preserve">In </w:t>
      </w:r>
      <w:r w:rsidRPr="0037608B">
        <w:t xml:space="preserve">the </w:t>
      </w:r>
      <w:r w:rsidRPr="00545D7A">
        <w:rPr>
          <w:b/>
          <w:bCs/>
        </w:rPr>
        <w:t>Intersectionality matters</w:t>
      </w:r>
      <w:r w:rsidRPr="0037608B">
        <w:t xml:space="preserve"> research</w:t>
      </w:r>
      <w:r w:rsidR="000D0C2A" w:rsidRPr="000D0C2A">
        <w:t xml:space="preserve"> </w:t>
      </w:r>
      <w:r w:rsidR="000D0C2A" w:rsidRPr="0037608B">
        <w:t xml:space="preserve">related </w:t>
      </w:r>
      <w:r w:rsidR="00D3522D">
        <w:t>to</w:t>
      </w:r>
      <w:r w:rsidR="000D0C2A" w:rsidRPr="0037608B">
        <w:t xml:space="preserve"> </w:t>
      </w:r>
      <w:r w:rsidR="000D0C2A" w:rsidRPr="00545D7A">
        <w:rPr>
          <w:b/>
          <w:bCs/>
        </w:rPr>
        <w:t>Quality and safety</w:t>
      </w:r>
      <w:r w:rsidRPr="0037608B">
        <w:t xml:space="preserve">, </w:t>
      </w:r>
      <w:r w:rsidR="00350E10" w:rsidRPr="0037608B">
        <w:t xml:space="preserve">compared to the entire </w:t>
      </w:r>
      <w:r w:rsidR="00596D60">
        <w:t xml:space="preserve">Autistic </w:t>
      </w:r>
      <w:r w:rsidR="00350E10" w:rsidRPr="0037608B">
        <w:t>sample</w:t>
      </w:r>
      <w:r w:rsidR="00D3522D">
        <w:t>,</w:t>
      </w:r>
      <w:r w:rsidRPr="0037608B">
        <w:t xml:space="preserve"> we found</w:t>
      </w:r>
      <w:r w:rsidR="00D3522D">
        <w:t xml:space="preserve"> </w:t>
      </w:r>
      <w:r w:rsidR="00D3522D" w:rsidRPr="00494B86">
        <w:t>that</w:t>
      </w:r>
      <w:r w:rsidRPr="00494B86">
        <w:t xml:space="preserve">: </w:t>
      </w:r>
    </w:p>
    <w:p w14:paraId="6E26B375" w14:textId="66F43C7A" w:rsidR="00EC6107" w:rsidRPr="00494B86" w:rsidRDefault="00596D60" w:rsidP="001345D9">
      <w:pPr>
        <w:pStyle w:val="ListBullet-1stlevel"/>
      </w:pPr>
      <w:r w:rsidRPr="00494B86">
        <w:t xml:space="preserve">Autistic </w:t>
      </w:r>
      <w:r w:rsidR="007C740B" w:rsidRPr="00494B86">
        <w:t>people with high and complex disability</w:t>
      </w:r>
      <w:r w:rsidR="00EC6107" w:rsidRPr="00494B86">
        <w:t xml:space="preserve"> tended to focus on </w:t>
      </w:r>
      <w:r w:rsidR="009D3E13" w:rsidRPr="00494B86">
        <w:t>t</w:t>
      </w:r>
      <w:r w:rsidR="00EC6107" w:rsidRPr="00494B86">
        <w:t xml:space="preserve">he importance of finding </w:t>
      </w:r>
      <w:r w:rsidR="00433777" w:rsidRPr="00494B86">
        <w:t>health care</w:t>
      </w:r>
      <w:r w:rsidR="00EC6107" w:rsidRPr="00494B86">
        <w:t xml:space="preserve"> services and then developing a good relationship with a practitioner with the skillset to work with </w:t>
      </w:r>
      <w:r w:rsidR="00821F8F" w:rsidRPr="00494B86">
        <w:t>them</w:t>
      </w:r>
      <w:r w:rsidR="009D3E13" w:rsidRPr="00494B86">
        <w:t xml:space="preserve"> </w:t>
      </w:r>
    </w:p>
    <w:p w14:paraId="74F4F857" w14:textId="1EADD520" w:rsidR="006F1D61" w:rsidRPr="00494B86" w:rsidRDefault="00596D60" w:rsidP="001345D9">
      <w:pPr>
        <w:pStyle w:val="ListBullet-1stlevel"/>
      </w:pPr>
      <w:r w:rsidRPr="00494B86">
        <w:t xml:space="preserve">Autistic </w:t>
      </w:r>
      <w:r w:rsidR="007C740B" w:rsidRPr="00494B86">
        <w:t xml:space="preserve">people </w:t>
      </w:r>
      <w:r w:rsidR="00B921E8" w:rsidRPr="00494B86">
        <w:t xml:space="preserve">living in </w:t>
      </w:r>
      <w:r w:rsidR="007C740B" w:rsidRPr="00494B86">
        <w:t xml:space="preserve">rural and remote areas </w:t>
      </w:r>
      <w:r w:rsidR="00892810">
        <w:t xml:space="preserve">often </w:t>
      </w:r>
      <w:r w:rsidR="006F1D61" w:rsidRPr="00494B86">
        <w:t>attri</w:t>
      </w:r>
      <w:r w:rsidR="002B6414" w:rsidRPr="00494B86">
        <w:t>buted a lack of autism knowledge held by professio</w:t>
      </w:r>
      <w:r w:rsidR="00CF1662" w:rsidRPr="00494B86">
        <w:t>na</w:t>
      </w:r>
      <w:r w:rsidR="002B6414" w:rsidRPr="00494B86">
        <w:t>ls as the cause of many of the challenges they face</w:t>
      </w:r>
      <w:r w:rsidR="00DA2104" w:rsidRPr="00494B86">
        <w:t xml:space="preserve"> </w:t>
      </w:r>
    </w:p>
    <w:p w14:paraId="08B38A00" w14:textId="00EDECF0" w:rsidR="00107358" w:rsidRPr="00494B86" w:rsidRDefault="29AD76A2" w:rsidP="001345D9">
      <w:pPr>
        <w:pStyle w:val="ListBullet-1stlevel"/>
      </w:pPr>
      <w:r w:rsidRPr="00494B86">
        <w:t xml:space="preserve">Autistic </w:t>
      </w:r>
      <w:r w:rsidR="34D6717A" w:rsidRPr="00494B86">
        <w:t xml:space="preserve">women </w:t>
      </w:r>
      <w:r w:rsidR="3BE54281" w:rsidRPr="00494B86">
        <w:t xml:space="preserve">most frequently raised </w:t>
      </w:r>
      <w:r w:rsidR="3E73313E" w:rsidRPr="00494B86">
        <w:t xml:space="preserve">the </w:t>
      </w:r>
      <w:r w:rsidR="3BE54281" w:rsidRPr="00494B86">
        <w:t>problem</w:t>
      </w:r>
      <w:r w:rsidR="3E73313E" w:rsidRPr="00494B86">
        <w:t xml:space="preserve"> of providers </w:t>
      </w:r>
      <w:r w:rsidR="72B1F91B" w:rsidRPr="00494B86">
        <w:t xml:space="preserve">being dismissive </w:t>
      </w:r>
      <w:r w:rsidR="3E73313E" w:rsidRPr="00494B86">
        <w:t xml:space="preserve">or not believing the reports of </w:t>
      </w:r>
      <w:r w:rsidRPr="00494B86">
        <w:t xml:space="preserve">Autistic </w:t>
      </w:r>
      <w:r w:rsidR="3E73313E" w:rsidRPr="00494B86">
        <w:t>people</w:t>
      </w:r>
      <w:r w:rsidR="6F097E5A" w:rsidRPr="00494B86">
        <w:t xml:space="preserve"> or their family members</w:t>
      </w:r>
      <w:r w:rsidR="0D228F25" w:rsidRPr="00494B86">
        <w:t>,</w:t>
      </w:r>
      <w:r w:rsidR="6F097E5A" w:rsidRPr="00494B86">
        <w:t xml:space="preserve"> including not believing a person is </w:t>
      </w:r>
      <w:r w:rsidR="0621C0D0" w:rsidRPr="00494B86">
        <w:t>A</w:t>
      </w:r>
      <w:r w:rsidR="6F097E5A" w:rsidRPr="00494B86">
        <w:t>utistic</w:t>
      </w:r>
      <w:r w:rsidR="38C2FCBC" w:rsidRPr="00494B86">
        <w:t xml:space="preserve">. They also raised </w:t>
      </w:r>
      <w:r w:rsidR="674F027A" w:rsidRPr="00494B86">
        <w:t>challenges with</w:t>
      </w:r>
      <w:r w:rsidR="38C2FCBC" w:rsidRPr="00494B86">
        <w:t xml:space="preserve"> professionals not tailoring strategies to </w:t>
      </w:r>
      <w:r w:rsidR="39B4142F" w:rsidRPr="00494B86">
        <w:t xml:space="preserve">be </w:t>
      </w:r>
      <w:r w:rsidR="38C2FCBC" w:rsidRPr="00494B86">
        <w:t xml:space="preserve">suitable for </w:t>
      </w:r>
      <w:r w:rsidRPr="00494B86">
        <w:t xml:space="preserve">Autistic </w:t>
      </w:r>
      <w:r w:rsidR="39B4142F" w:rsidRPr="00494B86">
        <w:t xml:space="preserve">individuals </w:t>
      </w:r>
      <w:r w:rsidR="776A7FF3" w:rsidRPr="00494B86">
        <w:t xml:space="preserve">and expressed concerns about the therapeutic skills of professionals </w:t>
      </w:r>
      <w:r w:rsidR="1ABFE429" w:rsidRPr="00494B86">
        <w:t>(e.g., exhibiting discriminatory behaviour or a lack of empathy)</w:t>
      </w:r>
      <w:r w:rsidR="44E5B50E" w:rsidRPr="00494B86">
        <w:t xml:space="preserve"> </w:t>
      </w:r>
    </w:p>
    <w:p w14:paraId="3BA92F52" w14:textId="0168CAF2" w:rsidR="007C740B" w:rsidRPr="00494B86" w:rsidRDefault="459042BB" w:rsidP="001345D9">
      <w:pPr>
        <w:pStyle w:val="ListBullet-1stlevel"/>
      </w:pPr>
      <w:r w:rsidRPr="00494B86">
        <w:t xml:space="preserve">Autistic </w:t>
      </w:r>
      <w:r w:rsidR="0228F5B4" w:rsidRPr="00494B86">
        <w:t>people from low-</w:t>
      </w:r>
      <w:r w:rsidR="00C92BA0" w:rsidRPr="00494B86">
        <w:t>socio-economic</w:t>
      </w:r>
      <w:r w:rsidR="0228F5B4" w:rsidRPr="00494B86">
        <w:t xml:space="preserve"> backgrounds </w:t>
      </w:r>
      <w:r w:rsidR="7238A8BE" w:rsidRPr="00494B86">
        <w:t xml:space="preserve">were </w:t>
      </w:r>
      <w:r w:rsidR="3E0910EE" w:rsidRPr="00494B86">
        <w:t>twice as likely to say</w:t>
      </w:r>
      <w:r w:rsidR="0A7F190D" w:rsidRPr="00494B86">
        <w:t xml:space="preserve"> that “nothing</w:t>
      </w:r>
      <w:r w:rsidR="571E6517" w:rsidRPr="00494B86">
        <w:t>/not a lot</w:t>
      </w:r>
      <w:r w:rsidR="0A7F190D" w:rsidRPr="00494B86">
        <w:t>” is working well for them in mental health</w:t>
      </w:r>
      <w:r w:rsidR="384B6CA2" w:rsidRPr="00494B86">
        <w:t xml:space="preserve"> </w:t>
      </w:r>
      <w:r w:rsidR="0A7F190D" w:rsidRPr="00494B86">
        <w:t xml:space="preserve">care settings </w:t>
      </w:r>
    </w:p>
    <w:p w14:paraId="0B24F326" w14:textId="7C22AA9C" w:rsidR="00485E11" w:rsidRPr="00494B86" w:rsidRDefault="00596D60" w:rsidP="001345D9">
      <w:pPr>
        <w:pStyle w:val="ListBullet-1stlevel"/>
      </w:pPr>
      <w:r w:rsidRPr="00494B86">
        <w:t xml:space="preserve">Autistic </w:t>
      </w:r>
      <w:r w:rsidR="007C740B" w:rsidRPr="00494B86">
        <w:t xml:space="preserve">people from culturally and linguistically diverse backgrounds tended to focus on challenges </w:t>
      </w:r>
      <w:r w:rsidR="005831CC" w:rsidRPr="00494B86">
        <w:t xml:space="preserve">with professionals </w:t>
      </w:r>
      <w:r w:rsidR="00D94A08" w:rsidRPr="00494B86">
        <w:t>dismissing</w:t>
      </w:r>
      <w:r w:rsidR="005831CC" w:rsidRPr="00494B86">
        <w:t xml:space="preserve"> and not believing the experiences of </w:t>
      </w:r>
      <w:r w:rsidRPr="00494B86">
        <w:t xml:space="preserve">Autistic </w:t>
      </w:r>
      <w:r w:rsidR="005831CC" w:rsidRPr="00494B86">
        <w:t>people, as well</w:t>
      </w:r>
      <w:r w:rsidR="00DE59BA" w:rsidRPr="00494B86">
        <w:t xml:space="preserve"> as a reluctance of </w:t>
      </w:r>
      <w:r w:rsidR="3339350A" w:rsidRPr="00494B86">
        <w:t>professionals</w:t>
      </w:r>
      <w:r w:rsidR="00DE59BA" w:rsidRPr="00494B86">
        <w:t xml:space="preserve"> to adapt practices/strategies </w:t>
      </w:r>
    </w:p>
    <w:p w14:paraId="22DCF8B6" w14:textId="546815B9" w:rsidR="000E4CB4" w:rsidRPr="00494B86" w:rsidRDefault="29AD76A2" w:rsidP="001345D9">
      <w:pPr>
        <w:pStyle w:val="ListBullet-1stlevel"/>
      </w:pPr>
      <w:r w:rsidRPr="00494B86">
        <w:t xml:space="preserve">Autistic </w:t>
      </w:r>
      <w:r w:rsidR="34D6717A" w:rsidRPr="00494B86">
        <w:t>LGBTI</w:t>
      </w:r>
      <w:r w:rsidR="00596D60" w:rsidRPr="00494B86">
        <w:t>Q</w:t>
      </w:r>
      <w:r w:rsidR="34D6717A" w:rsidRPr="00494B86">
        <w:t xml:space="preserve">A+ people </w:t>
      </w:r>
      <w:r w:rsidR="2F90A874" w:rsidRPr="00494B86">
        <w:t>highlighted the reluctance of professionals to adapt practices</w:t>
      </w:r>
      <w:r w:rsidR="0453EA20" w:rsidRPr="00494B86">
        <w:t xml:space="preserve">, </w:t>
      </w:r>
      <w:proofErr w:type="gramStart"/>
      <w:r w:rsidR="0453EA20" w:rsidRPr="00494B86">
        <w:t>strategies</w:t>
      </w:r>
      <w:proofErr w:type="gramEnd"/>
      <w:r w:rsidR="0453EA20" w:rsidRPr="00494B86">
        <w:t xml:space="preserve"> </w:t>
      </w:r>
      <w:r w:rsidR="51C5285B" w:rsidRPr="00494B86">
        <w:t xml:space="preserve">or accommodations to support </w:t>
      </w:r>
      <w:r w:rsidRPr="00494B86">
        <w:t xml:space="preserve">Autistic </w:t>
      </w:r>
      <w:r w:rsidR="51C5285B" w:rsidRPr="00494B86">
        <w:t>peop</w:t>
      </w:r>
      <w:r w:rsidR="4D6FC785" w:rsidRPr="00494B86">
        <w:t xml:space="preserve">le. </w:t>
      </w:r>
    </w:p>
    <w:p w14:paraId="2C3E5D10" w14:textId="2C3E5BA4" w:rsidR="00BA6F7F" w:rsidRDefault="22D6831B" w:rsidP="004F4C76">
      <w:r>
        <w:lastRenderedPageBreak/>
        <w:t xml:space="preserve">In community engagement interviews and focus groups, </w:t>
      </w:r>
      <w:r w:rsidRPr="00545D7A">
        <w:t>problems in</w:t>
      </w:r>
      <w:r w:rsidRPr="544C7EF1">
        <w:rPr>
          <w:b/>
          <w:bCs/>
        </w:rPr>
        <w:t xml:space="preserve"> </w:t>
      </w:r>
      <w:r w:rsidR="52F939CD" w:rsidRPr="544C7EF1">
        <w:rPr>
          <w:b/>
          <w:bCs/>
        </w:rPr>
        <w:t xml:space="preserve">quality and safety </w:t>
      </w:r>
      <w:r w:rsidR="05FE4000" w:rsidRPr="00545D7A">
        <w:t>in</w:t>
      </w:r>
      <w:r w:rsidRPr="00545D7A">
        <w:t xml:space="preserve"> health and mental health care services were the</w:t>
      </w:r>
      <w:r w:rsidRPr="544C7EF1">
        <w:rPr>
          <w:b/>
          <w:bCs/>
        </w:rPr>
        <w:t xml:space="preserve"> most common</w:t>
      </w:r>
      <w:r>
        <w:t xml:space="preserve"> </w:t>
      </w:r>
      <w:r w:rsidRPr="544C7EF1">
        <w:rPr>
          <w:b/>
          <w:bCs/>
        </w:rPr>
        <w:t>challenge</w:t>
      </w:r>
      <w:r>
        <w:t xml:space="preserve"> raised across all </w:t>
      </w:r>
      <w:r w:rsidR="210A46B3">
        <w:t>groups</w:t>
      </w:r>
      <w:r>
        <w:t xml:space="preserve">. </w:t>
      </w:r>
    </w:p>
    <w:p w14:paraId="455C93D0" w14:textId="77777777" w:rsidR="00F914A5" w:rsidRDefault="00F914A5" w:rsidP="00F914A5">
      <w:pPr>
        <w:sectPr w:rsidR="00F914A5" w:rsidSect="00C55F5D">
          <w:pgSz w:w="11907" w:h="16840" w:code="9"/>
          <w:pgMar w:top="1134" w:right="1134" w:bottom="1134" w:left="1134" w:header="709" w:footer="709" w:gutter="0"/>
          <w:cols w:space="720"/>
          <w:docGrid w:linePitch="299"/>
        </w:sectPr>
      </w:pPr>
    </w:p>
    <w:p w14:paraId="7F3D50D6" w14:textId="315C6911" w:rsidR="00EE2C57" w:rsidRDefault="00EE2C57" w:rsidP="008B0907">
      <w:pPr>
        <w:pStyle w:val="TableCaption"/>
      </w:pPr>
      <w:bookmarkStart w:id="56" w:name="_Toc162538799"/>
      <w:r>
        <w:lastRenderedPageBreak/>
        <w:t xml:space="preserve">Table </w:t>
      </w:r>
      <w:r w:rsidR="0095734F">
        <w:t>6</w:t>
      </w:r>
      <w:r>
        <w:t>:</w:t>
      </w:r>
      <w:r w:rsidR="002A6CCF">
        <w:tab/>
      </w:r>
      <w:r w:rsidR="00801FBF">
        <w:t xml:space="preserve">Quality and safety (Element B): </w:t>
      </w:r>
      <w:r>
        <w:t>Key challenges, priority group needs</w:t>
      </w:r>
      <w:r w:rsidR="00954276">
        <w:t>, practice considerations</w:t>
      </w:r>
      <w:r>
        <w:t xml:space="preserve"> and </w:t>
      </w:r>
      <w:r w:rsidR="000B60FA">
        <w:t>potential solutions</w:t>
      </w:r>
      <w:bookmarkEnd w:id="56"/>
      <w:r>
        <w:t xml:space="preserve"> </w:t>
      </w:r>
    </w:p>
    <w:tbl>
      <w:tblPr>
        <w:tblStyle w:val="GridTable4-Accent3"/>
        <w:tblW w:w="5000" w:type="pct"/>
        <w:tblLook w:val="06A0" w:firstRow="1" w:lastRow="0" w:firstColumn="1" w:lastColumn="0" w:noHBand="1" w:noVBand="1"/>
      </w:tblPr>
      <w:tblGrid>
        <w:gridCol w:w="2025"/>
        <w:gridCol w:w="3717"/>
        <w:gridCol w:w="2716"/>
        <w:gridCol w:w="3193"/>
        <w:gridCol w:w="2891"/>
      </w:tblGrid>
      <w:tr w:rsidR="00C51922" w:rsidRPr="003D6C8B" w14:paraId="000F11ED"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6" w:type="pct"/>
          </w:tcPr>
          <w:p w14:paraId="6E530D1D" w14:textId="77777777" w:rsidR="00EE2C57" w:rsidRPr="003D6C8B" w:rsidRDefault="00EE2C57" w:rsidP="0047154D">
            <w:pPr>
              <w:pStyle w:val="Table"/>
              <w:spacing w:before="60"/>
            </w:pPr>
            <w:r>
              <w:t xml:space="preserve">Topic </w:t>
            </w:r>
          </w:p>
        </w:tc>
        <w:tc>
          <w:tcPr>
            <w:tcW w:w="1278" w:type="pct"/>
          </w:tcPr>
          <w:p w14:paraId="032AF69E" w14:textId="20172279" w:rsidR="00EE2C57" w:rsidRPr="003D6C8B" w:rsidRDefault="00EE2C57" w:rsidP="0047154D">
            <w:pPr>
              <w:pStyle w:val="Table"/>
              <w:spacing w:before="60"/>
              <w:cnfStyle w:val="100000000000" w:firstRow="1" w:lastRow="0" w:firstColumn="0" w:lastColumn="0" w:oddVBand="0" w:evenVBand="0" w:oddHBand="0" w:evenHBand="0" w:firstRowFirstColumn="0" w:firstRowLastColumn="0" w:lastRowFirstColumn="0" w:lastRowLastColumn="0"/>
            </w:pPr>
            <w:r>
              <w:t xml:space="preserve">Challenges </w:t>
            </w:r>
          </w:p>
        </w:tc>
        <w:tc>
          <w:tcPr>
            <w:tcW w:w="934" w:type="pct"/>
          </w:tcPr>
          <w:p w14:paraId="2243C03A" w14:textId="77777777" w:rsidR="00EE2C57" w:rsidRPr="003D6C8B" w:rsidRDefault="00EE2C57" w:rsidP="0047154D">
            <w:pPr>
              <w:pStyle w:val="Table"/>
              <w:spacing w:before="60"/>
              <w:cnfStyle w:val="100000000000" w:firstRow="1" w:lastRow="0" w:firstColumn="0" w:lastColumn="0" w:oddVBand="0" w:evenVBand="0" w:oddHBand="0" w:evenHBand="0" w:firstRowFirstColumn="0" w:firstRowLastColumn="0" w:lastRowFirstColumn="0" w:lastRowLastColumn="0"/>
            </w:pPr>
            <w:r>
              <w:t>Priority group needs</w:t>
            </w:r>
          </w:p>
        </w:tc>
        <w:tc>
          <w:tcPr>
            <w:tcW w:w="1098" w:type="pct"/>
          </w:tcPr>
          <w:p w14:paraId="1C3226B9" w14:textId="6F6BA25D" w:rsidR="00EE2C57" w:rsidRPr="003D6C8B" w:rsidRDefault="00EE2C57" w:rsidP="0047154D">
            <w:pPr>
              <w:pStyle w:val="Table"/>
              <w:spacing w:before="60"/>
              <w:cnfStyle w:val="100000000000" w:firstRow="1" w:lastRow="0" w:firstColumn="0" w:lastColumn="0" w:oddVBand="0" w:evenVBand="0" w:oddHBand="0" w:evenHBand="0" w:firstRowFirstColumn="0" w:firstRowLastColumn="0" w:lastRowFirstColumn="0" w:lastRowLastColumn="0"/>
            </w:pPr>
            <w:r>
              <w:t xml:space="preserve">Practice considerations </w:t>
            </w:r>
          </w:p>
        </w:tc>
        <w:tc>
          <w:tcPr>
            <w:tcW w:w="994" w:type="pct"/>
          </w:tcPr>
          <w:p w14:paraId="4B0453C9" w14:textId="39748B7D" w:rsidR="00EE2C57" w:rsidRPr="003D6C8B" w:rsidRDefault="00CB26A4" w:rsidP="0047154D">
            <w:pPr>
              <w:pStyle w:val="Table"/>
              <w:spacing w:before="60"/>
              <w:cnfStyle w:val="100000000000" w:firstRow="1" w:lastRow="0" w:firstColumn="0" w:lastColumn="0" w:oddVBand="0" w:evenVBand="0" w:oddHBand="0" w:evenHBand="0" w:firstRowFirstColumn="0" w:firstRowLastColumn="0" w:lastRowFirstColumn="0" w:lastRowLastColumn="0"/>
            </w:pPr>
            <w:r>
              <w:t>Potential solutions</w:t>
            </w:r>
          </w:p>
        </w:tc>
      </w:tr>
      <w:tr w:rsidR="00894A83" w:rsidRPr="003D6C8B" w14:paraId="668ECBEB" w14:textId="77777777" w:rsidTr="00A01CDA">
        <w:trPr>
          <w:trHeight w:val="4169"/>
        </w:trPr>
        <w:tc>
          <w:tcPr>
            <w:cnfStyle w:val="001000000000" w:firstRow="0" w:lastRow="0" w:firstColumn="1" w:lastColumn="0" w:oddVBand="0" w:evenVBand="0" w:oddHBand="0" w:evenHBand="0" w:firstRowFirstColumn="0" w:firstRowLastColumn="0" w:lastRowFirstColumn="0" w:lastRowLastColumn="0"/>
            <w:tcW w:w="696" w:type="pct"/>
            <w:vAlign w:val="top"/>
          </w:tcPr>
          <w:p w14:paraId="5D2F64A6" w14:textId="7135B020" w:rsidR="00A25CEE" w:rsidRPr="00FA0ED4" w:rsidRDefault="00A25CEE" w:rsidP="00A01CDA">
            <w:pPr>
              <w:pStyle w:val="Table"/>
              <w:spacing w:before="60"/>
              <w:rPr>
                <w:b w:val="0"/>
              </w:rPr>
            </w:pPr>
            <w:r w:rsidRPr="00FA0ED4">
              <w:t>Neurodiversity-affirming practice</w:t>
            </w:r>
            <w:r w:rsidR="00146C9B">
              <w:t xml:space="preserve"> and effective models of care</w:t>
            </w:r>
          </w:p>
        </w:tc>
        <w:tc>
          <w:tcPr>
            <w:tcW w:w="1278" w:type="pct"/>
            <w:vAlign w:val="top"/>
          </w:tcPr>
          <w:p w14:paraId="3861945B" w14:textId="77777777" w:rsidR="00A25CEE" w:rsidRPr="00FA0ED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Practitioner gaps in knowledge or understanding of autism and its diverse presentations</w:t>
            </w:r>
          </w:p>
          <w:p w14:paraId="1285374F" w14:textId="41377B94" w:rsidR="00A25CEE" w:rsidRPr="00FA0ED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Expecting </w:t>
            </w:r>
            <w:r w:rsidR="4BD8F463">
              <w:t>A</w:t>
            </w:r>
            <w:r>
              <w:t>utistic clients or patients to fit neurotypical expectations or expressions of distress and/or pain</w:t>
            </w:r>
          </w:p>
          <w:p w14:paraId="5B42EBFF" w14:textId="3A162B97" w:rsidR="00BD345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Autistic practitioner barriers to disclosure</w:t>
            </w:r>
          </w:p>
          <w:p w14:paraId="3FA94D0E" w14:textId="055EE13A" w:rsidR="00A25CEE" w:rsidRPr="00BD345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Power imbalances between professionals with qualifications and professionals with lived experience</w:t>
            </w:r>
          </w:p>
        </w:tc>
        <w:tc>
          <w:tcPr>
            <w:tcW w:w="934" w:type="pct"/>
            <w:vAlign w:val="top"/>
          </w:tcPr>
          <w:p w14:paraId="570285BF" w14:textId="1CC79CFC" w:rsidR="00A25CEE" w:rsidRPr="001345D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All groups affirmed the importance of neurodiversity-affirming practice, understanding and supporting the individual’s intersecting needs, and the value of neurodivergent practitioners, particularly those who identify with the same identity</w:t>
            </w:r>
          </w:p>
        </w:tc>
        <w:tc>
          <w:tcPr>
            <w:tcW w:w="1098" w:type="pct"/>
            <w:vAlign w:val="top"/>
          </w:tcPr>
          <w:p w14:paraId="2D842F40" w14:textId="77777777" w:rsidR="00A25CEE" w:rsidRPr="00FA0ED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Lack of consistent definition of neurodiversity-affirming care</w:t>
            </w:r>
          </w:p>
          <w:p w14:paraId="431575C7" w14:textId="77777777" w:rsidR="00A25CEE" w:rsidRPr="00FA0ED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Autistic practitioners not disclosing for fear of persecution/discrimination</w:t>
            </w:r>
          </w:p>
          <w:p w14:paraId="20A53177" w14:textId="0DC04D7B" w:rsidR="00A25CEE" w:rsidRPr="001345D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Codes of ethics around professional disclosure</w:t>
            </w:r>
          </w:p>
        </w:tc>
        <w:tc>
          <w:tcPr>
            <w:tcW w:w="994" w:type="pct"/>
            <w:vAlign w:val="top"/>
          </w:tcPr>
          <w:p w14:paraId="2D930CED" w14:textId="77777777" w:rsidR="00A25CEE" w:rsidRPr="00FA0ED4"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Applying the social model of disability</w:t>
            </w:r>
          </w:p>
          <w:p w14:paraId="7D63B177" w14:textId="77777777" w:rsidR="00A25CEE" w:rsidRPr="00FA0ED4"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FA0ED4">
              <w:rPr>
                <w:szCs w:val="18"/>
              </w:rPr>
              <w:t>Autistic peer supports</w:t>
            </w:r>
          </w:p>
          <w:p w14:paraId="749C2C78" w14:textId="1DC188E9" w:rsidR="00A25CEE" w:rsidRPr="00FA0ED4"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pPr>
            <w:r>
              <w:t>Research into operationally defining neurodiversity-affirming ca</w:t>
            </w:r>
            <w:r w:rsidR="00A843BC">
              <w:t>r</w:t>
            </w:r>
            <w:r>
              <w:t xml:space="preserve">e as it applies to </w:t>
            </w:r>
            <w:r w:rsidR="2A0F6856">
              <w:t>A</w:t>
            </w:r>
            <w:r>
              <w:t>utistic clients/patients</w:t>
            </w:r>
          </w:p>
          <w:p w14:paraId="7CABD171" w14:textId="2BE9C056" w:rsidR="00A25CEE" w:rsidRPr="001345D9"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rPr>
                <w:szCs w:val="20"/>
              </w:rPr>
            </w:pPr>
            <w:r>
              <w:t xml:space="preserve">Support networks for </w:t>
            </w:r>
            <w:r w:rsidR="7D5CF60D">
              <w:t>A</w:t>
            </w:r>
            <w:r>
              <w:t>utistic and neurodivergent practitioners</w:t>
            </w:r>
          </w:p>
        </w:tc>
      </w:tr>
      <w:tr w:rsidR="00C51922" w:rsidRPr="003D6C8B" w14:paraId="66475EA1" w14:textId="77777777" w:rsidTr="00A01CDA">
        <w:tc>
          <w:tcPr>
            <w:cnfStyle w:val="001000000000" w:firstRow="0" w:lastRow="0" w:firstColumn="1" w:lastColumn="0" w:oddVBand="0" w:evenVBand="0" w:oddHBand="0" w:evenHBand="0" w:firstRowFirstColumn="0" w:firstRowLastColumn="0" w:lastRowFirstColumn="0" w:lastRowLastColumn="0"/>
            <w:tcW w:w="696" w:type="pct"/>
            <w:vAlign w:val="top"/>
          </w:tcPr>
          <w:p w14:paraId="13E03A38" w14:textId="6BE8DE19" w:rsidR="00A25CEE" w:rsidRPr="00A25CEE" w:rsidRDefault="00A25CEE" w:rsidP="00A01CDA">
            <w:pPr>
              <w:pStyle w:val="Table"/>
              <w:spacing w:before="60"/>
              <w:rPr>
                <w:b w:val="0"/>
                <w:bCs w:val="0"/>
              </w:rPr>
            </w:pPr>
            <w:r w:rsidRPr="009B3189">
              <w:t>Appointment duration and continuity of care</w:t>
            </w:r>
          </w:p>
        </w:tc>
        <w:tc>
          <w:tcPr>
            <w:tcW w:w="1278" w:type="pct"/>
            <w:vAlign w:val="top"/>
          </w:tcPr>
          <w:p w14:paraId="248694B4"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Lack of resources resulting in short, inadequate appointment times</w:t>
            </w:r>
          </w:p>
          <w:p w14:paraId="5A037164"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Financially motivated services </w:t>
            </w:r>
          </w:p>
          <w:p w14:paraId="5121E56A" w14:textId="48A20038"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Self</w:t>
            </w:r>
            <w:r w:rsidR="22086F51">
              <w:t>-</w:t>
            </w:r>
            <w:r>
              <w:t xml:space="preserve"> and parent advocacy</w:t>
            </w:r>
          </w:p>
          <w:p w14:paraId="1C6AF66A"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Inconsistent or unreliable service coordination</w:t>
            </w:r>
          </w:p>
          <w:p w14:paraId="1C263FDA" w14:textId="38FD8868" w:rsidR="00A25CEE" w:rsidRPr="001345D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Inconsistent service delivery</w:t>
            </w:r>
          </w:p>
        </w:tc>
        <w:tc>
          <w:tcPr>
            <w:tcW w:w="934" w:type="pct"/>
            <w:vAlign w:val="top"/>
          </w:tcPr>
          <w:p w14:paraId="123E077B" w14:textId="464CC0FB" w:rsidR="00652428" w:rsidRPr="007542CA" w:rsidRDefault="00780CEB" w:rsidP="00083E69">
            <w:pPr>
              <w:pStyle w:val="RecommendationHeader"/>
              <w:cnfStyle w:val="000000000000" w:firstRow="0" w:lastRow="0" w:firstColumn="0" w:lastColumn="0" w:oddVBand="0" w:evenVBand="0" w:oddHBand="0" w:evenHBand="0" w:firstRowFirstColumn="0" w:firstRowLastColumn="0" w:lastRowFirstColumn="0" w:lastRowLastColumn="0"/>
              <w:rPr>
                <w:rStyle w:val="cf01"/>
                <w:rFonts w:ascii="Proxima Nova" w:hAnsi="Proxima Nova" w:cs="Arial"/>
                <w:sz w:val="20"/>
                <w:szCs w:val="20"/>
              </w:rPr>
            </w:pPr>
            <w:proofErr w:type="spellStart"/>
            <w:r w:rsidRPr="00652428">
              <w:rPr>
                <w:rStyle w:val="cf01"/>
                <w:rFonts w:ascii="Proxima Nova" w:hAnsi="Proxima Nova"/>
              </w:rPr>
              <w:t>C</w:t>
            </w:r>
            <w:r w:rsidR="00FA5D70">
              <w:rPr>
                <w:rStyle w:val="cf01"/>
                <w:rFonts w:ascii="Proxima Nova" w:hAnsi="Proxima Nova"/>
              </w:rPr>
              <w:t>a</w:t>
            </w:r>
            <w:r w:rsidRPr="00652428">
              <w:rPr>
                <w:rStyle w:val="cf01"/>
                <w:rFonts w:ascii="Proxima Nova" w:hAnsi="Proxima Nova"/>
              </w:rPr>
              <w:t>LD</w:t>
            </w:r>
            <w:proofErr w:type="spellEnd"/>
            <w:r w:rsidRPr="00652428">
              <w:rPr>
                <w:rStyle w:val="cf01"/>
                <w:rFonts w:ascii="Proxima Nova" w:hAnsi="Proxima Nova"/>
              </w:rPr>
              <w:t xml:space="preserve"> and rural and remote people raised importance of consistency of health and mental health professionals </w:t>
            </w:r>
          </w:p>
          <w:p w14:paraId="026C48F1" w14:textId="60551D8E" w:rsidR="00780CEB" w:rsidRPr="001345D9" w:rsidRDefault="00780CEB" w:rsidP="00083E69">
            <w:pPr>
              <w:pStyle w:val="RecommendationHeader"/>
              <w:cnfStyle w:val="000000000000" w:firstRow="0" w:lastRow="0" w:firstColumn="0" w:lastColumn="0" w:oddVBand="0" w:evenVBand="0" w:oddHBand="0" w:evenHBand="0" w:firstRowFirstColumn="0" w:firstRowLastColumn="0" w:lastRowFirstColumn="0" w:lastRowLastColumn="0"/>
              <w:rPr>
                <w:rFonts w:cs="Arial"/>
                <w:sz w:val="20"/>
                <w:szCs w:val="20"/>
              </w:rPr>
            </w:pPr>
            <w:r w:rsidRPr="00652428">
              <w:rPr>
                <w:rStyle w:val="cf01"/>
                <w:rFonts w:ascii="Proxima Nova" w:hAnsi="Proxima Nova"/>
              </w:rPr>
              <w:t xml:space="preserve">Autistic women highlighted need for flexibility in services including appointment booking, longer therapy sessions </w:t>
            </w:r>
          </w:p>
        </w:tc>
        <w:tc>
          <w:tcPr>
            <w:tcW w:w="1098" w:type="pct"/>
            <w:vAlign w:val="top"/>
          </w:tcPr>
          <w:p w14:paraId="706C2B46"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Time and resource constraints including pressure on GPs</w:t>
            </w:r>
          </w:p>
          <w:p w14:paraId="00C4FF0A"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Business context and privatisation of services (e.g., NDIS providers)</w:t>
            </w:r>
          </w:p>
          <w:p w14:paraId="0F37089D" w14:textId="1679D81C" w:rsidR="00A25CEE" w:rsidRPr="001345D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Resourcing for support coordination</w:t>
            </w:r>
          </w:p>
        </w:tc>
        <w:tc>
          <w:tcPr>
            <w:tcW w:w="994" w:type="pct"/>
            <w:vAlign w:val="top"/>
          </w:tcPr>
          <w:p w14:paraId="633C6FF3"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Building community-based supports to reduce burden on public-services</w:t>
            </w:r>
          </w:p>
          <w:p w14:paraId="209F9C37"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Stepped care models</w:t>
            </w:r>
          </w:p>
          <w:p w14:paraId="2638A2C7"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Longer (publicly funded) appointments</w:t>
            </w:r>
          </w:p>
          <w:p w14:paraId="65C979FE"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Consistent supports and professionals</w:t>
            </w:r>
          </w:p>
          <w:p w14:paraId="4D523851" w14:textId="58820C9D" w:rsidR="00A25CEE" w:rsidRPr="001345D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t>Information sharing</w:t>
            </w:r>
          </w:p>
        </w:tc>
      </w:tr>
      <w:tr w:rsidR="00894A83" w:rsidRPr="003D6C8B" w14:paraId="57C30CC2" w14:textId="77777777" w:rsidTr="00A01CDA">
        <w:trPr>
          <w:trHeight w:val="8259"/>
        </w:trPr>
        <w:tc>
          <w:tcPr>
            <w:cnfStyle w:val="001000000000" w:firstRow="0" w:lastRow="0" w:firstColumn="1" w:lastColumn="0" w:oddVBand="0" w:evenVBand="0" w:oddHBand="0" w:evenHBand="0" w:firstRowFirstColumn="0" w:firstRowLastColumn="0" w:lastRowFirstColumn="0" w:lastRowLastColumn="0"/>
            <w:tcW w:w="696" w:type="pct"/>
            <w:vAlign w:val="top"/>
          </w:tcPr>
          <w:p w14:paraId="535C80E7" w14:textId="46150BB2" w:rsidR="00A25CEE" w:rsidRPr="00A25CEE" w:rsidRDefault="00520507" w:rsidP="00A01CDA">
            <w:pPr>
              <w:pStyle w:val="Table"/>
              <w:spacing w:before="60"/>
            </w:pPr>
            <w:r>
              <w:lastRenderedPageBreak/>
              <w:t>I</w:t>
            </w:r>
            <w:r w:rsidR="00A25CEE" w:rsidRPr="009B3189">
              <w:t>ndividual</w:t>
            </w:r>
            <w:r>
              <w:t xml:space="preserve"> experiences</w:t>
            </w:r>
          </w:p>
        </w:tc>
        <w:tc>
          <w:tcPr>
            <w:tcW w:w="1278" w:type="pct"/>
            <w:vAlign w:val="top"/>
          </w:tcPr>
          <w:p w14:paraId="46290D20"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Stereotyping and stigmatising the individual</w:t>
            </w:r>
          </w:p>
          <w:p w14:paraId="2FE96B94"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Not ‘seeing’ the whole individual</w:t>
            </w:r>
          </w:p>
          <w:p w14:paraId="28D0D646"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Being under-treated, misdiagnosed, denied treatment, testing or diagnoses</w:t>
            </w:r>
          </w:p>
          <w:p w14:paraId="6EB8F62C"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Assuming ability or inability</w:t>
            </w:r>
          </w:p>
          <w:p w14:paraId="48C8DF69"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Complaints/grievance processes unclear</w:t>
            </w:r>
          </w:p>
          <w:p w14:paraId="039469AD" w14:textId="284BD457" w:rsidR="00A25CEE" w:rsidRPr="009B3189" w:rsidRDefault="05CC4C8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S</w:t>
            </w:r>
            <w:r w:rsidR="56A1C563">
              <w:t xml:space="preserve">upport </w:t>
            </w:r>
            <w:r w:rsidR="00E56E32">
              <w:t>people attending</w:t>
            </w:r>
            <w:r w:rsidR="56A1C563">
              <w:t xml:space="preserve"> appointments </w:t>
            </w:r>
            <w:r>
              <w:t>not enabled</w:t>
            </w:r>
          </w:p>
          <w:p w14:paraId="6FA6B6C9"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Patients not disclosing due to fear of discrimination or diagnostic overshadowing</w:t>
            </w:r>
          </w:p>
          <w:p w14:paraId="1ECA0B64" w14:textId="3D0ECED7" w:rsidR="00A25CEE" w:rsidRPr="00A25CEE" w:rsidRDefault="46C2B5E0"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Lack of c</w:t>
            </w:r>
            <w:r w:rsidR="56A1C563">
              <w:t xml:space="preserve">onsideration and provision of accommodations and accessibility requirements </w:t>
            </w:r>
          </w:p>
        </w:tc>
        <w:tc>
          <w:tcPr>
            <w:tcW w:w="934" w:type="pct"/>
            <w:vAlign w:val="top"/>
          </w:tcPr>
          <w:p w14:paraId="7872945F" w14:textId="3C981768"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Non</w:t>
            </w:r>
            <w:r w:rsidR="2E7D2A98">
              <w:t>-</w:t>
            </w:r>
            <w:r>
              <w:t xml:space="preserve">speaking </w:t>
            </w:r>
            <w:r w:rsidR="7D5DD58F">
              <w:t xml:space="preserve">people </w:t>
            </w:r>
            <w:r>
              <w:t xml:space="preserve">and people with </w:t>
            </w:r>
            <w:r w:rsidR="6413F972">
              <w:t>intellectual disability</w:t>
            </w:r>
            <w:r>
              <w:t xml:space="preserve"> raised challenges with people assuming incompetence due to a difference in communication and expression</w:t>
            </w:r>
          </w:p>
          <w:p w14:paraId="5EB30BCD" w14:textId="7CF8A3B5" w:rsidR="00A25CEE" w:rsidRPr="009B3189" w:rsidRDefault="7990911C" w:rsidP="00C45466">
            <w:pPr>
              <w:pStyle w:val="ListBullet-1stlevel"/>
              <w:cnfStyle w:val="000000000000" w:firstRow="0" w:lastRow="0" w:firstColumn="0" w:lastColumn="0" w:oddVBand="0" w:evenVBand="0" w:oddHBand="0" w:evenHBand="0" w:firstRowFirstColumn="0" w:firstRowLastColumn="0" w:lastRowFirstColumn="0" w:lastRowLastColumn="0"/>
            </w:pPr>
            <w:r>
              <w:t>LGBTI</w:t>
            </w:r>
            <w:r w:rsidR="2C2474FE">
              <w:t>Q</w:t>
            </w:r>
            <w:r>
              <w:t>A</w:t>
            </w:r>
            <w:r w:rsidR="16639EA5">
              <w:t xml:space="preserve">+ </w:t>
            </w:r>
            <w:r w:rsidR="11EFF0AD">
              <w:t xml:space="preserve">people </w:t>
            </w:r>
            <w:r w:rsidR="16639EA5">
              <w:t xml:space="preserve">raised importance of gender and sexuality affirming practice </w:t>
            </w:r>
          </w:p>
          <w:p w14:paraId="15D8AB17" w14:textId="31C6B232" w:rsidR="00A25CEE" w:rsidRPr="009B3189" w:rsidRDefault="00185852"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CaLD </w:t>
            </w:r>
            <w:r w:rsidR="302CC79D">
              <w:t xml:space="preserve">people </w:t>
            </w:r>
            <w:r w:rsidR="16639EA5">
              <w:t>raised importance of cultural awareness and anti-</w:t>
            </w:r>
            <w:r w:rsidR="3811254B">
              <w:t>racism</w:t>
            </w:r>
          </w:p>
          <w:p w14:paraId="34284F3F"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Intersectional biases (racism, homophobia, and transphobia)</w:t>
            </w:r>
          </w:p>
          <w:p w14:paraId="77DC50C2" w14:textId="77777777" w:rsidR="00A25CEE" w:rsidRPr="008F5748"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Non-gender affirming practice</w:t>
            </w:r>
          </w:p>
          <w:p w14:paraId="4823BD44" w14:textId="03BD402D" w:rsidR="008F5748" w:rsidRPr="00A25CEE" w:rsidRDefault="008F5748" w:rsidP="00083E69">
            <w:pPr>
              <w:pStyle w:val="RecommendationHeader"/>
              <w:cnfStyle w:val="000000000000" w:firstRow="0" w:lastRow="0" w:firstColumn="0" w:lastColumn="0" w:oddVBand="0" w:evenVBand="0" w:oddHBand="0" w:evenHBand="0" w:firstRowFirstColumn="0" w:firstRowLastColumn="0" w:lastRowFirstColumn="0" w:lastRowLastColumn="0"/>
            </w:pPr>
            <w:r>
              <w:t xml:space="preserve">Autistic women spoke of the need for </w:t>
            </w:r>
            <w:r w:rsidR="0098657A">
              <w:t xml:space="preserve">services to accommodate </w:t>
            </w:r>
            <w:r w:rsidR="0098657A" w:rsidRPr="00652428">
              <w:rPr>
                <w:rStyle w:val="cf01"/>
                <w:rFonts w:ascii="Proxima Nova" w:hAnsi="Proxima Nova"/>
              </w:rPr>
              <w:t>Augmentative and Alternative Communication (AAC)</w:t>
            </w:r>
          </w:p>
        </w:tc>
        <w:tc>
          <w:tcPr>
            <w:tcW w:w="1098" w:type="pct"/>
            <w:vAlign w:val="top"/>
          </w:tcPr>
          <w:p w14:paraId="0B207B5A"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Multi-disciplinary approach to service delivery</w:t>
            </w:r>
          </w:p>
          <w:p w14:paraId="7828DF9E"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Informal support from peers/other family members</w:t>
            </w:r>
          </w:p>
          <w:p w14:paraId="5317ABE1" w14:textId="7D74B436" w:rsidR="00A25CEE" w:rsidRPr="009B3189"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Professional learning that already exists for </w:t>
            </w:r>
            <w:r w:rsidR="00B61121">
              <w:t>LGBTIQA</w:t>
            </w:r>
            <w:r>
              <w:t>+ and cultural awareness as a model for training in systems (e.g., in mandatory orientation trainings)</w:t>
            </w:r>
          </w:p>
          <w:p w14:paraId="4E29BDC4"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Cross-over with the National Roadmap for Intellectual Disability</w:t>
            </w:r>
          </w:p>
          <w:p w14:paraId="3261D8AD"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Encouraging practice staff to find out what accommodations and accessibility requirements might be needed</w:t>
            </w:r>
          </w:p>
          <w:p w14:paraId="1E20AD8D" w14:textId="08772E5C" w:rsidR="00A25CEE" w:rsidRPr="00A25CEE" w:rsidRDefault="0069241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Pr>
                <w:szCs w:val="18"/>
              </w:rPr>
              <w:t>Existing a</w:t>
            </w:r>
            <w:r w:rsidR="00A25CEE" w:rsidRPr="009B3189">
              <w:rPr>
                <w:szCs w:val="18"/>
              </w:rPr>
              <w:t>nti-discrimination legislation and codes of ethics</w:t>
            </w:r>
          </w:p>
        </w:tc>
        <w:tc>
          <w:tcPr>
            <w:tcW w:w="994" w:type="pct"/>
            <w:vAlign w:val="top"/>
          </w:tcPr>
          <w:p w14:paraId="0637798A"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Understanding and tailoring care to the patient or client</w:t>
            </w:r>
          </w:p>
          <w:p w14:paraId="193E672C" w14:textId="7D4AEA0D"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Autistic</w:t>
            </w:r>
            <w:r w:rsidR="00322CC9">
              <w:rPr>
                <w:szCs w:val="18"/>
              </w:rPr>
              <w:t>, or autism-proficient</w:t>
            </w:r>
            <w:r w:rsidRPr="009B3189">
              <w:rPr>
                <w:szCs w:val="18"/>
              </w:rPr>
              <w:t xml:space="preserve"> liaison officers/advocates</w:t>
            </w:r>
          </w:p>
          <w:p w14:paraId="0A08B3C4"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Providing alternative ways to share information and communicate</w:t>
            </w:r>
          </w:p>
          <w:p w14:paraId="0AE52333"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Multi-disciplinary approaches</w:t>
            </w:r>
          </w:p>
          <w:p w14:paraId="13840976"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 xml:space="preserve">Complaints processes being clearly shared with clients and being followed </w:t>
            </w:r>
          </w:p>
          <w:p w14:paraId="4B6BB49B"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 xml:space="preserve">Advocacy services and support </w:t>
            </w:r>
          </w:p>
          <w:p w14:paraId="7DFC75BF" w14:textId="5F3A469A" w:rsidR="00A25CEE" w:rsidRPr="009B3189"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pPr>
            <w:r>
              <w:t>Gender and sexuality affirming practice</w:t>
            </w:r>
          </w:p>
          <w:p w14:paraId="593E1F9D"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Potential to leverage existing training programs</w:t>
            </w:r>
          </w:p>
          <w:p w14:paraId="3F4FB45C"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Developing better models of care akin to the ID Roadmap</w:t>
            </w:r>
          </w:p>
          <w:p w14:paraId="6FC6FD98"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Knowledge of and simplified complaint processes</w:t>
            </w:r>
          </w:p>
          <w:p w14:paraId="3FFB97B2"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Being informed of rights</w:t>
            </w:r>
          </w:p>
          <w:p w14:paraId="31F75BA9"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Invite people to disclose and share their support needs</w:t>
            </w:r>
          </w:p>
          <w:p w14:paraId="66AEB783" w14:textId="4C997617" w:rsidR="00A25CEE" w:rsidRPr="00A25CEE"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Individualised, person and family centred </w:t>
            </w:r>
          </w:p>
        </w:tc>
      </w:tr>
      <w:tr w:rsidR="00C51922" w:rsidRPr="003D6C8B" w14:paraId="6E3E3AF3" w14:textId="77777777" w:rsidTr="00A01CDA">
        <w:tc>
          <w:tcPr>
            <w:cnfStyle w:val="001000000000" w:firstRow="0" w:lastRow="0" w:firstColumn="1" w:lastColumn="0" w:oddVBand="0" w:evenVBand="0" w:oddHBand="0" w:evenHBand="0" w:firstRowFirstColumn="0" w:firstRowLastColumn="0" w:lastRowFirstColumn="0" w:lastRowLastColumn="0"/>
            <w:tcW w:w="696" w:type="pct"/>
            <w:vAlign w:val="top"/>
          </w:tcPr>
          <w:p w14:paraId="3ED24251" w14:textId="59B37136" w:rsidR="00A25CEE" w:rsidRPr="00A25CEE" w:rsidRDefault="00A25CEE" w:rsidP="00A01CDA">
            <w:pPr>
              <w:pStyle w:val="Table"/>
              <w:spacing w:before="60"/>
            </w:pPr>
            <w:r w:rsidRPr="009B3189">
              <w:lastRenderedPageBreak/>
              <w:t xml:space="preserve">Information sharing </w:t>
            </w:r>
          </w:p>
        </w:tc>
        <w:tc>
          <w:tcPr>
            <w:tcW w:w="1278" w:type="pct"/>
            <w:vAlign w:val="top"/>
          </w:tcPr>
          <w:p w14:paraId="1791EA72"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People having to repeat their story</w:t>
            </w:r>
          </w:p>
          <w:p w14:paraId="53DBD155"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Practitioners not connecting</w:t>
            </w:r>
          </w:p>
          <w:p w14:paraId="32FA9361" w14:textId="77777777" w:rsidR="00A25CEE" w:rsidRPr="009B318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Misdiagnosis and needing to correct reports</w:t>
            </w:r>
          </w:p>
          <w:p w14:paraId="2346E31C" w14:textId="5E2CE7E5" w:rsidR="00A25CEE" w:rsidRPr="001345D9" w:rsidRDefault="56A1C563"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Important information not being shared between practitioners</w:t>
            </w:r>
          </w:p>
        </w:tc>
        <w:tc>
          <w:tcPr>
            <w:tcW w:w="934" w:type="pct"/>
            <w:vAlign w:val="top"/>
          </w:tcPr>
          <w:p w14:paraId="71838029" w14:textId="540B1AB4" w:rsidR="00A25CEE" w:rsidRPr="00A25CEE" w:rsidRDefault="52DF95C5" w:rsidP="00C45466">
            <w:pPr>
              <w:pStyle w:val="ListBullet-1stlevel"/>
              <w:cnfStyle w:val="000000000000" w:firstRow="0" w:lastRow="0" w:firstColumn="0" w:lastColumn="0" w:oddVBand="0" w:evenVBand="0" w:oddHBand="0" w:evenHBand="0" w:firstRowFirstColumn="0" w:firstRowLastColumn="0" w:lastRowFirstColumn="0" w:lastRowLastColumn="0"/>
            </w:pPr>
            <w:r>
              <w:t>Concern about poor information sharing was consistently raised across all priority groups</w:t>
            </w:r>
          </w:p>
        </w:tc>
        <w:tc>
          <w:tcPr>
            <w:tcW w:w="1098" w:type="pct"/>
            <w:vAlign w:val="top"/>
          </w:tcPr>
          <w:p w14:paraId="4A6C2CC6"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Data security and privacy</w:t>
            </w:r>
          </w:p>
          <w:p w14:paraId="32FE86DD"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Data sovereignty</w:t>
            </w:r>
          </w:p>
          <w:p w14:paraId="6988AB71"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Limitations of access/writing in My Health records</w:t>
            </w:r>
          </w:p>
          <w:p w14:paraId="3B26021E"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Differences in data storage/sharing platforms across public/private and health/mental health posing barriers to information sharing</w:t>
            </w:r>
          </w:p>
          <w:p w14:paraId="3C2BFA3D" w14:textId="77777777" w:rsidR="00A25CEE" w:rsidRPr="009B3189"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Data reporting requirements</w:t>
            </w:r>
          </w:p>
          <w:p w14:paraId="5CD8A0AD" w14:textId="246A36F2" w:rsidR="00A25CEE" w:rsidRPr="001345D9" w:rsidRDefault="0B244FA7"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60EC65D6">
              <w:rPr>
                <w:color w:val="1D1752" w:themeColor="accent1"/>
                <w:szCs w:val="18"/>
              </w:rPr>
              <w:t>C</w:t>
            </w:r>
            <w:r w:rsidR="52DF95C5" w:rsidRPr="60EC65D6">
              <w:rPr>
                <w:color w:val="1D1752" w:themeColor="accent1"/>
                <w:szCs w:val="18"/>
              </w:rPr>
              <w:t>ostly to provide wrap around care</w:t>
            </w:r>
          </w:p>
        </w:tc>
        <w:tc>
          <w:tcPr>
            <w:tcW w:w="994" w:type="pct"/>
            <w:vAlign w:val="top"/>
          </w:tcPr>
          <w:p w14:paraId="42B705E7"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Enable client sharing of information in advance of service</w:t>
            </w:r>
          </w:p>
          <w:p w14:paraId="026A501B"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Written summaries of care</w:t>
            </w:r>
          </w:p>
          <w:p w14:paraId="438FBF79" w14:textId="784FA884"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Technology-based individual needs profile editable by client and accessible and editable by professionals with their</w:t>
            </w:r>
            <w:r w:rsidR="2682485F">
              <w:t xml:space="preserve"> </w:t>
            </w:r>
            <w:r>
              <w:t>legal guardian’s</w:t>
            </w:r>
            <w:r w:rsidR="3A15AF54">
              <w:t xml:space="preserve"> </w:t>
            </w:r>
            <w:r>
              <w:t>/delegated decision-maker’s consent</w:t>
            </w:r>
          </w:p>
          <w:p w14:paraId="7D98E961" w14:textId="31C745F0" w:rsidR="00A25CEE" w:rsidRPr="001345D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544C7EF1">
              <w:rPr>
                <w:rFonts w:cstheme="minorBidi"/>
              </w:rPr>
              <w:t>New supports to build connections (Autism Hubs, Autistic/peer support, and better collaboration between government and health/mental health services)</w:t>
            </w:r>
          </w:p>
        </w:tc>
      </w:tr>
      <w:tr w:rsidR="00894A83" w:rsidRPr="003D6C8B" w14:paraId="70A75582" w14:textId="77777777" w:rsidTr="00A01CDA">
        <w:tc>
          <w:tcPr>
            <w:cnfStyle w:val="001000000000" w:firstRow="0" w:lastRow="0" w:firstColumn="1" w:lastColumn="0" w:oddVBand="0" w:evenVBand="0" w:oddHBand="0" w:evenHBand="0" w:firstRowFirstColumn="0" w:firstRowLastColumn="0" w:lastRowFirstColumn="0" w:lastRowLastColumn="0"/>
            <w:tcW w:w="696" w:type="pct"/>
            <w:vAlign w:val="top"/>
          </w:tcPr>
          <w:p w14:paraId="6497CFEE" w14:textId="0B06B22B" w:rsidR="00A25CEE" w:rsidRPr="00A25CEE" w:rsidRDefault="00A25CEE" w:rsidP="00A01CDA">
            <w:pPr>
              <w:pStyle w:val="Table"/>
              <w:spacing w:before="60"/>
            </w:pPr>
            <w:r w:rsidRPr="009B3189">
              <w:lastRenderedPageBreak/>
              <w:t>Mental health support</w:t>
            </w:r>
            <w:r w:rsidR="004550F1">
              <w:t xml:space="preserve"> services</w:t>
            </w:r>
            <w:r w:rsidRPr="009B3189">
              <w:t xml:space="preserve"> </w:t>
            </w:r>
          </w:p>
        </w:tc>
        <w:tc>
          <w:tcPr>
            <w:tcW w:w="1278" w:type="pct"/>
            <w:vAlign w:val="top"/>
          </w:tcPr>
          <w:p w14:paraId="6B0957AD"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Inconsistent mental health practitioners</w:t>
            </w:r>
          </w:p>
          <w:p w14:paraId="607584D4"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Being directed to psychiatry when it is not the need</w:t>
            </w:r>
          </w:p>
          <w:p w14:paraId="177591F5"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Diagnostic overshadowing of mental health diagnosis, </w:t>
            </w:r>
            <w:proofErr w:type="gramStart"/>
            <w:r>
              <w:t>autism</w:t>
            </w:r>
            <w:proofErr w:type="gramEnd"/>
            <w:r>
              <w:t xml:space="preserve"> and other neurodivergent conditions</w:t>
            </w:r>
          </w:p>
          <w:p w14:paraId="146D2EC9"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Barriers to accessing psychiatrists (few available, costs, waitlists)</w:t>
            </w:r>
          </w:p>
          <w:p w14:paraId="3BA89323"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Medication shortages and scripts</w:t>
            </w:r>
          </w:p>
          <w:p w14:paraId="4D216F72"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Misdiagnosis </w:t>
            </w:r>
          </w:p>
          <w:p w14:paraId="16BD3811" w14:textId="1693ED30"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Lack of mental health support services for </w:t>
            </w:r>
            <w:r w:rsidR="00892810">
              <w:t>18–25-year-olds</w:t>
            </w:r>
          </w:p>
          <w:p w14:paraId="741C9ADF"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Mental health support for crisis and suicide risk</w:t>
            </w:r>
          </w:p>
          <w:p w14:paraId="2F10BE32" w14:textId="06CBDCB0" w:rsidR="00D709F2" w:rsidRPr="001345D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Disagreement of responsibility between treating team</w:t>
            </w:r>
          </w:p>
        </w:tc>
        <w:tc>
          <w:tcPr>
            <w:tcW w:w="934" w:type="pct"/>
            <w:vAlign w:val="top"/>
          </w:tcPr>
          <w:p w14:paraId="704D2FC4" w14:textId="069999EE" w:rsidR="00A25CEE" w:rsidRPr="009B3189" w:rsidRDefault="2AEAD00E" w:rsidP="00C45466">
            <w:pPr>
              <w:pStyle w:val="ListBullet-1stlevel"/>
              <w:cnfStyle w:val="000000000000" w:firstRow="0" w:lastRow="0" w:firstColumn="0" w:lastColumn="0" w:oddVBand="0" w:evenVBand="0" w:oddHBand="0" w:evenHBand="0" w:firstRowFirstColumn="0" w:firstRowLastColumn="0" w:lastRowFirstColumn="0" w:lastRowLastColumn="0"/>
            </w:pPr>
            <w:r w:rsidRPr="544C7EF1">
              <w:rPr>
                <w:rFonts w:cs="Arial"/>
              </w:rPr>
              <w:t>More c</w:t>
            </w:r>
            <w:r w:rsidR="6B68ED8F" w:rsidRPr="544C7EF1">
              <w:rPr>
                <w:rFonts w:cs="Arial"/>
              </w:rPr>
              <w:t xml:space="preserve">ontacts </w:t>
            </w:r>
            <w:r w:rsidRPr="544C7EF1">
              <w:rPr>
                <w:rFonts w:cs="Arial"/>
              </w:rPr>
              <w:t xml:space="preserve">to </w:t>
            </w:r>
            <w:r w:rsidR="16639EA5" w:rsidRPr="544C7EF1">
              <w:rPr>
                <w:rFonts w:cs="Arial"/>
              </w:rPr>
              <w:t>Autism Connect for mental health therapist recommendations and mental health advice</w:t>
            </w:r>
            <w:r w:rsidR="1491C7B6" w:rsidRPr="544C7EF1">
              <w:rPr>
                <w:rFonts w:cs="Arial"/>
              </w:rPr>
              <w:t xml:space="preserve"> were by, or for, Autistic C</w:t>
            </w:r>
            <w:r w:rsidR="00D659D9">
              <w:rPr>
                <w:rFonts w:cs="Arial"/>
              </w:rPr>
              <w:t>a</w:t>
            </w:r>
            <w:r w:rsidR="1491C7B6" w:rsidRPr="544C7EF1">
              <w:rPr>
                <w:rFonts w:cs="Arial"/>
              </w:rPr>
              <w:t>LD people than</w:t>
            </w:r>
            <w:r w:rsidR="495262AB" w:rsidRPr="544C7EF1">
              <w:rPr>
                <w:rFonts w:cs="Arial"/>
              </w:rPr>
              <w:t xml:space="preserve"> for other priority groups</w:t>
            </w:r>
          </w:p>
          <w:p w14:paraId="305D4ABF" w14:textId="42CE10D2" w:rsidR="00A25CEE" w:rsidRPr="00A25CEE"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p>
        </w:tc>
        <w:tc>
          <w:tcPr>
            <w:tcW w:w="1098" w:type="pct"/>
            <w:vAlign w:val="top"/>
          </w:tcPr>
          <w:p w14:paraId="2A576617"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Trauma informed practice</w:t>
            </w:r>
          </w:p>
          <w:p w14:paraId="35E253A1" w14:textId="5615538A" w:rsidR="00A25CEE" w:rsidRPr="00F47DFC"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Adapting existing therapies to address </w:t>
            </w:r>
            <w:r w:rsidR="2E05DEB2">
              <w:t xml:space="preserve">Autistic </w:t>
            </w:r>
            <w:r>
              <w:t>needs</w:t>
            </w:r>
          </w:p>
          <w:p w14:paraId="06095F47" w14:textId="0F45AB0C" w:rsidR="00A25CEE" w:rsidRPr="00A25CEE" w:rsidRDefault="00652AA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Multiple services and treatments being provided to an individual at the same time</w:t>
            </w:r>
          </w:p>
        </w:tc>
        <w:tc>
          <w:tcPr>
            <w:tcW w:w="994" w:type="pct"/>
            <w:vAlign w:val="top"/>
          </w:tcPr>
          <w:p w14:paraId="02E64A48" w14:textId="3441032E"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More Mental Health </w:t>
            </w:r>
            <w:r w:rsidR="3717550A">
              <w:t>Treatment</w:t>
            </w:r>
            <w:r>
              <w:t xml:space="preserve"> </w:t>
            </w:r>
            <w:r w:rsidR="3114EACF">
              <w:t>P</w:t>
            </w:r>
            <w:r>
              <w:t>lan sessions</w:t>
            </w:r>
          </w:p>
          <w:p w14:paraId="57BC6B05" w14:textId="3D23C5AA"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Providing adaptations to therapy for </w:t>
            </w:r>
            <w:r w:rsidR="2E05DEB2">
              <w:t xml:space="preserve">Autistic </w:t>
            </w:r>
            <w:r>
              <w:t>clients</w:t>
            </w:r>
          </w:p>
          <w:p w14:paraId="726287DE"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Improved behaviour support approaches</w:t>
            </w:r>
          </w:p>
          <w:p w14:paraId="49033374"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Whole-of-family approaches</w:t>
            </w:r>
          </w:p>
          <w:p w14:paraId="1AD9C0E2"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Preventative mental health supports</w:t>
            </w:r>
          </w:p>
          <w:p w14:paraId="2EC96C7A"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Respite rather than hospital </w:t>
            </w:r>
          </w:p>
          <w:p w14:paraId="3098CAC3" w14:textId="3D2887A3" w:rsidR="00A25CEE" w:rsidRPr="00A25CEE" w:rsidRDefault="00A25CEE"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p>
        </w:tc>
      </w:tr>
      <w:tr w:rsidR="00C51922" w:rsidRPr="003D6C8B" w14:paraId="357BF12A" w14:textId="77777777" w:rsidTr="00A01CDA">
        <w:tc>
          <w:tcPr>
            <w:cnfStyle w:val="001000000000" w:firstRow="0" w:lastRow="0" w:firstColumn="1" w:lastColumn="0" w:oddVBand="0" w:evenVBand="0" w:oddHBand="0" w:evenHBand="0" w:firstRowFirstColumn="0" w:firstRowLastColumn="0" w:lastRowFirstColumn="0" w:lastRowLastColumn="0"/>
            <w:tcW w:w="696" w:type="pct"/>
            <w:vAlign w:val="top"/>
          </w:tcPr>
          <w:p w14:paraId="07E1D6AE" w14:textId="6F1CFA96" w:rsidR="00A25CEE" w:rsidRPr="00A25CEE" w:rsidRDefault="00A25CEE" w:rsidP="00A01CDA">
            <w:pPr>
              <w:pStyle w:val="Table"/>
              <w:spacing w:before="60"/>
            </w:pPr>
            <w:r w:rsidRPr="009B3189">
              <w:t>Restrictive and harmful practices</w:t>
            </w:r>
          </w:p>
        </w:tc>
        <w:tc>
          <w:tcPr>
            <w:tcW w:w="1278" w:type="pct"/>
            <w:vAlign w:val="top"/>
          </w:tcPr>
          <w:p w14:paraId="4A45D67A"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Use of restrictive practices</w:t>
            </w:r>
          </w:p>
          <w:p w14:paraId="7441DBAA"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Unnecessary escalation to police or security</w:t>
            </w:r>
          </w:p>
          <w:p w14:paraId="1D94F555"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Behaviour linked to trauma</w:t>
            </w:r>
          </w:p>
          <w:p w14:paraId="769478FF"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Escalation to police involvement for suicide risk</w:t>
            </w:r>
          </w:p>
          <w:p w14:paraId="38F2B48A"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Forced sedation </w:t>
            </w:r>
          </w:p>
          <w:p w14:paraId="7DF58AFA" w14:textId="5322B3C8" w:rsidR="00A25CEE" w:rsidRPr="001345D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Referral to psychiatric services not needed or not seeking</w:t>
            </w:r>
          </w:p>
        </w:tc>
        <w:tc>
          <w:tcPr>
            <w:tcW w:w="934" w:type="pct"/>
            <w:vAlign w:val="top"/>
          </w:tcPr>
          <w:p w14:paraId="4FE19ABF" w14:textId="143D035F" w:rsidR="00A25CEE" w:rsidRPr="00A25CEE"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Restrictive practices most frequently raised by people living in rural and remote areas, and low SES</w:t>
            </w:r>
          </w:p>
        </w:tc>
        <w:tc>
          <w:tcPr>
            <w:tcW w:w="1098" w:type="pct"/>
            <w:vAlign w:val="top"/>
          </w:tcPr>
          <w:p w14:paraId="329D1DE8"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Risk assessments</w:t>
            </w:r>
          </w:p>
          <w:p w14:paraId="1CFA6A08" w14:textId="54DFA920" w:rsidR="00A25CEE" w:rsidRPr="00A25CEE"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Understanding communication differences </w:t>
            </w:r>
          </w:p>
        </w:tc>
        <w:tc>
          <w:tcPr>
            <w:tcW w:w="994" w:type="pct"/>
            <w:vAlign w:val="top"/>
          </w:tcPr>
          <w:p w14:paraId="03273DAE" w14:textId="77777777" w:rsidR="00A25CEE" w:rsidRPr="009B3189"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Trauma informed practice and training</w:t>
            </w:r>
          </w:p>
          <w:p w14:paraId="4DC263D0" w14:textId="03B70079" w:rsidR="00A25CEE" w:rsidRPr="00A25CEE" w:rsidRDefault="16639EA5"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Providing alternative practices - </w:t>
            </w:r>
            <w:r w:rsidR="5FCFA314">
              <w:t>a</w:t>
            </w:r>
            <w:r>
              <w:t xml:space="preserve">sking individual’s preference </w:t>
            </w:r>
          </w:p>
        </w:tc>
      </w:tr>
    </w:tbl>
    <w:p w14:paraId="4E974752" w14:textId="77777777" w:rsidR="00F0343D" w:rsidRDefault="00F0343D" w:rsidP="00F0343D">
      <w:pPr>
        <w:spacing w:before="0" w:after="200" w:line="276" w:lineRule="auto"/>
        <w:sectPr w:rsidR="00F0343D" w:rsidSect="00C55F5D">
          <w:pgSz w:w="16840" w:h="11907" w:orient="landscape" w:code="9"/>
          <w:pgMar w:top="1134" w:right="1134" w:bottom="1134" w:left="1134" w:header="709" w:footer="709" w:gutter="0"/>
          <w:cols w:space="720"/>
          <w:docGrid w:linePitch="299"/>
        </w:sectPr>
      </w:pPr>
    </w:p>
    <w:p w14:paraId="4BAAB9B4" w14:textId="2AD47EB4" w:rsidR="007F044F" w:rsidRDefault="008F5A01" w:rsidP="00D308E6">
      <w:pPr>
        <w:pStyle w:val="Heading3"/>
      </w:pPr>
      <w:bookmarkStart w:id="57" w:name="_Toc162538645"/>
      <w:r>
        <w:lastRenderedPageBreak/>
        <w:t>Neurodiversity-affirming practice</w:t>
      </w:r>
      <w:r w:rsidR="006A7FEB">
        <w:t>s and effective models of care</w:t>
      </w:r>
      <w:bookmarkEnd w:id="57"/>
    </w:p>
    <w:p w14:paraId="113C5E91" w14:textId="7FC882EE" w:rsidR="00B66614" w:rsidRDefault="0A5150B4" w:rsidP="007F044F">
      <w:r>
        <w:t xml:space="preserve">Throughout the co-design and community engagement, the importance of </w:t>
      </w:r>
      <w:r w:rsidRPr="0022008D">
        <w:rPr>
          <w:b/>
          <w:bCs/>
        </w:rPr>
        <w:t>neurodiversity-affirming practice</w:t>
      </w:r>
      <w:r>
        <w:t xml:space="preserve"> in assisting </w:t>
      </w:r>
      <w:r w:rsidR="29AD76A2">
        <w:t xml:space="preserve">Autistic </w:t>
      </w:r>
      <w:r>
        <w:t>individuals was consistently emphasised</w:t>
      </w:r>
      <w:r w:rsidR="4769BC5A">
        <w:t xml:space="preserve">. </w:t>
      </w:r>
      <w:r w:rsidR="1DDBA6E0">
        <w:t xml:space="preserve">We heard about the importance of approaches </w:t>
      </w:r>
      <w:r w:rsidR="325AC41D">
        <w:t xml:space="preserve">and strategies that employ a </w:t>
      </w:r>
      <w:r w:rsidR="325AC41D" w:rsidRPr="00545D7A">
        <w:rPr>
          <w:b/>
          <w:bCs/>
        </w:rPr>
        <w:t>social model of disability</w:t>
      </w:r>
      <w:r w:rsidR="003C47CE">
        <w:t xml:space="preserve"> which</w:t>
      </w:r>
      <w:r w:rsidR="325AC41D">
        <w:t xml:space="preserve"> </w:t>
      </w:r>
      <w:r w:rsidR="01CC1909">
        <w:t>consider</w:t>
      </w:r>
      <w:r w:rsidR="003C47CE">
        <w:t>s</w:t>
      </w:r>
      <w:r w:rsidR="01CC1909">
        <w:t xml:space="preserve"> the impact of </w:t>
      </w:r>
      <w:r w:rsidR="00EE2F76">
        <w:t>social and environmental barrier</w:t>
      </w:r>
      <w:r w:rsidR="4BD7E847">
        <w:t>s.</w:t>
      </w:r>
      <w:r w:rsidR="2E483CDA">
        <w:t xml:space="preserve"> </w:t>
      </w:r>
      <w:r w:rsidR="29AD76A2">
        <w:t xml:space="preserve">Autistic </w:t>
      </w:r>
      <w:r w:rsidR="0BBEF64A">
        <w:t xml:space="preserve">people </w:t>
      </w:r>
      <w:r w:rsidR="760D345D">
        <w:t xml:space="preserve">and </w:t>
      </w:r>
      <w:r w:rsidR="0BBEF64A">
        <w:t>their families and carers</w:t>
      </w:r>
      <w:r w:rsidR="00A12B18">
        <w:t>,</w:t>
      </w:r>
      <w:r w:rsidR="0BBEF64A">
        <w:t xml:space="preserve"> shared </w:t>
      </w:r>
      <w:r w:rsidR="13206DE2">
        <w:t>experiences that demonstrated a lack of understanding of autism by many health and mental health professionals</w:t>
      </w:r>
      <w:r w:rsidR="00A12B18">
        <w:t>.</w:t>
      </w:r>
      <w:r w:rsidR="70B1AB9D">
        <w:t xml:space="preserve"> </w:t>
      </w:r>
    </w:p>
    <w:p w14:paraId="6C907438" w14:textId="78535DE5" w:rsidR="00E92565" w:rsidRPr="00D16F91" w:rsidRDefault="00B66614" w:rsidP="005B25EC">
      <w:pPr>
        <w:pStyle w:val="IntenseQuote"/>
      </w:pPr>
      <w:r w:rsidRPr="05C0E314">
        <w:t xml:space="preserve">“So, I went back to the psychiatrist, and I said…I might have, I probably have autism. And he goes, nah. He said that's the </w:t>
      </w:r>
      <w:proofErr w:type="spellStart"/>
      <w:r w:rsidRPr="05C0E314">
        <w:t>flavour</w:t>
      </w:r>
      <w:proofErr w:type="spellEnd"/>
      <w:r w:rsidRPr="05C0E314">
        <w:t xml:space="preserve"> of the month…I don't believe in it."</w:t>
      </w:r>
      <w:r w:rsidR="005247F2" w:rsidRPr="05C0E314">
        <w:t xml:space="preserve"> </w:t>
      </w:r>
    </w:p>
    <w:p w14:paraId="7DCAE92F" w14:textId="268B0B3E" w:rsidR="004A21FD" w:rsidRDefault="265324F9" w:rsidP="60EC65D6">
      <w:r>
        <w:t xml:space="preserve">Experiences of </w:t>
      </w:r>
      <w:r w:rsidRPr="00545D7A">
        <w:t>stereotyping</w:t>
      </w:r>
      <w:r w:rsidRPr="00FA71F3">
        <w:t xml:space="preserve"> or</w:t>
      </w:r>
      <w:r>
        <w:t xml:space="preserve"> </w:t>
      </w:r>
      <w:r w:rsidRPr="0022008D">
        <w:rPr>
          <w:b/>
          <w:bCs/>
        </w:rPr>
        <w:t>stigma</w:t>
      </w:r>
      <w:r>
        <w:t xml:space="preserve"> were commonly raised across all groups</w:t>
      </w:r>
      <w:r w:rsidR="0E7F650D">
        <w:t xml:space="preserve"> indicating a lack of understanding of autism</w:t>
      </w:r>
      <w:r w:rsidR="007D168D">
        <w:t xml:space="preserve"> </w:t>
      </w:r>
      <w:r>
        <w:t xml:space="preserve">as well as feeling </w:t>
      </w:r>
      <w:r w:rsidR="22160B52">
        <w:t>non</w:t>
      </w:r>
      <w:r w:rsidR="00FB7B9E">
        <w:t>-</w:t>
      </w:r>
      <w:r w:rsidR="22160B52">
        <w:t>autistic</w:t>
      </w:r>
      <w:r w:rsidR="00D71692">
        <w:t>-</w:t>
      </w:r>
      <w:r>
        <w:t>practitioners “</w:t>
      </w:r>
      <w:r w:rsidRPr="544C7EF1">
        <w:rPr>
          <w:i/>
          <w:iCs/>
        </w:rPr>
        <w:t>don’t get it</w:t>
      </w:r>
      <w:r>
        <w:t>”. Incorrect assumptions of ability or inability were also raised, particularly by participants in regional and remote areas, LGBT</w:t>
      </w:r>
      <w:r w:rsidR="7280AA18">
        <w:t>I</w:t>
      </w:r>
      <w:r w:rsidR="69AB2A4B">
        <w:t>Q</w:t>
      </w:r>
      <w:r>
        <w:t>A+</w:t>
      </w:r>
      <w:r w:rsidR="1D434DBA">
        <w:t xml:space="preserve"> people</w:t>
      </w:r>
      <w:r>
        <w:t xml:space="preserve">, and individuals from low </w:t>
      </w:r>
      <w:r w:rsidR="00C92BA0">
        <w:t>socio-economic</w:t>
      </w:r>
      <w:r>
        <w:t xml:space="preserve"> backgrounds. Assumptions included over-estimating functioning leading to missing serious mental health challenges, or under-estimating and “</w:t>
      </w:r>
      <w:proofErr w:type="spellStart"/>
      <w:r w:rsidRPr="544C7EF1">
        <w:rPr>
          <w:i/>
          <w:iCs/>
        </w:rPr>
        <w:t>assum</w:t>
      </w:r>
      <w:proofErr w:type="spellEnd"/>
      <w:r w:rsidRPr="544C7EF1">
        <w:rPr>
          <w:i/>
          <w:iCs/>
        </w:rPr>
        <w:t>[</w:t>
      </w:r>
      <w:proofErr w:type="spellStart"/>
      <w:r w:rsidRPr="544C7EF1">
        <w:rPr>
          <w:i/>
          <w:iCs/>
        </w:rPr>
        <w:t>ing</w:t>
      </w:r>
      <w:proofErr w:type="spellEnd"/>
      <w:r w:rsidRPr="544C7EF1">
        <w:rPr>
          <w:i/>
          <w:iCs/>
        </w:rPr>
        <w:t>] incompetence</w:t>
      </w:r>
      <w:r>
        <w:t xml:space="preserve">”. Further, an expectation that </w:t>
      </w:r>
      <w:r w:rsidR="459042BB">
        <w:t xml:space="preserve">Autistic </w:t>
      </w:r>
      <w:r>
        <w:t xml:space="preserve">people should fit with </w:t>
      </w:r>
      <w:r w:rsidRPr="0022008D">
        <w:rPr>
          <w:b/>
          <w:bCs/>
        </w:rPr>
        <w:t>neurotypical expectations</w:t>
      </w:r>
      <w:r>
        <w:t xml:space="preserve"> was highlighted as a barrier to support</w:t>
      </w:r>
      <w:r w:rsidR="7E991369">
        <w:t>.</w:t>
      </w:r>
      <w:r>
        <w:t xml:space="preserve"> </w:t>
      </w:r>
    </w:p>
    <w:p w14:paraId="7F635563" w14:textId="22E0CFC1" w:rsidR="0035160F" w:rsidRDefault="007F273A" w:rsidP="005B25EC">
      <w:pPr>
        <w:pStyle w:val="IntenseQuote"/>
      </w:pPr>
      <w:r>
        <w:t>"I went into shutdown at a community mental health centre, so they put me in the psych ward, then the psychiatrist yelled at me for 'playing games' because I couldn't speak. He told me that I would have to stay there until I decided to cooperate...we shouldn't be required to emotionally regulate ourselves in what is an innately distressing context of seeking medical care."</w:t>
      </w:r>
    </w:p>
    <w:p w14:paraId="177F1F9F" w14:textId="11682A16" w:rsidR="009915E1" w:rsidRDefault="001C3CA8" w:rsidP="001C3CA8">
      <w:r>
        <w:t>Affirming practices that respected and understood an individual’s neurotype, gender identi</w:t>
      </w:r>
      <w:r w:rsidR="00E56E32">
        <w:t>t</w:t>
      </w:r>
      <w:r>
        <w:t>y and sexuality were also raised. This included specific behaviours such as asking and using an individual’s preferred pronouns and how they described autism (e.g., person-first</w:t>
      </w:r>
      <w:r w:rsidR="00AD04C1">
        <w:t>,</w:t>
      </w:r>
      <w:r>
        <w:t xml:space="preserve"> such as person with autism, or identity-first language such as </w:t>
      </w:r>
      <w:r w:rsidR="00596D60">
        <w:t xml:space="preserve">Autistic </w:t>
      </w:r>
      <w:r>
        <w:t xml:space="preserve">person). </w:t>
      </w:r>
    </w:p>
    <w:p w14:paraId="6BFB97E3" w14:textId="5790A8CE" w:rsidR="002E3F14" w:rsidRDefault="78664956" w:rsidP="60EC65D6">
      <w:r>
        <w:t>T</w:t>
      </w:r>
      <w:r w:rsidR="1125FBD5">
        <w:t>he value of a practitioner with lived experience who “</w:t>
      </w:r>
      <w:r w:rsidR="1125FBD5" w:rsidRPr="60EC65D6">
        <w:rPr>
          <w:i/>
          <w:iCs/>
        </w:rPr>
        <w:t>understands what I’m going through</w:t>
      </w:r>
      <w:r w:rsidR="1125FBD5">
        <w:t>” and that “</w:t>
      </w:r>
      <w:r w:rsidR="1125FBD5" w:rsidRPr="60EC65D6">
        <w:rPr>
          <w:i/>
          <w:iCs/>
        </w:rPr>
        <w:t>make me feel more competent</w:t>
      </w:r>
      <w:r w:rsidR="1125FBD5">
        <w:t>” was raised by individuals identifying as LGBT</w:t>
      </w:r>
      <w:r w:rsidR="0D5C7D95">
        <w:t>I</w:t>
      </w:r>
      <w:r w:rsidR="009528FF">
        <w:t>Q</w:t>
      </w:r>
      <w:r w:rsidR="1125FBD5">
        <w:t>A+ as well as women. However, f</w:t>
      </w:r>
      <w:r w:rsidR="1273328C">
        <w:t xml:space="preserve">or </w:t>
      </w:r>
      <w:r w:rsidR="29AD76A2">
        <w:t xml:space="preserve">Autistic </w:t>
      </w:r>
      <w:r w:rsidR="1273328C">
        <w:t xml:space="preserve">practitioners, concerns regarding </w:t>
      </w:r>
      <w:r w:rsidR="1273328C" w:rsidRPr="0022008D">
        <w:rPr>
          <w:b/>
          <w:bCs/>
        </w:rPr>
        <w:t>disclosure</w:t>
      </w:r>
      <w:r w:rsidR="1273328C">
        <w:t xml:space="preserve"> persist, driven by valid </w:t>
      </w:r>
      <w:r w:rsidR="6743E347">
        <w:t xml:space="preserve">concerns of whether this violates codes of ethics, may lead to </w:t>
      </w:r>
      <w:r w:rsidR="1273328C">
        <w:t>discrimination</w:t>
      </w:r>
      <w:r w:rsidR="6743E347">
        <w:t>, or impact their vocational options</w:t>
      </w:r>
      <w:r w:rsidR="1273328C">
        <w:t xml:space="preserve">. </w:t>
      </w:r>
      <w:r w:rsidR="52B8D4A0">
        <w:t xml:space="preserve">The need to support and protect </w:t>
      </w:r>
      <w:r w:rsidR="29AD76A2">
        <w:t xml:space="preserve">Autistic </w:t>
      </w:r>
      <w:r w:rsidR="52B8D4A0">
        <w:t xml:space="preserve">people working in these roles was flagged as important, as we also heard about barriers to </w:t>
      </w:r>
      <w:r w:rsidR="29AD76A2">
        <w:t xml:space="preserve">Autistic </w:t>
      </w:r>
      <w:r w:rsidR="7BA793B0">
        <w:t xml:space="preserve">professionals disclosing and difficulties with </w:t>
      </w:r>
      <w:r w:rsidR="7BA793B0" w:rsidRPr="0022008D">
        <w:rPr>
          <w:b/>
          <w:bCs/>
        </w:rPr>
        <w:t>power imbalances</w:t>
      </w:r>
      <w:r w:rsidR="7BA793B0">
        <w:t xml:space="preserve"> between lived and professional experience practitioners.</w:t>
      </w:r>
    </w:p>
    <w:p w14:paraId="284A0561" w14:textId="22CCDD70" w:rsidR="00D264B3" w:rsidRDefault="49368D70" w:rsidP="005B25EC">
      <w:pPr>
        <w:pStyle w:val="IntenseQuote"/>
      </w:pPr>
      <w:r>
        <w:t xml:space="preserve">"The public hospital </w:t>
      </w:r>
      <w:r w:rsidR="7CE21A4C">
        <w:t>health care</w:t>
      </w:r>
      <w:r>
        <w:t xml:space="preserve"> is all about equal opportunity. However, there is still very much</w:t>
      </w:r>
      <w:r w:rsidR="165B102F">
        <w:t>.</w:t>
      </w:r>
      <w:r>
        <w:t xml:space="preserve">.. undercurrent when it comes to disclosing things like </w:t>
      </w:r>
      <w:proofErr w:type="spellStart"/>
      <w:r>
        <w:t>neurodivergency</w:t>
      </w:r>
      <w:proofErr w:type="spellEnd"/>
      <w:r>
        <w:t xml:space="preserve"> et cetera, because while the health service itself is…very amenable or you know, had, is accommodating or explicitly accommodating, the recruitment is not really led by the hospital itself…the vast majority of, you know, my career so far, the, the general advice was don't disclose it</w:t>
      </w:r>
      <w:r w:rsidR="6FA25FF8">
        <w:t xml:space="preserve"> [</w:t>
      </w:r>
      <w:r w:rsidR="5FFB862D">
        <w:t xml:space="preserve">own </w:t>
      </w:r>
      <w:r w:rsidR="6FA25FF8">
        <w:t>autism diagnosis]</w:t>
      </w:r>
      <w:r>
        <w:t xml:space="preserve">… </w:t>
      </w:r>
      <w:proofErr w:type="gramStart"/>
      <w:r>
        <w:t>There's</w:t>
      </w:r>
      <w:proofErr w:type="gramEnd"/>
      <w:r>
        <w:t xml:space="preserve"> still barriers to open disclosure of diagnosis…" </w:t>
      </w:r>
    </w:p>
    <w:p w14:paraId="5537BB4A" w14:textId="33A0BE34" w:rsidR="009931DD" w:rsidRDefault="00D264B3" w:rsidP="009931DD">
      <w:pPr>
        <w:rPr>
          <w:bCs/>
        </w:rPr>
      </w:pPr>
      <w:bookmarkStart w:id="58" w:name="_Hlk159907194"/>
      <w:bookmarkStart w:id="59" w:name="_Hlk159907321"/>
      <w:r>
        <w:lastRenderedPageBreak/>
        <w:t xml:space="preserve">Participants also spoke of specific practices they had found helpful or unhelpful, which once more highlighted the need for individualisation as some practices such as mindfulness were raised as helpful by some participants but unhelpful for others. </w:t>
      </w:r>
      <w:bookmarkEnd w:id="58"/>
      <w:bookmarkEnd w:id="59"/>
    </w:p>
    <w:p w14:paraId="5AA9FEB9" w14:textId="5C15A8BE" w:rsidR="009528FF" w:rsidRDefault="4769BC5A" w:rsidP="009931DD">
      <w:r>
        <w:t>Utilising</w:t>
      </w:r>
      <w:r w:rsidR="370B2E88">
        <w:t xml:space="preserve"> the </w:t>
      </w:r>
      <w:r w:rsidR="370B2E88" w:rsidRPr="0022008D">
        <w:rPr>
          <w:b/>
          <w:bCs/>
        </w:rPr>
        <w:t>social model of disability</w:t>
      </w:r>
      <w:r w:rsidR="370B2E88">
        <w:t xml:space="preserve">, </w:t>
      </w:r>
      <w:r w:rsidR="162BBDBE">
        <w:t>capacity-</w:t>
      </w:r>
      <w:r w:rsidR="370B2E88">
        <w:t xml:space="preserve">building for neurodiversity-affirming practice and establishing support networks for </w:t>
      </w:r>
      <w:r w:rsidR="29AD76A2">
        <w:t xml:space="preserve">Autistic </w:t>
      </w:r>
      <w:r w:rsidR="370B2E88">
        <w:t xml:space="preserve">practitioners are important in enhancing inclusion in the health </w:t>
      </w:r>
      <w:r w:rsidR="00451A66">
        <w:t xml:space="preserve">care </w:t>
      </w:r>
      <w:r w:rsidR="370B2E88">
        <w:t xml:space="preserve">system. </w:t>
      </w:r>
      <w:r>
        <w:t xml:space="preserve">We heard that </w:t>
      </w:r>
      <w:r w:rsidR="29AD76A2">
        <w:t xml:space="preserve">Autistic </w:t>
      </w:r>
      <w:r w:rsidR="370B2E88">
        <w:t xml:space="preserve">peer supports can, and already often do, play a valuable role in helping </w:t>
      </w:r>
      <w:r w:rsidR="29AD76A2">
        <w:t xml:space="preserve">Autistic </w:t>
      </w:r>
      <w:r w:rsidR="370B2E88">
        <w:t xml:space="preserve">people access health and mental health care, and to advocate for their needs. </w:t>
      </w:r>
      <w:r w:rsidR="786CB637">
        <w:t>Improving understanding</w:t>
      </w:r>
      <w:r w:rsidR="7B56242B">
        <w:t xml:space="preserve"> and fostering a culture of acceptance are essential in ensuring that </w:t>
      </w:r>
      <w:r>
        <w:t xml:space="preserve">all </w:t>
      </w:r>
      <w:r w:rsidR="7B56242B">
        <w:t>individuals</w:t>
      </w:r>
      <w:r>
        <w:t xml:space="preserve">, including </w:t>
      </w:r>
      <w:r w:rsidR="29AD76A2">
        <w:t xml:space="preserve">Autistic </w:t>
      </w:r>
      <w:r>
        <w:t>professionals</w:t>
      </w:r>
      <w:r w:rsidR="7BFD8C23">
        <w:t>,</w:t>
      </w:r>
      <w:r w:rsidR="7B56242B">
        <w:t xml:space="preserve"> feel </w:t>
      </w:r>
      <w:r w:rsidR="786CB637">
        <w:t xml:space="preserve">safe </w:t>
      </w:r>
      <w:r w:rsidR="7B56242B">
        <w:t>to share their identities openly</w:t>
      </w:r>
      <w:r w:rsidR="2BD936CC">
        <w:t>.</w:t>
      </w:r>
    </w:p>
    <w:p w14:paraId="31C89030" w14:textId="52DFBE8F" w:rsidR="006A7FEB" w:rsidRDefault="38BEDAC3" w:rsidP="05C0E314">
      <w:pPr>
        <w:keepNext/>
      </w:pPr>
      <w:r>
        <w:t xml:space="preserve">Some participants were aware of discrete autism-specific health and mental health programs and initiatives that exist or have been piloted in different parts of the country over recent years. Examples of these </w:t>
      </w:r>
      <w:proofErr w:type="gramStart"/>
      <w:r>
        <w:t>include</w:t>
      </w:r>
      <w:r w:rsidR="004E7731">
        <w:t>:</w:t>
      </w:r>
      <w:proofErr w:type="gramEnd"/>
      <w:r>
        <w:t xml:space="preserve"> dental programs; sensory sensitive hea</w:t>
      </w:r>
      <w:r w:rsidR="3AFCE76C">
        <w:t>l</w:t>
      </w:r>
      <w:r>
        <w:t xml:space="preserve">th setting design; workforce capacity building measures; development of </w:t>
      </w:r>
      <w:r w:rsidR="00D71692">
        <w:t>resources for Autistic people</w:t>
      </w:r>
      <w:r>
        <w:t xml:space="preserve">; communication tools; mental health </w:t>
      </w:r>
      <w:r w:rsidR="00D71692">
        <w:t xml:space="preserve">service </w:t>
      </w:r>
      <w:r>
        <w:t xml:space="preserve">pilots; sensory profiles and practitioner tools. There is an urgent need to identify and assess these various initiatives to understand what has been tried, outcomes generated, related learnings and the potential for replication or upscaling of effective </w:t>
      </w:r>
      <w:r w:rsidR="2F56DD38">
        <w:t xml:space="preserve">evidence-based </w:t>
      </w:r>
      <w:r>
        <w:t xml:space="preserve">approaches.   </w:t>
      </w:r>
    </w:p>
    <w:p w14:paraId="2CAE2C45" w14:textId="7557CEA1" w:rsidR="00640061" w:rsidRPr="001345D9" w:rsidRDefault="00582603" w:rsidP="009528FF">
      <w:pPr>
        <w:keepNext/>
        <w:rPr>
          <w:sz w:val="22"/>
          <w:szCs w:val="20"/>
        </w:rPr>
      </w:pPr>
      <w:r w:rsidRPr="00582603">
        <w:t>Participants at the Summit and in the co-design</w:t>
      </w:r>
      <w:r>
        <w:t xml:space="preserve"> </w:t>
      </w:r>
      <w:r w:rsidR="00DD7C8F">
        <w:t>identified</w:t>
      </w:r>
      <w:r>
        <w:t xml:space="preserve"> the need</w:t>
      </w:r>
      <w:r w:rsidR="006B388E">
        <w:t xml:space="preserve"> </w:t>
      </w:r>
      <w:r w:rsidR="006A7FEB">
        <w:t xml:space="preserve">to address </w:t>
      </w:r>
      <w:r w:rsidR="00576F32">
        <w:t xml:space="preserve">any </w:t>
      </w:r>
      <w:r w:rsidR="006A7FEB">
        <w:t xml:space="preserve">current fragmentation of knowledge </w:t>
      </w:r>
      <w:r w:rsidR="007670E6">
        <w:t xml:space="preserve">with </w:t>
      </w:r>
      <w:r w:rsidR="006A7FEB">
        <w:t>a hub of expertise, resources and research</w:t>
      </w:r>
      <w:r w:rsidR="005815B3">
        <w:t xml:space="preserve"> which </w:t>
      </w:r>
      <w:r w:rsidR="006A7FEB">
        <w:t>support</w:t>
      </w:r>
      <w:r w:rsidR="005815B3">
        <w:t>s</w:t>
      </w:r>
      <w:r w:rsidR="006A7FEB">
        <w:t xml:space="preserve"> the development of co-produced evidence-based approaches, shared </w:t>
      </w:r>
      <w:r w:rsidR="006A7FEB" w:rsidRPr="00127314">
        <w:t>learning</w:t>
      </w:r>
      <w:r w:rsidR="00823063">
        <w:t>,</w:t>
      </w:r>
      <w:r w:rsidR="00324452">
        <w:t xml:space="preserve"> </w:t>
      </w:r>
      <w:r w:rsidR="00EC2AE3">
        <w:t xml:space="preserve">capacity-building, </w:t>
      </w:r>
      <w:r w:rsidR="006A7FEB" w:rsidRPr="00127314">
        <w:t>and systemic reforms</w:t>
      </w:r>
      <w:r w:rsidR="0078163A">
        <w:t>.</w:t>
      </w:r>
      <w:r w:rsidR="006A7FEB" w:rsidRPr="00127314">
        <w:t xml:space="preserve">  </w:t>
      </w:r>
    </w:p>
    <w:p w14:paraId="274D3FFA" w14:textId="2B886625" w:rsidR="009528FF" w:rsidRPr="001B08BE" w:rsidRDefault="009528FF" w:rsidP="007D5753">
      <w:pPr>
        <w:pStyle w:val="RecommendationHeader"/>
      </w:pPr>
      <w:r w:rsidRPr="001B08BE">
        <w:t xml:space="preserve">Recommendation </w:t>
      </w:r>
      <w:r w:rsidR="00FE48A8" w:rsidRPr="001B08BE">
        <w:t>7</w:t>
      </w:r>
      <w:r w:rsidRPr="001B08BE">
        <w:t xml:space="preserve">: </w:t>
      </w:r>
    </w:p>
    <w:p w14:paraId="5507F3DE" w14:textId="7E3403B7" w:rsidR="00BF29ED" w:rsidRPr="001B08BE" w:rsidRDefault="00BF29ED" w:rsidP="007D5753">
      <w:pPr>
        <w:pStyle w:val="Recommendationtext"/>
      </w:pPr>
      <w:r w:rsidRPr="001B08BE">
        <w:t xml:space="preserve">Establish a clear definition and standards for neurodiversity-affirming care for </w:t>
      </w:r>
      <w:r w:rsidR="009713CA">
        <w:t>A</w:t>
      </w:r>
      <w:r w:rsidRPr="001B08BE">
        <w:t xml:space="preserve">utistic people, through a co-design process involving a diverse representation of </w:t>
      </w:r>
      <w:r w:rsidR="009713CA">
        <w:t>A</w:t>
      </w:r>
      <w:r w:rsidR="009713CA" w:rsidRPr="001B08BE">
        <w:t xml:space="preserve">utistic </w:t>
      </w:r>
      <w:r w:rsidR="006D4FF9" w:rsidRPr="001B08BE">
        <w:t>people and</w:t>
      </w:r>
      <w:r w:rsidRPr="001B08BE">
        <w:t xml:space="preserve"> practitioners. Use this as the foundation for an accreditation process, accompanied by publicly accessible information or </w:t>
      </w:r>
      <w:r w:rsidR="00D8261C">
        <w:t xml:space="preserve">a </w:t>
      </w:r>
      <w:r w:rsidRPr="001B08BE">
        <w:t xml:space="preserve">directory identifying qualified neurodiversity-affirming health providers. </w:t>
      </w:r>
    </w:p>
    <w:p w14:paraId="62A81593" w14:textId="77777777" w:rsidR="00640061" w:rsidRPr="001B08BE" w:rsidRDefault="00640061" w:rsidP="00BF29ED">
      <w:pPr>
        <w:rPr>
          <w:b/>
          <w:sz w:val="24"/>
          <w:szCs w:val="24"/>
        </w:rPr>
      </w:pPr>
    </w:p>
    <w:p w14:paraId="2B527863" w14:textId="753E3488" w:rsidR="00640061" w:rsidRPr="00065C6F" w:rsidRDefault="00640061" w:rsidP="007D5753">
      <w:pPr>
        <w:pStyle w:val="RecommendationHeader"/>
      </w:pPr>
      <w:r w:rsidRPr="00065C6F">
        <w:t xml:space="preserve">Recommendation 8: </w:t>
      </w:r>
    </w:p>
    <w:p w14:paraId="5C9B9674" w14:textId="449EE190" w:rsidR="00640061" w:rsidRPr="001345D9" w:rsidRDefault="00BF29ED" w:rsidP="001345D9">
      <w:pPr>
        <w:pStyle w:val="Recommendationtext"/>
        <w:rPr>
          <w:szCs w:val="20"/>
        </w:rPr>
      </w:pPr>
      <w:r w:rsidRPr="001B08BE">
        <w:t xml:space="preserve">Identify and assess the effectiveness of existing autism-specific health and mental health initiatives and approaches to inform investments </w:t>
      </w:r>
      <w:r w:rsidR="004D5DAD">
        <w:t xml:space="preserve">and initiatives </w:t>
      </w:r>
      <w:r w:rsidRPr="001B08BE">
        <w:t>under the Roadmap.</w:t>
      </w:r>
    </w:p>
    <w:p w14:paraId="7E87FB30" w14:textId="77777777" w:rsidR="009931DD" w:rsidRPr="001345D9" w:rsidRDefault="009931DD" w:rsidP="001345D9">
      <w:r w:rsidRPr="001B08BE">
        <w:rPr>
          <w:b/>
          <w:sz w:val="24"/>
          <w:szCs w:val="24"/>
        </w:rPr>
        <w:br w:type="page"/>
      </w:r>
    </w:p>
    <w:p w14:paraId="0598E05F" w14:textId="5F6ADFEB" w:rsidR="003B1609" w:rsidRPr="00DD7829" w:rsidRDefault="00047829" w:rsidP="00D308E6">
      <w:pPr>
        <w:pStyle w:val="Heading3"/>
      </w:pPr>
      <w:bookmarkStart w:id="60" w:name="_Toc159935054"/>
      <w:bookmarkStart w:id="61" w:name="_Toc162538646"/>
      <w:bookmarkEnd w:id="60"/>
      <w:r>
        <w:lastRenderedPageBreak/>
        <w:t>Appointment duration and continuity of care</w:t>
      </w:r>
      <w:bookmarkEnd w:id="61"/>
    </w:p>
    <w:p w14:paraId="6CB2C514" w14:textId="1F0777AA" w:rsidR="009B0521" w:rsidRDefault="008C2115" w:rsidP="00265B6A">
      <w:pPr>
        <w:spacing w:line="288" w:lineRule="auto"/>
      </w:pPr>
      <w:r w:rsidRPr="0022008D">
        <w:rPr>
          <w:b/>
          <w:bCs/>
        </w:rPr>
        <w:t>Individualised care</w:t>
      </w:r>
      <w:r>
        <w:t xml:space="preserve"> </w:t>
      </w:r>
      <w:r w:rsidR="005D44E4">
        <w:t>is a key element of quality care</w:t>
      </w:r>
      <w:r w:rsidR="00E93183">
        <w:t>,</w:t>
      </w:r>
      <w:r w:rsidR="005D44E4">
        <w:t xml:space="preserve"> </w:t>
      </w:r>
      <w:r w:rsidR="00A02C46">
        <w:t>addressing</w:t>
      </w:r>
      <w:r w:rsidR="0034313E">
        <w:t xml:space="preserve"> the diverse health and mental health care needs of individuals.</w:t>
      </w:r>
      <w:r w:rsidR="003C3EB8">
        <w:t xml:space="preserve"> H</w:t>
      </w:r>
      <w:r w:rsidR="003C3EB8">
        <w:rPr>
          <w:shd w:val="clear" w:color="auto" w:fill="FFFFFF"/>
        </w:rPr>
        <w:t>owever, short appointment times and restricted re</w:t>
      </w:r>
      <w:r w:rsidR="0066386B">
        <w:rPr>
          <w:shd w:val="clear" w:color="auto" w:fill="FFFFFF"/>
        </w:rPr>
        <w:t>sources, including a lack</w:t>
      </w:r>
      <w:r w:rsidR="007A5D16">
        <w:rPr>
          <w:shd w:val="clear" w:color="auto" w:fill="FFFFFF"/>
        </w:rPr>
        <w:t xml:space="preserve"> of </w:t>
      </w:r>
      <w:r w:rsidR="0066386B">
        <w:rPr>
          <w:shd w:val="clear" w:color="auto" w:fill="FFFFFF"/>
        </w:rPr>
        <w:t>consist</w:t>
      </w:r>
      <w:r w:rsidR="00EE0DDD">
        <w:rPr>
          <w:shd w:val="clear" w:color="auto" w:fill="FFFFFF"/>
        </w:rPr>
        <w:t>ency in health care professionals and providers</w:t>
      </w:r>
      <w:r w:rsidR="7528FB3B">
        <w:rPr>
          <w:shd w:val="clear" w:color="auto" w:fill="FFFFFF"/>
        </w:rPr>
        <w:t>,</w:t>
      </w:r>
      <w:r w:rsidR="00EE0DDD">
        <w:rPr>
          <w:shd w:val="clear" w:color="auto" w:fill="FFFFFF"/>
        </w:rPr>
        <w:t xml:space="preserve"> limits the depth of care that can be provided and </w:t>
      </w:r>
      <w:r w:rsidR="002E51B1">
        <w:rPr>
          <w:shd w:val="clear" w:color="auto" w:fill="FFFFFF"/>
        </w:rPr>
        <w:t>exacerbates chal</w:t>
      </w:r>
      <w:r w:rsidR="00906E3C">
        <w:rPr>
          <w:shd w:val="clear" w:color="auto" w:fill="FFFFFF"/>
        </w:rPr>
        <w:t>l</w:t>
      </w:r>
      <w:r w:rsidR="002E51B1">
        <w:rPr>
          <w:shd w:val="clear" w:color="auto" w:fill="FFFFFF"/>
        </w:rPr>
        <w:t>enges for both practitioners and individuals</w:t>
      </w:r>
      <w:r w:rsidR="002E51B1" w:rsidRPr="0039742F">
        <w:rPr>
          <w:shd w:val="clear" w:color="auto" w:fill="FFFFFF"/>
        </w:rPr>
        <w:t>.</w:t>
      </w:r>
      <w:r w:rsidR="004570D8" w:rsidRPr="0039742F">
        <w:t xml:space="preserve"> Participants</w:t>
      </w:r>
      <w:r w:rsidR="00D13017">
        <w:t xml:space="preserve"> across all stakeholder groups</w:t>
      </w:r>
      <w:r w:rsidR="004570D8" w:rsidRPr="0039742F">
        <w:t xml:space="preserve"> highlighted the issue of a lack of resources resulting in short, inadequate appointment times</w:t>
      </w:r>
      <w:r w:rsidR="00D13017">
        <w:t xml:space="preserve">. </w:t>
      </w:r>
      <w:r w:rsidR="00596D60">
        <w:t xml:space="preserve">Autistic </w:t>
      </w:r>
      <w:r w:rsidR="00D13017">
        <w:t xml:space="preserve">people expressed </w:t>
      </w:r>
      <w:r w:rsidR="004570D8" w:rsidRPr="0039742F">
        <w:t>feeling rushed “</w:t>
      </w:r>
      <w:r w:rsidR="004570D8" w:rsidRPr="009B3189">
        <w:rPr>
          <w:i/>
          <w:iCs/>
        </w:rPr>
        <w:t>out the door as quickly as possible</w:t>
      </w:r>
      <w:r w:rsidR="004570D8" w:rsidRPr="0039742F">
        <w:t xml:space="preserve">”. </w:t>
      </w:r>
    </w:p>
    <w:p w14:paraId="1E3A217B" w14:textId="18899B43" w:rsidR="009B0521" w:rsidRDefault="3CEAAC6E" w:rsidP="00265B6A">
      <w:pPr>
        <w:pStyle w:val="IntenseQuote"/>
        <w:spacing w:line="288" w:lineRule="auto"/>
        <w:rPr>
          <w:rFonts w:cstheme="minorBidi"/>
          <w:sz w:val="18"/>
          <w:szCs w:val="18"/>
        </w:rPr>
      </w:pPr>
      <w:r>
        <w:t>“...</w:t>
      </w:r>
      <w:r w:rsidR="009B0521">
        <w:t>seven-minute appointment that's supposed to be 15. You don't have time to process what the doctor's saying to you in those seven</w:t>
      </w:r>
      <w:r w:rsidR="009B0521" w:rsidRPr="05C0E314">
        <w:rPr>
          <w:rFonts w:cstheme="minorBidi"/>
          <w:sz w:val="18"/>
          <w:szCs w:val="18"/>
        </w:rPr>
        <w:t xml:space="preserve"> </w:t>
      </w:r>
      <w:r w:rsidR="009B0521">
        <w:t>minutes."</w:t>
      </w:r>
    </w:p>
    <w:p w14:paraId="09FC406A" w14:textId="24424555" w:rsidR="004E6A62" w:rsidRPr="004570D8" w:rsidRDefault="004570D8" w:rsidP="00265B6A">
      <w:pPr>
        <w:spacing w:line="288" w:lineRule="auto"/>
        <w:rPr>
          <w:highlight w:val="green"/>
        </w:rPr>
      </w:pPr>
      <w:r w:rsidRPr="0039742F">
        <w:t xml:space="preserve">Some participants said that this led </w:t>
      </w:r>
      <w:r w:rsidR="00AA3642">
        <w:t xml:space="preserve">them </w:t>
      </w:r>
      <w:r w:rsidRPr="0039742F">
        <w:t xml:space="preserve">to making complaints and </w:t>
      </w:r>
      <w:r w:rsidR="00AA3642" w:rsidRPr="0039742F">
        <w:t>f</w:t>
      </w:r>
      <w:r w:rsidR="00AA3642">
        <w:t>ound</w:t>
      </w:r>
      <w:r w:rsidR="00AA3642" w:rsidRPr="0039742F">
        <w:t xml:space="preserve"> </w:t>
      </w:r>
      <w:r w:rsidRPr="0039742F">
        <w:t xml:space="preserve">a lack of process or no follow-up. </w:t>
      </w:r>
      <w:r w:rsidR="00AA064B">
        <w:t xml:space="preserve">Conversely, </w:t>
      </w:r>
      <w:r w:rsidR="0092063C" w:rsidRPr="0039742F">
        <w:rPr>
          <w:shd w:val="clear" w:color="auto" w:fill="FFFFFF"/>
        </w:rPr>
        <w:t>practitioners</w:t>
      </w:r>
      <w:r w:rsidR="00AA064B">
        <w:rPr>
          <w:shd w:val="clear" w:color="auto" w:fill="FFFFFF"/>
        </w:rPr>
        <w:t xml:space="preserve"> expressed that </w:t>
      </w:r>
      <w:r w:rsidR="00FB717E" w:rsidRPr="0039742F">
        <w:rPr>
          <w:shd w:val="clear" w:color="auto" w:fill="FFFFFF"/>
        </w:rPr>
        <w:t xml:space="preserve">there is simply </w:t>
      </w:r>
      <w:r w:rsidR="00FB717E" w:rsidRPr="0022008D">
        <w:rPr>
          <w:b/>
          <w:bCs/>
          <w:shd w:val="clear" w:color="auto" w:fill="FFFFFF"/>
        </w:rPr>
        <w:t>not capacity</w:t>
      </w:r>
      <w:r w:rsidR="00FB717E" w:rsidRPr="0039742F">
        <w:rPr>
          <w:shd w:val="clear" w:color="auto" w:fill="FFFFFF"/>
        </w:rPr>
        <w:t xml:space="preserve"> to provide the depth of care</w:t>
      </w:r>
      <w:r w:rsidR="00FB717E">
        <w:rPr>
          <w:shd w:val="clear" w:color="auto" w:fill="FFFFFF"/>
        </w:rPr>
        <w:t xml:space="preserve"> they know </w:t>
      </w:r>
      <w:r w:rsidR="00EF46F6">
        <w:rPr>
          <w:shd w:val="clear" w:color="auto" w:fill="FFFFFF"/>
        </w:rPr>
        <w:t>would be beneficial</w:t>
      </w:r>
      <w:r w:rsidR="00E27618">
        <w:rPr>
          <w:shd w:val="clear" w:color="auto" w:fill="FFFFFF"/>
        </w:rPr>
        <w:t>.</w:t>
      </w:r>
      <w:r w:rsidR="004E6A62">
        <w:rPr>
          <w:shd w:val="clear" w:color="auto" w:fill="FFFFFF"/>
        </w:rPr>
        <w:t xml:space="preserve"> </w:t>
      </w:r>
    </w:p>
    <w:p w14:paraId="1F39F31C" w14:textId="5DBBA108" w:rsidR="004E6A62" w:rsidRPr="00EF46F6" w:rsidRDefault="00E72B08" w:rsidP="00265B6A">
      <w:pPr>
        <w:pStyle w:val="IntenseQuote"/>
        <w:spacing w:line="288" w:lineRule="auto"/>
      </w:pPr>
      <w:r>
        <w:t>“</w:t>
      </w:r>
      <w:r w:rsidR="004E6A62" w:rsidRPr="00EF46F6">
        <w:t>GP's, as the front door to accessing many health services, are limited in rural areas. We currently have 7 FTE GP's for over 17</w:t>
      </w:r>
      <w:r w:rsidR="00776E29">
        <w:t>,</w:t>
      </w:r>
      <w:r w:rsidR="004E6A62" w:rsidRPr="00EF46F6">
        <w:t>000 people There isn't capacity to provide the comprehensive, slow care we wish we could”.</w:t>
      </w:r>
    </w:p>
    <w:p w14:paraId="3736166B" w14:textId="14B4F791" w:rsidR="00150BD2" w:rsidRDefault="0087255C" w:rsidP="00265B6A">
      <w:pPr>
        <w:spacing w:line="288" w:lineRule="auto"/>
      </w:pPr>
      <w:r>
        <w:rPr>
          <w:shd w:val="clear" w:color="auto" w:fill="FFFFFF"/>
        </w:rPr>
        <w:t>People shared both positive and negative experiences of GP interactions</w:t>
      </w:r>
      <w:r w:rsidR="008964AC">
        <w:rPr>
          <w:shd w:val="clear" w:color="auto" w:fill="FFFFFF"/>
        </w:rPr>
        <w:t xml:space="preserve">, with the former often dependant on </w:t>
      </w:r>
      <w:r w:rsidR="008964AC" w:rsidRPr="00FB7B9E">
        <w:rPr>
          <w:shd w:val="clear" w:color="auto" w:fill="FFFFFF"/>
        </w:rPr>
        <w:t>continuity of care</w:t>
      </w:r>
      <w:r w:rsidR="008964AC">
        <w:rPr>
          <w:shd w:val="clear" w:color="auto" w:fill="FFFFFF"/>
        </w:rPr>
        <w:t xml:space="preserve"> and an </w:t>
      </w:r>
      <w:r w:rsidR="008964AC" w:rsidRPr="0022008D">
        <w:rPr>
          <w:b/>
          <w:bCs/>
          <w:shd w:val="clear" w:color="auto" w:fill="FFFFFF"/>
        </w:rPr>
        <w:t>understanding of autism</w:t>
      </w:r>
      <w:r w:rsidR="008964AC">
        <w:rPr>
          <w:shd w:val="clear" w:color="auto" w:fill="FFFFFF"/>
        </w:rPr>
        <w:t xml:space="preserve">. </w:t>
      </w:r>
      <w:r w:rsidR="00536559">
        <w:t xml:space="preserve">Participants said that practitioners did not need to be </w:t>
      </w:r>
      <w:r w:rsidR="00596D60">
        <w:t xml:space="preserve">Autistic </w:t>
      </w:r>
      <w:r w:rsidR="00536559">
        <w:t xml:space="preserve">per se, but they needed to </w:t>
      </w:r>
      <w:r w:rsidR="00536559" w:rsidRPr="05C0E314">
        <w:rPr>
          <w:i/>
          <w:iCs/>
        </w:rPr>
        <w:t xml:space="preserve">“GET </w:t>
      </w:r>
      <w:r w:rsidR="00596D60" w:rsidRPr="05C0E314">
        <w:rPr>
          <w:i/>
          <w:iCs/>
        </w:rPr>
        <w:t xml:space="preserve">Autistic </w:t>
      </w:r>
      <w:r w:rsidR="00536559" w:rsidRPr="05C0E314">
        <w:rPr>
          <w:i/>
          <w:iCs/>
        </w:rPr>
        <w:t>people”</w:t>
      </w:r>
      <w:r w:rsidR="00536559">
        <w:t>.</w:t>
      </w:r>
      <w:r w:rsidR="00150BD2">
        <w:t xml:space="preserve"> </w:t>
      </w:r>
    </w:p>
    <w:p w14:paraId="6E8B2862" w14:textId="21D833C1" w:rsidR="00564271" w:rsidRDefault="00606981" w:rsidP="00265B6A">
      <w:pPr>
        <w:spacing w:line="288" w:lineRule="auto"/>
      </w:pPr>
      <w:r w:rsidRPr="0022008D">
        <w:rPr>
          <w:b/>
          <w:bCs/>
        </w:rPr>
        <w:t xml:space="preserve">Consistency </w:t>
      </w:r>
      <w:r>
        <w:t xml:space="preserve">of health and mental health professionals, and the combination of supports provided, was raised in terms of both consistent support over time and regular access. </w:t>
      </w:r>
      <w:r w:rsidR="00022043">
        <w:t xml:space="preserve">The value of a </w:t>
      </w:r>
      <w:r>
        <w:t xml:space="preserve">consistent health practitioner was raised frequently by </w:t>
      </w:r>
      <w:r w:rsidR="00E83639">
        <w:t>culturally and linguistically diverse</w:t>
      </w:r>
      <w:r>
        <w:t xml:space="preserve"> participants and individuals in </w:t>
      </w:r>
      <w:r w:rsidR="2EB3D947">
        <w:t xml:space="preserve">rural </w:t>
      </w:r>
      <w:r>
        <w:t xml:space="preserve">and remote areas. </w:t>
      </w:r>
      <w:r w:rsidR="00564271">
        <w:t xml:space="preserve">As one individual </w:t>
      </w:r>
      <w:r w:rsidR="00AA064B">
        <w:t>stated</w:t>
      </w:r>
      <w:r w:rsidR="00564271">
        <w:t xml:space="preserve">: </w:t>
      </w:r>
    </w:p>
    <w:p w14:paraId="6FB699FC" w14:textId="6D4E9415" w:rsidR="00150BD2" w:rsidRDefault="00564271" w:rsidP="00265B6A">
      <w:pPr>
        <w:pStyle w:val="IntenseQuote"/>
        <w:spacing w:line="288" w:lineRule="auto"/>
      </w:pPr>
      <w:r w:rsidRPr="000A40FC">
        <w:t>"…</w:t>
      </w:r>
      <w:r w:rsidR="00D30969">
        <w:t>t</w:t>
      </w:r>
      <w:r w:rsidRPr="000A40FC">
        <w:t xml:space="preserve">he (GP) </w:t>
      </w:r>
      <w:r w:rsidR="000C2F8C">
        <w:t xml:space="preserve">is the </w:t>
      </w:r>
      <w:r w:rsidRPr="000A40FC">
        <w:t>only reason that I am still here, still alive, still breathing, still functioning, is because of &lt;doctor name&gt;, who is my doctor. And he's been my doctor for almost four years now."</w:t>
      </w:r>
    </w:p>
    <w:p w14:paraId="6390207C" w14:textId="09E7E80F" w:rsidR="004457A3" w:rsidRPr="001345D9" w:rsidRDefault="4861FA78" w:rsidP="004F4C76">
      <w:r>
        <w:t>In the Intersectionality matters research</w:t>
      </w:r>
      <w:r w:rsidRPr="006F7128">
        <w:t>,</w:t>
      </w:r>
      <w:r w:rsidR="40F85237" w:rsidRPr="006F7128">
        <w:t xml:space="preserve"> </w:t>
      </w:r>
      <w:r w:rsidR="40F85237" w:rsidRPr="00D0469D">
        <w:t>flexibility, or a lack thereof</w:t>
      </w:r>
      <w:r w:rsidR="40F85237" w:rsidRPr="006F7128">
        <w:t>,</w:t>
      </w:r>
      <w:r w:rsidR="40F85237">
        <w:t xml:space="preserve"> was also frequently reported as either a cause of the problems experienced or a possible solution/facilitator. </w:t>
      </w:r>
      <w:r w:rsidR="29AD76A2">
        <w:t xml:space="preserve">Autistic </w:t>
      </w:r>
      <w:r w:rsidR="40F85237">
        <w:t xml:space="preserve">women highlighted a need for flexibility in access to, and use within, physical and mental </w:t>
      </w:r>
      <w:r w:rsidR="7CE21A4C">
        <w:t>health care</w:t>
      </w:r>
      <w:r w:rsidR="40F85237">
        <w:t xml:space="preserve"> services including how appointments are made (e.g., online or via telephone), having longer therapy sessions (rather than shorter, which the </w:t>
      </w:r>
      <w:r w:rsidR="00D0469D">
        <w:t xml:space="preserve">‘Making </w:t>
      </w:r>
      <w:r w:rsidR="40F85237">
        <w:t>therapy bette</w:t>
      </w:r>
      <w:r w:rsidR="00D71692">
        <w:t>r’</w:t>
      </w:r>
      <w:r w:rsidR="40F85237">
        <w:t xml:space="preserve"> questionnaire indicated can be less helpful), or being able to use alternative and augmented communication methods. </w:t>
      </w:r>
    </w:p>
    <w:p w14:paraId="2B73DCB8" w14:textId="2C691F5F" w:rsidR="007555EA" w:rsidRPr="00167C3A" w:rsidRDefault="007555EA" w:rsidP="007D5753">
      <w:pPr>
        <w:pStyle w:val="RecommendationHeader"/>
      </w:pPr>
      <w:r w:rsidRPr="00167C3A">
        <w:t xml:space="preserve">Recommendation </w:t>
      </w:r>
      <w:r w:rsidR="004B0A7A">
        <w:t>9</w:t>
      </w:r>
      <w:r w:rsidRPr="00167C3A">
        <w:t>:</w:t>
      </w:r>
    </w:p>
    <w:p w14:paraId="30A55305" w14:textId="326986EB" w:rsidR="000F435D" w:rsidRPr="007D5753" w:rsidRDefault="00127314" w:rsidP="00D709F2">
      <w:pPr>
        <w:pStyle w:val="Recommendationtext"/>
        <w:spacing w:line="288" w:lineRule="auto"/>
      </w:pPr>
      <w:r w:rsidRPr="00167C3A">
        <w:t xml:space="preserve">Align efforts to support GPs with the National Primary Health Care Plan </w:t>
      </w:r>
      <w:r w:rsidR="00FB4A48" w:rsidRPr="00167C3A">
        <w:t>10-year</w:t>
      </w:r>
      <w:r w:rsidRPr="00167C3A">
        <w:t xml:space="preserve"> plan, particularly actions around integrated person-</w:t>
      </w:r>
      <w:r w:rsidR="00642F6E" w:rsidRPr="00167C3A">
        <w:t>centred</w:t>
      </w:r>
      <w:r w:rsidRPr="00167C3A">
        <w:t xml:space="preserve"> care. Promote understanding of autism within existing sector reform efforts, advocating for provisions that enable GPs to spend more time with </w:t>
      </w:r>
      <w:r w:rsidR="009713CA">
        <w:t>A</w:t>
      </w:r>
      <w:r w:rsidR="009713CA" w:rsidRPr="00167C3A">
        <w:t xml:space="preserve">utistic </w:t>
      </w:r>
      <w:r w:rsidRPr="00167C3A">
        <w:t xml:space="preserve">patients and consideration of the communication needs and </w:t>
      </w:r>
      <w:r w:rsidRPr="00167C3A">
        <w:lastRenderedPageBreak/>
        <w:t xml:space="preserve">diverse abilities of </w:t>
      </w:r>
      <w:r w:rsidR="009713CA">
        <w:t>A</w:t>
      </w:r>
      <w:r w:rsidR="009713CA" w:rsidRPr="00167C3A">
        <w:t xml:space="preserve">utistic </w:t>
      </w:r>
      <w:r w:rsidRPr="00167C3A">
        <w:t xml:space="preserve">people, including those with co-occurring conditions and complex disability support needs.  </w:t>
      </w:r>
      <w:r w:rsidR="000F435D">
        <w:rPr>
          <w:b/>
        </w:rPr>
        <w:br w:type="page"/>
      </w:r>
    </w:p>
    <w:p w14:paraId="78EF88B6" w14:textId="48EAEFDF" w:rsidR="001232F8" w:rsidRDefault="001232F8" w:rsidP="00D308E6">
      <w:pPr>
        <w:pStyle w:val="Heading3"/>
      </w:pPr>
      <w:bookmarkStart w:id="62" w:name="_Toc162538647"/>
      <w:r>
        <w:lastRenderedPageBreak/>
        <w:t>Individual experiences</w:t>
      </w:r>
      <w:bookmarkEnd w:id="62"/>
    </w:p>
    <w:p w14:paraId="403A4663" w14:textId="0287DBA2" w:rsidR="00564271" w:rsidRDefault="00AA064B" w:rsidP="00D709F2">
      <w:pPr>
        <w:spacing w:line="288" w:lineRule="auto"/>
      </w:pPr>
      <w:r w:rsidRPr="0022008D">
        <w:rPr>
          <w:b/>
          <w:bCs/>
        </w:rPr>
        <w:t>Individual differences</w:t>
      </w:r>
      <w:r w:rsidR="00564271">
        <w:t xml:space="preserve"> were </w:t>
      </w:r>
      <w:r w:rsidR="009B0521">
        <w:t xml:space="preserve">again </w:t>
      </w:r>
      <w:r w:rsidR="00564271">
        <w:t xml:space="preserve">raised </w:t>
      </w:r>
      <w:r w:rsidR="001232F8">
        <w:t>as impacting</w:t>
      </w:r>
      <w:r w:rsidR="00564271">
        <w:t xml:space="preserve"> access</w:t>
      </w:r>
      <w:r w:rsidR="001232F8">
        <w:t xml:space="preserve"> and use of</w:t>
      </w:r>
      <w:r w:rsidR="00564271">
        <w:t xml:space="preserve"> health and mental </w:t>
      </w:r>
      <w:r w:rsidR="00433777">
        <w:t>health care</w:t>
      </w:r>
      <w:r w:rsidR="00564271">
        <w:t xml:space="preserve"> services. This included communication differences leading to discharge without help, differences in </w:t>
      </w:r>
      <w:r w:rsidR="00564271" w:rsidRPr="0022008D">
        <w:rPr>
          <w:b/>
          <w:bCs/>
        </w:rPr>
        <w:t>pain expression</w:t>
      </w:r>
      <w:r w:rsidR="00564271">
        <w:t xml:space="preserve"> leading to treatment that did not meet needs, executive functioning “cost” to organise and remember appointments and reacting differently to medication as impacting quality of care. For example, </w:t>
      </w:r>
      <w:r>
        <w:t>one individual</w:t>
      </w:r>
      <w:r w:rsidR="00564271">
        <w:t xml:space="preserve"> shared</w:t>
      </w:r>
      <w:r w:rsidR="003B2901">
        <w:t>:</w:t>
      </w:r>
    </w:p>
    <w:p w14:paraId="16AB20E1" w14:textId="6592F42C" w:rsidR="00564271" w:rsidRDefault="4C4077CE" w:rsidP="00D709F2">
      <w:pPr>
        <w:pStyle w:val="IntenseQuote"/>
        <w:spacing w:line="288" w:lineRule="auto"/>
      </w:pPr>
      <w:r>
        <w:t xml:space="preserve">"I had the worst experience in a private hospital…giving birth...I didn't know I was </w:t>
      </w:r>
      <w:r w:rsidR="009713CA">
        <w:t>Autistic</w:t>
      </w:r>
      <w:r>
        <w:t xml:space="preserve">, and </w:t>
      </w:r>
      <w:r w:rsidR="29AD76A2">
        <w:t xml:space="preserve">Autistic </w:t>
      </w:r>
      <w:r>
        <w:t xml:space="preserve">people often react differently to medication. I reacted very, very, very badly to the </w:t>
      </w:r>
      <w:proofErr w:type="spellStart"/>
      <w:r>
        <w:t>Syntocin</w:t>
      </w:r>
      <w:r w:rsidR="00D0469D">
        <w:t>on</w:t>
      </w:r>
      <w:proofErr w:type="spellEnd"/>
      <w:r>
        <w:t xml:space="preserve"> [medication to induce labour] that was used to speed up labour and it became very traumatic, very, very quickly. And the midwife told me I was pushing wrong... I have poor inter</w:t>
      </w:r>
      <w:r w:rsidR="39BCF0BB">
        <w:t>o</w:t>
      </w:r>
      <w:r>
        <w:t>ception. I can't feel what muscles are what. And she's telling me that I'm pushing wrong, and I need to use this muscle and I don't even know what that muscle is. I wouldn't know how to isolate it. I wouldn't know how to push with it. I wouldn't have a clue what that muscle means. You need to give me an example of, ‘Imagine you are doing this’. That was very traumatic. I wrote in my birth plan, “Do not tell me that I'm pushing wrong” for my second child…That was explicitly in my birthing plan. Do not tell me I'm doing it wrong</w:t>
      </w:r>
      <w:r w:rsidR="24405C77">
        <w:t>.</w:t>
      </w:r>
      <w:r w:rsidR="6655BFDE">
        <w:t xml:space="preserve">” </w:t>
      </w:r>
    </w:p>
    <w:p w14:paraId="3D9CBE60" w14:textId="05FF3320" w:rsidR="00C44AAE" w:rsidRPr="00C44AAE" w:rsidRDefault="216A9ACF" w:rsidP="00D709F2">
      <w:pPr>
        <w:spacing w:line="288" w:lineRule="auto"/>
      </w:pPr>
      <w:r>
        <w:t>Self</w:t>
      </w:r>
      <w:r w:rsidR="00FB7B9E">
        <w:t xml:space="preserve"> </w:t>
      </w:r>
      <w:r>
        <w:t>and parent advocacy play critical roles in navigating these barriers, but we heard they are often met with inconsistent or unreliable service coordination and delivery. Participants provided many examples where c</w:t>
      </w:r>
      <w:r w:rsidR="1249F696">
        <w:t xml:space="preserve">omplaints and grievance processes </w:t>
      </w:r>
      <w:r>
        <w:t>were</w:t>
      </w:r>
      <w:r w:rsidR="1249F696">
        <w:t xml:space="preserve"> unclear</w:t>
      </w:r>
      <w:r>
        <w:t xml:space="preserve"> or not followed</w:t>
      </w:r>
      <w:r w:rsidR="1249F696">
        <w:t>, leaving individuals without proper recourse for addressing substandard care. Non-speaking individuals and those with intellectual disabilities</w:t>
      </w:r>
      <w:r w:rsidR="00FA143A">
        <w:t xml:space="preserve"> told us they</w:t>
      </w:r>
      <w:r w:rsidR="1249F696">
        <w:t xml:space="preserve"> face additional challenges,</w:t>
      </w:r>
      <w:r w:rsidR="00FA143A">
        <w:t xml:space="preserve"> </w:t>
      </w:r>
      <w:r w:rsidR="1249F696">
        <w:t>with their competence</w:t>
      </w:r>
      <w:r w:rsidR="00FB7B9E">
        <w:t xml:space="preserve"> assumed </w:t>
      </w:r>
      <w:r w:rsidR="00E56E32">
        <w:t>or questioned</w:t>
      </w:r>
      <w:r w:rsidR="1249F696">
        <w:t xml:space="preserve"> due to differences in </w:t>
      </w:r>
      <w:r w:rsidR="1249F696" w:rsidRPr="0022008D">
        <w:rPr>
          <w:b/>
          <w:bCs/>
        </w:rPr>
        <w:t>communication</w:t>
      </w:r>
      <w:r w:rsidR="1249F696">
        <w:t xml:space="preserve"> and expression. </w:t>
      </w:r>
      <w:bookmarkStart w:id="63" w:name="_Hlk159906900"/>
      <w:r w:rsidR="59028F83">
        <w:t>Additionally, participants identified that the expectation</w:t>
      </w:r>
      <w:r w:rsidR="634D8780">
        <w:t xml:space="preserve"> </w:t>
      </w:r>
      <w:r w:rsidR="59028F83">
        <w:t xml:space="preserve">of </w:t>
      </w:r>
      <w:r w:rsidR="459042BB">
        <w:t xml:space="preserve">Autistic </w:t>
      </w:r>
      <w:r w:rsidR="59028F83">
        <w:t>individuals to conf</w:t>
      </w:r>
      <w:r w:rsidR="6DD4F476">
        <w:t>o</w:t>
      </w:r>
      <w:r w:rsidR="59028F83">
        <w:t xml:space="preserve">rm to neurotypical standards was </w:t>
      </w:r>
      <w:bookmarkEnd w:id="63"/>
      <w:r w:rsidR="634D8780">
        <w:t xml:space="preserve">a barrier to </w:t>
      </w:r>
      <w:r w:rsidR="49653D11">
        <w:t>support</w:t>
      </w:r>
      <w:r w:rsidR="56547E49">
        <w:t xml:space="preserve">. </w:t>
      </w:r>
      <w:r w:rsidR="761BD4B5">
        <w:t xml:space="preserve">Alternative communication methods can help ensure information sharing and effective communication. </w:t>
      </w:r>
      <w:r w:rsidR="7629BD87">
        <w:t>Practitioners</w:t>
      </w:r>
      <w:r w:rsidR="761BD4B5">
        <w:t xml:space="preserve"> advised </w:t>
      </w:r>
      <w:r w:rsidR="45C5A6EA">
        <w:t xml:space="preserve">of </w:t>
      </w:r>
      <w:r w:rsidR="761BD4B5">
        <w:t xml:space="preserve">a need for proactive health care, and </w:t>
      </w:r>
      <w:r w:rsidR="761BD4B5" w:rsidRPr="0022008D">
        <w:rPr>
          <w:b/>
          <w:bCs/>
        </w:rPr>
        <w:t>incentives</w:t>
      </w:r>
      <w:r w:rsidR="761BD4B5">
        <w:t xml:space="preserve"> to support </w:t>
      </w:r>
      <w:proofErr w:type="gramStart"/>
      <w:r w:rsidR="00E56E32">
        <w:t>GPs</w:t>
      </w:r>
      <w:r w:rsidR="761BD4B5">
        <w:t xml:space="preserve"> in </w:t>
      </w:r>
      <w:r w:rsidR="0ACCA13A">
        <w:t>particular</w:t>
      </w:r>
      <w:r w:rsidR="008A2D11">
        <w:t>,</w:t>
      </w:r>
      <w:r w:rsidR="761BD4B5">
        <w:t xml:space="preserve"> to</w:t>
      </w:r>
      <w:proofErr w:type="gramEnd"/>
      <w:r w:rsidR="761BD4B5">
        <w:t xml:space="preserve"> provide additional support to patients</w:t>
      </w:r>
      <w:r w:rsidR="43A9265F">
        <w:t>.</w:t>
      </w:r>
    </w:p>
    <w:p w14:paraId="2D098AB3" w14:textId="414B3608" w:rsidR="0078241F" w:rsidRPr="00A16C54" w:rsidRDefault="63D85651" w:rsidP="00D709F2">
      <w:pPr>
        <w:pStyle w:val="IntenseQuote"/>
        <w:spacing w:line="288" w:lineRule="auto"/>
      </w:pPr>
      <w:r>
        <w:t>“</w:t>
      </w:r>
      <w:r w:rsidR="491CFA1F">
        <w:t xml:space="preserve">There needs to be incentives for GPs to do more of the </w:t>
      </w:r>
      <w:r w:rsidR="7CE21A4C">
        <w:t>health care</w:t>
      </w:r>
      <w:r w:rsidR="491CFA1F">
        <w:t xml:space="preserve"> for </w:t>
      </w:r>
      <w:r w:rsidR="29AD76A2">
        <w:t xml:space="preserve">Autistic </w:t>
      </w:r>
      <w:r w:rsidR="491CFA1F">
        <w:t>people</w:t>
      </w:r>
      <w:r w:rsidR="2C86F86A">
        <w:t>,</w:t>
      </w:r>
      <w:r w:rsidR="491CFA1F">
        <w:t xml:space="preserve"> to make it more proactive and less reactive e</w:t>
      </w:r>
      <w:r>
        <w:t>.</w:t>
      </w:r>
      <w:r w:rsidR="491CFA1F">
        <w:t>g</w:t>
      </w:r>
      <w:r>
        <w:t>.</w:t>
      </w:r>
      <w:r w:rsidR="491CFA1F">
        <w:t xml:space="preserve"> better </w:t>
      </w:r>
      <w:r>
        <w:t xml:space="preserve">Medicare </w:t>
      </w:r>
      <w:r w:rsidR="491CFA1F">
        <w:t>rebates for consultations where communication supports are provided by the GP to the patient.</w:t>
      </w:r>
      <w:r>
        <w:t>”</w:t>
      </w:r>
    </w:p>
    <w:p w14:paraId="19F10F18" w14:textId="4D7DA2BD" w:rsidR="008A4F36" w:rsidRDefault="001C3CA8" w:rsidP="001345D9">
      <w:pPr>
        <w:spacing w:line="288" w:lineRule="auto"/>
      </w:pPr>
      <w:r w:rsidRPr="003C2D26">
        <w:t xml:space="preserve">Resource and time constraints compound these issues, highlighting the need for longer </w:t>
      </w:r>
      <w:r w:rsidRPr="00DD7829">
        <w:t>appointments and support for practitioners</w:t>
      </w:r>
      <w:r>
        <w:rPr>
          <w:b/>
        </w:rPr>
        <w:t xml:space="preserve">. </w:t>
      </w:r>
      <w:r w:rsidRPr="003C2D26">
        <w:t>Consistent supports and professionals, along with adequate resourcing for support coordination, are crucial for fostering continuity of care and promoting positive outcomes for all individuals.</w:t>
      </w:r>
    </w:p>
    <w:p w14:paraId="01E69094" w14:textId="13C74434" w:rsidR="00604539" w:rsidRPr="00584A5D" w:rsidRDefault="00604539" w:rsidP="007D5753">
      <w:pPr>
        <w:pStyle w:val="RecommendationHeader"/>
      </w:pPr>
      <w:r w:rsidRPr="00584A5D">
        <w:t xml:space="preserve">Recommendation </w:t>
      </w:r>
      <w:r w:rsidR="006D6B47" w:rsidRPr="00584A5D">
        <w:t>1</w:t>
      </w:r>
      <w:r w:rsidR="004B0A7A">
        <w:t>0</w:t>
      </w:r>
      <w:r w:rsidRPr="00584A5D">
        <w:t>:</w:t>
      </w:r>
    </w:p>
    <w:p w14:paraId="6A03342E" w14:textId="5A866EAC" w:rsidR="00345F27" w:rsidRDefault="00604539" w:rsidP="007D5753">
      <w:pPr>
        <w:pStyle w:val="Recommendationtext"/>
      </w:pPr>
      <w:r w:rsidRPr="05C0E314">
        <w:t xml:space="preserve">Establish a National Clinical Care Standard for autism that describes the considerations and adjustments people should be offered by </w:t>
      </w:r>
      <w:r w:rsidR="00CD0309">
        <w:t>h</w:t>
      </w:r>
      <w:r w:rsidR="00CD0309" w:rsidRPr="05C0E314">
        <w:t xml:space="preserve">ealth </w:t>
      </w:r>
      <w:r w:rsidRPr="05C0E314">
        <w:t xml:space="preserve">professionals and providers. The Standard should be co-designed with </w:t>
      </w:r>
      <w:r w:rsidR="00596D60" w:rsidRPr="05C0E314">
        <w:t xml:space="preserve">Autistic </w:t>
      </w:r>
      <w:r w:rsidRPr="05C0E314">
        <w:t xml:space="preserve">people and practitioners and be neurodiversity-affirming. </w:t>
      </w:r>
      <w:r w:rsidR="00744448" w:rsidRPr="05C0E314">
        <w:t xml:space="preserve">It should be accompanied by publicly accessible plain language </w:t>
      </w:r>
      <w:r w:rsidR="00744448" w:rsidRPr="05C0E314">
        <w:lastRenderedPageBreak/>
        <w:t xml:space="preserve">resources so that </w:t>
      </w:r>
      <w:r w:rsidR="00596D60" w:rsidRPr="05C0E314">
        <w:t xml:space="preserve">Autistic </w:t>
      </w:r>
      <w:r w:rsidR="00744448" w:rsidRPr="05C0E314">
        <w:t>people and their families are aware that they can request these adjustments.</w:t>
      </w:r>
      <w:r w:rsidR="00345F27">
        <w:br w:type="page"/>
      </w:r>
    </w:p>
    <w:p w14:paraId="00691A27" w14:textId="286ADBEF" w:rsidR="001C3CA8" w:rsidRPr="00DD7829" w:rsidRDefault="001C3CA8" w:rsidP="00D308E6">
      <w:pPr>
        <w:pStyle w:val="Heading3"/>
      </w:pPr>
      <w:bookmarkStart w:id="64" w:name="_Toc162538648"/>
      <w:r w:rsidRPr="00DD7829">
        <w:lastRenderedPageBreak/>
        <w:t>Information sharing</w:t>
      </w:r>
      <w:bookmarkEnd w:id="64"/>
    </w:p>
    <w:p w14:paraId="6EFB8EA5" w14:textId="6A025BFF" w:rsidR="001C3CA8" w:rsidRPr="0069074A" w:rsidRDefault="001C3CA8" w:rsidP="004F4C76">
      <w:r w:rsidRPr="0069074A">
        <w:t xml:space="preserve">Efficient </w:t>
      </w:r>
      <w:r w:rsidRPr="0022008D">
        <w:rPr>
          <w:b/>
          <w:bCs/>
        </w:rPr>
        <w:t>information sharing</w:t>
      </w:r>
      <w:r w:rsidRPr="0069074A">
        <w:t xml:space="preserve"> is crucial for providing quality care, yet challenges persist in ensuring consistent and accurate communication among practitioners. Patients often find themselves in the frustrating </w:t>
      </w:r>
      <w:r w:rsidR="00030595" w:rsidRPr="0069074A">
        <w:t xml:space="preserve">and frequently traumatising </w:t>
      </w:r>
      <w:r w:rsidRPr="0069074A">
        <w:t xml:space="preserve">position of having to repeat their medical </w:t>
      </w:r>
      <w:r w:rsidR="00030595" w:rsidRPr="0069074A">
        <w:t xml:space="preserve">and mental health </w:t>
      </w:r>
      <w:r w:rsidRPr="0069074A">
        <w:t>history, and practitioners expressed frustration with various patient or client management systems</w:t>
      </w:r>
      <w:r w:rsidR="00200F1F" w:rsidRPr="0069074A">
        <w:t>.</w:t>
      </w:r>
      <w:r w:rsidR="001E0A3A" w:rsidRPr="0069074A">
        <w:t xml:space="preserve"> </w:t>
      </w:r>
      <w:r w:rsidR="00375494" w:rsidRPr="0069074A">
        <w:rPr>
          <w:shd w:val="clear" w:color="auto" w:fill="FFFFFF"/>
        </w:rPr>
        <w:t xml:space="preserve">This highlights the need for streamlined processes that allow clients to share relevant information before their service </w:t>
      </w:r>
      <w:r w:rsidR="00345F27" w:rsidRPr="0069074A">
        <w:rPr>
          <w:shd w:val="clear" w:color="auto" w:fill="FFFFFF"/>
        </w:rPr>
        <w:t>appointments and</w:t>
      </w:r>
      <w:r w:rsidR="00375494" w:rsidRPr="0069074A">
        <w:rPr>
          <w:shd w:val="clear" w:color="auto" w:fill="FFFFFF"/>
        </w:rPr>
        <w:t xml:space="preserve"> enable practitioners to record important treatment details. </w:t>
      </w:r>
      <w:r w:rsidR="001E0A3A" w:rsidRPr="0069074A">
        <w:t>However, we heard from health practi</w:t>
      </w:r>
      <w:r w:rsidR="00345F27">
        <w:t>ti</w:t>
      </w:r>
      <w:r w:rsidR="001E0A3A" w:rsidRPr="0069074A">
        <w:t>oners that there is a major challenge</w:t>
      </w:r>
      <w:r w:rsidR="0069074A" w:rsidRPr="0069074A">
        <w:t xml:space="preserve"> with</w:t>
      </w:r>
      <w:r w:rsidR="001E0A3A" w:rsidRPr="0069074A">
        <w:t xml:space="preserve"> </w:t>
      </w:r>
      <w:r w:rsidR="001E0A3A" w:rsidRPr="0022008D">
        <w:rPr>
          <w:b/>
          <w:bCs/>
        </w:rPr>
        <w:t xml:space="preserve">differing </w:t>
      </w:r>
      <w:r w:rsidR="0069074A" w:rsidRPr="0022008D">
        <w:rPr>
          <w:b/>
          <w:bCs/>
        </w:rPr>
        <w:t>client management systems</w:t>
      </w:r>
      <w:r w:rsidR="0069074A" w:rsidRPr="0069074A">
        <w:t xml:space="preserve">, </w:t>
      </w:r>
      <w:r w:rsidR="001E0A3A" w:rsidRPr="0069074A">
        <w:t xml:space="preserve">reporting and </w:t>
      </w:r>
      <w:r w:rsidR="0069074A" w:rsidRPr="0069074A">
        <w:t>documentation</w:t>
      </w:r>
      <w:r w:rsidR="001E0A3A" w:rsidRPr="0069074A">
        <w:t xml:space="preserve"> </w:t>
      </w:r>
      <w:r w:rsidR="0069074A" w:rsidRPr="0069074A">
        <w:t>requirements</w:t>
      </w:r>
      <w:r w:rsidR="001E0A3A" w:rsidRPr="0069074A">
        <w:t xml:space="preserve"> across public and private sectors, as well as between medical and mental health </w:t>
      </w:r>
      <w:r w:rsidR="00E75CED">
        <w:t>services</w:t>
      </w:r>
      <w:r w:rsidR="001E0A3A" w:rsidRPr="0069074A">
        <w:t>. These differences create substantial barriers to the easy sharing of information.</w:t>
      </w:r>
    </w:p>
    <w:p w14:paraId="67DF6931" w14:textId="2A15BE0B" w:rsidR="00200F1F" w:rsidRDefault="001C3CA8" w:rsidP="001C3CA8">
      <w:r>
        <w:t xml:space="preserve">Concerns about inconsistent </w:t>
      </w:r>
      <w:r w:rsidR="00D222F6">
        <w:t xml:space="preserve">practice </w:t>
      </w:r>
      <w:r>
        <w:t xml:space="preserve">and poor information sharing </w:t>
      </w:r>
      <w:r w:rsidR="2F46350A">
        <w:t>were</w:t>
      </w:r>
      <w:r w:rsidR="00642C66">
        <w:t xml:space="preserve"> </w:t>
      </w:r>
      <w:r>
        <w:t xml:space="preserve">consistently raised across all priority groups. </w:t>
      </w:r>
      <w:r w:rsidR="00200F1F">
        <w:t xml:space="preserve">We heard that </w:t>
      </w:r>
      <w:r w:rsidR="00200F1F" w:rsidRPr="0022008D">
        <w:rPr>
          <w:b/>
          <w:bCs/>
        </w:rPr>
        <w:t>written summaries</w:t>
      </w:r>
      <w:r w:rsidR="00200F1F">
        <w:t xml:space="preserve"> of care can serve as invaluable tools for both patients and practitioners, ensuring that key information about treatment and care is documented and accessible.</w:t>
      </w:r>
    </w:p>
    <w:p w14:paraId="2510826D" w14:textId="145E3606" w:rsidR="00DD7829" w:rsidRDefault="001C3CA8" w:rsidP="00200F1F">
      <w:r w:rsidRPr="0022008D">
        <w:rPr>
          <w:b/>
          <w:bCs/>
        </w:rPr>
        <w:t>Data security</w:t>
      </w:r>
      <w:r>
        <w:t xml:space="preserve"> and </w:t>
      </w:r>
      <w:r w:rsidRPr="001A3E4B">
        <w:rPr>
          <w:b/>
          <w:bCs/>
        </w:rPr>
        <w:t>privacy</w:t>
      </w:r>
      <w:r>
        <w:t xml:space="preserve"> also remain significant </w:t>
      </w:r>
      <w:r w:rsidR="00DD7829">
        <w:t xml:space="preserve">concerns for people and important </w:t>
      </w:r>
      <w:r>
        <w:t>considerations, necessitating robust safeguards to protect patients' sensitive information.</w:t>
      </w:r>
      <w:r w:rsidR="00200F1F">
        <w:t xml:space="preserve"> </w:t>
      </w:r>
      <w:r w:rsidR="00DD7829">
        <w:t xml:space="preserve">Issues of data sovereignty were also raised, with concern about what information might be stored, with whom it might be shared and under what circumstances. </w:t>
      </w:r>
    </w:p>
    <w:p w14:paraId="17284471" w14:textId="67D8F929" w:rsidR="001232F8" w:rsidRDefault="001C3CA8" w:rsidP="00604539">
      <w:r>
        <w:t xml:space="preserve">Efforts to enhance information sharing include enabling clients to share information in advance of their service appointments and implementing technology-based solutions such as </w:t>
      </w:r>
      <w:r w:rsidRPr="0022008D">
        <w:rPr>
          <w:b/>
          <w:bCs/>
        </w:rPr>
        <w:t>individual needs profiles.</w:t>
      </w:r>
      <w:r>
        <w:t xml:space="preserve"> Additionally, new support structures such as </w:t>
      </w:r>
      <w:r w:rsidR="00971FB8">
        <w:t>multi-disc</w:t>
      </w:r>
      <w:r w:rsidR="00E44AEC">
        <w:t>i</w:t>
      </w:r>
      <w:r w:rsidR="00971FB8">
        <w:t xml:space="preserve">plinary </w:t>
      </w:r>
      <w:r w:rsidR="00E44AEC">
        <w:t xml:space="preserve">health care </w:t>
      </w:r>
      <w:r w:rsidR="007178C6">
        <w:t>centres</w:t>
      </w:r>
      <w:r>
        <w:t xml:space="preserve"> and peer support networks aim to facilitate </w:t>
      </w:r>
      <w:r w:rsidR="00EC5068">
        <w:t xml:space="preserve">information sharing, </w:t>
      </w:r>
      <w:r w:rsidRPr="00545D7A">
        <w:rPr>
          <w:b/>
          <w:bCs/>
        </w:rPr>
        <w:t>connections and collaboration</w:t>
      </w:r>
      <w:r>
        <w:t xml:space="preserve"> between government and health/mental health services, ultimately improving the continuity and quality of care for patients.</w:t>
      </w:r>
    </w:p>
    <w:p w14:paraId="17BE7F03" w14:textId="5C6D7761" w:rsidR="00604539" w:rsidRPr="004B0A7A" w:rsidRDefault="00604539" w:rsidP="007D5753">
      <w:pPr>
        <w:pStyle w:val="RecommendationHeader"/>
      </w:pPr>
      <w:r w:rsidRPr="004B0A7A">
        <w:t>Recommendation</w:t>
      </w:r>
      <w:r w:rsidR="00FE48A8" w:rsidRPr="004B0A7A">
        <w:t xml:space="preserve"> 1</w:t>
      </w:r>
      <w:r w:rsidR="004B0A7A">
        <w:t>1</w:t>
      </w:r>
      <w:r w:rsidR="00FE48A8" w:rsidRPr="004B0A7A">
        <w:t>:</w:t>
      </w:r>
      <w:r w:rsidRPr="004B0A7A">
        <w:t xml:space="preserve"> </w:t>
      </w:r>
    </w:p>
    <w:p w14:paraId="2DD0156A" w14:textId="6586D257" w:rsidR="00CC6CF1" w:rsidRPr="0053680A" w:rsidRDefault="00CC6CF1" w:rsidP="007D5753">
      <w:pPr>
        <w:pStyle w:val="Recommendationtext"/>
      </w:pPr>
      <w:r>
        <w:t xml:space="preserve">Co-design and development of a technology-based </w:t>
      </w:r>
      <w:r w:rsidR="00BA1F71">
        <w:t xml:space="preserve">comprehensive </w:t>
      </w:r>
      <w:r>
        <w:t>health profile that contains information on an individual’s sensory, cognitive, communication, co-occurring conditions and treatment preferences. This profile would belong to the individual and shared with one or multiple practitioners as consent is provided. Individuals should have the option of linking this profile to their My</w:t>
      </w:r>
      <w:r w:rsidR="62006348">
        <w:t xml:space="preserve"> </w:t>
      </w:r>
      <w:r>
        <w:t>Health Record.</w:t>
      </w:r>
    </w:p>
    <w:p w14:paraId="34F9FC61" w14:textId="77777777" w:rsidR="00501695" w:rsidRDefault="00501695">
      <w:pPr>
        <w:spacing w:before="0" w:after="200" w:line="276" w:lineRule="auto"/>
      </w:pPr>
      <w:r>
        <w:br w:type="page"/>
      </w:r>
    </w:p>
    <w:p w14:paraId="09C58179" w14:textId="70242059" w:rsidR="005F6B2F" w:rsidRPr="005F6B2F" w:rsidRDefault="001C3CA8" w:rsidP="0097658C">
      <w:pPr>
        <w:pStyle w:val="Heading3"/>
      </w:pPr>
      <w:bookmarkStart w:id="65" w:name="_Toc162538649"/>
      <w:r>
        <w:lastRenderedPageBreak/>
        <w:t>Mental health support services</w:t>
      </w:r>
      <w:bookmarkEnd w:id="65"/>
    </w:p>
    <w:p w14:paraId="04E86BE0" w14:textId="0ADE99AE" w:rsidR="00C72697" w:rsidRPr="00C72697" w:rsidRDefault="00200F1F" w:rsidP="00FC58AA">
      <w:r>
        <w:t xml:space="preserve">In consideration of </w:t>
      </w:r>
      <w:r w:rsidRPr="0022008D">
        <w:rPr>
          <w:b/>
          <w:bCs/>
        </w:rPr>
        <w:t>mental health support</w:t>
      </w:r>
      <w:r w:rsidR="00FC58AA">
        <w:t xml:space="preserve">, </w:t>
      </w:r>
      <w:r w:rsidR="008639B9">
        <w:t>participants</w:t>
      </w:r>
      <w:r w:rsidR="006F05A1">
        <w:t xml:space="preserve"> rais</w:t>
      </w:r>
      <w:r w:rsidR="00C04F86">
        <w:t>ed the need for individualised</w:t>
      </w:r>
      <w:r w:rsidR="00490894">
        <w:t xml:space="preserve">, </w:t>
      </w:r>
      <w:r w:rsidR="00C04F86" w:rsidRPr="0022008D">
        <w:rPr>
          <w:b/>
          <w:bCs/>
        </w:rPr>
        <w:t>flexible</w:t>
      </w:r>
      <w:r w:rsidR="00C04F86">
        <w:t xml:space="preserve"> </w:t>
      </w:r>
      <w:r w:rsidR="00490894">
        <w:t xml:space="preserve">and affordable </w:t>
      </w:r>
      <w:r w:rsidR="00C6490D">
        <w:t xml:space="preserve">mental health </w:t>
      </w:r>
      <w:r w:rsidR="00C04F86">
        <w:t>care</w:t>
      </w:r>
      <w:r w:rsidR="00C6490D">
        <w:t xml:space="preserve"> options</w:t>
      </w:r>
      <w:r w:rsidR="00490894">
        <w:t>. S</w:t>
      </w:r>
      <w:r w:rsidR="00FC58AA">
        <w:t xml:space="preserve">everal participants raised a </w:t>
      </w:r>
      <w:r w:rsidR="00573D7B">
        <w:t>need</w:t>
      </w:r>
      <w:r w:rsidR="00FC58AA">
        <w:t xml:space="preserve"> for </w:t>
      </w:r>
      <w:r w:rsidR="001C3CA8">
        <w:t>alternatives to traditional hospitali</w:t>
      </w:r>
      <w:r>
        <w:t>s</w:t>
      </w:r>
      <w:r w:rsidR="001C3CA8">
        <w:t xml:space="preserve">ation, with </w:t>
      </w:r>
      <w:r w:rsidR="001C3CA8" w:rsidRPr="00C72697">
        <w:t>respite</w:t>
      </w:r>
      <w:r w:rsidR="00BF5DDC" w:rsidRPr="00C72697">
        <w:t xml:space="preserve"> and outpatient</w:t>
      </w:r>
      <w:r w:rsidR="001C3CA8" w:rsidRPr="00C72697">
        <w:t xml:space="preserve"> services a preferred option. </w:t>
      </w:r>
      <w:r w:rsidR="00435811" w:rsidRPr="00C72697">
        <w:t xml:space="preserve">Specific negative experiences were shared that </w:t>
      </w:r>
      <w:r w:rsidR="00627433" w:rsidRPr="00C72697">
        <w:t>led to substantial access barriers</w:t>
      </w:r>
      <w:r w:rsidR="00C92F42">
        <w:t>,</w:t>
      </w:r>
      <w:r w:rsidR="003F77D7">
        <w:t xml:space="preserve"> </w:t>
      </w:r>
      <w:r w:rsidR="00627433" w:rsidRPr="00C72697">
        <w:t>leading some participants to</w:t>
      </w:r>
      <w:r w:rsidR="000F27BB">
        <w:t xml:space="preserve"> avoid support services. For example, one individual shared</w:t>
      </w:r>
      <w:r w:rsidR="00C72697">
        <w:t>:</w:t>
      </w:r>
    </w:p>
    <w:p w14:paraId="16B69F04" w14:textId="4B1C40B9" w:rsidR="00FC58AA" w:rsidRDefault="00627433" w:rsidP="005B25EC">
      <w:pPr>
        <w:pStyle w:val="IntenseQuote"/>
      </w:pPr>
      <w:r>
        <w:t xml:space="preserve">“avoid hospital at all costs unless it's absolute necessary. ... that includes with mental health.” </w:t>
      </w:r>
      <w:r w:rsidR="00DC2B43">
        <w:t xml:space="preserve"> </w:t>
      </w:r>
    </w:p>
    <w:p w14:paraId="041C6C44" w14:textId="20F84DCB" w:rsidR="00F40522" w:rsidRDefault="00AF39B3" w:rsidP="00F40522">
      <w:r>
        <w:t xml:space="preserve">There </w:t>
      </w:r>
      <w:r w:rsidR="00370811">
        <w:t xml:space="preserve">was </w:t>
      </w:r>
      <w:r w:rsidR="001C3CA8">
        <w:t xml:space="preserve">concern </w:t>
      </w:r>
      <w:r w:rsidR="00370811">
        <w:t xml:space="preserve">raised </w:t>
      </w:r>
      <w:r w:rsidR="001C3CA8">
        <w:t>about individuals being directed to psychiatry when it may not be the most appropriate course of action, highlighting the need for a more nuanced approach to treatment planning that considers individual needs comprehensively.</w:t>
      </w:r>
      <w:r w:rsidR="00370811">
        <w:t xml:space="preserve"> </w:t>
      </w:r>
    </w:p>
    <w:p w14:paraId="5FA2CF7B" w14:textId="5502E617" w:rsidR="00833367" w:rsidRDefault="1ED581C9" w:rsidP="60EC65D6">
      <w:r>
        <w:t>Participants shared service gaps they experienced including mental health services for their age group (children, young adults, and adults), reproductive health care for LGBTI</w:t>
      </w:r>
      <w:r w:rsidR="00F40522">
        <w:t>Q</w:t>
      </w:r>
      <w:r>
        <w:t xml:space="preserve">A+ people, help for children with eating disorders and crisis vs. non-crisis mental health supports. </w:t>
      </w:r>
      <w:r w:rsidR="005B34C2">
        <w:t>Further, gaps in services that incorporated and understood intersectional identities was raised, such as being both Autistic and LGBTIQA+.</w:t>
      </w:r>
    </w:p>
    <w:p w14:paraId="1CCC9EED" w14:textId="3C056D4B" w:rsidR="00C72697" w:rsidRDefault="1ED581C9" w:rsidP="004F4C76">
      <w:r>
        <w:t>This included “</w:t>
      </w:r>
      <w:r w:rsidRPr="0022008D">
        <w:rPr>
          <w:b/>
          <w:bCs/>
        </w:rPr>
        <w:t>silos</w:t>
      </w:r>
      <w:r>
        <w:t xml:space="preserve">” where, for example clients were both </w:t>
      </w:r>
      <w:r w:rsidR="29AD76A2">
        <w:t xml:space="preserve">Autistic </w:t>
      </w:r>
      <w:r>
        <w:t>and had mental health conditions, but a practitioner worked with one or the other rather than both. This also occurred for</w:t>
      </w:r>
      <w:r w:rsidR="745E7C98">
        <w:t xml:space="preserve"> people with</w:t>
      </w:r>
      <w:r>
        <w:t xml:space="preserve"> </w:t>
      </w:r>
      <w:r w:rsidR="2EC0C37C">
        <w:t>high behaviour support needs</w:t>
      </w:r>
      <w:r>
        <w:t>, traumatic brain injury and mental health, with different services for each, and each not being willing to work with the intersection</w:t>
      </w:r>
      <w:r w:rsidR="49BAA447">
        <w:t>.</w:t>
      </w:r>
      <w:r w:rsidR="7520F600">
        <w:t xml:space="preserve"> </w:t>
      </w:r>
      <w:r w:rsidR="1ED6E1A7">
        <w:t>S</w:t>
      </w:r>
      <w:r w:rsidR="7520F600">
        <w:t xml:space="preserve">ee </w:t>
      </w:r>
      <w:r w:rsidR="05D96D34">
        <w:t xml:space="preserve">section </w:t>
      </w:r>
      <w:r w:rsidR="17F9AC63">
        <w:t>5.3.3</w:t>
      </w:r>
      <w:r w:rsidR="7520F600">
        <w:t xml:space="preserve"> </w:t>
      </w:r>
      <w:r w:rsidR="008337BB" w:rsidRPr="00545D7A">
        <w:rPr>
          <w:b/>
          <w:bCs/>
        </w:rPr>
        <w:t>Connection and collaboration</w:t>
      </w:r>
      <w:r w:rsidR="008337BB">
        <w:t xml:space="preserve"> </w:t>
      </w:r>
      <w:r w:rsidR="05D96D34">
        <w:t xml:space="preserve">(Element C) </w:t>
      </w:r>
      <w:r w:rsidR="7520F600">
        <w:t xml:space="preserve">for further discussion of </w:t>
      </w:r>
      <w:r w:rsidR="4364A30A">
        <w:t xml:space="preserve">these </w:t>
      </w:r>
      <w:r w:rsidR="7520F600">
        <w:t>challenges</w:t>
      </w:r>
      <w:r w:rsidR="4364A30A">
        <w:t xml:space="preserve"> and an example</w:t>
      </w:r>
      <w:r>
        <w:t xml:space="preserve">. </w:t>
      </w:r>
    </w:p>
    <w:p w14:paraId="7E2F1408" w14:textId="4AA43DDE" w:rsidR="00F40522" w:rsidRDefault="1ED581C9" w:rsidP="60EC65D6">
      <w:r>
        <w:t xml:space="preserve">Participants </w:t>
      </w:r>
      <w:r w:rsidR="00337EB9">
        <w:t xml:space="preserve">also </w:t>
      </w:r>
      <w:r>
        <w:t xml:space="preserve">shared difficulties across the continuum of mental health needs from having difficulty finding non-crisis services, to being rejected from services due to </w:t>
      </w:r>
      <w:r w:rsidRPr="0022008D">
        <w:rPr>
          <w:b/>
          <w:bCs/>
        </w:rPr>
        <w:t>complexity of needs</w:t>
      </w:r>
      <w:r>
        <w:t xml:space="preserve"> or level of support need</w:t>
      </w:r>
      <w:r w:rsidR="48412B0E">
        <w:t>ed</w:t>
      </w:r>
      <w:r>
        <w:t xml:space="preserve">. </w:t>
      </w:r>
    </w:p>
    <w:p w14:paraId="79221DBD" w14:textId="19E64983" w:rsidR="00370811" w:rsidRDefault="00370811" w:rsidP="00FC58AA">
      <w:r>
        <w:t xml:space="preserve">Experiences of </w:t>
      </w:r>
      <w:r w:rsidR="00F73070" w:rsidRPr="0022008D">
        <w:rPr>
          <w:b/>
          <w:bCs/>
        </w:rPr>
        <w:t>diagnostic</w:t>
      </w:r>
      <w:r w:rsidRPr="0022008D">
        <w:rPr>
          <w:b/>
          <w:bCs/>
        </w:rPr>
        <w:t xml:space="preserve"> overshadowing</w:t>
      </w:r>
      <w:r>
        <w:t xml:space="preserve"> were </w:t>
      </w:r>
      <w:r w:rsidR="008E2676">
        <w:t>common across all participant groups</w:t>
      </w:r>
      <w:r w:rsidR="00D37954">
        <w:t>, where patients with a mental health diagnosis</w:t>
      </w:r>
      <w:r w:rsidR="007B6ADA">
        <w:t xml:space="preserve"> felt they had been dismissed, not believed or trusted, </w:t>
      </w:r>
      <w:r w:rsidR="00682DA4">
        <w:t>upon disclosure</w:t>
      </w:r>
      <w:r w:rsidR="00DA4497">
        <w:t>.</w:t>
      </w:r>
      <w:r w:rsidR="00AF60F2">
        <w:t xml:space="preserve"> </w:t>
      </w:r>
    </w:p>
    <w:p w14:paraId="7E860B5E" w14:textId="40C05596" w:rsidR="00D37954" w:rsidRPr="004F4C76" w:rsidRDefault="00F67E2C" w:rsidP="004F4C76">
      <w:pPr>
        <w:pStyle w:val="IntenseQuote"/>
      </w:pPr>
      <w:r w:rsidRPr="004F4C76">
        <w:t>“</w:t>
      </w:r>
      <w:r w:rsidR="00AF60F2" w:rsidRPr="004F4C76">
        <w:t xml:space="preserve">This contributes to medical gaslighting for </w:t>
      </w:r>
      <w:r w:rsidR="00596D60" w:rsidRPr="004F4C76">
        <w:t xml:space="preserve">Autistic </w:t>
      </w:r>
      <w:r w:rsidR="00AF60F2" w:rsidRPr="004F4C76">
        <w:t>people, and it means that when we do have significant health issues they're not tr</w:t>
      </w:r>
      <w:r w:rsidR="00D312E0" w:rsidRPr="004F4C76">
        <w:t>eated</w:t>
      </w:r>
      <w:r w:rsidR="00AF60F2" w:rsidRPr="004F4C76">
        <w:t xml:space="preserve"> quickly or at all. This gaslighting reduces the likelihood of </w:t>
      </w:r>
      <w:r w:rsidR="003C4394" w:rsidRPr="004F4C76">
        <w:t>A</w:t>
      </w:r>
      <w:r w:rsidR="00B9283A" w:rsidRPr="004F4C76">
        <w:t>utistic</w:t>
      </w:r>
      <w:r w:rsidR="00AF60F2" w:rsidRPr="004F4C76">
        <w:t xml:space="preserve"> people seeking medical assistance, and again may contribute to the worsening of our morbidity and mortality.</w:t>
      </w:r>
      <w:r w:rsidRPr="004F4C76">
        <w:t>”</w:t>
      </w:r>
    </w:p>
    <w:p w14:paraId="717ABFF5" w14:textId="677C76DF" w:rsidR="00C72697" w:rsidRDefault="4364A30A" w:rsidP="00A06BC4">
      <w:pPr>
        <w:spacing w:line="276" w:lineRule="auto"/>
      </w:pPr>
      <w:r>
        <w:t xml:space="preserve">Service coordination problems included unprofessional experiences with support workers, being directed to psychiatry when this was not their need and having police called in response to suicide risk. Difficulties in needing to advocate were raised both in terms of advocating for oneself and parents advocating for their </w:t>
      </w:r>
      <w:r w:rsidR="29AD76A2">
        <w:t xml:space="preserve">Autistic </w:t>
      </w:r>
      <w:r>
        <w:t xml:space="preserve">child, including serious medical emergencies such as suicide risk following </w:t>
      </w:r>
      <w:proofErr w:type="gramStart"/>
      <w:r>
        <w:t>a number of</w:t>
      </w:r>
      <w:proofErr w:type="gramEnd"/>
      <w:r>
        <w:t xml:space="preserve"> attempts. This was underscored by one interview participant raising the difficulties with securing in-patient admission for their niece when she was suicidal, knowing hospital would be a place where she would be safe</w:t>
      </w:r>
      <w:r w:rsidR="00B40220">
        <w:t>.</w:t>
      </w:r>
      <w:r>
        <w:t xml:space="preserve"> </w:t>
      </w:r>
    </w:p>
    <w:p w14:paraId="44E71E1B" w14:textId="14A2CD3C" w:rsidR="00C72697" w:rsidRPr="00C72697" w:rsidRDefault="00B40220" w:rsidP="005B25EC">
      <w:pPr>
        <w:pStyle w:val="IntenseQuote"/>
      </w:pPr>
      <w:r>
        <w:lastRenderedPageBreak/>
        <w:t>“</w:t>
      </w:r>
      <w:r w:rsidR="00C72697">
        <w:t xml:space="preserve">If she had been with her mum, she’d be dead… she would not have been able to [advocate] as strong. … I have a university education … and it still was really hard for me [to advocate for inpatient admission]." </w:t>
      </w:r>
    </w:p>
    <w:p w14:paraId="43103F57" w14:textId="5947A61D" w:rsidR="00833367" w:rsidRDefault="00833367" w:rsidP="009F5EF1">
      <w:pPr>
        <w:spacing w:line="288" w:lineRule="auto"/>
      </w:pPr>
      <w:r>
        <w:t>Several participants shared they had been turned a</w:t>
      </w:r>
      <w:r w:rsidR="00C72697">
        <w:t xml:space="preserve">way, due to </w:t>
      </w:r>
      <w:r w:rsidR="00C72697" w:rsidRPr="0022008D">
        <w:rPr>
          <w:b/>
          <w:bCs/>
        </w:rPr>
        <w:t>improper assessment</w:t>
      </w:r>
      <w:r w:rsidR="00C72697">
        <w:t xml:space="preserve"> during a time of crisis, as one interview participant shared: </w:t>
      </w:r>
    </w:p>
    <w:p w14:paraId="749B1CA4" w14:textId="6099BE84" w:rsidR="00833367" w:rsidRDefault="6BDDD8C6" w:rsidP="005B25EC">
      <w:pPr>
        <w:pStyle w:val="IntenseQuote"/>
      </w:pPr>
      <w:r w:rsidRPr="60EC65D6">
        <w:rPr>
          <w:rFonts w:asciiTheme="majorHAnsi" w:hAnsiTheme="majorHAnsi" w:cstheme="majorBidi"/>
          <w:sz w:val="18"/>
          <w:szCs w:val="18"/>
        </w:rPr>
        <w:t>"</w:t>
      </w:r>
      <w:r>
        <w:t xml:space="preserve">And then, they kept on saying, you have to answer [when unable to communicate verbally], you have to cooperate. And then I got discharged, like somebody else said on a would not engage basis, they knew I was </w:t>
      </w:r>
      <w:r w:rsidR="27580726">
        <w:t>A</w:t>
      </w:r>
      <w:r>
        <w:t xml:space="preserve">utistic. </w:t>
      </w:r>
      <w:r w:rsidR="43EFCF48">
        <w:t>…</w:t>
      </w:r>
      <w:r>
        <w:t xml:space="preserve"> and they said, it is not high risk. I just attempted suicide like a week and a half earlier." </w:t>
      </w:r>
    </w:p>
    <w:p w14:paraId="0A3B1987" w14:textId="6ACAFE33" w:rsidR="00F40522" w:rsidRDefault="00C848D1" w:rsidP="00A06BC4">
      <w:pPr>
        <w:spacing w:line="288" w:lineRule="auto"/>
      </w:pPr>
      <w:r>
        <w:t xml:space="preserve">A small number of </w:t>
      </w:r>
      <w:r w:rsidR="00EE13B3">
        <w:t>participants</w:t>
      </w:r>
      <w:r w:rsidR="00D3771C">
        <w:t xml:space="preserve"> in the community engagement</w:t>
      </w:r>
      <w:r w:rsidR="00EE13B3">
        <w:t xml:space="preserve"> shared </w:t>
      </w:r>
      <w:r w:rsidR="000F721E">
        <w:t>e</w:t>
      </w:r>
      <w:r w:rsidR="00842CF7">
        <w:t>xperiences</w:t>
      </w:r>
      <w:r w:rsidR="000F721E">
        <w:t xml:space="preserve"> </w:t>
      </w:r>
      <w:r w:rsidR="00EE13B3">
        <w:t xml:space="preserve">of abuse in </w:t>
      </w:r>
      <w:r w:rsidR="003C4FDF">
        <w:t xml:space="preserve">hospital mental health settings. </w:t>
      </w:r>
      <w:r w:rsidR="00F40522">
        <w:t xml:space="preserve">Improving mechanisms for feedback and regulation of care were highlighted as ways to improve services. Suggestions included providing clear processes for complaints such as on websites, following through on complaints processes in place, increasing provider regulation and having key communication points for complaints or concerns. </w:t>
      </w:r>
      <w:bookmarkStart w:id="66" w:name="_Hlk159549361"/>
      <w:r w:rsidR="00F40522">
        <w:t xml:space="preserve">The need to protect vulnerable </w:t>
      </w:r>
      <w:r w:rsidR="00596D60">
        <w:t xml:space="preserve">Autistic </w:t>
      </w:r>
      <w:r w:rsidR="00F40522">
        <w:t xml:space="preserve">people from harm including sexual </w:t>
      </w:r>
      <w:r w:rsidR="00F40522" w:rsidRPr="0022008D">
        <w:rPr>
          <w:b/>
          <w:bCs/>
        </w:rPr>
        <w:t>abuse</w:t>
      </w:r>
      <w:r w:rsidR="00F40522">
        <w:t xml:space="preserve"> in mental health services was </w:t>
      </w:r>
      <w:r w:rsidR="00052838">
        <w:t xml:space="preserve">also </w:t>
      </w:r>
      <w:r w:rsidR="00F40522">
        <w:t xml:space="preserve">raised. </w:t>
      </w:r>
      <w:bookmarkEnd w:id="66"/>
    </w:p>
    <w:p w14:paraId="453AE52F" w14:textId="3EE1F2FC" w:rsidR="00C140DB" w:rsidRDefault="00836DE0" w:rsidP="00A06BC4">
      <w:pPr>
        <w:tabs>
          <w:tab w:val="left" w:pos="1374"/>
        </w:tabs>
        <w:spacing w:line="288" w:lineRule="auto"/>
      </w:pPr>
      <w:r>
        <w:t xml:space="preserve">Participants shared ways to </w:t>
      </w:r>
      <w:r w:rsidR="00A319E2">
        <w:t xml:space="preserve">improve mental health care aiming to </w:t>
      </w:r>
      <w:r>
        <w:t xml:space="preserve">reduce or eliminate stereotyping and stigma such as greater focus on </w:t>
      </w:r>
      <w:r w:rsidRPr="0022008D">
        <w:rPr>
          <w:b/>
          <w:bCs/>
        </w:rPr>
        <w:t>understanding the individual</w:t>
      </w:r>
      <w:r>
        <w:t xml:space="preserve"> </w:t>
      </w:r>
      <w:r w:rsidR="17B57C52">
        <w:t xml:space="preserve">and </w:t>
      </w:r>
      <w:r>
        <w:t>individualising (including in selecting/reducing use of restrictive practices</w:t>
      </w:r>
      <w:r w:rsidR="34202993">
        <w:t xml:space="preserve">. </w:t>
      </w:r>
      <w:r w:rsidR="1B93E031">
        <w:t>F</w:t>
      </w:r>
      <w:r w:rsidR="34202993">
        <w:t>urther</w:t>
      </w:r>
      <w:r>
        <w:t>,</w:t>
      </w:r>
      <w:r w:rsidR="1B93E031">
        <w:t xml:space="preserve"> </w:t>
      </w:r>
      <w:r w:rsidR="000E2EAE">
        <w:t xml:space="preserve">utilising </w:t>
      </w:r>
      <w:r>
        <w:t>social and strengths-based models of disability to understand individuals and formulate care, and in this process</w:t>
      </w:r>
      <w:r w:rsidR="0008409F">
        <w:t>:</w:t>
      </w:r>
      <w:r>
        <w:t xml:space="preserve"> drawing from a range of alternative communication modalities (e.g., drawing, typing, and writing) to better receive the perspectives of clients</w:t>
      </w:r>
      <w:r w:rsidR="0008409F">
        <w:t>; being</w:t>
      </w:r>
      <w:r>
        <w:t xml:space="preserve"> patient</w:t>
      </w:r>
      <w:r w:rsidR="0008409F">
        <w:t>;</w:t>
      </w:r>
      <w:r>
        <w:t xml:space="preserve"> and allow</w:t>
      </w:r>
      <w:r w:rsidR="0008409F">
        <w:t>ing</w:t>
      </w:r>
      <w:r>
        <w:t xml:space="preserve"> greater processing time for </w:t>
      </w:r>
      <w:r w:rsidR="00026BD2">
        <w:t>patients</w:t>
      </w:r>
      <w:r>
        <w:t>.</w:t>
      </w:r>
    </w:p>
    <w:p w14:paraId="5AA7D4FD" w14:textId="09DB8532" w:rsidR="00FE48A8" w:rsidRDefault="580B349A" w:rsidP="001345D9">
      <w:pPr>
        <w:spacing w:line="288" w:lineRule="auto"/>
      </w:pPr>
      <w:r>
        <w:t xml:space="preserve">There </w:t>
      </w:r>
      <w:r w:rsidR="014E33CE">
        <w:t xml:space="preserve">were </w:t>
      </w:r>
      <w:r>
        <w:t xml:space="preserve">notable gaps in service provision </w:t>
      </w:r>
      <w:r w:rsidR="014E33CE">
        <w:t>raised</w:t>
      </w:r>
      <w:r>
        <w:t>, particularly in mental health and crisis support services tailored for young adults aged 18-25. Furthermore, there is a</w:t>
      </w:r>
      <w:r w:rsidR="16D31EB5">
        <w:t>n</w:t>
      </w:r>
      <w:r>
        <w:t xml:space="preserve"> absence of suicide prevention resources and interventions that are tailored to </w:t>
      </w:r>
      <w:r w:rsidR="37B37C77">
        <w:t xml:space="preserve">Autistic </w:t>
      </w:r>
      <w:r>
        <w:t xml:space="preserve">people. </w:t>
      </w:r>
      <w:r w:rsidR="00997562">
        <w:t xml:space="preserve">Autistic people, families and practitioners </w:t>
      </w:r>
      <w:r>
        <w:t xml:space="preserve">highlighted a lack of specialised assistance for </w:t>
      </w:r>
      <w:r w:rsidR="37B37C77">
        <w:t xml:space="preserve">Autistic </w:t>
      </w:r>
      <w:r>
        <w:t xml:space="preserve">children struggling with eating disorders and challenges in obtaining adolescent diagnoses. Moreover, the distinction between autism support services and traditional health or mental health resources creates further hurdles for individuals seeking </w:t>
      </w:r>
      <w:r w:rsidRPr="0022008D">
        <w:rPr>
          <w:b/>
          <w:bCs/>
        </w:rPr>
        <w:t>comprehensive care</w:t>
      </w:r>
      <w:r>
        <w:t xml:space="preserve">. </w:t>
      </w:r>
    </w:p>
    <w:p w14:paraId="185A801B" w14:textId="0A0B3D54" w:rsidR="008B0813" w:rsidRPr="00DD566D" w:rsidRDefault="00C140DB" w:rsidP="00652654">
      <w:pPr>
        <w:pStyle w:val="RecommendationHeader"/>
      </w:pPr>
      <w:r w:rsidRPr="00DD566D">
        <w:t>Recommendation</w:t>
      </w:r>
      <w:r w:rsidR="00FE48A8" w:rsidRPr="00DD566D">
        <w:t xml:space="preserve"> 1</w:t>
      </w:r>
      <w:r w:rsidR="00CE288C" w:rsidRPr="00DD566D">
        <w:t>2</w:t>
      </w:r>
      <w:r w:rsidRPr="00DD566D">
        <w:t>:</w:t>
      </w:r>
    </w:p>
    <w:p w14:paraId="5C0CBAD3" w14:textId="501F79F5" w:rsidR="00AC58B6" w:rsidRDefault="00AC58B6" w:rsidP="00652654">
      <w:pPr>
        <w:pStyle w:val="Recommendationtext"/>
      </w:pPr>
      <w:r w:rsidRPr="00DD566D">
        <w:t xml:space="preserve">Investigate, develop and promote best practice models of mental health care for </w:t>
      </w:r>
      <w:r w:rsidR="36A4B8CA" w:rsidRPr="00DD566D">
        <w:t>A</w:t>
      </w:r>
      <w:r w:rsidRPr="00DD566D">
        <w:t>utistic people, including in community-based settings</w:t>
      </w:r>
      <w:r w:rsidR="7B2C023D" w:rsidRPr="00DD566D">
        <w:t>.</w:t>
      </w:r>
      <w:r w:rsidRPr="00DD566D">
        <w:t xml:space="preserve"> </w:t>
      </w:r>
    </w:p>
    <w:p w14:paraId="2D5800F5" w14:textId="77777777" w:rsidR="009F5EF1" w:rsidRPr="00DD566D" w:rsidRDefault="009F5EF1" w:rsidP="009F5EF1"/>
    <w:p w14:paraId="1F880CEB" w14:textId="342983E7" w:rsidR="001B275A" w:rsidRPr="001B275A" w:rsidRDefault="001B275A" w:rsidP="00935CC9">
      <w:pPr>
        <w:pStyle w:val="RecommendationHeader"/>
      </w:pPr>
      <w:r w:rsidRPr="00DD566D">
        <w:t>Recommendation 1</w:t>
      </w:r>
      <w:r>
        <w:t>3</w:t>
      </w:r>
      <w:r w:rsidRPr="00DD566D">
        <w:t>:</w:t>
      </w:r>
    </w:p>
    <w:p w14:paraId="6F681A99" w14:textId="140BB0BD" w:rsidR="00AC58B6" w:rsidRPr="00DD566D" w:rsidRDefault="00AC58B6" w:rsidP="009F5EF1">
      <w:pPr>
        <w:pStyle w:val="Recommendationtext"/>
      </w:pPr>
      <w:r w:rsidRPr="00DD566D">
        <w:t xml:space="preserve">Develop mental health resources and tools, co-produced with </w:t>
      </w:r>
      <w:r w:rsidR="4980BB6F" w:rsidRPr="00DD566D">
        <w:t>A</w:t>
      </w:r>
      <w:r w:rsidRPr="00DD566D">
        <w:t>utistic people and practitioners that address:</w:t>
      </w:r>
    </w:p>
    <w:p w14:paraId="07D159A5" w14:textId="46E69B1E" w:rsidR="00AC58B6" w:rsidRPr="00DD566D" w:rsidRDefault="00AC58B6" w:rsidP="009F5EF1">
      <w:pPr>
        <w:pStyle w:val="Recommendationbullets"/>
      </w:pPr>
      <w:r w:rsidRPr="00DD566D">
        <w:lastRenderedPageBreak/>
        <w:t xml:space="preserve">the high suicide risk in the </w:t>
      </w:r>
      <w:r w:rsidR="79203812" w:rsidRPr="00DD566D">
        <w:t>A</w:t>
      </w:r>
      <w:r w:rsidRPr="00DD566D">
        <w:t>utistic community</w:t>
      </w:r>
    </w:p>
    <w:p w14:paraId="0568BE60" w14:textId="77777777" w:rsidR="00AC58B6" w:rsidRPr="00DD566D" w:rsidRDefault="00AC58B6" w:rsidP="009F5EF1">
      <w:pPr>
        <w:pStyle w:val="Recommendationbullets"/>
      </w:pPr>
      <w:r w:rsidRPr="00DD566D">
        <w:t>the prevalence of diagnostic overshadowing</w:t>
      </w:r>
    </w:p>
    <w:p w14:paraId="46362D35" w14:textId="6F8B78BF" w:rsidR="00FE48A8" w:rsidRDefault="00AC58B6" w:rsidP="009F5EF1">
      <w:pPr>
        <w:pStyle w:val="Recommendationbullets"/>
      </w:pPr>
      <w:r w:rsidRPr="00DD566D">
        <w:t>the intersection of</w:t>
      </w:r>
      <w:r w:rsidR="00215B02" w:rsidRPr="00DD566D">
        <w:t xml:space="preserve"> autism and mental health conditions</w:t>
      </w:r>
      <w:r w:rsidR="008A29BD">
        <w:t>.</w:t>
      </w:r>
      <w:r w:rsidR="00215B02" w:rsidRPr="00DD566D">
        <w:t xml:space="preserve"> </w:t>
      </w:r>
      <w:r w:rsidR="00FE48A8">
        <w:br w:type="page"/>
      </w:r>
    </w:p>
    <w:p w14:paraId="5D4E233E" w14:textId="12A4703D" w:rsidR="001C3CA8" w:rsidRDefault="680DA889" w:rsidP="009B3189">
      <w:pPr>
        <w:pStyle w:val="Heading3"/>
        <w:numPr>
          <w:ilvl w:val="2"/>
          <w:numId w:val="0"/>
        </w:numPr>
      </w:pPr>
      <w:bookmarkStart w:id="67" w:name="_Toc162538650"/>
      <w:r>
        <w:lastRenderedPageBreak/>
        <w:t xml:space="preserve">5.2.6 </w:t>
      </w:r>
      <w:r w:rsidR="001C3CA8">
        <w:t xml:space="preserve">Restrictive </w:t>
      </w:r>
      <w:r w:rsidR="00D90649">
        <w:t xml:space="preserve">and harmful </w:t>
      </w:r>
      <w:r w:rsidR="001C3CA8">
        <w:t>practice</w:t>
      </w:r>
      <w:r w:rsidR="71FF4D72">
        <w:t>s</w:t>
      </w:r>
      <w:bookmarkEnd w:id="67"/>
    </w:p>
    <w:p w14:paraId="19AADF69" w14:textId="0DEC001F" w:rsidR="001C3CA8" w:rsidRDefault="001C3CA8" w:rsidP="00AF65D6">
      <w:pPr>
        <w:spacing w:line="288" w:lineRule="auto"/>
      </w:pPr>
      <w:r w:rsidRPr="0022008D">
        <w:rPr>
          <w:b/>
          <w:bCs/>
        </w:rPr>
        <w:t>Restrictive practices</w:t>
      </w:r>
      <w:r>
        <w:t xml:space="preserve"> in </w:t>
      </w:r>
      <w:r w:rsidR="00433777">
        <w:t>health care</w:t>
      </w:r>
      <w:r>
        <w:t xml:space="preserve"> settings remain</w:t>
      </w:r>
      <w:r w:rsidR="00482EB8">
        <w:t>s</w:t>
      </w:r>
      <w:r>
        <w:t xml:space="preserve"> a concerning issue, with various forms of intervention being utilised to manage behavio</w:t>
      </w:r>
      <w:r w:rsidR="00D14A7D">
        <w:t>u</w:t>
      </w:r>
      <w:r>
        <w:t>rs of concern. These practices often escalate situations rather than addressing underlying issues, particularly when behavio</w:t>
      </w:r>
      <w:r w:rsidR="00D14A7D">
        <w:t>u</w:t>
      </w:r>
      <w:r>
        <w:t xml:space="preserve">rs are linked to trauma. In some cases, situations escalate to the point of involving law enforcement, such as when addressing suicide risk, which can exacerbate rather than alleviate distress. </w:t>
      </w:r>
      <w:r w:rsidRPr="0022008D">
        <w:rPr>
          <w:b/>
          <w:bCs/>
        </w:rPr>
        <w:t>Forced sedation</w:t>
      </w:r>
      <w:r>
        <w:t xml:space="preserve"> is</w:t>
      </w:r>
      <w:r w:rsidR="00613205">
        <w:t xml:space="preserve"> a form of chemical restraint</w:t>
      </w:r>
      <w:r>
        <w:t xml:space="preserve"> that raises ethical and </w:t>
      </w:r>
      <w:r w:rsidRPr="00545D7A">
        <w:rPr>
          <w:b/>
          <w:bCs/>
        </w:rPr>
        <w:t>human rights</w:t>
      </w:r>
      <w:r>
        <w:t xml:space="preserve"> concerns.</w:t>
      </w:r>
    </w:p>
    <w:p w14:paraId="4B498979" w14:textId="7CA57969" w:rsidR="001C3CA8" w:rsidRPr="007341AA" w:rsidRDefault="00482EB8" w:rsidP="005B25EC">
      <w:pPr>
        <w:pStyle w:val="IntenseQuote"/>
      </w:pPr>
      <w:r>
        <w:t>“</w:t>
      </w:r>
      <w:r w:rsidR="332ECDB0">
        <w:t>I had a bad experience in hospital of me having a meltdown and being physically and chemically restrained by male security guards and police (even when they knew I had autism and specific severe trauma around men) they had no consideration for trauma, autism, sensory overload, or meltdowns, they had no idea how to handle a meltdown, and left me more traumatised as a result</w:t>
      </w:r>
      <w:r w:rsidR="0465D2AD">
        <w:t>.</w:t>
      </w:r>
      <w:r>
        <w:t>“</w:t>
      </w:r>
      <w:r w:rsidR="2E1315ED">
        <w:t xml:space="preserve"> </w:t>
      </w:r>
    </w:p>
    <w:p w14:paraId="5F2BC7FD" w14:textId="6E680733" w:rsidR="001C3CA8" w:rsidRDefault="00031E37" w:rsidP="00AF65D6">
      <w:pPr>
        <w:spacing w:line="288" w:lineRule="auto"/>
      </w:pPr>
      <w:r>
        <w:t xml:space="preserve">It was </w:t>
      </w:r>
      <w:r w:rsidR="001C3CA8">
        <w:t>notable that individuals from rural and remote areas, as well as those from low socio</w:t>
      </w:r>
      <w:r w:rsidR="00482EB8">
        <w:t>-</w:t>
      </w:r>
      <w:r w:rsidR="001C3CA8">
        <w:t>economic backgrounds, were most likely to raise issues related to restrictive practices.</w:t>
      </w:r>
      <w:r w:rsidR="00060DE9">
        <w:t xml:space="preserve"> </w:t>
      </w:r>
      <w:r w:rsidR="006F62FE">
        <w:t>For rural and remote communities, t</w:t>
      </w:r>
      <w:r w:rsidR="003C02BF">
        <w:t>his may be a result of</w:t>
      </w:r>
      <w:r w:rsidR="006F62FE">
        <w:t xml:space="preserve"> the</w:t>
      </w:r>
      <w:r w:rsidR="003C02BF">
        <w:t xml:space="preserve"> </w:t>
      </w:r>
      <w:r w:rsidR="00E26B59">
        <w:t xml:space="preserve">availability </w:t>
      </w:r>
      <w:r w:rsidR="00060DE9">
        <w:t>of more generalist than specialist services. Gaps in training/supports may be exacerbated in th</w:t>
      </w:r>
      <w:r w:rsidR="00CC66B1">
        <w:t>ese</w:t>
      </w:r>
      <w:r w:rsidR="00060DE9">
        <w:t xml:space="preserve"> locations demonstrating the need </w:t>
      </w:r>
      <w:r w:rsidR="00060DE9" w:rsidRPr="00781051">
        <w:t xml:space="preserve">for </w:t>
      </w:r>
      <w:r w:rsidR="00A838C3" w:rsidRPr="00781051">
        <w:t xml:space="preserve">training that may be scaled regionally to empower </w:t>
      </w:r>
      <w:r w:rsidR="00060DE9" w:rsidRPr="00781051">
        <w:t>practitioners to meet the needs of more diverse clients</w:t>
      </w:r>
      <w:r w:rsidR="00A838C3" w:rsidRPr="00781051">
        <w:t xml:space="preserve">, see section </w:t>
      </w:r>
      <w:r w:rsidR="00781051" w:rsidRPr="00781051">
        <w:t>5.4</w:t>
      </w:r>
      <w:r w:rsidR="00884F0A">
        <w:t xml:space="preserve"> </w:t>
      </w:r>
      <w:r w:rsidR="00884F0A" w:rsidRPr="00545D7A">
        <w:rPr>
          <w:b/>
          <w:bCs/>
        </w:rPr>
        <w:t>Education and training</w:t>
      </w:r>
      <w:r w:rsidR="00781051" w:rsidRPr="00781051">
        <w:t xml:space="preserve"> (Element D)</w:t>
      </w:r>
      <w:r w:rsidR="00060DE9" w:rsidRPr="00781051">
        <w:t>.</w:t>
      </w:r>
      <w:r w:rsidR="00060DE9">
        <w:t xml:space="preserve"> </w:t>
      </w:r>
    </w:p>
    <w:p w14:paraId="06C89F45" w14:textId="7BE8BEC0" w:rsidR="00D90649" w:rsidRDefault="176BC440" w:rsidP="00AF65D6">
      <w:pPr>
        <w:spacing w:line="288" w:lineRule="auto"/>
      </w:pPr>
      <w:r>
        <w:t>Further</w:t>
      </w:r>
      <w:r w:rsidR="714778F8">
        <w:t>more,</w:t>
      </w:r>
      <w:r>
        <w:t xml:space="preserve"> serious breaches of ethics were shared around consent. This included </w:t>
      </w:r>
      <w:r w:rsidR="3747F1F7">
        <w:t xml:space="preserve">a health professional </w:t>
      </w:r>
      <w:r>
        <w:t>slapping a child across the face to diagnose autism based on their response</w:t>
      </w:r>
      <w:r w:rsidR="5829CC8F">
        <w:t>.</w:t>
      </w:r>
      <w:r>
        <w:t xml:space="preserve"> </w:t>
      </w:r>
    </w:p>
    <w:p w14:paraId="562B3E2F" w14:textId="2AEACFDA" w:rsidR="00D90649" w:rsidRPr="00D90649" w:rsidRDefault="176BC440" w:rsidP="005B25EC">
      <w:pPr>
        <w:pStyle w:val="IntenseQuote"/>
      </w:pPr>
      <w:r>
        <w:t xml:space="preserve">" So, my GP, </w:t>
      </w:r>
      <w:r w:rsidR="5099EB91">
        <w:t>h</w:t>
      </w:r>
      <w:r>
        <w:t xml:space="preserve">e comes over the other side of the table and he slaps him across the face. Right slapped him across the face, right...You know, I didn't know this was </w:t>
      </w:r>
      <w:proofErr w:type="spellStart"/>
      <w:r>
        <w:t>gonna</w:t>
      </w:r>
      <w:proofErr w:type="spellEnd"/>
      <w:r>
        <w:t xml:space="preserve"> happen. So, my little boy sitting </w:t>
      </w:r>
      <w:proofErr w:type="gramStart"/>
      <w:r>
        <w:t>there</w:t>
      </w:r>
      <w:proofErr w:type="gramEnd"/>
      <w:r>
        <w:t xml:space="preserve"> and he just doesn't do anything. He doesn't seek comfort. He doesn't do</w:t>
      </w:r>
      <w:r w:rsidR="23799AB6">
        <w:t>..</w:t>
      </w:r>
      <w:r>
        <w:t xml:space="preserve">. He doesn't cry. He doesn't do anything. Then the GP says to me, I think he's got autism. That was the way he was diagnosed." </w:t>
      </w:r>
    </w:p>
    <w:p w14:paraId="78A36D23" w14:textId="19A21CE7" w:rsidR="0069776B" w:rsidRPr="00781051" w:rsidRDefault="001C3CA8" w:rsidP="00AF65D6">
      <w:pPr>
        <w:spacing w:line="288" w:lineRule="auto"/>
      </w:pPr>
      <w:bookmarkStart w:id="68" w:name="_Hlk159907759"/>
      <w:r>
        <w:t xml:space="preserve">Addressing restrictive </w:t>
      </w:r>
      <w:r w:rsidR="00D90649">
        <w:t xml:space="preserve">and harmful </w:t>
      </w:r>
      <w:r>
        <w:t xml:space="preserve">practices requires a multifaceted approach that includes comprehensive risk assessments and a deep understanding of communication differences, particularly for individuals with neurodevelopmental conditions or other disabilities. Implementing relevant training for </w:t>
      </w:r>
      <w:r w:rsidR="00433777">
        <w:t>health care</w:t>
      </w:r>
      <w:r>
        <w:t xml:space="preserve"> professionals </w:t>
      </w:r>
      <w:r w:rsidR="000C59AF">
        <w:t xml:space="preserve">may </w:t>
      </w:r>
      <w:r>
        <w:t>help mitigate the use of restrictive interventions. Additionally, offering alternatives and actively involving individuals in decision-making processes by asking for their preferences can empower them to participate in their own care</w:t>
      </w:r>
      <w:r w:rsidR="001C162F">
        <w:t>, inform least restrictive options,</w:t>
      </w:r>
      <w:r>
        <w:t xml:space="preserve"> and reduce reliance on </w:t>
      </w:r>
      <w:r w:rsidR="001C162F">
        <w:t xml:space="preserve">more </w:t>
      </w:r>
      <w:r>
        <w:t>restrictive measures.</w:t>
      </w:r>
      <w:r w:rsidR="00744F00">
        <w:t xml:space="preserve"> </w:t>
      </w:r>
      <w:r w:rsidR="0097364E">
        <w:t xml:space="preserve">Participants were broadly aware that reducing the use of restrictive practices in health and mental health care settings and related regulation and oversight was a focus of the Disability Royal Commission. </w:t>
      </w:r>
    </w:p>
    <w:p w14:paraId="32497B3B" w14:textId="5B6A1C4A" w:rsidR="0069776B" w:rsidRPr="00781051" w:rsidRDefault="0069776B" w:rsidP="009F5EF1">
      <w:pPr>
        <w:pStyle w:val="RecommendationHeader"/>
        <w:rPr>
          <w:shd w:val="clear" w:color="auto" w:fill="FFFFFF"/>
        </w:rPr>
      </w:pPr>
      <w:r w:rsidRPr="00781051">
        <w:rPr>
          <w:shd w:val="clear" w:color="auto" w:fill="FFFFFF"/>
        </w:rPr>
        <w:t>Recommendation 1</w:t>
      </w:r>
      <w:r w:rsidR="001B275A">
        <w:rPr>
          <w:shd w:val="clear" w:color="auto" w:fill="FFFFFF"/>
        </w:rPr>
        <w:t>4</w:t>
      </w:r>
      <w:r w:rsidRPr="00781051">
        <w:rPr>
          <w:shd w:val="clear" w:color="auto" w:fill="FFFFFF"/>
        </w:rPr>
        <w:t xml:space="preserve">: </w:t>
      </w:r>
    </w:p>
    <w:p w14:paraId="58BBCBEB" w14:textId="2DF1E5DB" w:rsidR="00A80821" w:rsidRPr="00781051" w:rsidRDefault="66C1EA43">
      <w:pPr>
        <w:pStyle w:val="Recommendationtext"/>
      </w:pPr>
      <w:r w:rsidRPr="00781051">
        <w:rPr>
          <w:shd w:val="clear" w:color="auto" w:fill="FFFFFF"/>
        </w:rPr>
        <w:t>Assess the Safety and Quality in Health Care Comprehensive Care Standards concerning the reduction of patient harm, encompassing self-harm, suicide risk mitigation, and the minimisation</w:t>
      </w:r>
      <w:r w:rsidR="008247B9">
        <w:rPr>
          <w:shd w:val="clear" w:color="auto" w:fill="FFFFFF"/>
        </w:rPr>
        <w:t>, and where possible</w:t>
      </w:r>
      <w:r w:rsidR="003E0136">
        <w:rPr>
          <w:shd w:val="clear" w:color="auto" w:fill="FFFFFF"/>
        </w:rPr>
        <w:t xml:space="preserve"> the</w:t>
      </w:r>
      <w:r w:rsidR="008247B9">
        <w:rPr>
          <w:shd w:val="clear" w:color="auto" w:fill="FFFFFF"/>
        </w:rPr>
        <w:t xml:space="preserve"> elimination</w:t>
      </w:r>
      <w:r w:rsidR="004E46F2">
        <w:rPr>
          <w:shd w:val="clear" w:color="auto" w:fill="FFFFFF"/>
        </w:rPr>
        <w:t>,</w:t>
      </w:r>
      <w:r w:rsidRPr="00781051">
        <w:rPr>
          <w:shd w:val="clear" w:color="auto" w:fill="FFFFFF"/>
        </w:rPr>
        <w:t xml:space="preserve"> of restrictive practices, to ensure their </w:t>
      </w:r>
      <w:r w:rsidRPr="00781051">
        <w:rPr>
          <w:shd w:val="clear" w:color="auto" w:fill="FFFFFF"/>
        </w:rPr>
        <w:lastRenderedPageBreak/>
        <w:t xml:space="preserve">applicability to autism. This review should be conducted collaboratively with </w:t>
      </w:r>
      <w:r w:rsidR="31DD4B6B">
        <w:t>A</w:t>
      </w:r>
      <w:r w:rsidRPr="00781051">
        <w:rPr>
          <w:shd w:val="clear" w:color="auto" w:fill="FFFFFF"/>
        </w:rPr>
        <w:t>utistic individuals, their families, carers and practitioners.</w:t>
      </w:r>
    </w:p>
    <w:p w14:paraId="282F67DC" w14:textId="1C7A7520" w:rsidR="00113100" w:rsidRPr="00113100" w:rsidRDefault="009D4059" w:rsidP="002D0793">
      <w:pPr>
        <w:pStyle w:val="Heading2"/>
      </w:pPr>
      <w:bookmarkStart w:id="69" w:name="_Toc159696244"/>
      <w:bookmarkStart w:id="70" w:name="_Toc162538651"/>
      <w:bookmarkEnd w:id="68"/>
      <w:r>
        <w:t xml:space="preserve">Element C: </w:t>
      </w:r>
      <w:r w:rsidR="00113100" w:rsidRPr="00113100">
        <w:t>Building better connections between health, mental health and other service sectors including the NDIS</w:t>
      </w:r>
      <w:bookmarkEnd w:id="69"/>
      <w:bookmarkEnd w:id="70"/>
    </w:p>
    <w:p w14:paraId="1A3B4A35" w14:textId="431CAE4F" w:rsidR="00A13E36" w:rsidRDefault="000F67AB" w:rsidP="00A13E36">
      <w:bookmarkStart w:id="71" w:name="_Toc159696245"/>
      <w:r>
        <w:t>Overall concepts from the research, co-design and community engagement in relation to Element</w:t>
      </w:r>
      <w:r w:rsidR="00AC0460" w:rsidRPr="00524AE6">
        <w:t xml:space="preserve"> </w:t>
      </w:r>
      <w:r w:rsidR="00AC0460">
        <w:t>C: Building better connections betwee</w:t>
      </w:r>
      <w:r w:rsidR="00F322B9">
        <w:t>n</w:t>
      </w:r>
      <w:r w:rsidR="00AC0460">
        <w:t xml:space="preserve"> health, mental health and other service sectors</w:t>
      </w:r>
      <w:r w:rsidR="004E79D4">
        <w:t>,</w:t>
      </w:r>
      <w:r w:rsidR="00AC0460">
        <w:t xml:space="preserve"> including NDIS (</w:t>
      </w:r>
      <w:r w:rsidR="00A56D81" w:rsidRPr="00F95E02">
        <w:rPr>
          <w:b/>
          <w:bCs/>
        </w:rPr>
        <w:t xml:space="preserve">Connections and </w:t>
      </w:r>
      <w:r w:rsidR="000A7CEB">
        <w:rPr>
          <w:b/>
          <w:bCs/>
        </w:rPr>
        <w:t>c</w:t>
      </w:r>
      <w:r w:rsidR="00A56D81" w:rsidRPr="00F95E02">
        <w:rPr>
          <w:b/>
          <w:bCs/>
        </w:rPr>
        <w:t>ollaboration</w:t>
      </w:r>
      <w:r w:rsidR="00A56D81">
        <w:t xml:space="preserve">) </w:t>
      </w:r>
      <w:r w:rsidR="00AC0460" w:rsidRPr="00524AE6">
        <w:t>are categorised as:</w:t>
      </w:r>
      <w:r w:rsidR="00AC0460">
        <w:t xml:space="preserve"> </w:t>
      </w:r>
      <w:r w:rsidR="000A68C0">
        <w:t>Advocacy services</w:t>
      </w:r>
      <w:r w:rsidR="00620006">
        <w:t>;</w:t>
      </w:r>
      <w:r w:rsidR="000A68C0">
        <w:t xml:space="preserve"> </w:t>
      </w:r>
      <w:r w:rsidR="00A56D81">
        <w:t>Fostering positive connections</w:t>
      </w:r>
      <w:r w:rsidR="00620006">
        <w:t>; and</w:t>
      </w:r>
      <w:r w:rsidR="00A56D81">
        <w:t xml:space="preserve"> Coordination across systems</w:t>
      </w:r>
      <w:r w:rsidR="004678FD">
        <w:t>.</w:t>
      </w:r>
      <w:r w:rsidR="008E597C" w:rsidDel="008E597C">
        <w:t xml:space="preserve"> </w:t>
      </w:r>
      <w:r w:rsidR="00F322B9">
        <w:t>In the co-design</w:t>
      </w:r>
      <w:r w:rsidR="00BE168D">
        <w:t xml:space="preserve"> with </w:t>
      </w:r>
      <w:r w:rsidR="00596D60">
        <w:t xml:space="preserve">Autistic </w:t>
      </w:r>
      <w:r w:rsidR="00BE168D">
        <w:t>people</w:t>
      </w:r>
      <w:r w:rsidR="00F322B9">
        <w:t xml:space="preserve">, </w:t>
      </w:r>
      <w:r w:rsidR="00D81BAC">
        <w:t xml:space="preserve">we heard about the challenges </w:t>
      </w:r>
      <w:r w:rsidR="00B337A6">
        <w:t xml:space="preserve">people face in </w:t>
      </w:r>
      <w:r w:rsidR="00495636">
        <w:t>managing</w:t>
      </w:r>
      <w:r w:rsidR="00FA09C7">
        <w:t xml:space="preserve"> often multiple co-</w:t>
      </w:r>
      <w:r w:rsidR="00E04D03">
        <w:t>occurring</w:t>
      </w:r>
      <w:r w:rsidR="00FA09C7">
        <w:t xml:space="preserve"> health and </w:t>
      </w:r>
      <w:r w:rsidR="00E04D03">
        <w:t>mental health conditions and/or disabilities</w:t>
      </w:r>
      <w:r w:rsidR="00A13E36">
        <w:t xml:space="preserve"> in the community. We heard about significant challenges accessing and coordinating disability services</w:t>
      </w:r>
      <w:r w:rsidR="00EF2DE4">
        <w:t>,</w:t>
      </w:r>
      <w:r w:rsidR="00A13E36">
        <w:t xml:space="preserve"> including NDIS, and frustration at the lack of communication and connection between these services. </w:t>
      </w:r>
    </w:p>
    <w:p w14:paraId="4D5F3B94" w14:textId="65196140" w:rsidR="00580B70" w:rsidRDefault="5EFB64BB" w:rsidP="00570E3B">
      <w:r>
        <w:t xml:space="preserve">In </w:t>
      </w:r>
      <w:r w:rsidR="02064184">
        <w:t xml:space="preserve">the </w:t>
      </w:r>
      <w:r>
        <w:t>co-design with disability professionals and practi</w:t>
      </w:r>
      <w:r w:rsidR="61CA4615">
        <w:t>ti</w:t>
      </w:r>
      <w:r>
        <w:t xml:space="preserve">oners </w:t>
      </w:r>
      <w:r w:rsidR="78444C3C">
        <w:t xml:space="preserve">and </w:t>
      </w:r>
      <w:r>
        <w:t>at the Summit t</w:t>
      </w:r>
      <w:r w:rsidR="1A9E6ADB">
        <w:t>hese challenges were echoed</w:t>
      </w:r>
      <w:r>
        <w:t xml:space="preserve">. </w:t>
      </w:r>
      <w:r w:rsidR="008DF1F1">
        <w:t>People are complex</w:t>
      </w:r>
      <w:r w:rsidR="46125474">
        <w:t xml:space="preserve"> and complexity is not limited only to a health or mental health context</w:t>
      </w:r>
      <w:r w:rsidR="7D07602B">
        <w:t>, it</w:t>
      </w:r>
      <w:r w:rsidR="2E398043">
        <w:t xml:space="preserve"> extends to </w:t>
      </w:r>
      <w:r w:rsidR="483A5DBB">
        <w:t>e</w:t>
      </w:r>
      <w:r w:rsidR="5349B0B5">
        <w:t>arly childhood, education, justice</w:t>
      </w:r>
      <w:r w:rsidR="490389EE">
        <w:t xml:space="preserve">, disability </w:t>
      </w:r>
      <w:r w:rsidR="5349B0B5">
        <w:t xml:space="preserve">and social services </w:t>
      </w:r>
      <w:r w:rsidR="5D67F5A2">
        <w:t>settings</w:t>
      </w:r>
      <w:r w:rsidR="7F8FB905">
        <w:t xml:space="preserve">. </w:t>
      </w:r>
      <w:r w:rsidR="7BF2023E">
        <w:t xml:space="preserve">We heard about the importance of information sharing and coordination to support </w:t>
      </w:r>
      <w:r w:rsidR="12090B6C">
        <w:t xml:space="preserve">health and mental health needs in the community. </w:t>
      </w:r>
      <w:r w:rsidR="4223567D">
        <w:t xml:space="preserve">The </w:t>
      </w:r>
      <w:r w:rsidR="033CCC29">
        <w:t>need for case management</w:t>
      </w:r>
      <w:r w:rsidR="4223567D">
        <w:t xml:space="preserve"> was clear</w:t>
      </w:r>
      <w:r w:rsidR="033CCC29">
        <w:t xml:space="preserve">, </w:t>
      </w:r>
      <w:r w:rsidR="445603DF">
        <w:t>an</w:t>
      </w:r>
      <w:r w:rsidR="1B157AC4">
        <w:t xml:space="preserve">d </w:t>
      </w:r>
      <w:r w:rsidR="445603DF">
        <w:t xml:space="preserve">that, in the absence of dedicated case managers, this </w:t>
      </w:r>
      <w:r w:rsidR="1B157AC4">
        <w:t xml:space="preserve">responsibility often </w:t>
      </w:r>
      <w:r w:rsidR="25677E40">
        <w:t xml:space="preserve">falls </w:t>
      </w:r>
      <w:r w:rsidR="1B157AC4">
        <w:t xml:space="preserve">to </w:t>
      </w:r>
      <w:r w:rsidR="445603DF">
        <w:t>health professionals</w:t>
      </w:r>
      <w:r w:rsidR="1B157AC4">
        <w:t xml:space="preserve"> including allied health professionals</w:t>
      </w:r>
      <w:r w:rsidR="445603DF">
        <w:t xml:space="preserve">. </w:t>
      </w:r>
    </w:p>
    <w:p w14:paraId="6E39B7D1" w14:textId="61DB2CC1" w:rsidR="00570E3B" w:rsidRDefault="001015FA" w:rsidP="00570E3B">
      <w:r>
        <w:t xml:space="preserve">We also heard about the critical role of families, carers and guardians of </w:t>
      </w:r>
      <w:r w:rsidR="00596D60">
        <w:t xml:space="preserve">Autistic </w:t>
      </w:r>
      <w:r>
        <w:t>people with high and complex disability needs and the significant gaps in services and support for these individuals and families in the community.</w:t>
      </w:r>
      <w:r w:rsidR="006C213A">
        <w:t xml:space="preserve"> </w:t>
      </w:r>
      <w:r w:rsidR="00D836C4">
        <w:t>Also highlighted was</w:t>
      </w:r>
      <w:r w:rsidR="006C213A">
        <w:t xml:space="preserve"> the role of advocacy services and disability organisations in helping people </w:t>
      </w:r>
      <w:r w:rsidR="00427F40">
        <w:t>find information and referrals to access and navigate disability services</w:t>
      </w:r>
      <w:r w:rsidR="209D525B">
        <w:t>,</w:t>
      </w:r>
      <w:r w:rsidR="00427F40">
        <w:t xml:space="preserve"> including NDIS. </w:t>
      </w:r>
    </w:p>
    <w:p w14:paraId="7EFC32DE" w14:textId="13374C5E" w:rsidR="00697174" w:rsidRPr="008623F8" w:rsidRDefault="00697174" w:rsidP="00697174">
      <w:pPr>
        <w:spacing w:before="60"/>
      </w:pPr>
      <w:r>
        <w:t xml:space="preserve">In the </w:t>
      </w:r>
      <w:r w:rsidRPr="00545D7A">
        <w:rPr>
          <w:b/>
          <w:bCs/>
        </w:rPr>
        <w:t>Intersectionality matters</w:t>
      </w:r>
      <w:r>
        <w:t xml:space="preserve"> research related </w:t>
      </w:r>
      <w:r w:rsidR="00643273">
        <w:t>to Ro</w:t>
      </w:r>
      <w:r w:rsidR="003A4ACC">
        <w:t>a</w:t>
      </w:r>
      <w:r w:rsidR="00643273">
        <w:t>d</w:t>
      </w:r>
      <w:r w:rsidR="003A4ACC">
        <w:t>map Element C</w:t>
      </w:r>
      <w:r w:rsidR="7F12339F">
        <w:t xml:space="preserve"> -</w:t>
      </w:r>
      <w:r w:rsidR="003A4ACC">
        <w:t xml:space="preserve"> </w:t>
      </w:r>
      <w:r w:rsidR="003A4ACC" w:rsidRPr="00545D7A">
        <w:rPr>
          <w:b/>
          <w:bCs/>
        </w:rPr>
        <w:t>Connections and collaboration</w:t>
      </w:r>
      <w:r>
        <w:t xml:space="preserve">, </w:t>
      </w:r>
      <w:r w:rsidR="00E920AC">
        <w:t xml:space="preserve">compared to the entire </w:t>
      </w:r>
      <w:r w:rsidR="00596D60">
        <w:t xml:space="preserve">Autistic </w:t>
      </w:r>
      <w:r w:rsidR="00E920AC">
        <w:t xml:space="preserve">sample, </w:t>
      </w:r>
      <w:r>
        <w:t>we found</w:t>
      </w:r>
      <w:r w:rsidR="00F80AD0">
        <w:t xml:space="preserve"> that</w:t>
      </w:r>
      <w:r>
        <w:t xml:space="preserve">: </w:t>
      </w:r>
    </w:p>
    <w:p w14:paraId="32CFF724" w14:textId="399B778C" w:rsidR="00697174" w:rsidRPr="008623F8" w:rsidRDefault="0B43C79D" w:rsidP="001345D9">
      <w:pPr>
        <w:pStyle w:val="ListBullet-1stlevel"/>
      </w:pPr>
      <w:r>
        <w:t xml:space="preserve">Contacts to Autism Connect </w:t>
      </w:r>
      <w:r w:rsidR="70E4D832">
        <w:t xml:space="preserve">for assistance finding a health professional beyond a GP were more </w:t>
      </w:r>
      <w:r w:rsidR="2BD53E62">
        <w:t xml:space="preserve">often </w:t>
      </w:r>
      <w:r>
        <w:t xml:space="preserve">by/for </w:t>
      </w:r>
      <w:r w:rsidR="29AD76A2">
        <w:t xml:space="preserve">Autistic </w:t>
      </w:r>
      <w:r w:rsidR="6739FABD">
        <w:t>people with high or complex disability support needs</w:t>
      </w:r>
      <w:r w:rsidR="3BD69DEC">
        <w:t xml:space="preserve"> </w:t>
      </w:r>
    </w:p>
    <w:p w14:paraId="0ADF2015" w14:textId="06223EC7" w:rsidR="00697174" w:rsidRPr="008623F8" w:rsidRDefault="459042BB" w:rsidP="001345D9">
      <w:pPr>
        <w:pStyle w:val="ListBullet-1stlevel"/>
      </w:pPr>
      <w:r>
        <w:t xml:space="preserve">Autistic </w:t>
      </w:r>
      <w:r w:rsidR="012065E0">
        <w:t xml:space="preserve">people living in rural and remote areas </w:t>
      </w:r>
      <w:r w:rsidR="3BD5A333">
        <w:t xml:space="preserve">were </w:t>
      </w:r>
      <w:r w:rsidR="2AD4CA7F">
        <w:t>more likely to report</w:t>
      </w:r>
      <w:r w:rsidR="31D4FF6A">
        <w:t xml:space="preserve"> </w:t>
      </w:r>
      <w:r w:rsidR="3BD5A333">
        <w:t xml:space="preserve">when NDIS </w:t>
      </w:r>
      <w:proofErr w:type="gramStart"/>
      <w:r w:rsidR="3BD5A333">
        <w:t>plans</w:t>
      </w:r>
      <w:proofErr w:type="gramEnd"/>
      <w:r w:rsidR="3BD5A333">
        <w:t xml:space="preserve"> and funding are approved for health support as </w:t>
      </w:r>
      <w:r w:rsidR="29A232E5">
        <w:t>‘</w:t>
      </w:r>
      <w:r w:rsidR="3BD5A333">
        <w:t>working</w:t>
      </w:r>
      <w:r w:rsidR="53E330AC">
        <w:t>’</w:t>
      </w:r>
      <w:r w:rsidR="3BD5A333">
        <w:t xml:space="preserve"> or </w:t>
      </w:r>
      <w:r w:rsidR="7B04F6CF">
        <w:t>‘</w:t>
      </w:r>
      <w:r w:rsidR="3BD5A333">
        <w:t>having worked wel</w:t>
      </w:r>
      <w:r w:rsidR="2AD4CA7F">
        <w:t>l</w:t>
      </w:r>
      <w:r w:rsidR="658AF74A">
        <w:t>’</w:t>
      </w:r>
      <w:r w:rsidR="0CD5A6EF">
        <w:t xml:space="preserve">. This group also </w:t>
      </w:r>
      <w:r w:rsidR="5FAA331E">
        <w:t>reported that improved paths to diagnosis could reduce problems</w:t>
      </w:r>
      <w:r w:rsidR="27D51B75">
        <w:t xml:space="preserve"> (</w:t>
      </w:r>
      <w:r w:rsidR="27321818">
        <w:t>“</w:t>
      </w:r>
      <w:r w:rsidR="27D51B75">
        <w:t>1,000 insights</w:t>
      </w:r>
      <w:r w:rsidR="00B61121">
        <w:t>”</w:t>
      </w:r>
      <w:r w:rsidR="27D51B75">
        <w:t xml:space="preserve"> </w:t>
      </w:r>
      <w:r w:rsidR="00B61121">
        <w:t>community view survey</w:t>
      </w:r>
      <w:r w:rsidR="27D51B75">
        <w:t>)</w:t>
      </w:r>
    </w:p>
    <w:p w14:paraId="6F00E528" w14:textId="0514D436" w:rsidR="00697174" w:rsidRPr="008623F8" w:rsidRDefault="37B37C77" w:rsidP="001345D9">
      <w:pPr>
        <w:pStyle w:val="ListBullet-1stlevel"/>
      </w:pPr>
      <w:r>
        <w:t xml:space="preserve">Autistic </w:t>
      </w:r>
      <w:r w:rsidR="3F249B09">
        <w:t>people from low-</w:t>
      </w:r>
      <w:r w:rsidR="6F7E46AF">
        <w:t>socio-economic</w:t>
      </w:r>
      <w:r w:rsidR="3F249B09">
        <w:t xml:space="preserve"> </w:t>
      </w:r>
      <w:r w:rsidR="17A88338">
        <w:t xml:space="preserve">backgrounds </w:t>
      </w:r>
      <w:r w:rsidR="404C32D5">
        <w:t>rated challenges getting</w:t>
      </w:r>
      <w:r w:rsidR="781C9580">
        <w:t xml:space="preserve"> care after hours or on the weekend as a barrier to acute physical health care </w:t>
      </w:r>
    </w:p>
    <w:p w14:paraId="0B332C00" w14:textId="21AB62A9" w:rsidR="002F2BA2" w:rsidRPr="002F2BA2" w:rsidRDefault="56CB24AA" w:rsidP="001345D9">
      <w:pPr>
        <w:pStyle w:val="ListBullet-1stlevel"/>
      </w:pPr>
      <w:r>
        <w:t>Autistic people from culturally and linguistically diverse backgrounds reported challenges accessing culturally appropriate services</w:t>
      </w:r>
    </w:p>
    <w:p w14:paraId="7D1C729C" w14:textId="5A9184D4" w:rsidR="00E32BA3" w:rsidRPr="008623F8" w:rsidRDefault="321B3876" w:rsidP="001345D9">
      <w:pPr>
        <w:pStyle w:val="ListBullet-1stlevel"/>
      </w:pPr>
      <w:r>
        <w:t xml:space="preserve">Contacts to Autism Connect for assistance finding a health professional beyond a GP were more often by/for </w:t>
      </w:r>
      <w:r w:rsidR="459042BB">
        <w:t xml:space="preserve">Autistic </w:t>
      </w:r>
      <w:r w:rsidR="012065E0">
        <w:t>LGBTI</w:t>
      </w:r>
      <w:r w:rsidR="2D4D1A79">
        <w:t>Q</w:t>
      </w:r>
      <w:r w:rsidR="012065E0">
        <w:t>A+ people</w:t>
      </w:r>
    </w:p>
    <w:p w14:paraId="605A94FD" w14:textId="663FCE39" w:rsidR="00E96276" w:rsidRPr="008623F8" w:rsidRDefault="37B37C77" w:rsidP="001345D9">
      <w:pPr>
        <w:pStyle w:val="ListBullet-1stlevel"/>
      </w:pPr>
      <w:r>
        <w:t xml:space="preserve">Autistic </w:t>
      </w:r>
      <w:r w:rsidR="6C0970D7">
        <w:t xml:space="preserve">women highlighted challenges </w:t>
      </w:r>
      <w:r w:rsidR="141CB186">
        <w:t>with long or closed waiting lists to access services.</w:t>
      </w:r>
    </w:p>
    <w:p w14:paraId="407324FD" w14:textId="77777777" w:rsidR="009F1187" w:rsidRDefault="00AC0460" w:rsidP="00AF5E3B">
      <w:pPr>
        <w:sectPr w:rsidR="009F1187" w:rsidSect="00C55F5D">
          <w:pgSz w:w="11907" w:h="16840" w:code="9"/>
          <w:pgMar w:top="1134" w:right="1134" w:bottom="1134" w:left="1134" w:header="709" w:footer="709" w:gutter="0"/>
          <w:cols w:space="720"/>
          <w:docGrid w:linePitch="299"/>
        </w:sectPr>
      </w:pPr>
      <w:r w:rsidRPr="008623F8">
        <w:lastRenderedPageBreak/>
        <w:t xml:space="preserve">In community engagement interviews and focus </w:t>
      </w:r>
      <w:r w:rsidR="00837A86" w:rsidRPr="008623F8">
        <w:t>groups, we</w:t>
      </w:r>
      <w:r w:rsidR="00D72C05" w:rsidRPr="008623F8">
        <w:t xml:space="preserve"> heard about the </w:t>
      </w:r>
      <w:r w:rsidR="00837A86" w:rsidRPr="008623F8">
        <w:t>importance</w:t>
      </w:r>
      <w:r w:rsidR="00D72C05" w:rsidRPr="008623F8">
        <w:t xml:space="preserve"> of collaboration between health and disability services</w:t>
      </w:r>
      <w:r w:rsidR="00D72C05" w:rsidRPr="00837A86">
        <w:t xml:space="preserve"> and the consequences of a lack </w:t>
      </w:r>
      <w:r w:rsidR="00837A86" w:rsidRPr="00837A86">
        <w:t>of coordination, services support particularly for those with high and complex disability needs</w:t>
      </w:r>
      <w:r w:rsidRPr="00837A86">
        <w:t>.</w:t>
      </w:r>
      <w:r>
        <w:t xml:space="preserve"> </w:t>
      </w:r>
    </w:p>
    <w:p w14:paraId="7F4F2AE9" w14:textId="48A44A2F" w:rsidR="00D63A97" w:rsidRDefault="00D63A97" w:rsidP="008B0907">
      <w:pPr>
        <w:pStyle w:val="TableCaption"/>
      </w:pPr>
      <w:bookmarkStart w:id="72" w:name="_Toc162538800"/>
      <w:bookmarkEnd w:id="71"/>
      <w:r>
        <w:lastRenderedPageBreak/>
        <w:t xml:space="preserve">Table </w:t>
      </w:r>
      <w:r w:rsidR="0095734F">
        <w:t>7</w:t>
      </w:r>
      <w:r>
        <w:t>:</w:t>
      </w:r>
      <w:r w:rsidR="00EE0CA7">
        <w:tab/>
      </w:r>
      <w:r w:rsidR="00862CE8">
        <w:t xml:space="preserve">Connections and collaboration (Element C): </w:t>
      </w:r>
      <w:r>
        <w:t>Key challenges, priority group needs</w:t>
      </w:r>
      <w:r w:rsidR="00862CE8">
        <w:t>, practice considerations</w:t>
      </w:r>
      <w:r>
        <w:t xml:space="preserve"> and </w:t>
      </w:r>
      <w:r w:rsidR="00F512B1">
        <w:t>potential solutions</w:t>
      </w:r>
      <w:bookmarkEnd w:id="72"/>
      <w:r>
        <w:t xml:space="preserve"> </w:t>
      </w:r>
    </w:p>
    <w:tbl>
      <w:tblPr>
        <w:tblStyle w:val="GridTable4-Accent3"/>
        <w:tblW w:w="5000" w:type="pct"/>
        <w:tblLook w:val="06A0" w:firstRow="1" w:lastRow="0" w:firstColumn="1" w:lastColumn="0" w:noHBand="1" w:noVBand="1"/>
      </w:tblPr>
      <w:tblGrid>
        <w:gridCol w:w="1281"/>
        <w:gridCol w:w="3315"/>
        <w:gridCol w:w="3315"/>
        <w:gridCol w:w="3315"/>
        <w:gridCol w:w="3316"/>
      </w:tblGrid>
      <w:tr w:rsidR="00BF5D4A" w:rsidRPr="003D6C8B" w14:paraId="6CAC89EC"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5" w:type="pct"/>
          </w:tcPr>
          <w:p w14:paraId="1B2E3923" w14:textId="77777777" w:rsidR="00D63A97" w:rsidRPr="003D6C8B" w:rsidRDefault="00D63A97" w:rsidP="0047154D">
            <w:pPr>
              <w:pStyle w:val="Table"/>
              <w:spacing w:before="60"/>
            </w:pPr>
            <w:r>
              <w:t xml:space="preserve">Topic </w:t>
            </w:r>
          </w:p>
        </w:tc>
        <w:tc>
          <w:tcPr>
            <w:tcW w:w="1146" w:type="pct"/>
          </w:tcPr>
          <w:p w14:paraId="5752BD5E" w14:textId="19CFF635" w:rsidR="00D63A97" w:rsidRPr="003D6C8B" w:rsidRDefault="00D63A97" w:rsidP="0047154D">
            <w:pPr>
              <w:pStyle w:val="Table"/>
              <w:spacing w:before="60"/>
              <w:cnfStyle w:val="100000000000" w:firstRow="1" w:lastRow="0" w:firstColumn="0" w:lastColumn="0" w:oddVBand="0" w:evenVBand="0" w:oddHBand="0" w:evenHBand="0" w:firstRowFirstColumn="0" w:firstRowLastColumn="0" w:lastRowFirstColumn="0" w:lastRowLastColumn="0"/>
            </w:pPr>
            <w:r>
              <w:t xml:space="preserve">Challenges </w:t>
            </w:r>
          </w:p>
        </w:tc>
        <w:tc>
          <w:tcPr>
            <w:tcW w:w="1146" w:type="pct"/>
          </w:tcPr>
          <w:p w14:paraId="1C37AE32" w14:textId="77777777" w:rsidR="00D63A97" w:rsidRPr="003D6C8B" w:rsidRDefault="00D63A97" w:rsidP="0047154D">
            <w:pPr>
              <w:pStyle w:val="Table"/>
              <w:spacing w:before="60"/>
              <w:cnfStyle w:val="100000000000" w:firstRow="1" w:lastRow="0" w:firstColumn="0" w:lastColumn="0" w:oddVBand="0" w:evenVBand="0" w:oddHBand="0" w:evenHBand="0" w:firstRowFirstColumn="0" w:firstRowLastColumn="0" w:lastRowFirstColumn="0" w:lastRowLastColumn="0"/>
            </w:pPr>
            <w:r>
              <w:t>Priority group needs</w:t>
            </w:r>
          </w:p>
        </w:tc>
        <w:tc>
          <w:tcPr>
            <w:tcW w:w="1146" w:type="pct"/>
          </w:tcPr>
          <w:p w14:paraId="1F226EFC" w14:textId="29CCD2C3" w:rsidR="00D63A97" w:rsidRPr="003D6C8B" w:rsidRDefault="00D63A97" w:rsidP="0047154D">
            <w:pPr>
              <w:pStyle w:val="Table"/>
              <w:spacing w:before="60"/>
              <w:cnfStyle w:val="100000000000" w:firstRow="1" w:lastRow="0" w:firstColumn="0" w:lastColumn="0" w:oddVBand="0" w:evenVBand="0" w:oddHBand="0" w:evenHBand="0" w:firstRowFirstColumn="0" w:firstRowLastColumn="0" w:lastRowFirstColumn="0" w:lastRowLastColumn="0"/>
            </w:pPr>
            <w:r>
              <w:t xml:space="preserve">Practice considerations </w:t>
            </w:r>
          </w:p>
        </w:tc>
        <w:tc>
          <w:tcPr>
            <w:tcW w:w="1146" w:type="pct"/>
          </w:tcPr>
          <w:p w14:paraId="07088394" w14:textId="77777777" w:rsidR="00D63A97" w:rsidRPr="003D6C8B" w:rsidRDefault="00D63A97" w:rsidP="0047154D">
            <w:pPr>
              <w:pStyle w:val="Table"/>
              <w:spacing w:before="60"/>
              <w:cnfStyle w:val="100000000000" w:firstRow="1" w:lastRow="0" w:firstColumn="0" w:lastColumn="0" w:oddVBand="0" w:evenVBand="0" w:oddHBand="0" w:evenHBand="0" w:firstRowFirstColumn="0" w:firstRowLastColumn="0" w:lastRowFirstColumn="0" w:lastRowLastColumn="0"/>
            </w:pPr>
            <w:r>
              <w:t>Potential solutions</w:t>
            </w:r>
          </w:p>
        </w:tc>
      </w:tr>
      <w:tr w:rsidR="00BF5D4A" w:rsidRPr="003D6C8B" w14:paraId="6E6183C7" w14:textId="77777777" w:rsidTr="00A01CDA">
        <w:tc>
          <w:tcPr>
            <w:cnfStyle w:val="001000000000" w:firstRow="0" w:lastRow="0" w:firstColumn="1" w:lastColumn="0" w:oddVBand="0" w:evenVBand="0" w:oddHBand="0" w:evenHBand="0" w:firstRowFirstColumn="0" w:firstRowLastColumn="0" w:lastRowFirstColumn="0" w:lastRowLastColumn="0"/>
            <w:tcW w:w="415" w:type="pct"/>
            <w:vAlign w:val="top"/>
          </w:tcPr>
          <w:p w14:paraId="3C41573B" w14:textId="174814A6" w:rsidR="00BF5D4A" w:rsidRPr="00AF65D6" w:rsidRDefault="00BF5D4A" w:rsidP="00A01CDA">
            <w:pPr>
              <w:pStyle w:val="Table"/>
              <w:spacing w:before="60"/>
            </w:pPr>
            <w:r w:rsidRPr="009B3189">
              <w:t>Advocacy</w:t>
            </w:r>
            <w:r>
              <w:t xml:space="preserve"> </w:t>
            </w:r>
            <w:r w:rsidRPr="009B3189">
              <w:t>services</w:t>
            </w:r>
          </w:p>
        </w:tc>
        <w:tc>
          <w:tcPr>
            <w:tcW w:w="1146" w:type="pct"/>
            <w:vAlign w:val="top"/>
          </w:tcPr>
          <w:p w14:paraId="434CDDDA" w14:textId="77777777" w:rsidR="00BF5D4A" w:rsidRPr="009B3189"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Challenges engaging in self-, parent and other supporter advocacy</w:t>
            </w:r>
          </w:p>
          <w:p w14:paraId="31BC35B8" w14:textId="76E7BADA"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Assumed abilities if bringing a support person </w:t>
            </w:r>
          </w:p>
        </w:tc>
        <w:tc>
          <w:tcPr>
            <w:tcW w:w="1146" w:type="pct"/>
            <w:vAlign w:val="top"/>
          </w:tcPr>
          <w:p w14:paraId="1C65B208" w14:textId="32F8220D"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Importance of advocacy support was particularly raised by CaLD, LGBTIQA+ and women </w:t>
            </w:r>
          </w:p>
        </w:tc>
        <w:tc>
          <w:tcPr>
            <w:tcW w:w="1146" w:type="pct"/>
            <w:vAlign w:val="top"/>
          </w:tcPr>
          <w:p w14:paraId="743F1314" w14:textId="77777777" w:rsidR="00BF5D4A" w:rsidRPr="009B3189"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Value of lived experience and peer support</w:t>
            </w:r>
          </w:p>
          <w:p w14:paraId="046B9CC0" w14:textId="32CBD59C"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rsidRPr="009B3189">
              <w:rPr>
                <w:szCs w:val="18"/>
              </w:rPr>
              <w:t>Building people’s capacity to self-advocate</w:t>
            </w:r>
          </w:p>
        </w:tc>
        <w:tc>
          <w:tcPr>
            <w:tcW w:w="1146" w:type="pct"/>
            <w:vAlign w:val="top"/>
          </w:tcPr>
          <w:p w14:paraId="20BDC770" w14:textId="77777777" w:rsidR="00BF5D4A" w:rsidRPr="009B3189"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rsidRPr="009B3189">
              <w:rPr>
                <w:szCs w:val="18"/>
              </w:rPr>
              <w:t>Individual and parent advocacy services</w:t>
            </w:r>
          </w:p>
          <w:p w14:paraId="2F691BF0" w14:textId="2B98D21B" w:rsidR="00BF5D4A" w:rsidRDefault="00BF5D4A" w:rsidP="00C45466">
            <w:pPr>
              <w:pStyle w:val="ListBullet-1stlevel"/>
              <w:cnfStyle w:val="000000000000" w:firstRow="0" w:lastRow="0" w:firstColumn="0" w:lastColumn="0" w:oddVBand="0" w:evenVBand="0" w:oddHBand="0" w:evenHBand="0" w:firstRowFirstColumn="0" w:firstRowLastColumn="0" w:lastRowFirstColumn="0" w:lastRowLastColumn="0"/>
            </w:pPr>
            <w:r>
              <w:t>Building connections to link to Autistic and peer supports</w:t>
            </w:r>
          </w:p>
        </w:tc>
      </w:tr>
      <w:tr w:rsidR="00BF5D4A" w:rsidRPr="003D6C8B" w14:paraId="319A0F2C" w14:textId="77777777" w:rsidTr="00A01CDA">
        <w:tc>
          <w:tcPr>
            <w:cnfStyle w:val="001000000000" w:firstRow="0" w:lastRow="0" w:firstColumn="1" w:lastColumn="0" w:oddVBand="0" w:evenVBand="0" w:oddHBand="0" w:evenHBand="0" w:firstRowFirstColumn="0" w:firstRowLastColumn="0" w:lastRowFirstColumn="0" w:lastRowLastColumn="0"/>
            <w:tcW w:w="415" w:type="pct"/>
            <w:vAlign w:val="top"/>
          </w:tcPr>
          <w:p w14:paraId="74A37E48" w14:textId="48FE4014" w:rsidR="00AA018B" w:rsidRPr="00AF65D6" w:rsidRDefault="00AA018B" w:rsidP="00A01CDA">
            <w:pPr>
              <w:pStyle w:val="Table"/>
              <w:spacing w:before="60"/>
            </w:pPr>
            <w:r w:rsidRPr="00AF65D6">
              <w:t>Fostering positive connections</w:t>
            </w:r>
          </w:p>
        </w:tc>
        <w:tc>
          <w:tcPr>
            <w:tcW w:w="1146" w:type="pct"/>
            <w:vAlign w:val="top"/>
          </w:tcPr>
          <w:p w14:paraId="393B3DB7"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Local area coordinators not connecting</w:t>
            </w:r>
          </w:p>
          <w:p w14:paraId="30BB6C06"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Administration tasks to manage multiple services and referrals</w:t>
            </w:r>
          </w:p>
          <w:p w14:paraId="212BF427"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Poor communication leading to adverse outcomes</w:t>
            </w:r>
          </w:p>
          <w:p w14:paraId="4046AF48"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Referred services not connecting with each other</w:t>
            </w:r>
          </w:p>
          <w:p w14:paraId="3F30796E" w14:textId="038B48B4" w:rsidR="00AA018B" w:rsidRPr="00AA018B"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Repeating the same story and/or information</w:t>
            </w:r>
          </w:p>
        </w:tc>
        <w:tc>
          <w:tcPr>
            <w:tcW w:w="1146" w:type="pct"/>
            <w:vAlign w:val="top"/>
          </w:tcPr>
          <w:p w14:paraId="41AF52BE" w14:textId="50A41E99" w:rsidR="00AA018B" w:rsidRPr="00AA018B" w:rsidRDefault="00D32B90" w:rsidP="00C45466">
            <w:pPr>
              <w:pStyle w:val="ListBullet-1stlevel"/>
              <w:cnfStyle w:val="000000000000" w:firstRow="0" w:lastRow="0" w:firstColumn="0" w:lastColumn="0" w:oddVBand="0" w:evenVBand="0" w:oddHBand="0" w:evenHBand="0" w:firstRowFirstColumn="0" w:firstRowLastColumn="0" w:lastRowFirstColumn="0" w:lastRowLastColumn="0"/>
            </w:pPr>
            <w:r>
              <w:t>The h</w:t>
            </w:r>
            <w:r w:rsidR="565470A0">
              <w:t xml:space="preserve">igh and complex needs </w:t>
            </w:r>
            <w:r>
              <w:t xml:space="preserve">group </w:t>
            </w:r>
            <w:r w:rsidR="565470A0">
              <w:t xml:space="preserve">raised all issues as the consequences of poor communication leading to adverse outcomes </w:t>
            </w:r>
          </w:p>
        </w:tc>
        <w:tc>
          <w:tcPr>
            <w:tcW w:w="1146" w:type="pct"/>
            <w:vAlign w:val="top"/>
          </w:tcPr>
          <w:p w14:paraId="7E061E6F" w14:textId="54F51BFB" w:rsidR="00AA018B" w:rsidRPr="00AA018B"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Disconnect between different state and territory system and criteria for access</w:t>
            </w:r>
            <w:r w:rsidR="002A61B1">
              <w:t xml:space="preserve"> to services</w:t>
            </w:r>
          </w:p>
        </w:tc>
        <w:tc>
          <w:tcPr>
            <w:tcW w:w="1146" w:type="pct"/>
            <w:vAlign w:val="top"/>
          </w:tcPr>
          <w:p w14:paraId="20913BA0" w14:textId="4336A4A8"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Building connections to </w:t>
            </w:r>
            <w:r w:rsidR="398C19CA">
              <w:t xml:space="preserve">Autistic </w:t>
            </w:r>
            <w:r>
              <w:t>and peer supports</w:t>
            </w:r>
          </w:p>
          <w:p w14:paraId="7EA919C0"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Connections to suitable services</w:t>
            </w:r>
          </w:p>
          <w:p w14:paraId="4BCA793E" w14:textId="5CC7FE71" w:rsidR="00AA018B" w:rsidRPr="00AA018B" w:rsidRDefault="00AA018B"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p>
        </w:tc>
      </w:tr>
      <w:tr w:rsidR="00BF5D4A" w:rsidRPr="003D6C8B" w14:paraId="47148E43" w14:textId="77777777" w:rsidTr="00A01CDA">
        <w:tc>
          <w:tcPr>
            <w:cnfStyle w:val="001000000000" w:firstRow="0" w:lastRow="0" w:firstColumn="1" w:lastColumn="0" w:oddVBand="0" w:evenVBand="0" w:oddHBand="0" w:evenHBand="0" w:firstRowFirstColumn="0" w:firstRowLastColumn="0" w:lastRowFirstColumn="0" w:lastRowLastColumn="0"/>
            <w:tcW w:w="415" w:type="pct"/>
            <w:vAlign w:val="top"/>
          </w:tcPr>
          <w:p w14:paraId="74F06B81" w14:textId="730425B5" w:rsidR="00AA018B" w:rsidRPr="00AA018B" w:rsidRDefault="00AA018B" w:rsidP="00A01CDA">
            <w:pPr>
              <w:pStyle w:val="Table"/>
              <w:spacing w:before="60"/>
            </w:pPr>
            <w:r w:rsidRPr="009B3189">
              <w:lastRenderedPageBreak/>
              <w:t>Coordination across systems</w:t>
            </w:r>
          </w:p>
        </w:tc>
        <w:tc>
          <w:tcPr>
            <w:tcW w:w="1146" w:type="pct"/>
            <w:vAlign w:val="top"/>
          </w:tcPr>
          <w:p w14:paraId="28EFF962"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Practitioners not connecting with each other (e.g., referring hospital staff and GPs)</w:t>
            </w:r>
          </w:p>
          <w:p w14:paraId="193EDBC0"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Lack of information sharing within and between services</w:t>
            </w:r>
          </w:p>
          <w:p w14:paraId="1B81229A"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Support plans based only on Information gathered by phone interview </w:t>
            </w:r>
          </w:p>
          <w:p w14:paraId="44193D38" w14:textId="2257890A"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Inconsistent, unreliable support coordination</w:t>
            </w:r>
          </w:p>
          <w:p w14:paraId="174E6DEE" w14:textId="4FC23673"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Service funding </w:t>
            </w:r>
            <w:proofErr w:type="gramStart"/>
            <w:r>
              <w:t>disconnects</w:t>
            </w:r>
            <w:r w:rsidR="289BE6B1">
              <w:t>;</w:t>
            </w:r>
            <w:proofErr w:type="gramEnd"/>
            <w:r>
              <w:t xml:space="preserve"> for example</w:t>
            </w:r>
            <w:r w:rsidR="14C19F59">
              <w:t>,</w:t>
            </w:r>
            <w:r>
              <w:t xml:space="preserve"> NDIS funding and mental health support</w:t>
            </w:r>
          </w:p>
          <w:p w14:paraId="36DBFC1C"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Transition from child/young adult to adult services</w:t>
            </w:r>
          </w:p>
          <w:p w14:paraId="30637DF0" w14:textId="43A9ABE8"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rFonts w:cs="Arial"/>
              </w:rPr>
            </w:pPr>
            <w:r w:rsidRPr="544C7EF1">
              <w:rPr>
                <w:rFonts w:cs="Arial"/>
              </w:rPr>
              <w:t xml:space="preserve">High cost and challenges in accessing </w:t>
            </w:r>
            <w:r w:rsidR="00E56E32" w:rsidRPr="544C7EF1">
              <w:rPr>
                <w:rFonts w:cs="Arial"/>
              </w:rPr>
              <w:t>diagnosis resulted</w:t>
            </w:r>
            <w:r w:rsidRPr="544C7EF1">
              <w:rPr>
                <w:rFonts w:cs="Arial"/>
              </w:rPr>
              <w:t xml:space="preserve"> in missing out on mental health support </w:t>
            </w:r>
          </w:p>
          <w:p w14:paraId="73E329C4" w14:textId="77777777" w:rsidR="00AA018B" w:rsidRPr="009B318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Unprofessional conduct</w:t>
            </w:r>
          </w:p>
          <w:p w14:paraId="6D7E888F" w14:textId="551F637C" w:rsidR="00AA018B" w:rsidRPr="001345D9"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Undue escalation to police or child protection services</w:t>
            </w:r>
          </w:p>
        </w:tc>
        <w:tc>
          <w:tcPr>
            <w:tcW w:w="1146" w:type="pct"/>
            <w:vAlign w:val="top"/>
          </w:tcPr>
          <w:p w14:paraId="2A49D255" w14:textId="26EC0632" w:rsidR="00AA018B" w:rsidRPr="00AA018B"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Managing high and complex health needs in communities including schools and disability services including supported independent living</w:t>
            </w:r>
          </w:p>
        </w:tc>
        <w:tc>
          <w:tcPr>
            <w:tcW w:w="1146" w:type="pct"/>
            <w:vAlign w:val="top"/>
          </w:tcPr>
          <w:p w14:paraId="70667A51"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Medicare billing systems</w:t>
            </w:r>
          </w:p>
          <w:p w14:paraId="266F7661"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Overreliance on GPs who do not have capacity to case manage or coordinate care</w:t>
            </w:r>
          </w:p>
          <w:p w14:paraId="1D1D31F2"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Resourcing to support coordination</w:t>
            </w:r>
          </w:p>
          <w:p w14:paraId="0411C811"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Non-integrated client management systems between public and private providers</w:t>
            </w:r>
          </w:p>
          <w:p w14:paraId="3934DBAA" w14:textId="77777777" w:rsidR="00AA018B" w:rsidRPr="009B3189"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Medicare funding for assessment and diagnosis, current limitations to 25 years of age and high gap payments</w:t>
            </w:r>
          </w:p>
          <w:p w14:paraId="22AB5AAA" w14:textId="3F78F6A5" w:rsidR="00AA018B" w:rsidRPr="00C45466"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Guardianship and public guardian</w:t>
            </w:r>
          </w:p>
        </w:tc>
        <w:tc>
          <w:tcPr>
            <w:tcW w:w="1146" w:type="pct"/>
            <w:vAlign w:val="top"/>
          </w:tcPr>
          <w:p w14:paraId="6F8F30E0"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Lists of available support coordinators</w:t>
            </w:r>
          </w:p>
          <w:p w14:paraId="635301A7"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New supports to build connections (Autism Hubs, Autistic/peer support, and better collaboration between government and health/mental health services)</w:t>
            </w:r>
          </w:p>
          <w:p w14:paraId="02733C50"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Remove age limit on Medicare diagnosis items</w:t>
            </w:r>
          </w:p>
          <w:p w14:paraId="19DD77F8" w14:textId="5BDE56FC"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Provide public</w:t>
            </w:r>
            <w:r w:rsidR="4B1B5E01" w:rsidRPr="00C45466">
              <w:t xml:space="preserve"> </w:t>
            </w:r>
            <w:r w:rsidRPr="00C45466">
              <w:t>services for diagnosis across the lifespan</w:t>
            </w:r>
          </w:p>
          <w:p w14:paraId="605033B2"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School nurses to coordinate services</w:t>
            </w:r>
          </w:p>
          <w:p w14:paraId="7FDC12E5"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Integration of state and territory services</w:t>
            </w:r>
          </w:p>
          <w:p w14:paraId="38CDD639" w14:textId="77777777" w:rsidR="00AA018B" w:rsidRPr="00C45466"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Whole-of-family approaches</w:t>
            </w:r>
          </w:p>
          <w:p w14:paraId="4BA02C70" w14:textId="77777777" w:rsidR="00AA018B" w:rsidRPr="00C45466"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Flexible funding and respite options</w:t>
            </w:r>
          </w:p>
          <w:p w14:paraId="5AD59575" w14:textId="77777777" w:rsidR="00AA018B" w:rsidRPr="00C45466" w:rsidRDefault="7F55C8BA"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Shared care plans</w:t>
            </w:r>
          </w:p>
          <w:p w14:paraId="4ED3A25D" w14:textId="77777777" w:rsidR="00AA018B" w:rsidRPr="00C45466"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pPr>
            <w:r w:rsidRPr="00C45466">
              <w:t>Regular health or wellbeing checks</w:t>
            </w:r>
          </w:p>
          <w:p w14:paraId="5CE48D7B" w14:textId="5427A8EB" w:rsidR="00AA018B" w:rsidRPr="00AA018B" w:rsidRDefault="14A61749" w:rsidP="00C45466">
            <w:pPr>
              <w:pStyle w:val="ListBullet-1stlevel"/>
              <w:cnfStyle w:val="000000000000" w:firstRow="0" w:lastRow="0" w:firstColumn="0" w:lastColumn="0" w:oddVBand="0" w:evenVBand="0" w:oddHBand="0" w:evenHBand="0" w:firstRowFirstColumn="0" w:firstRowLastColumn="0" w:lastRowFirstColumn="0" w:lastRowLastColumn="0"/>
              <w:rPr>
                <w:rFonts w:cstheme="minorBidi"/>
                <w:szCs w:val="18"/>
              </w:rPr>
            </w:pPr>
            <w:r w:rsidRPr="00C45466">
              <w:t>Autism</w:t>
            </w:r>
            <w:r>
              <w:t xml:space="preserve"> specialists</w:t>
            </w:r>
          </w:p>
        </w:tc>
      </w:tr>
    </w:tbl>
    <w:p w14:paraId="6BBAE918" w14:textId="77777777" w:rsidR="009F1187" w:rsidRDefault="009F1187" w:rsidP="009F1187">
      <w:pPr>
        <w:spacing w:before="0" w:after="200" w:line="276" w:lineRule="auto"/>
        <w:sectPr w:rsidR="009F1187" w:rsidSect="00C55F5D">
          <w:pgSz w:w="16840" w:h="11907" w:orient="landscape" w:code="9"/>
          <w:pgMar w:top="1134" w:right="1134" w:bottom="1134" w:left="1134" w:header="709" w:footer="709" w:gutter="0"/>
          <w:cols w:space="720"/>
          <w:docGrid w:linePitch="299"/>
        </w:sectPr>
      </w:pPr>
      <w:bookmarkStart w:id="73" w:name="_Toc159696246"/>
    </w:p>
    <w:p w14:paraId="211FDD9A" w14:textId="0DCA36EE" w:rsidR="00D9149E" w:rsidRPr="00693FBE" w:rsidRDefault="00D9149E" w:rsidP="00693FBE">
      <w:pPr>
        <w:pStyle w:val="Heading3"/>
      </w:pPr>
      <w:bookmarkStart w:id="74" w:name="_Toc162538652"/>
      <w:r w:rsidRPr="00693FBE">
        <w:rPr>
          <w:rStyle w:val="Heading4Char"/>
          <w:b/>
          <w:color w:val="B455A0" w:themeColor="accent3"/>
          <w:sz w:val="26"/>
          <w:szCs w:val="24"/>
        </w:rPr>
        <w:lastRenderedPageBreak/>
        <w:t>Advocacy services</w:t>
      </w:r>
      <w:bookmarkEnd w:id="73"/>
      <w:bookmarkEnd w:id="74"/>
    </w:p>
    <w:p w14:paraId="0E5E5A2F" w14:textId="477B83D8" w:rsidR="00693FBE" w:rsidRDefault="0053444E" w:rsidP="00D9149E">
      <w:r>
        <w:t>Autistic p</w:t>
      </w:r>
      <w:r w:rsidR="6C8688BB">
        <w:t xml:space="preserve">articipants raised the importance of promoting </w:t>
      </w:r>
      <w:r w:rsidR="6C8688BB" w:rsidRPr="0022008D">
        <w:rPr>
          <w:b/>
          <w:bCs/>
        </w:rPr>
        <w:t>self-advocacy</w:t>
      </w:r>
      <w:r w:rsidR="6C8688BB">
        <w:t xml:space="preserve">, </w:t>
      </w:r>
      <w:r w:rsidR="6C8688BB" w:rsidRPr="0022008D">
        <w:rPr>
          <w:b/>
          <w:bCs/>
        </w:rPr>
        <w:t>parent advocacy</w:t>
      </w:r>
      <w:r w:rsidR="6C8688BB">
        <w:t xml:space="preserve"> and advocacy </w:t>
      </w:r>
      <w:r w:rsidR="00BA5F62" w:rsidRPr="00F47DFC">
        <w:rPr>
          <w:b/>
          <w:bCs/>
        </w:rPr>
        <w:t>service pro</w:t>
      </w:r>
      <w:r w:rsidR="000D0F95" w:rsidRPr="00F47DFC">
        <w:rPr>
          <w:b/>
          <w:bCs/>
        </w:rPr>
        <w:t>viders</w:t>
      </w:r>
      <w:r w:rsidR="00BA5F62">
        <w:t xml:space="preserve"> </w:t>
      </w:r>
      <w:r w:rsidR="6C8688BB">
        <w:t>in facilitating effective dialogue about their health and mental health experiences and needs. This also enables individuals to actively participate in discussions regarding care and service options. Self</w:t>
      </w:r>
      <w:r w:rsidR="5AC18036">
        <w:t>-</w:t>
      </w:r>
      <w:r w:rsidR="6C8688BB">
        <w:t>, parent/carer, lived experience and professional advocacy were identified as helpful in linking to required supports. Of these</w:t>
      </w:r>
      <w:r w:rsidR="230DBDA8">
        <w:t>,</w:t>
      </w:r>
      <w:r w:rsidR="6C8688BB">
        <w:t xml:space="preserve"> the more common positive experiences were health practitioners </w:t>
      </w:r>
      <w:r w:rsidR="6C8688BB" w:rsidRPr="00545D7A">
        <w:rPr>
          <w:b/>
          <w:bCs/>
        </w:rPr>
        <w:t>fostering connections</w:t>
      </w:r>
      <w:r w:rsidR="6C8688BB">
        <w:t xml:space="preserve"> and self</w:t>
      </w:r>
      <w:r w:rsidR="398CCA99">
        <w:t>-</w:t>
      </w:r>
      <w:r w:rsidR="6C8688BB">
        <w:t>/parent advocacy</w:t>
      </w:r>
      <w:r w:rsidR="401933E4">
        <w:t>. These were important for</w:t>
      </w:r>
      <w:r w:rsidR="6C8688BB">
        <w:t xml:space="preserve"> all groups and were </w:t>
      </w:r>
      <w:r w:rsidR="401933E4">
        <w:t>raised most</w:t>
      </w:r>
      <w:r w:rsidR="6C8688BB">
        <w:t xml:space="preserve"> </w:t>
      </w:r>
      <w:r w:rsidR="7644DECF">
        <w:t xml:space="preserve">by </w:t>
      </w:r>
      <w:r w:rsidR="6C8688BB">
        <w:t xml:space="preserve">individuals from rural and remote areas and from low </w:t>
      </w:r>
      <w:r w:rsidR="2DC504BC">
        <w:t>socio-economic</w:t>
      </w:r>
      <w:r w:rsidR="6C8688BB">
        <w:t xml:space="preserve"> backgrounds.</w:t>
      </w:r>
    </w:p>
    <w:p w14:paraId="3AAC9179" w14:textId="202999A9" w:rsidR="00502605" w:rsidRDefault="00D73446" w:rsidP="00693FBE">
      <w:pPr>
        <w:pStyle w:val="Heading3"/>
      </w:pPr>
      <w:bookmarkStart w:id="75" w:name="_Toc159696247"/>
      <w:bookmarkStart w:id="76" w:name="_Toc162538653"/>
      <w:r>
        <w:t>Fostering positive connections</w:t>
      </w:r>
      <w:bookmarkEnd w:id="75"/>
      <w:bookmarkEnd w:id="76"/>
    </w:p>
    <w:p w14:paraId="60DA5181" w14:textId="2ED87753" w:rsidR="00237FC6" w:rsidRDefault="00D73446" w:rsidP="000A57C1">
      <w:r>
        <w:t xml:space="preserve">The need to </w:t>
      </w:r>
      <w:r w:rsidRPr="0022008D">
        <w:rPr>
          <w:b/>
          <w:bCs/>
        </w:rPr>
        <w:t>foster positive connections</w:t>
      </w:r>
      <w:r>
        <w:t xml:space="preserve"> between systems and services was raised consistently by all stakeholder groups.</w:t>
      </w:r>
      <w:r w:rsidR="00237FC6">
        <w:t xml:space="preserve"> </w:t>
      </w:r>
      <w:r w:rsidR="0035071E">
        <w:t xml:space="preserve">In the co-design and community engagement, </w:t>
      </w:r>
      <w:r w:rsidR="00A148A6">
        <w:t>p</w:t>
      </w:r>
      <w:r w:rsidR="00237FC6" w:rsidRPr="0035071E">
        <w:t xml:space="preserve">articipants discussed the challenge of telling their stories repeatedly across different supports and provided ideas to improve </w:t>
      </w:r>
      <w:r w:rsidR="00237FC6" w:rsidRPr="0022008D">
        <w:rPr>
          <w:b/>
          <w:bCs/>
        </w:rPr>
        <w:t>information sharing</w:t>
      </w:r>
      <w:r w:rsidR="00237FC6" w:rsidRPr="0035071E">
        <w:t xml:space="preserve"> to reduce this. Participants shared positive experiences of being supported to connect to services by health practitioners, </w:t>
      </w:r>
      <w:r w:rsidR="003A3D68">
        <w:t>practice</w:t>
      </w:r>
      <w:r w:rsidR="003A3D68" w:rsidRPr="0035071E">
        <w:t xml:space="preserve"> </w:t>
      </w:r>
      <w:r w:rsidR="00237FC6" w:rsidRPr="0035071E">
        <w:t>reception</w:t>
      </w:r>
      <w:r w:rsidR="00595E68">
        <w:t>ist</w:t>
      </w:r>
      <w:r w:rsidR="003A3D68">
        <w:t>s</w:t>
      </w:r>
      <w:r w:rsidR="00654877">
        <w:t xml:space="preserve"> and administrative staff</w:t>
      </w:r>
      <w:r w:rsidR="00237FC6" w:rsidRPr="0035071E">
        <w:t>, support co-ordinators and</w:t>
      </w:r>
      <w:r w:rsidR="00862CE8">
        <w:t xml:space="preserve"> disability</w:t>
      </w:r>
      <w:r w:rsidR="00237FC6" w:rsidRPr="0035071E">
        <w:t xml:space="preserve"> workers. Conversely, they also shared negative experiences where there was a </w:t>
      </w:r>
      <w:r w:rsidR="00CD0C9A">
        <w:t>po</w:t>
      </w:r>
      <w:r w:rsidR="00353D50">
        <w:t>or</w:t>
      </w:r>
      <w:r w:rsidR="00237FC6" w:rsidRPr="0035071E">
        <w:t xml:space="preserve"> co</w:t>
      </w:r>
      <w:r w:rsidR="00353D50">
        <w:t>mmunication</w:t>
      </w:r>
      <w:r w:rsidR="00BD7FA8">
        <w:t xml:space="preserve"> and</w:t>
      </w:r>
      <w:r w:rsidR="00237FC6" w:rsidRPr="0035071E">
        <w:t xml:space="preserve"> disconnect between </w:t>
      </w:r>
      <w:r w:rsidR="00603CB5">
        <w:t>services</w:t>
      </w:r>
      <w:r w:rsidR="00237FC6" w:rsidRPr="0035071E">
        <w:t>.</w:t>
      </w:r>
    </w:p>
    <w:p w14:paraId="3D78E312" w14:textId="1A62854E" w:rsidR="000A57C1" w:rsidRDefault="00A148A6" w:rsidP="05C0E314">
      <w:r>
        <w:t>In the community engagement, p</w:t>
      </w:r>
      <w:r w:rsidR="000A57C1">
        <w:t xml:space="preserve">articipants raised problems </w:t>
      </w:r>
      <w:r w:rsidR="08FB93A6">
        <w:t xml:space="preserve">in terms of service coordination </w:t>
      </w:r>
      <w:r w:rsidR="026F5184">
        <w:t xml:space="preserve">as </w:t>
      </w:r>
      <w:r w:rsidR="000A57C1">
        <w:t xml:space="preserve">being connected to services not sought or </w:t>
      </w:r>
      <w:r w:rsidR="00770DCD">
        <w:t xml:space="preserve">offering </w:t>
      </w:r>
      <w:r w:rsidR="000A57C1">
        <w:t>inappropriate support, challenges with advocating, problems with support coordination, disconnects between services and funding, and needing to repeat stories</w:t>
      </w:r>
      <w:r w:rsidR="3707742F">
        <w:t>.</w:t>
      </w:r>
      <w:r w:rsidR="000A57C1">
        <w:t xml:space="preserve"> Negative experiences with support coordination (</w:t>
      </w:r>
      <w:r w:rsidR="000A57C1" w:rsidRPr="0022008D">
        <w:rPr>
          <w:b/>
          <w:bCs/>
        </w:rPr>
        <w:t>poor connection</w:t>
      </w:r>
      <w:r w:rsidR="000A57C1">
        <w:t xml:space="preserve"> within and between services) were the </w:t>
      </w:r>
      <w:proofErr w:type="gramStart"/>
      <w:r w:rsidR="000A57C1">
        <w:t>most commonly raised</w:t>
      </w:r>
      <w:proofErr w:type="gramEnd"/>
      <w:r w:rsidR="000A57C1">
        <w:t xml:space="preserve"> concern across all groups.  </w:t>
      </w:r>
    </w:p>
    <w:p w14:paraId="5B2C3B4C" w14:textId="174A0191" w:rsidR="00E5395A" w:rsidRDefault="00EE3A01" w:rsidP="004F4C76">
      <w:r>
        <w:t xml:space="preserve">The burden of managing </w:t>
      </w:r>
      <w:r w:rsidRPr="0022008D">
        <w:rPr>
          <w:b/>
          <w:bCs/>
        </w:rPr>
        <w:t>multiple services</w:t>
      </w:r>
      <w:r>
        <w:t xml:space="preserve"> and referrals </w:t>
      </w:r>
      <w:r w:rsidR="00035F05">
        <w:t xml:space="preserve">is </w:t>
      </w:r>
      <w:r>
        <w:t xml:space="preserve">compounded by administrative tasks </w:t>
      </w:r>
      <w:r w:rsidR="00035F05">
        <w:t xml:space="preserve">and </w:t>
      </w:r>
      <w:r>
        <w:t>hinder</w:t>
      </w:r>
      <w:r w:rsidR="00035F05">
        <w:t xml:space="preserve">s </w:t>
      </w:r>
      <w:r>
        <w:t>seamless coordination. Poor communication among stakeholders was identified as a significant factor contributing to adverse outcomes, as practitioners and referred services struggled to connect effectively. This resulted in individuals having to repeatedly share their stories and information, leading to frustration and inefficiencies in the system.</w:t>
      </w:r>
    </w:p>
    <w:p w14:paraId="50D8ABB4" w14:textId="6721F32C" w:rsidR="00E5395A" w:rsidRDefault="00E5395A" w:rsidP="005B25EC">
      <w:pPr>
        <w:pStyle w:val="IntenseQuote"/>
      </w:pPr>
      <w:r>
        <w:t>"They don't really communicate…sometimes I get like medication from my GP and then medication from, my cardiologist and they're like, haven't communicated that… I'm like, guys, you know, I'm on this medication, right? And they're like, no."</w:t>
      </w:r>
    </w:p>
    <w:p w14:paraId="22487740" w14:textId="319A744C" w:rsidR="009A4388" w:rsidRPr="001B275A" w:rsidRDefault="5AACE1B7" w:rsidP="544C7EF1">
      <w:pPr>
        <w:rPr>
          <w:rFonts w:eastAsia="Arial" w:cstheme="minorBidi"/>
        </w:rPr>
      </w:pPr>
      <w:r w:rsidRPr="544C7EF1">
        <w:rPr>
          <w:rFonts w:eastAsia="Arial" w:cstheme="minorBidi"/>
        </w:rPr>
        <w:t xml:space="preserve">Connections between services, the individual, and families were raised for </w:t>
      </w:r>
      <w:r w:rsidR="5B814819" w:rsidRPr="544C7EF1">
        <w:rPr>
          <w:rFonts w:eastAsia="Arial" w:cstheme="minorBidi"/>
        </w:rPr>
        <w:t xml:space="preserve">people </w:t>
      </w:r>
      <w:r w:rsidRPr="544C7EF1">
        <w:rPr>
          <w:rFonts w:eastAsia="Arial" w:cstheme="minorBidi"/>
        </w:rPr>
        <w:t xml:space="preserve">who are/were unable to provide their own consent </w:t>
      </w:r>
      <w:r w:rsidR="6A7EC14F" w:rsidRPr="544C7EF1">
        <w:rPr>
          <w:rFonts w:eastAsia="Arial" w:cstheme="minorBidi"/>
        </w:rPr>
        <w:t xml:space="preserve">and/or </w:t>
      </w:r>
      <w:r w:rsidRPr="544C7EF1">
        <w:rPr>
          <w:rFonts w:eastAsia="Arial" w:cstheme="minorBidi"/>
        </w:rPr>
        <w:t xml:space="preserve">with high or complex </w:t>
      </w:r>
      <w:r w:rsidR="504DF8EF" w:rsidRPr="544C7EF1">
        <w:rPr>
          <w:rFonts w:eastAsia="Arial" w:cstheme="minorBidi"/>
        </w:rPr>
        <w:t xml:space="preserve">disability </w:t>
      </w:r>
      <w:r w:rsidRPr="544C7EF1">
        <w:rPr>
          <w:rFonts w:eastAsia="Arial" w:cstheme="minorBidi"/>
        </w:rPr>
        <w:t xml:space="preserve">needs (e.g., intellectual disability and presence of </w:t>
      </w:r>
      <w:r w:rsidR="00862CE8">
        <w:rPr>
          <w:rFonts w:eastAsia="Arial" w:cstheme="minorBidi"/>
        </w:rPr>
        <w:t xml:space="preserve">high </w:t>
      </w:r>
      <w:r w:rsidRPr="544C7EF1">
        <w:rPr>
          <w:rFonts w:eastAsia="Arial" w:cstheme="minorBidi"/>
        </w:rPr>
        <w:t xml:space="preserve">behaviour </w:t>
      </w:r>
      <w:r w:rsidR="00862CE8">
        <w:rPr>
          <w:rFonts w:eastAsia="Arial" w:cstheme="minorBidi"/>
        </w:rPr>
        <w:t>support needs</w:t>
      </w:r>
      <w:r w:rsidRPr="544C7EF1">
        <w:rPr>
          <w:rFonts w:eastAsia="Arial" w:cstheme="minorBidi"/>
        </w:rPr>
        <w:t xml:space="preserve"> as particularly </w:t>
      </w:r>
      <w:r w:rsidR="590BF48B" w:rsidRPr="544C7EF1">
        <w:rPr>
          <w:rFonts w:eastAsia="Arial" w:cstheme="minorBidi"/>
        </w:rPr>
        <w:t>difficult</w:t>
      </w:r>
      <w:r w:rsidRPr="544C7EF1">
        <w:rPr>
          <w:rFonts w:eastAsia="Arial" w:cstheme="minorBidi"/>
        </w:rPr>
        <w:t>. For example,</w:t>
      </w:r>
      <w:r w:rsidR="30680348" w:rsidRPr="544C7EF1">
        <w:rPr>
          <w:rFonts w:eastAsia="Arial" w:cstheme="minorBidi"/>
        </w:rPr>
        <w:t xml:space="preserve"> </w:t>
      </w:r>
      <w:r w:rsidR="1054ACEC" w:rsidRPr="544C7EF1">
        <w:rPr>
          <w:rFonts w:eastAsia="Arial" w:cstheme="minorBidi"/>
        </w:rPr>
        <w:t xml:space="preserve">in interviews, </w:t>
      </w:r>
      <w:r w:rsidR="30680348" w:rsidRPr="544C7EF1">
        <w:rPr>
          <w:rFonts w:eastAsia="Arial" w:cstheme="minorBidi"/>
        </w:rPr>
        <w:t>two</w:t>
      </w:r>
      <w:r w:rsidRPr="544C7EF1">
        <w:rPr>
          <w:rFonts w:eastAsia="Arial" w:cstheme="minorBidi"/>
        </w:rPr>
        <w:t xml:space="preserve"> parents shared significant </w:t>
      </w:r>
      <w:r w:rsidRPr="0022008D">
        <w:rPr>
          <w:rFonts w:eastAsia="Arial" w:cstheme="minorBidi"/>
          <w:b/>
          <w:bCs/>
        </w:rPr>
        <w:t>long-term harms</w:t>
      </w:r>
      <w:r w:rsidRPr="544C7EF1">
        <w:rPr>
          <w:rFonts w:eastAsia="Arial" w:cstheme="minorBidi"/>
        </w:rPr>
        <w:t xml:space="preserve"> that occurred</w:t>
      </w:r>
      <w:r w:rsidR="7FA4CB23" w:rsidRPr="544C7EF1">
        <w:rPr>
          <w:rFonts w:eastAsia="Arial" w:cstheme="minorBidi"/>
        </w:rPr>
        <w:t xml:space="preserve"> for their Autistic daughter </w:t>
      </w:r>
      <w:proofErr w:type="gramStart"/>
      <w:r w:rsidR="7FA4CB23" w:rsidRPr="544C7EF1">
        <w:rPr>
          <w:rFonts w:eastAsia="Arial" w:cstheme="minorBidi"/>
        </w:rPr>
        <w:t>as a result of</w:t>
      </w:r>
      <w:proofErr w:type="gramEnd"/>
      <w:r w:rsidR="7FA4CB23" w:rsidRPr="544C7EF1">
        <w:rPr>
          <w:rFonts w:eastAsia="Arial" w:cstheme="minorBidi"/>
        </w:rPr>
        <w:t xml:space="preserve"> </w:t>
      </w:r>
      <w:r w:rsidRPr="544C7EF1">
        <w:rPr>
          <w:rFonts w:eastAsia="Arial" w:cstheme="minorBidi"/>
        </w:rPr>
        <w:t xml:space="preserve">poor service connections where incorrect dosage of medication was provided to supported independent living providers, resulting in an overdose of medication and collapsing in a public place. Due to this incident for 15 years after </w:t>
      </w:r>
      <w:r w:rsidRPr="544C7EF1">
        <w:rPr>
          <w:rFonts w:eastAsia="Arial" w:cstheme="minorBidi"/>
        </w:rPr>
        <w:lastRenderedPageBreak/>
        <w:t xml:space="preserve">she would not take any oral medications resulting in a need for depot injections (requiring more intensive and intrusive </w:t>
      </w:r>
      <w:r w:rsidR="707E26F9" w:rsidRPr="544C7EF1">
        <w:rPr>
          <w:rFonts w:eastAsia="Arial" w:cstheme="minorBidi"/>
        </w:rPr>
        <w:t>health care</w:t>
      </w:r>
      <w:r w:rsidRPr="544C7EF1">
        <w:rPr>
          <w:rFonts w:eastAsia="Arial" w:cstheme="minorBidi"/>
        </w:rPr>
        <w:t>) to meet medication needs.</w:t>
      </w:r>
    </w:p>
    <w:p w14:paraId="65681CBF" w14:textId="30386331" w:rsidR="00BC3A2F" w:rsidRPr="001345D9" w:rsidRDefault="0CD7B41B" w:rsidP="00FF2B0C">
      <w:pPr>
        <w:rPr>
          <w:sz w:val="22"/>
          <w:szCs w:val="20"/>
        </w:rPr>
      </w:pPr>
      <w:r>
        <w:t xml:space="preserve">Ideas for how to share key information were </w:t>
      </w:r>
      <w:r w:rsidR="5AF58880">
        <w:t xml:space="preserve">identified, </w:t>
      </w:r>
      <w:r>
        <w:t xml:space="preserve">such as setting up systems or health passports to enable better sharing of information across health and mental health providers. </w:t>
      </w:r>
      <w:r w:rsidR="28DAEED5">
        <w:t xml:space="preserve">All stakeholder groups made comments about </w:t>
      </w:r>
      <w:r>
        <w:t>support coordination and how it could be improved</w:t>
      </w:r>
      <w:r w:rsidR="76B35A5D">
        <w:t xml:space="preserve">, </w:t>
      </w:r>
      <w:r>
        <w:t>such as having access to a support coordinator</w:t>
      </w:r>
      <w:r w:rsidR="28DAEED5">
        <w:t xml:space="preserve"> and lists of available services.</w:t>
      </w:r>
      <w:r>
        <w:t xml:space="preserve"> Throughout these suggestions the importance of </w:t>
      </w:r>
      <w:r w:rsidRPr="0022008D">
        <w:rPr>
          <w:b/>
          <w:bCs/>
        </w:rPr>
        <w:t>lived experience</w:t>
      </w:r>
      <w:r>
        <w:t xml:space="preserve"> was emphasised with </w:t>
      </w:r>
      <w:r w:rsidR="00B1268B">
        <w:t>Autistic</w:t>
      </w:r>
      <w:r>
        <w:t xml:space="preserve">/peer supports the most common suggestion, and often over professional qualifications. Of note, </w:t>
      </w:r>
      <w:r w:rsidR="0098604F">
        <w:t xml:space="preserve">the need for </w:t>
      </w:r>
      <w:r>
        <w:t xml:space="preserve">professional qualifications were viewed as a potential barrier for many who would be interested and suitable to provide </w:t>
      </w:r>
      <w:r w:rsidR="0098604F">
        <w:t xml:space="preserve">peer </w:t>
      </w:r>
      <w:r>
        <w:t>support. Further</w:t>
      </w:r>
      <w:r w:rsidR="50945FF8">
        <w:t>,</w:t>
      </w:r>
      <w:r>
        <w:t xml:space="preserve"> participants emphasised the need to ensure adequate compensation and funding to people with lived experience, as opposed to reliance on unpaid volunteers. </w:t>
      </w:r>
    </w:p>
    <w:p w14:paraId="40CB807A" w14:textId="463D1297" w:rsidR="00EC41F8" w:rsidRPr="001345D9" w:rsidRDefault="00EC41F8" w:rsidP="00FF2B0C">
      <w:pPr>
        <w:rPr>
          <w:b/>
          <w:bCs/>
          <w:color w:val="1D1752" w:themeColor="text1"/>
          <w:sz w:val="24"/>
          <w:szCs w:val="24"/>
        </w:rPr>
      </w:pPr>
      <w:r w:rsidRPr="00C53345">
        <w:rPr>
          <w:b/>
          <w:bCs/>
          <w:sz w:val="24"/>
          <w:szCs w:val="24"/>
        </w:rPr>
        <w:t xml:space="preserve">The development and use of a </w:t>
      </w:r>
      <w:r w:rsidR="00FF2B0C" w:rsidRPr="00C53345">
        <w:rPr>
          <w:b/>
          <w:bCs/>
          <w:sz w:val="24"/>
          <w:szCs w:val="24"/>
        </w:rPr>
        <w:t xml:space="preserve">technology-based </w:t>
      </w:r>
      <w:r w:rsidR="00256F3B" w:rsidRPr="00C53345">
        <w:rPr>
          <w:b/>
          <w:bCs/>
          <w:sz w:val="24"/>
          <w:szCs w:val="24"/>
        </w:rPr>
        <w:t>comprehensive</w:t>
      </w:r>
      <w:r w:rsidR="00BD3DA0" w:rsidRPr="00C53345">
        <w:rPr>
          <w:b/>
          <w:bCs/>
          <w:sz w:val="24"/>
          <w:szCs w:val="24"/>
        </w:rPr>
        <w:t xml:space="preserve"> </w:t>
      </w:r>
      <w:r w:rsidR="00FF2B0C" w:rsidRPr="00C53345">
        <w:rPr>
          <w:b/>
          <w:bCs/>
          <w:sz w:val="24"/>
          <w:szCs w:val="24"/>
        </w:rPr>
        <w:t xml:space="preserve">health profile </w:t>
      </w:r>
      <w:r w:rsidR="00FC34D2" w:rsidRPr="00C53345">
        <w:rPr>
          <w:b/>
          <w:bCs/>
          <w:sz w:val="24"/>
          <w:szCs w:val="24"/>
        </w:rPr>
        <w:t xml:space="preserve">(Recommendation </w:t>
      </w:r>
      <w:r w:rsidR="00256F3B" w:rsidRPr="00C53345">
        <w:rPr>
          <w:b/>
          <w:bCs/>
          <w:sz w:val="24"/>
          <w:szCs w:val="24"/>
        </w:rPr>
        <w:t>1</w:t>
      </w:r>
      <w:r w:rsidR="006F402C" w:rsidRPr="00C53345">
        <w:rPr>
          <w:b/>
          <w:bCs/>
          <w:sz w:val="24"/>
          <w:szCs w:val="24"/>
        </w:rPr>
        <w:t>1</w:t>
      </w:r>
      <w:r w:rsidR="00FC34D2" w:rsidRPr="00C53345">
        <w:rPr>
          <w:b/>
          <w:bCs/>
          <w:szCs w:val="22"/>
        </w:rPr>
        <w:t>)</w:t>
      </w:r>
      <w:r w:rsidR="00FC34D2" w:rsidRPr="00C53345">
        <w:rPr>
          <w:b/>
          <w:bCs/>
          <w:sz w:val="24"/>
          <w:szCs w:val="24"/>
        </w:rPr>
        <w:t xml:space="preserve"> </w:t>
      </w:r>
      <w:r w:rsidR="00FF2B0C" w:rsidRPr="00C53345">
        <w:rPr>
          <w:b/>
          <w:bCs/>
          <w:sz w:val="24"/>
          <w:szCs w:val="24"/>
        </w:rPr>
        <w:t>that contains information on an individual’s sensory, cognitive, communication, co-occurring conditions and treatment preferences</w:t>
      </w:r>
      <w:r w:rsidRPr="00C53345">
        <w:rPr>
          <w:b/>
          <w:bCs/>
          <w:sz w:val="24"/>
          <w:szCs w:val="24"/>
        </w:rPr>
        <w:t xml:space="preserve"> may help </w:t>
      </w:r>
      <w:r w:rsidR="00FC34D2" w:rsidRPr="00C53345">
        <w:rPr>
          <w:b/>
          <w:bCs/>
          <w:sz w:val="24"/>
          <w:szCs w:val="24"/>
        </w:rPr>
        <w:t>foster positive connections.</w:t>
      </w:r>
    </w:p>
    <w:p w14:paraId="5D5695CA" w14:textId="5DFBF090" w:rsidR="00693FBE" w:rsidRPr="00AC5D0C" w:rsidRDefault="00693FBE" w:rsidP="00E04C77">
      <w:pPr>
        <w:pStyle w:val="RecommendationHeader"/>
      </w:pPr>
      <w:r w:rsidRPr="00AC5D0C">
        <w:t>Recommendation</w:t>
      </w:r>
      <w:r w:rsidR="00FA51B4" w:rsidRPr="00AC5D0C">
        <w:t xml:space="preserve"> 1</w:t>
      </w:r>
      <w:r w:rsidR="001B275A">
        <w:t>5</w:t>
      </w:r>
      <w:r w:rsidR="00FA51B4" w:rsidRPr="00AC5D0C">
        <w:t>:</w:t>
      </w:r>
    </w:p>
    <w:p w14:paraId="254D8E2E" w14:textId="445A8CBD" w:rsidR="00FC34D2" w:rsidRPr="006F402C" w:rsidRDefault="71378443" w:rsidP="00E04C77">
      <w:pPr>
        <w:pStyle w:val="Recommendationtext"/>
      </w:pPr>
      <w:r>
        <w:t xml:space="preserve">Establish a visible network of </w:t>
      </w:r>
      <w:r w:rsidR="144B6417">
        <w:t>a</w:t>
      </w:r>
      <w:r>
        <w:t xml:space="preserve">utism health specialists for professionals to get advice, support or second opinions from, particularly when supporting </w:t>
      </w:r>
      <w:r w:rsidR="007F1D76">
        <w:t>Autis</w:t>
      </w:r>
      <w:r w:rsidR="008D6382">
        <w:t>t</w:t>
      </w:r>
      <w:r w:rsidR="007F1D76">
        <w:t xml:space="preserve">ic </w:t>
      </w:r>
      <w:r>
        <w:t xml:space="preserve">people </w:t>
      </w:r>
      <w:r w:rsidR="008D6382">
        <w:t xml:space="preserve">with high and complex support needs </w:t>
      </w:r>
      <w:r>
        <w:t>and</w:t>
      </w:r>
      <w:r w:rsidR="008D6382">
        <w:t xml:space="preserve"> their</w:t>
      </w:r>
      <w:r>
        <w:t xml:space="preserve"> families. </w:t>
      </w:r>
    </w:p>
    <w:p w14:paraId="215F94C2" w14:textId="77777777" w:rsidR="00FC34D2" w:rsidRPr="001345D9" w:rsidRDefault="00FC34D2" w:rsidP="001345D9">
      <w:r w:rsidRPr="006F402C">
        <w:rPr>
          <w:b/>
          <w:bCs/>
          <w:sz w:val="24"/>
          <w:szCs w:val="24"/>
        </w:rPr>
        <w:br w:type="page"/>
      </w:r>
    </w:p>
    <w:p w14:paraId="4443F20B" w14:textId="742F68AD" w:rsidR="00924380" w:rsidRPr="00924380" w:rsidRDefault="00924380" w:rsidP="002D6B42">
      <w:pPr>
        <w:pStyle w:val="Heading3"/>
      </w:pPr>
      <w:bookmarkStart w:id="77" w:name="_Toc159696248"/>
      <w:bookmarkStart w:id="78" w:name="_Toc162538654"/>
      <w:r>
        <w:lastRenderedPageBreak/>
        <w:t>Coordination across systems</w:t>
      </w:r>
      <w:bookmarkEnd w:id="77"/>
      <w:bookmarkEnd w:id="78"/>
    </w:p>
    <w:p w14:paraId="4C9DFADC" w14:textId="6FDC363D" w:rsidR="00527721" w:rsidRPr="00AB0F02" w:rsidRDefault="00924380" w:rsidP="00AB0F02">
      <w:bookmarkStart w:id="79" w:name="_Toc159635267"/>
      <w:bookmarkStart w:id="80" w:name="_Toc159696249"/>
      <w:bookmarkStart w:id="81" w:name="_Toc159825971"/>
      <w:bookmarkStart w:id="82" w:name="_Toc159826350"/>
      <w:bookmarkStart w:id="83" w:name="_Toc159935064"/>
      <w:bookmarkStart w:id="84" w:name="_Toc159998710"/>
      <w:r w:rsidRPr="00AB0F02">
        <w:t xml:space="preserve">Effective service </w:t>
      </w:r>
      <w:r w:rsidRPr="0022008D">
        <w:rPr>
          <w:b/>
          <w:bCs/>
        </w:rPr>
        <w:t>coordination across systems</w:t>
      </w:r>
      <w:r w:rsidRPr="00AB0F02">
        <w:t xml:space="preserve"> is essential for ensuring individuals receive comprehensive support, yet several challenges were identified in this area. </w:t>
      </w:r>
      <w:r w:rsidR="001F77EF" w:rsidRPr="00AB0F02">
        <w:t xml:space="preserve">We heard that for practitioners, there is a lack of </w:t>
      </w:r>
      <w:r w:rsidR="00D16581" w:rsidRPr="00AB0F02">
        <w:t xml:space="preserve">consistency and integration with various client management systems </w:t>
      </w:r>
      <w:r w:rsidR="00CC3A4B" w:rsidRPr="00AB0F02">
        <w:t xml:space="preserve">which makes services coordination </w:t>
      </w:r>
      <w:r w:rsidR="00965EF4" w:rsidRPr="00AB0F02">
        <w:t xml:space="preserve">very difficult, even </w:t>
      </w:r>
      <w:r w:rsidR="006E0581" w:rsidRPr="00AB0F02">
        <w:t>when providers are trying their best to collaborate.</w:t>
      </w:r>
      <w:bookmarkEnd w:id="79"/>
      <w:bookmarkEnd w:id="80"/>
      <w:bookmarkEnd w:id="81"/>
      <w:bookmarkEnd w:id="82"/>
      <w:bookmarkEnd w:id="83"/>
      <w:r w:rsidR="006E0581" w:rsidRPr="00AB0F02">
        <w:t xml:space="preserve"> </w:t>
      </w:r>
      <w:bookmarkStart w:id="85" w:name="_Toc159635268"/>
      <w:bookmarkStart w:id="86" w:name="_Toc159696250"/>
      <w:bookmarkStart w:id="87" w:name="_Toc159825972"/>
      <w:bookmarkStart w:id="88" w:name="_Toc159826351"/>
      <w:bookmarkStart w:id="89" w:name="_Toc159935065"/>
      <w:r w:rsidR="00D0326B" w:rsidRPr="00AB0F02">
        <w:t>We heard that</w:t>
      </w:r>
      <w:r w:rsidR="003870FF" w:rsidRPr="00AB0F02">
        <w:t>:</w:t>
      </w:r>
      <w:bookmarkEnd w:id="84"/>
      <w:bookmarkEnd w:id="85"/>
      <w:bookmarkEnd w:id="86"/>
      <w:bookmarkEnd w:id="87"/>
      <w:bookmarkEnd w:id="88"/>
      <w:bookmarkEnd w:id="89"/>
    </w:p>
    <w:p w14:paraId="3EB2B1E2" w14:textId="6C8C998A" w:rsidR="0093493B" w:rsidRPr="00AB0F02" w:rsidRDefault="00787B0D" w:rsidP="005B25EC">
      <w:pPr>
        <w:pStyle w:val="IntenseQuote"/>
      </w:pPr>
      <w:bookmarkStart w:id="90" w:name="_Toc159635269"/>
      <w:bookmarkStart w:id="91" w:name="_Toc159696251"/>
      <w:bookmarkStart w:id="92" w:name="_Toc159825973"/>
      <w:bookmarkStart w:id="93" w:name="_Toc159826352"/>
      <w:bookmarkStart w:id="94" w:name="_Toc159935066"/>
      <w:bookmarkStart w:id="95" w:name="_Toc159998711"/>
      <w:r w:rsidRPr="00AB0F02">
        <w:t>“</w:t>
      </w:r>
      <w:r w:rsidR="00527721" w:rsidRPr="00AB0F02">
        <w:t xml:space="preserve">Consideration of care coordinators could be an action, which is often needed. Most </w:t>
      </w:r>
      <w:r w:rsidR="00487B61" w:rsidRPr="00AB0F02">
        <w:t>practitioners</w:t>
      </w:r>
      <w:r w:rsidR="00527721" w:rsidRPr="00AB0F02">
        <w:t xml:space="preserve"> end up case managing and supporting which adds to clinician</w:t>
      </w:r>
      <w:r w:rsidR="00136D3B" w:rsidRPr="00AB0F02">
        <w:t>’</w:t>
      </w:r>
      <w:r w:rsidR="00527721" w:rsidRPr="00AB0F02">
        <w:t>s times</w:t>
      </w:r>
      <w:bookmarkEnd w:id="90"/>
      <w:bookmarkEnd w:id="91"/>
      <w:bookmarkEnd w:id="92"/>
      <w:bookmarkEnd w:id="93"/>
      <w:bookmarkEnd w:id="94"/>
      <w:bookmarkEnd w:id="95"/>
      <w:r w:rsidR="00AD422C">
        <w:t>.</w:t>
      </w:r>
      <w:r w:rsidRPr="00AB0F02">
        <w:t>”</w:t>
      </w:r>
    </w:p>
    <w:p w14:paraId="270FDAEC" w14:textId="389655F6" w:rsidR="00E14F4B" w:rsidRPr="00AB0F02" w:rsidRDefault="00C427FB" w:rsidP="00AB0F02">
      <w:bookmarkStart w:id="96" w:name="_Toc159635270"/>
      <w:bookmarkStart w:id="97" w:name="_Toc159696252"/>
      <w:bookmarkStart w:id="98" w:name="_Toc159825974"/>
      <w:bookmarkStart w:id="99" w:name="_Toc159826353"/>
      <w:bookmarkStart w:id="100" w:name="_Toc159935067"/>
      <w:bookmarkStart w:id="101" w:name="_Toc159998712"/>
      <w:r w:rsidRPr="00AB0F02">
        <w:t>From a</w:t>
      </w:r>
      <w:r w:rsidR="00136D3B" w:rsidRPr="00AB0F02">
        <w:t xml:space="preserve"> client’s</w:t>
      </w:r>
      <w:r w:rsidRPr="00AB0F02">
        <w:t xml:space="preserve"> perspective</w:t>
      </w:r>
      <w:r w:rsidR="00A95991" w:rsidRPr="00AB0F02">
        <w:t>, this</w:t>
      </w:r>
      <w:r w:rsidR="00787B0D" w:rsidRPr="00AB0F02">
        <w:t xml:space="preserve"> often</w:t>
      </w:r>
      <w:r w:rsidR="00A95991" w:rsidRPr="00AB0F02">
        <w:t xml:space="preserve"> results in</w:t>
      </w:r>
      <w:r w:rsidR="00787B0D" w:rsidRPr="00AB0F02">
        <w:t xml:space="preserve"> the individual</w:t>
      </w:r>
      <w:r w:rsidR="00A95991" w:rsidRPr="00AB0F02">
        <w:t xml:space="preserve"> having to retell their story, incomplete assessment</w:t>
      </w:r>
      <w:r w:rsidR="0001206C" w:rsidRPr="00AB0F02">
        <w:t>s</w:t>
      </w:r>
      <w:r w:rsidR="00A95991" w:rsidRPr="00AB0F02">
        <w:t xml:space="preserve"> and </w:t>
      </w:r>
      <w:r w:rsidR="00A95991" w:rsidRPr="0022008D">
        <w:rPr>
          <w:b/>
          <w:bCs/>
        </w:rPr>
        <w:t>inadequate support</w:t>
      </w:r>
      <w:r w:rsidR="00A95991" w:rsidRPr="00AB0F02">
        <w:t xml:space="preserve"> plans.</w:t>
      </w:r>
      <w:bookmarkEnd w:id="96"/>
      <w:bookmarkEnd w:id="97"/>
      <w:bookmarkEnd w:id="98"/>
      <w:bookmarkEnd w:id="99"/>
      <w:bookmarkEnd w:id="100"/>
      <w:bookmarkEnd w:id="101"/>
      <w:r w:rsidR="0001206C" w:rsidRPr="00AB0F02">
        <w:t xml:space="preserve"> </w:t>
      </w:r>
    </w:p>
    <w:p w14:paraId="0F5C9450" w14:textId="25F300D5" w:rsidR="00833367" w:rsidRPr="00AB0F02" w:rsidRDefault="54008CD6" w:rsidP="00AB0F02">
      <w:r>
        <w:t>In the co-design</w:t>
      </w:r>
      <w:r w:rsidR="2EDD2CB7">
        <w:t>,</w:t>
      </w:r>
      <w:r>
        <w:t xml:space="preserve"> community engagement</w:t>
      </w:r>
      <w:r w:rsidR="69BD930E">
        <w:t xml:space="preserve"> and</w:t>
      </w:r>
      <w:r w:rsidR="0C8F4CE4">
        <w:t xml:space="preserve"> </w:t>
      </w:r>
      <w:r w:rsidR="1AEF2C91">
        <w:t xml:space="preserve">at </w:t>
      </w:r>
      <w:r w:rsidR="0C8F4CE4">
        <w:t>the S</w:t>
      </w:r>
      <w:r w:rsidR="69BD930E">
        <w:t>ummit</w:t>
      </w:r>
      <w:r>
        <w:t xml:space="preserve">, </w:t>
      </w:r>
      <w:r w:rsidR="37B37C77">
        <w:t xml:space="preserve">Autistic </w:t>
      </w:r>
      <w:r>
        <w:t>women share</w:t>
      </w:r>
      <w:r w:rsidR="69BD930E">
        <w:t>d concerns about</w:t>
      </w:r>
      <w:r w:rsidR="00A77B67">
        <w:t xml:space="preserve"> automatic escalation to child protection services </w:t>
      </w:r>
      <w:r>
        <w:t>upon disclosure</w:t>
      </w:r>
      <w:r w:rsidR="00E3284F">
        <w:t xml:space="preserve"> of an autism diagnosis</w:t>
      </w:r>
      <w:r w:rsidR="4436F9DA">
        <w:t>:</w:t>
      </w:r>
      <w:r w:rsidR="7FBDFB2D">
        <w:t xml:space="preserve"> </w:t>
      </w:r>
    </w:p>
    <w:p w14:paraId="42329882" w14:textId="4BBCA987" w:rsidR="00B36D84" w:rsidRPr="00AB0F02" w:rsidRDefault="00B36D84" w:rsidP="005B25EC">
      <w:pPr>
        <w:pStyle w:val="IntenseQuote"/>
      </w:pPr>
      <w:r w:rsidRPr="00AB0F02">
        <w:t>"…there is this underlying fear that you will have your children taken from you if you reach out [for help with mental health] or if you are even thought to be struggling, by anybody. So, I think</w:t>
      </w:r>
      <w:r w:rsidR="00B8158D" w:rsidRPr="00AB0F02">
        <w:t>…</w:t>
      </w:r>
      <w:r w:rsidRPr="00AB0F02">
        <w:t xml:space="preserve"> I think … that's the biggest barrier.” </w:t>
      </w:r>
    </w:p>
    <w:p w14:paraId="16A932AC" w14:textId="1497BCCA" w:rsidR="0002617C" w:rsidRDefault="0002617C" w:rsidP="003870FF">
      <w:r>
        <w:t xml:space="preserve">These challenges </w:t>
      </w:r>
      <w:r w:rsidR="00FC2401">
        <w:t xml:space="preserve">with escalation </w:t>
      </w:r>
      <w:r w:rsidR="00450876">
        <w:t xml:space="preserve">highlight the need for </w:t>
      </w:r>
      <w:r w:rsidR="00CE2E86" w:rsidRPr="00545D7A">
        <w:rPr>
          <w:b/>
          <w:bCs/>
        </w:rPr>
        <w:t>education and training</w:t>
      </w:r>
      <w:r w:rsidR="00CE2E86">
        <w:t xml:space="preserve"> to extend beyond health professionals, to </w:t>
      </w:r>
      <w:r w:rsidR="00525779">
        <w:t xml:space="preserve">other professionals who support individuals at times of crisis including, but not limited </w:t>
      </w:r>
      <w:r w:rsidR="7484F428">
        <w:t xml:space="preserve">to, </w:t>
      </w:r>
      <w:r w:rsidR="00B60907">
        <w:t xml:space="preserve">police, child protection and security staff. </w:t>
      </w:r>
    </w:p>
    <w:p w14:paraId="2434DA24" w14:textId="7DB9DD3E" w:rsidR="003870FF" w:rsidRPr="000763CF" w:rsidRDefault="00087FD5" w:rsidP="05C0E314">
      <w:pPr>
        <w:rPr>
          <w:rStyle w:val="Heading4Char"/>
          <w:b w:val="0"/>
        </w:rPr>
      </w:pPr>
      <w:r>
        <w:t>Issues with service coordination were also raised</w:t>
      </w:r>
      <w:r w:rsidR="6BDBFB8E">
        <w:t xml:space="preserve"> </w:t>
      </w:r>
      <w:proofErr w:type="gramStart"/>
      <w:r w:rsidR="6BDBFB8E">
        <w:t>with regard to</w:t>
      </w:r>
      <w:proofErr w:type="gramEnd"/>
      <w:r w:rsidR="6BDBFB8E">
        <w:t xml:space="preserve"> </w:t>
      </w:r>
      <w:r>
        <w:t xml:space="preserve">bullying and coercion, long delays, difficulties changing providers, poor communication between </w:t>
      </w:r>
      <w:r w:rsidR="44D10620">
        <w:t xml:space="preserve">health professionals </w:t>
      </w:r>
      <w:r>
        <w:t>leading to significant adverse outcomes, and the use of phone assessments instead of face-to-face support.</w:t>
      </w:r>
      <w:r w:rsidR="70AEEDB2">
        <w:t xml:space="preserve"> The latter was raised in all groups.</w:t>
      </w:r>
      <w:r>
        <w:t xml:space="preserve"> Disconnects between service systems were highlighted </w:t>
      </w:r>
      <w:r w:rsidR="1B14E5D2">
        <w:t xml:space="preserve">as </w:t>
      </w:r>
      <w:r>
        <w:t xml:space="preserve">a lack of </w:t>
      </w:r>
      <w:r w:rsidRPr="0022008D">
        <w:rPr>
          <w:b/>
          <w:bCs/>
        </w:rPr>
        <w:t xml:space="preserve">support to transition </w:t>
      </w:r>
      <w:r>
        <w:t xml:space="preserve">between services including across states, child/adult services, and hospital/community supports including the intersection of health and NDIS supports. </w:t>
      </w:r>
      <w:r w:rsidR="003870FF" w:rsidRPr="05C0E314">
        <w:rPr>
          <w:rStyle w:val="Heading4Char"/>
          <w:b w:val="0"/>
        </w:rPr>
        <w:t xml:space="preserve">The transition from child/young adult to adult services was highlighted as particularly challenging. </w:t>
      </w:r>
    </w:p>
    <w:p w14:paraId="1AA15160" w14:textId="58579199" w:rsidR="003870FF" w:rsidRDefault="003870FF" w:rsidP="005B25EC">
      <w:pPr>
        <w:pStyle w:val="IntenseQuote"/>
      </w:pPr>
      <w:r>
        <w:t xml:space="preserve">"When I was a teenager, they really didn't have a lot of [mental health] services between sort of like 15 and 25… they had a big gap especially between 18 and 25. Once you turned 18, basically services were like oh we don't do </w:t>
      </w:r>
      <w:r w:rsidR="00E3284F">
        <w:t>18-year-olds</w:t>
      </w:r>
      <w:r>
        <w:t xml:space="preserve"> and they just kind of like good luck with adult services." </w:t>
      </w:r>
    </w:p>
    <w:p w14:paraId="12BE0DAD" w14:textId="62EC6007" w:rsidR="003A0BED" w:rsidRDefault="007F016E" w:rsidP="00AB0F02">
      <w:pPr>
        <w:rPr>
          <w:shd w:val="clear" w:color="auto" w:fill="FFFFFF"/>
        </w:rPr>
      </w:pPr>
      <w:bookmarkStart w:id="102" w:name="_Toc159935072"/>
      <w:bookmarkStart w:id="103" w:name="_Toc159635275"/>
      <w:bookmarkStart w:id="104" w:name="_Toc159696241"/>
      <w:bookmarkStart w:id="105" w:name="_Toc159825979"/>
      <w:bookmarkStart w:id="106" w:name="_Toc159826358"/>
      <w:bookmarkStart w:id="107" w:name="_Toc159635272"/>
      <w:bookmarkStart w:id="108" w:name="_Toc159696254"/>
      <w:bookmarkStart w:id="109" w:name="_Toc159825976"/>
      <w:bookmarkStart w:id="110" w:name="_Toc159826355"/>
      <w:bookmarkStart w:id="111" w:name="_Toc159935069"/>
      <w:r>
        <w:rPr>
          <w:shd w:val="clear" w:color="auto" w:fill="FFFFFF"/>
        </w:rPr>
        <w:t xml:space="preserve">In the co-design, community engagement and at the Summit, we learned that supporting individuals with high and complex </w:t>
      </w:r>
      <w:r w:rsidR="0056119A">
        <w:rPr>
          <w:shd w:val="clear" w:color="auto" w:fill="FFFFFF"/>
        </w:rPr>
        <w:t xml:space="preserve">disability and behaviour </w:t>
      </w:r>
      <w:r w:rsidR="004E64F0">
        <w:rPr>
          <w:shd w:val="clear" w:color="auto" w:fill="FFFFFF"/>
        </w:rPr>
        <w:t>support</w:t>
      </w:r>
      <w:r w:rsidR="00DE0B55">
        <w:rPr>
          <w:shd w:val="clear" w:color="auto" w:fill="FFFFFF"/>
        </w:rPr>
        <w:t xml:space="preserve"> </w:t>
      </w:r>
      <w:r>
        <w:rPr>
          <w:shd w:val="clear" w:color="auto" w:fill="FFFFFF"/>
        </w:rPr>
        <w:t xml:space="preserve">needs in the community can be especially challenging. This is particularly true when </w:t>
      </w:r>
      <w:r w:rsidRPr="0022008D">
        <w:rPr>
          <w:b/>
          <w:bCs/>
          <w:shd w:val="clear" w:color="auto" w:fill="FFFFFF"/>
        </w:rPr>
        <w:t xml:space="preserve">multiple services </w:t>
      </w:r>
      <w:r>
        <w:rPr>
          <w:shd w:val="clear" w:color="auto" w:fill="FFFFFF"/>
        </w:rPr>
        <w:t>are involved, as the coordination efforts become more crucial and difficult.</w:t>
      </w:r>
      <w:r w:rsidR="001D3DE1">
        <w:rPr>
          <w:shd w:val="clear" w:color="auto" w:fill="FFFFFF"/>
        </w:rPr>
        <w:t xml:space="preserve"> </w:t>
      </w:r>
    </w:p>
    <w:p w14:paraId="0623C480" w14:textId="63A348AC" w:rsidR="0039549C" w:rsidRPr="00AB0F02" w:rsidRDefault="23295FE3" w:rsidP="00AB0F02">
      <w:bookmarkStart w:id="112" w:name="_Toc159998713"/>
      <w:r>
        <w:t>In interviews, participants who were caregiv</w:t>
      </w:r>
      <w:r w:rsidR="3785E701">
        <w:t>ers</w:t>
      </w:r>
      <w:r>
        <w:t xml:space="preserve"> (parents and siblings) </w:t>
      </w:r>
      <w:r w:rsidR="13854254">
        <w:t xml:space="preserve">of individuals with high and complex </w:t>
      </w:r>
      <w:r w:rsidR="00A8173A">
        <w:t xml:space="preserve">disability and </w:t>
      </w:r>
      <w:r w:rsidR="13854254">
        <w:t xml:space="preserve">behaviour support needs </w:t>
      </w:r>
      <w:r>
        <w:t>raised specific challenges around accessing and coordinating support in the community. The participants who raised these challenges described specific cases and needs for people with profound</w:t>
      </w:r>
      <w:bookmarkEnd w:id="102"/>
      <w:bookmarkEnd w:id="112"/>
      <w:r>
        <w:t xml:space="preserve"> intellectual disability, </w:t>
      </w:r>
      <w:r>
        <w:lastRenderedPageBreak/>
        <w:t>very complex co-occurring medical conditions such as a traumatic brain injury, sensory impairments (e.g., Deafness), and high levels of externalising behaviour that put the physical safety of themselves and/or others at risk. We also heard examples where, due to a lack of support in the community and in the interests of safety for the Autistic person, themselves and other family members, they felt they had no other choice than to place their children or family members in residential care</w:t>
      </w:r>
      <w:bookmarkEnd w:id="103"/>
      <w:bookmarkEnd w:id="104"/>
      <w:r>
        <w:t>.</w:t>
      </w:r>
      <w:bookmarkStart w:id="113" w:name="_Toc159635276"/>
      <w:bookmarkStart w:id="114" w:name="_Toc159696242"/>
      <w:bookmarkEnd w:id="105"/>
      <w:bookmarkEnd w:id="106"/>
      <w:r>
        <w:t xml:space="preserve"> </w:t>
      </w:r>
    </w:p>
    <w:p w14:paraId="25361A79" w14:textId="0EAA90ED" w:rsidR="0039549C" w:rsidRPr="00AB0F02" w:rsidRDefault="000E6D10" w:rsidP="005B25EC">
      <w:pPr>
        <w:pStyle w:val="IntenseQuote"/>
      </w:pPr>
      <w:r w:rsidRPr="00AB0F02">
        <w:t>“</w:t>
      </w:r>
      <w:r w:rsidR="0039549C" w:rsidRPr="00AB0F02">
        <w:t>Care for people with severe and profound intellectual disability is even more difficult to access because they are hidden away and have no voice. I have been firmly told many times ‘This child is just a behaviour/placement problem and should not be in this hospital.</w:t>
      </w:r>
      <w:r w:rsidRPr="00AB0F02">
        <w:t>”</w:t>
      </w:r>
      <w:r w:rsidR="0039549C" w:rsidRPr="00AB0F02">
        <w:t> </w:t>
      </w:r>
    </w:p>
    <w:p w14:paraId="27A261BC" w14:textId="5CBDD1AE" w:rsidR="0039549C" w:rsidRPr="00AB0F02" w:rsidRDefault="23295FE3" w:rsidP="00AB0F02">
      <w:bookmarkStart w:id="115" w:name="_Toc159998714"/>
      <w:bookmarkStart w:id="116" w:name="_Toc159935073"/>
      <w:bookmarkStart w:id="117" w:name="_Toc159825980"/>
      <w:bookmarkStart w:id="118" w:name="_Toc159826359"/>
      <w:r>
        <w:t xml:space="preserve">For example, two parents in interviews shared their experiences that led to placing their daughter in </w:t>
      </w:r>
      <w:r w:rsidRPr="0022008D">
        <w:rPr>
          <w:b/>
          <w:bCs/>
        </w:rPr>
        <w:t>residential care</w:t>
      </w:r>
      <w:r>
        <w:t xml:space="preserve"> as a teenager. Their daughter is Autistic</w:t>
      </w:r>
      <w:r w:rsidR="7169A20B">
        <w:t xml:space="preserve"> and</w:t>
      </w:r>
      <w:r>
        <w:t xml:space="preserve"> has a traumatic brain injury which results in ongoing impacts, anxiety and high behaviour support needs -</w:t>
      </w:r>
      <w:bookmarkEnd w:id="115"/>
      <w:r>
        <w:t xml:space="preserve"> presenting risk to herself and family members and reducing both her and her family’s participation in everyday activities and the community.</w:t>
      </w:r>
      <w:bookmarkEnd w:id="116"/>
      <w:r>
        <w:t xml:space="preserve"> They highlighted the significant challenges of accessing services that met all her daughter’s needs:</w:t>
      </w:r>
      <w:bookmarkEnd w:id="117"/>
      <w:bookmarkEnd w:id="118"/>
      <w:r>
        <w:t xml:space="preserve"> </w:t>
      </w:r>
    </w:p>
    <w:p w14:paraId="1B8C319B" w14:textId="2F7AFA4C" w:rsidR="0039549C" w:rsidRPr="00AB0F02" w:rsidRDefault="23295FE3" w:rsidP="005B25EC">
      <w:pPr>
        <w:pStyle w:val="IntenseQuote"/>
      </w:pPr>
      <w:bookmarkStart w:id="119" w:name="_Toc159825981"/>
      <w:bookmarkStart w:id="120" w:name="_Toc159826360"/>
      <w:bookmarkStart w:id="121" w:name="_Toc159935074"/>
      <w:bookmarkStart w:id="122" w:name="_Toc159998715"/>
      <w:r>
        <w:t xml:space="preserve">“they </w:t>
      </w:r>
      <w:r w:rsidR="7EE8343F">
        <w:t>say &lt;</w:t>
      </w:r>
      <w:r>
        <w:t xml:space="preserve">daughter’s name&gt; has autism, but she also has brain injury. It is likely that we would get turned away, regardless of the service. Because as soon as they hear that other thing, that dual diagnosis, because you know, their resources are tight, and they go </w:t>
      </w:r>
      <w:r w:rsidR="00AF7F70">
        <w:t>‘</w:t>
      </w:r>
      <w:r>
        <w:t>oh no, we don't do that</w:t>
      </w:r>
      <w:r w:rsidR="00AF7F70">
        <w:t>’</w:t>
      </w:r>
      <w:r>
        <w:t>.</w:t>
      </w:r>
      <w:r w:rsidR="0AAA0F48">
        <w:t>.</w:t>
      </w:r>
      <w:r>
        <w:t xml:space="preserve">. this is what happened time and time again, it's a terrible story. </w:t>
      </w:r>
      <w:r w:rsidR="00E22FDD">
        <w:t>‘</w:t>
      </w:r>
      <w:r>
        <w:t>We feel sorry for your situation, but we can't help you</w:t>
      </w:r>
      <w:r w:rsidR="00E22FDD">
        <w:t>’</w:t>
      </w:r>
      <w:r>
        <w:t>…”</w:t>
      </w:r>
      <w:bookmarkEnd w:id="119"/>
      <w:bookmarkEnd w:id="120"/>
      <w:bookmarkEnd w:id="121"/>
      <w:bookmarkEnd w:id="122"/>
    </w:p>
    <w:p w14:paraId="6C57C5A6" w14:textId="09BD893A" w:rsidR="0039549C" w:rsidRPr="00AB0F02" w:rsidRDefault="0039549C" w:rsidP="00AB0F02">
      <w:bookmarkStart w:id="123" w:name="_Toc159825982"/>
      <w:bookmarkStart w:id="124" w:name="_Toc159826361"/>
      <w:bookmarkStart w:id="125" w:name="_Toc159935075"/>
      <w:bookmarkStart w:id="126" w:name="_Toc159998716"/>
      <w:r w:rsidRPr="00AB0F02">
        <w:t xml:space="preserve">Following repeated seeking of support across a variety of avenues and continued challenges, their other non-Autistic </w:t>
      </w:r>
      <w:r w:rsidR="00FB0FC8" w:rsidRPr="00AB0F02">
        <w:t>daughter attempted</w:t>
      </w:r>
      <w:r w:rsidRPr="00AB0F02">
        <w:t xml:space="preserve"> suicide resulting in hospitalisation. They reported that hospital staff would not release their non-Autistic daughter home for her own safety if the Autistic child was in</w:t>
      </w:r>
      <w:r w:rsidR="00F76227" w:rsidRPr="00AB0F02">
        <w:t xml:space="preserve"> the</w:t>
      </w:r>
      <w:r w:rsidRPr="00AB0F02">
        <w:t xml:space="preserve"> house. At this point her parents reported they were faced with the choice of which child they could support in their home, which led to </w:t>
      </w:r>
      <w:r w:rsidRPr="0022008D">
        <w:rPr>
          <w:b/>
          <w:bCs/>
        </w:rPr>
        <w:t>placement</w:t>
      </w:r>
      <w:r w:rsidRPr="00AB0F02">
        <w:t xml:space="preserve"> of their Autistic child in residential care as a teenager, noting:</w:t>
      </w:r>
      <w:bookmarkEnd w:id="123"/>
      <w:bookmarkEnd w:id="124"/>
      <w:bookmarkEnd w:id="125"/>
      <w:bookmarkEnd w:id="126"/>
      <w:r w:rsidRPr="00AB0F02">
        <w:t xml:space="preserve"> </w:t>
      </w:r>
    </w:p>
    <w:p w14:paraId="7E464FF0" w14:textId="77777777" w:rsidR="0039549C" w:rsidRPr="00AB0F02" w:rsidRDefault="0039549C" w:rsidP="005B25EC">
      <w:pPr>
        <w:pStyle w:val="IntenseQuote"/>
      </w:pPr>
      <w:bookmarkStart w:id="127" w:name="_Toc159825983"/>
      <w:bookmarkStart w:id="128" w:name="_Toc159826362"/>
      <w:bookmarkStart w:id="129" w:name="_Toc159935076"/>
      <w:bookmarkStart w:id="130" w:name="_Toc159998717"/>
      <w:r w:rsidRPr="00AB0F02">
        <w:t>“</w:t>
      </w:r>
      <w:bookmarkEnd w:id="113"/>
      <w:bookmarkEnd w:id="114"/>
      <w:bookmarkEnd w:id="127"/>
      <w:bookmarkEnd w:id="128"/>
      <w:bookmarkEnd w:id="129"/>
      <w:bookmarkEnd w:id="130"/>
      <w:r w:rsidRPr="00AB0F02">
        <w:t xml:space="preserve">there's just so many records of people trying to help her. Good people. But nobody really could. And it came to that point where she had to leave home, unfortunately…” </w:t>
      </w:r>
    </w:p>
    <w:p w14:paraId="6A7593E9" w14:textId="77777777" w:rsidR="0039549C" w:rsidRPr="00AB0F02" w:rsidRDefault="0039549C" w:rsidP="00AB0F02">
      <w:r w:rsidRPr="00AB0F02">
        <w:t xml:space="preserve">A practitioner who attended the Summit raised additional challenges and practice considerations: </w:t>
      </w:r>
    </w:p>
    <w:p w14:paraId="3BB836E0" w14:textId="77777777" w:rsidR="0039549C" w:rsidRPr="00AB0F02" w:rsidRDefault="0039549C" w:rsidP="005B25EC">
      <w:pPr>
        <w:pStyle w:val="IntenseQuote"/>
      </w:pPr>
      <w:r w:rsidRPr="00AB0F02">
        <w:t xml:space="preserve">In Victoria (at least) if a child is aged between 16 and 18, child protection will not consider a referral as they do not have responsibility for this age bracket.  It is a no man’s land until they are 18 when we can ask the Office of the Public Advocate to become involved to help the family get residential care… Since the inception of the NDIS, if parents can access a few hours of out of home respite care, they can no longer just refuse to pick their child up or leave their child at the facility in the hope the authorities will </w:t>
      </w:r>
      <w:proofErr w:type="gramStart"/>
      <w:r w:rsidRPr="00AB0F02">
        <w:t>take action</w:t>
      </w:r>
      <w:proofErr w:type="gramEnd"/>
      <w:r w:rsidRPr="00AB0F02">
        <w:t>. The carers and facility managers are instructed to arrange to take the child home if parents do not arrive. So, parents are forced to relinquish care before anything can be done.</w:t>
      </w:r>
    </w:p>
    <w:p w14:paraId="251DF210" w14:textId="4AD96547" w:rsidR="0039549C" w:rsidRPr="00492FBB" w:rsidRDefault="0039549C" w:rsidP="00AB0F02">
      <w:bookmarkStart w:id="131" w:name="_Toc159825985"/>
      <w:bookmarkStart w:id="132" w:name="_Toc159826364"/>
      <w:bookmarkStart w:id="133" w:name="_Toc159935077"/>
      <w:bookmarkStart w:id="134" w:name="_Toc159998718"/>
      <w:bookmarkStart w:id="135" w:name="_Toc159635277"/>
      <w:bookmarkStart w:id="136" w:name="_Toc159696243"/>
      <w:r w:rsidRPr="00AB0F02">
        <w:lastRenderedPageBreak/>
        <w:t xml:space="preserve">To address these challenges, there is an urgent need for increased funding and resources to </w:t>
      </w:r>
      <w:r w:rsidRPr="0022008D">
        <w:rPr>
          <w:b/>
          <w:bCs/>
        </w:rPr>
        <w:t>support families</w:t>
      </w:r>
      <w:r w:rsidRPr="00AB0F02">
        <w:t xml:space="preserve"> and individuals with very high and complex disability and behaviour support needs. This includes supporting </w:t>
      </w:r>
      <w:r w:rsidRPr="00492FBB">
        <w:t>the family unit,</w:t>
      </w:r>
      <w:r w:rsidRPr="00AB0F02">
        <w:t xml:space="preserve"> including siblings as well as parents and caregivers, </w:t>
      </w:r>
      <w:r w:rsidRPr="00492FBB">
        <w:t>prior to reaching a crisis.</w:t>
      </w:r>
      <w:bookmarkEnd w:id="131"/>
      <w:bookmarkEnd w:id="132"/>
      <w:bookmarkEnd w:id="133"/>
      <w:bookmarkEnd w:id="134"/>
    </w:p>
    <w:p w14:paraId="032D6719" w14:textId="2A0D62CE" w:rsidR="00E038F1" w:rsidRPr="00AB0F02" w:rsidRDefault="00D709F2" w:rsidP="00AB0F02">
      <w:r>
        <w:br w:type="page"/>
      </w:r>
    </w:p>
    <w:p w14:paraId="7F4293D7" w14:textId="702F9596" w:rsidR="0039549C" w:rsidRPr="00083E69" w:rsidRDefault="0039549C" w:rsidP="00083E69">
      <w:pPr>
        <w:pStyle w:val="RecommendationHeader"/>
        <w:rPr>
          <w:rStyle w:val="cf01"/>
          <w:rFonts w:asciiTheme="minorHAnsi" w:hAnsiTheme="minorHAnsi" w:cs="Times New Roman"/>
          <w:sz w:val="24"/>
          <w:szCs w:val="23"/>
        </w:rPr>
      </w:pPr>
      <w:r w:rsidRPr="00083E69">
        <w:rPr>
          <w:rStyle w:val="cf01"/>
          <w:rFonts w:asciiTheme="minorHAnsi" w:hAnsiTheme="minorHAnsi" w:cs="Times New Roman"/>
          <w:sz w:val="24"/>
          <w:szCs w:val="23"/>
        </w:rPr>
        <w:lastRenderedPageBreak/>
        <w:t>Recommendation 1</w:t>
      </w:r>
      <w:r w:rsidR="001B275A" w:rsidRPr="00083E69">
        <w:rPr>
          <w:rStyle w:val="cf01"/>
          <w:rFonts w:asciiTheme="minorHAnsi" w:hAnsiTheme="minorHAnsi" w:cs="Times New Roman"/>
          <w:sz w:val="24"/>
          <w:szCs w:val="23"/>
        </w:rPr>
        <w:t>6</w:t>
      </w:r>
      <w:r w:rsidRPr="00083E69">
        <w:rPr>
          <w:rStyle w:val="cf01"/>
          <w:rFonts w:asciiTheme="minorHAnsi" w:hAnsiTheme="minorHAnsi" w:cs="Times New Roman"/>
          <w:sz w:val="24"/>
          <w:szCs w:val="23"/>
        </w:rPr>
        <w:t xml:space="preserve">: </w:t>
      </w:r>
    </w:p>
    <w:p w14:paraId="7538F6A6" w14:textId="0F0C28AE" w:rsidR="0039549C" w:rsidRPr="009D6D5B" w:rsidRDefault="00395291" w:rsidP="00E04C77">
      <w:pPr>
        <w:pStyle w:val="Recommendationtext"/>
        <w:rPr>
          <w:rStyle w:val="Heading4Char"/>
          <w:b w:val="0"/>
          <w:bCs w:val="0"/>
          <w:sz w:val="24"/>
          <w:szCs w:val="24"/>
        </w:rPr>
      </w:pPr>
      <w:r w:rsidRPr="009D6D5B">
        <w:t xml:space="preserve">Explicit consideration </w:t>
      </w:r>
      <w:r w:rsidR="0039549C" w:rsidRPr="009D6D5B">
        <w:t>of the complex and challenging nature of supporting individuals with high and complex disability and behaviour support need</w:t>
      </w:r>
      <w:r w:rsidR="0086684E" w:rsidRPr="009D6D5B">
        <w:t>s</w:t>
      </w:r>
      <w:r w:rsidR="0039549C" w:rsidRPr="009D6D5B">
        <w:t xml:space="preserve"> in the community, taking a whole-of-family approach to </w:t>
      </w:r>
      <w:bookmarkEnd w:id="135"/>
      <w:bookmarkEnd w:id="136"/>
      <w:r w:rsidR="0039549C" w:rsidRPr="009D6D5B">
        <w:t xml:space="preserve">ensure people </w:t>
      </w:r>
      <w:r w:rsidR="0039549C" w:rsidRPr="009D6D5B">
        <w:rPr>
          <w:rFonts w:cs="Segoe UI"/>
          <w:shd w:val="clear" w:color="auto" w:fill="FFFFFF"/>
        </w:rPr>
        <w:t>receive the necessary support and services tailored to their unique circumstances and challenges.</w:t>
      </w:r>
    </w:p>
    <w:bookmarkEnd w:id="107"/>
    <w:bookmarkEnd w:id="108"/>
    <w:bookmarkEnd w:id="109"/>
    <w:bookmarkEnd w:id="110"/>
    <w:bookmarkEnd w:id="111"/>
    <w:p w14:paraId="5B3E8AE7" w14:textId="5F65B911" w:rsidR="00F95439" w:rsidRPr="009D6D5B" w:rsidRDefault="00F95439" w:rsidP="007A260A">
      <w:pPr>
        <w:tabs>
          <w:tab w:val="left" w:pos="3240"/>
        </w:tabs>
        <w:rPr>
          <w:rStyle w:val="Heading4Char"/>
          <w:b w:val="0"/>
          <w:bCs/>
          <w:sz w:val="24"/>
          <w:szCs w:val="24"/>
        </w:rPr>
      </w:pPr>
    </w:p>
    <w:p w14:paraId="7021722A" w14:textId="17CF6387" w:rsidR="007C26A9" w:rsidRPr="00083E69" w:rsidRDefault="00F95439" w:rsidP="00083E69">
      <w:pPr>
        <w:pStyle w:val="RecommendationHeader"/>
        <w:rPr>
          <w:rStyle w:val="Heading4Char"/>
          <w:rFonts w:asciiTheme="minorHAnsi" w:hAnsiTheme="minorHAnsi"/>
          <w:b/>
          <w:color w:val="B455A0" w:themeColor="accent3"/>
          <w:sz w:val="24"/>
          <w:szCs w:val="23"/>
          <w:lang w:val="en-US" w:eastAsia="en-US"/>
        </w:rPr>
      </w:pPr>
      <w:bookmarkStart w:id="137" w:name="_Toc159696255"/>
      <w:bookmarkStart w:id="138" w:name="_Toc159825977"/>
      <w:bookmarkStart w:id="139" w:name="_Toc159826356"/>
      <w:bookmarkStart w:id="140" w:name="_Toc159935070"/>
      <w:bookmarkStart w:id="141" w:name="_Toc159998719"/>
      <w:bookmarkStart w:id="142" w:name="_Toc162324007"/>
      <w:bookmarkStart w:id="143" w:name="_Toc162538655"/>
      <w:r w:rsidRPr="00083E69">
        <w:rPr>
          <w:rStyle w:val="Heading4Char"/>
          <w:rFonts w:asciiTheme="minorHAnsi" w:hAnsiTheme="minorHAnsi"/>
          <w:b/>
          <w:color w:val="B455A0" w:themeColor="accent3"/>
          <w:sz w:val="24"/>
          <w:szCs w:val="23"/>
          <w:lang w:val="en-US" w:eastAsia="en-US"/>
        </w:rPr>
        <w:t>Recommendation 1</w:t>
      </w:r>
      <w:bookmarkEnd w:id="137"/>
      <w:bookmarkEnd w:id="138"/>
      <w:bookmarkEnd w:id="139"/>
      <w:bookmarkEnd w:id="140"/>
      <w:bookmarkEnd w:id="141"/>
      <w:r w:rsidR="001B275A" w:rsidRPr="00083E69">
        <w:rPr>
          <w:rStyle w:val="Heading4Char"/>
          <w:rFonts w:asciiTheme="minorHAnsi" w:hAnsiTheme="minorHAnsi"/>
          <w:b/>
          <w:color w:val="B455A0" w:themeColor="accent3"/>
          <w:sz w:val="24"/>
          <w:szCs w:val="23"/>
          <w:lang w:val="en-US" w:eastAsia="en-US"/>
        </w:rPr>
        <w:t>7</w:t>
      </w:r>
      <w:r w:rsidR="00FA51B4" w:rsidRPr="00083E69">
        <w:rPr>
          <w:rStyle w:val="Heading4Char"/>
          <w:rFonts w:asciiTheme="minorHAnsi" w:hAnsiTheme="minorHAnsi"/>
          <w:b/>
          <w:color w:val="B455A0" w:themeColor="accent3"/>
          <w:sz w:val="24"/>
          <w:szCs w:val="23"/>
          <w:lang w:val="en-US" w:eastAsia="en-US"/>
        </w:rPr>
        <w:t>:</w:t>
      </w:r>
      <w:bookmarkEnd w:id="142"/>
      <w:bookmarkEnd w:id="143"/>
    </w:p>
    <w:p w14:paraId="1B3D8441" w14:textId="50D25D9C" w:rsidR="007C26A9" w:rsidRPr="001345D9" w:rsidRDefault="00F95439" w:rsidP="001345D9">
      <w:pPr>
        <w:pStyle w:val="Recommendationtext"/>
        <w:rPr>
          <w:rFonts w:ascii="Proxima Nova" w:hAnsi="Proxima Nova"/>
          <w:bCs w:val="0"/>
          <w:color w:val="1D1752" w:themeColor="text1"/>
          <w:szCs w:val="24"/>
        </w:rPr>
      </w:pPr>
      <w:r w:rsidRPr="009D6D5B">
        <w:rPr>
          <w:shd w:val="clear" w:color="auto" w:fill="FFFFFF"/>
        </w:rPr>
        <w:t>Consider the e</w:t>
      </w:r>
      <w:r w:rsidR="007B7CED" w:rsidRPr="009D6D5B">
        <w:rPr>
          <w:shd w:val="clear" w:color="auto" w:fill="FFFFFF"/>
        </w:rPr>
        <w:t>stablish</w:t>
      </w:r>
      <w:r w:rsidRPr="009D6D5B">
        <w:rPr>
          <w:shd w:val="clear" w:color="auto" w:fill="FFFFFF"/>
        </w:rPr>
        <w:t>ment of</w:t>
      </w:r>
      <w:r w:rsidR="007B7CED" w:rsidRPr="009D6D5B">
        <w:rPr>
          <w:shd w:val="clear" w:color="auto" w:fill="FFFFFF"/>
        </w:rPr>
        <w:t xml:space="preserve"> multi</w:t>
      </w:r>
      <w:r w:rsidR="0053058C" w:rsidRPr="009D6D5B">
        <w:rPr>
          <w:shd w:val="clear" w:color="auto" w:fill="FFFFFF"/>
        </w:rPr>
        <w:t>-</w:t>
      </w:r>
      <w:r w:rsidR="007B7CED" w:rsidRPr="009D6D5B">
        <w:rPr>
          <w:shd w:val="clear" w:color="auto" w:fill="FFFFFF"/>
        </w:rPr>
        <w:t xml:space="preserve">disciplinary </w:t>
      </w:r>
      <w:r w:rsidR="00433777" w:rsidRPr="009D6D5B">
        <w:rPr>
          <w:shd w:val="clear" w:color="auto" w:fill="FFFFFF"/>
        </w:rPr>
        <w:t>health care</w:t>
      </w:r>
      <w:r w:rsidR="007B7CED" w:rsidRPr="009D6D5B">
        <w:rPr>
          <w:shd w:val="clear" w:color="auto" w:fill="FFFFFF"/>
        </w:rPr>
        <w:t xml:space="preserve"> </w:t>
      </w:r>
      <w:r w:rsidRPr="009D6D5B">
        <w:rPr>
          <w:shd w:val="clear" w:color="auto" w:fill="FFFFFF"/>
        </w:rPr>
        <w:t>centres</w:t>
      </w:r>
      <w:r w:rsidR="007B7CED" w:rsidRPr="009D6D5B">
        <w:rPr>
          <w:shd w:val="clear" w:color="auto" w:fill="FFFFFF"/>
        </w:rPr>
        <w:t xml:space="preserve"> in every Stat</w:t>
      </w:r>
      <w:r w:rsidRPr="009D6D5B">
        <w:rPr>
          <w:shd w:val="clear" w:color="auto" w:fill="FFFFFF"/>
        </w:rPr>
        <w:t xml:space="preserve">e </w:t>
      </w:r>
      <w:r w:rsidR="00C60C2F" w:rsidRPr="009D6D5B">
        <w:rPr>
          <w:shd w:val="clear" w:color="auto" w:fill="FFFFFF"/>
        </w:rPr>
        <w:t xml:space="preserve">and </w:t>
      </w:r>
      <w:r w:rsidR="007B7CED" w:rsidRPr="009D6D5B">
        <w:rPr>
          <w:shd w:val="clear" w:color="auto" w:fill="FFFFFF"/>
        </w:rPr>
        <w:t>Territory</w:t>
      </w:r>
      <w:r w:rsidRPr="009D6D5B">
        <w:rPr>
          <w:shd w:val="clear" w:color="auto" w:fill="FFFFFF"/>
        </w:rPr>
        <w:t xml:space="preserve"> to provide </w:t>
      </w:r>
      <w:r w:rsidR="007B7CED" w:rsidRPr="009D6D5B">
        <w:rPr>
          <w:shd w:val="clear" w:color="auto" w:fill="FFFFFF"/>
        </w:rPr>
        <w:t>comprehensive physical and mental health care</w:t>
      </w:r>
      <w:r w:rsidR="00C60C2F" w:rsidRPr="009D6D5B">
        <w:rPr>
          <w:shd w:val="clear" w:color="auto" w:fill="FFFFFF"/>
        </w:rPr>
        <w:t xml:space="preserve"> planning and</w:t>
      </w:r>
      <w:r w:rsidR="007B7CED" w:rsidRPr="009D6D5B">
        <w:rPr>
          <w:shd w:val="clear" w:color="auto" w:fill="FFFFFF"/>
        </w:rPr>
        <w:t xml:space="preserve"> services</w:t>
      </w:r>
      <w:r w:rsidRPr="009D6D5B">
        <w:rPr>
          <w:shd w:val="clear" w:color="auto" w:fill="FFFFFF"/>
        </w:rPr>
        <w:t>, including telehealth,</w:t>
      </w:r>
      <w:r w:rsidR="007B7CED" w:rsidRPr="009D6D5B">
        <w:rPr>
          <w:shd w:val="clear" w:color="auto" w:fill="FFFFFF"/>
        </w:rPr>
        <w:t xml:space="preserve"> tailored to </w:t>
      </w:r>
      <w:r w:rsidR="00596D60" w:rsidRPr="009D6D5B">
        <w:rPr>
          <w:shd w:val="clear" w:color="auto" w:fill="FFFFFF"/>
        </w:rPr>
        <w:t xml:space="preserve">Autistic </w:t>
      </w:r>
      <w:r w:rsidRPr="009D6D5B">
        <w:rPr>
          <w:shd w:val="clear" w:color="auto" w:fill="FFFFFF"/>
        </w:rPr>
        <w:t>people</w:t>
      </w:r>
      <w:r w:rsidR="007B7CED" w:rsidRPr="009D6D5B">
        <w:rPr>
          <w:shd w:val="clear" w:color="auto" w:fill="FFFFFF"/>
        </w:rPr>
        <w:t>.</w:t>
      </w:r>
      <w:r w:rsidR="002A79AD" w:rsidRPr="009D6D5B">
        <w:rPr>
          <w:shd w:val="clear" w:color="auto" w:fill="FFFFFF"/>
        </w:rPr>
        <w:t xml:space="preserve"> </w:t>
      </w:r>
    </w:p>
    <w:p w14:paraId="14AE484C" w14:textId="33C1CE50" w:rsidR="00150B55" w:rsidRPr="0039549C" w:rsidRDefault="00150B55" w:rsidP="0039549C">
      <w:pPr>
        <w:spacing w:before="0" w:after="200" w:line="276" w:lineRule="auto"/>
        <w:rPr>
          <w:rStyle w:val="Heading4Char"/>
          <w:b w:val="0"/>
          <w:bCs/>
        </w:rPr>
      </w:pPr>
      <w:r w:rsidRPr="05C0E314">
        <w:rPr>
          <w:rStyle w:val="Heading4Char"/>
          <w:b w:val="0"/>
        </w:rPr>
        <w:br w:type="page"/>
      </w:r>
    </w:p>
    <w:p w14:paraId="3BCC57F6" w14:textId="1F3F0C94" w:rsidR="00491C07" w:rsidRDefault="009D4059" w:rsidP="00596F90">
      <w:pPr>
        <w:pStyle w:val="Heading2"/>
      </w:pPr>
      <w:bookmarkStart w:id="144" w:name="_Toc162538656"/>
      <w:r>
        <w:lastRenderedPageBreak/>
        <w:t>Element D: I</w:t>
      </w:r>
      <w:r w:rsidR="00113100" w:rsidRPr="00113100">
        <w:t>mproving autism education and training for health and disability professionals</w:t>
      </w:r>
      <w:bookmarkEnd w:id="144"/>
    </w:p>
    <w:p w14:paraId="49B46022" w14:textId="514E756C" w:rsidR="002D4A38" w:rsidRDefault="000F67AB" w:rsidP="004F4C76">
      <w:r w:rsidRPr="000F67AB">
        <w:t>Overall concepts from the research, co-</w:t>
      </w:r>
      <w:proofErr w:type="gramStart"/>
      <w:r w:rsidRPr="000F67AB">
        <w:t>design</w:t>
      </w:r>
      <w:proofErr w:type="gramEnd"/>
      <w:r w:rsidRPr="000F67AB">
        <w:t xml:space="preserve"> and community engagement </w:t>
      </w:r>
      <w:r w:rsidR="37436666" w:rsidRPr="009B3189">
        <w:t>in relation to Element D: (</w:t>
      </w:r>
      <w:r w:rsidR="55338DD2" w:rsidRPr="00FF26C4">
        <w:rPr>
          <w:b/>
          <w:bCs/>
        </w:rPr>
        <w:t>Education and training</w:t>
      </w:r>
      <w:r w:rsidR="37436666" w:rsidRPr="009B3189">
        <w:t xml:space="preserve">) are categorised as </w:t>
      </w:r>
      <w:r w:rsidR="009A148A" w:rsidRPr="00545D7A">
        <w:rPr>
          <w:b/>
          <w:bCs/>
        </w:rPr>
        <w:t>education and training</w:t>
      </w:r>
      <w:r w:rsidR="009A148A">
        <w:t xml:space="preserve"> opportunities</w:t>
      </w:r>
      <w:r w:rsidR="002D4A38" w:rsidRPr="009B3189">
        <w:t>.</w:t>
      </w:r>
      <w:r w:rsidR="005B2E81" w:rsidRPr="009B3189">
        <w:t xml:space="preserve"> </w:t>
      </w:r>
    </w:p>
    <w:p w14:paraId="2514CEBD" w14:textId="1205C41D" w:rsidR="003F230D" w:rsidRPr="00E870AD" w:rsidRDefault="002D4A38" w:rsidP="05C0E314">
      <w:pPr>
        <w:rPr>
          <w:rFonts w:ascii="Segoe UI" w:hAnsi="Segoe UI" w:cs="Segoe UI"/>
          <w:color w:val="0D0D0D"/>
        </w:rPr>
      </w:pPr>
      <w:r>
        <w:t>In the co-design</w:t>
      </w:r>
      <w:r w:rsidR="00A67056">
        <w:t xml:space="preserve"> and at the Summit</w:t>
      </w:r>
      <w:r>
        <w:t xml:space="preserve">, almost every person </w:t>
      </w:r>
      <w:r w:rsidR="00722768">
        <w:t xml:space="preserve">spoke of the need to provide </w:t>
      </w:r>
      <w:r w:rsidR="009509A0">
        <w:t xml:space="preserve">training programs and resources for health and mental health practitioners to improve understanding and acceptance of </w:t>
      </w:r>
      <w:r w:rsidR="0041128C">
        <w:t>autism and intersectionality</w:t>
      </w:r>
      <w:r w:rsidR="009509A0">
        <w:t xml:space="preserve">. </w:t>
      </w:r>
      <w:r w:rsidR="007202D8" w:rsidRPr="00E870AD">
        <w:t>The consensus among nearly all stakeholders</w:t>
      </w:r>
      <w:r w:rsidR="00E870AD">
        <w:t xml:space="preserve"> including practitioners</w:t>
      </w:r>
      <w:r w:rsidR="007202D8" w:rsidRPr="00E870AD">
        <w:t xml:space="preserve"> was that the training ought to be co-design</w:t>
      </w:r>
      <w:r w:rsidR="00E870AD" w:rsidRPr="00E870AD">
        <w:t xml:space="preserve">ed and </w:t>
      </w:r>
      <w:r w:rsidR="007202D8" w:rsidRPr="00E870AD">
        <w:t xml:space="preserve">developed with </w:t>
      </w:r>
      <w:r w:rsidR="00596D60">
        <w:t xml:space="preserve">Autistic </w:t>
      </w:r>
      <w:r w:rsidR="007202D8" w:rsidRPr="00E870AD">
        <w:t xml:space="preserve">individuals, as well as health and mental health practitioners. Furthermore, </w:t>
      </w:r>
      <w:r w:rsidR="00825410">
        <w:t>it was recommended</w:t>
      </w:r>
      <w:r w:rsidR="007A1013">
        <w:t xml:space="preserve"> that</w:t>
      </w:r>
      <w:r w:rsidR="007202D8" w:rsidRPr="00E870AD">
        <w:t xml:space="preserve"> the training should be co-facilitated by </w:t>
      </w:r>
      <w:r w:rsidR="00596D60">
        <w:t xml:space="preserve">Autistic </w:t>
      </w:r>
      <w:r w:rsidR="007202D8" w:rsidRPr="00E870AD">
        <w:t>individuals, with many emphasi</w:t>
      </w:r>
      <w:r w:rsidR="00E870AD">
        <w:t>s</w:t>
      </w:r>
      <w:r w:rsidR="007202D8" w:rsidRPr="00E870AD">
        <w:t>ing the</w:t>
      </w:r>
      <w:r w:rsidR="009F772F">
        <w:t xml:space="preserve"> </w:t>
      </w:r>
      <w:r w:rsidR="007202D8" w:rsidRPr="00E870AD">
        <w:t xml:space="preserve">preference for </w:t>
      </w:r>
      <w:r w:rsidR="00596D60">
        <w:t xml:space="preserve">Autistic </w:t>
      </w:r>
      <w:r w:rsidR="007202D8" w:rsidRPr="00E870AD">
        <w:t>practitioners leading the sessions</w:t>
      </w:r>
      <w:r w:rsidR="007202D8">
        <w:rPr>
          <w:rFonts w:ascii="Segoe UI" w:hAnsi="Segoe UI" w:cs="Segoe UI"/>
          <w:color w:val="0D0D0D"/>
          <w:shd w:val="clear" w:color="auto" w:fill="FFFFFF"/>
        </w:rPr>
        <w:t>.</w:t>
      </w:r>
    </w:p>
    <w:p w14:paraId="43AC8C45" w14:textId="2484B781" w:rsidR="00F15ED8" w:rsidRDefault="218EC951" w:rsidP="60EC65D6">
      <w:r>
        <w:t xml:space="preserve">In </w:t>
      </w:r>
      <w:r w:rsidR="1B47F9D4">
        <w:t xml:space="preserve">the </w:t>
      </w:r>
      <w:r>
        <w:t>co-design with practi</w:t>
      </w:r>
      <w:r w:rsidR="625D7D4D">
        <w:t>tio</w:t>
      </w:r>
      <w:r>
        <w:t xml:space="preserve">ners and at the Summit, </w:t>
      </w:r>
      <w:r w:rsidR="4361B7A9">
        <w:t>once again we heard about the challenges of resourcing and pressure on the health and mental health care system</w:t>
      </w:r>
      <w:r w:rsidR="625D7D4D">
        <w:t xml:space="preserve">. We heard </w:t>
      </w:r>
      <w:r w:rsidR="5291499C">
        <w:t xml:space="preserve">of </w:t>
      </w:r>
      <w:r w:rsidR="625D7D4D">
        <w:t xml:space="preserve">the need to prioritise </w:t>
      </w:r>
      <w:r w:rsidR="31B494DB">
        <w:t xml:space="preserve">Continuing Professional Development </w:t>
      </w:r>
      <w:r w:rsidR="78F1E63D">
        <w:t>(CPD)</w:t>
      </w:r>
      <w:r w:rsidR="56AEAADC">
        <w:t xml:space="preserve"> in </w:t>
      </w:r>
      <w:r w:rsidR="689D38E3">
        <w:t>clinical education</w:t>
      </w:r>
      <w:r w:rsidR="1862E296">
        <w:t xml:space="preserve"> and </w:t>
      </w:r>
      <w:r w:rsidR="6827D6F4">
        <w:t>tha</w:t>
      </w:r>
      <w:r w:rsidR="0DC9E4E2">
        <w:t xml:space="preserve">t </w:t>
      </w:r>
      <w:r w:rsidR="1862E296">
        <w:t xml:space="preserve">regulatory compliance </w:t>
      </w:r>
      <w:r w:rsidR="78F1E63D">
        <w:t>often took time away from other important topics</w:t>
      </w:r>
      <w:r w:rsidR="2421ABCE">
        <w:t xml:space="preserve">. </w:t>
      </w:r>
      <w:r w:rsidR="2933D9C9">
        <w:t>I</w:t>
      </w:r>
      <w:r w:rsidR="107EFE93">
        <w:t xml:space="preserve">deas explored </w:t>
      </w:r>
      <w:r w:rsidR="4399B26F">
        <w:t>included aligning</w:t>
      </w:r>
      <w:r w:rsidR="107EFE93">
        <w:t xml:space="preserve"> autism training </w:t>
      </w:r>
      <w:r w:rsidR="4399B26F">
        <w:t>with existing training in culturally safe practices and LGBTI</w:t>
      </w:r>
      <w:r w:rsidR="2A8686E0">
        <w:t>Q</w:t>
      </w:r>
      <w:r w:rsidR="4399B26F">
        <w:t>A+</w:t>
      </w:r>
      <w:r w:rsidR="342FC4B4">
        <w:t>, and incentives for practi</w:t>
      </w:r>
      <w:r w:rsidR="54E5440D">
        <w:t>ti</w:t>
      </w:r>
      <w:r w:rsidR="342FC4B4">
        <w:t xml:space="preserve">oners to undertake in-depth, accredited training to </w:t>
      </w:r>
      <w:r w:rsidR="785EF9CC">
        <w:t xml:space="preserve">become </w:t>
      </w:r>
      <w:r w:rsidR="54E5440D">
        <w:t>‘Autism</w:t>
      </w:r>
      <w:r w:rsidR="785EF9CC">
        <w:t xml:space="preserve"> specialist </w:t>
      </w:r>
      <w:proofErr w:type="gramStart"/>
      <w:r w:rsidR="785EF9CC">
        <w:t>providers’</w:t>
      </w:r>
      <w:proofErr w:type="gramEnd"/>
      <w:r w:rsidR="4D2DF593">
        <w:t>.</w:t>
      </w:r>
    </w:p>
    <w:p w14:paraId="55C54C64" w14:textId="0A340C74" w:rsidR="002D4A38" w:rsidRPr="00A54CE6" w:rsidRDefault="002D4A38" w:rsidP="002D4A38">
      <w:pPr>
        <w:spacing w:before="60"/>
      </w:pPr>
      <w:r w:rsidRPr="00A54CE6">
        <w:t xml:space="preserve">In the </w:t>
      </w:r>
      <w:r w:rsidRPr="00545D7A">
        <w:rPr>
          <w:b/>
          <w:bCs/>
        </w:rPr>
        <w:t>Intersectionality matters</w:t>
      </w:r>
      <w:r w:rsidRPr="00A54CE6">
        <w:t xml:space="preserve"> research</w:t>
      </w:r>
      <w:r w:rsidR="000D58E7" w:rsidRPr="000D58E7">
        <w:t xml:space="preserve"> </w:t>
      </w:r>
      <w:r w:rsidR="000D58E7" w:rsidRPr="00A54CE6">
        <w:t xml:space="preserve">related </w:t>
      </w:r>
      <w:r w:rsidR="000D58E7">
        <w:t>to</w:t>
      </w:r>
      <w:r w:rsidR="000D58E7" w:rsidRPr="00A54CE6">
        <w:t xml:space="preserve"> </w:t>
      </w:r>
      <w:r w:rsidR="00E17B38">
        <w:rPr>
          <w:b/>
          <w:bCs/>
        </w:rPr>
        <w:t>e</w:t>
      </w:r>
      <w:r w:rsidR="00E17B38" w:rsidRPr="00545D7A">
        <w:rPr>
          <w:b/>
          <w:bCs/>
        </w:rPr>
        <w:t xml:space="preserve">ducation </w:t>
      </w:r>
      <w:r w:rsidR="000D58E7" w:rsidRPr="00545D7A">
        <w:rPr>
          <w:b/>
          <w:bCs/>
        </w:rPr>
        <w:t xml:space="preserve">and </w:t>
      </w:r>
      <w:r w:rsidR="00E17B38" w:rsidRPr="00545D7A">
        <w:rPr>
          <w:b/>
          <w:bCs/>
        </w:rPr>
        <w:t>t</w:t>
      </w:r>
      <w:r w:rsidR="000D58E7" w:rsidRPr="00545D7A">
        <w:rPr>
          <w:b/>
          <w:bCs/>
        </w:rPr>
        <w:t>raining</w:t>
      </w:r>
      <w:r w:rsidRPr="00A54CE6">
        <w:t xml:space="preserve">, </w:t>
      </w:r>
      <w:r w:rsidR="00350E10">
        <w:t xml:space="preserve">compared to the entire </w:t>
      </w:r>
      <w:r w:rsidR="00596D60">
        <w:t xml:space="preserve">Autistic </w:t>
      </w:r>
      <w:r w:rsidR="00350E10">
        <w:t>sample</w:t>
      </w:r>
      <w:r w:rsidRPr="00A54CE6">
        <w:t>, we found</w:t>
      </w:r>
      <w:r w:rsidR="000D58E7">
        <w:t xml:space="preserve"> that</w:t>
      </w:r>
      <w:r w:rsidRPr="00A54CE6">
        <w:t xml:space="preserve">: </w:t>
      </w:r>
    </w:p>
    <w:p w14:paraId="5C8B3A9D" w14:textId="3C81A29F" w:rsidR="00A67056" w:rsidRPr="00A67056" w:rsidRDefault="478E63D6" w:rsidP="001345D9">
      <w:pPr>
        <w:pStyle w:val="ListBullet-1stlevel"/>
      </w:pPr>
      <w:r>
        <w:t xml:space="preserve">Many </w:t>
      </w:r>
      <w:r w:rsidR="25FCA974">
        <w:t xml:space="preserve">Autistic </w:t>
      </w:r>
      <w:r>
        <w:t xml:space="preserve">people with high and complex disability identified that professionals made assumptions about or dismissed the lived experience and/or diagnosis of </w:t>
      </w:r>
      <w:r w:rsidR="45A25000">
        <w:t>A</w:t>
      </w:r>
      <w:r>
        <w:t>utistic people. This could be linked with the commonly reported lack of autism knowledge held by professionals or the quality and/or quantity of autism training they receive</w:t>
      </w:r>
    </w:p>
    <w:p w14:paraId="64547A5D" w14:textId="2D0577D0" w:rsidR="00A67056" w:rsidRPr="00A67056" w:rsidRDefault="03A86019" w:rsidP="001345D9">
      <w:pPr>
        <w:pStyle w:val="ListBullet-1stlevel"/>
      </w:pPr>
      <w:r>
        <w:t>Autistic people living in rural and remote areas attributed many of the challenges they face to professionals’ lack of autism knowledge. They also reported professionals’ preconceived ideas of autism as a cause of the problems in mental health services</w:t>
      </w:r>
    </w:p>
    <w:p w14:paraId="1D937BD1" w14:textId="3EE290ED" w:rsidR="00A67056" w:rsidRPr="00A67056" w:rsidRDefault="478E63D6" w:rsidP="001345D9">
      <w:pPr>
        <w:pStyle w:val="ListBullet-1stlevel"/>
      </w:pPr>
      <w:r>
        <w:t>Autistic women indicated that improved training could increase professionals' autism knowledge</w:t>
      </w:r>
      <w:r w:rsidR="4B88D625">
        <w:t xml:space="preserve"> and</w:t>
      </w:r>
      <w:r>
        <w:t xml:space="preserve"> their ability to select or modify strategies to better support autistic women and girls, including the use of neurodiversity</w:t>
      </w:r>
      <w:r w:rsidR="31CE973A">
        <w:t xml:space="preserve"> </w:t>
      </w:r>
      <w:r>
        <w:t>affirming strategies</w:t>
      </w:r>
      <w:r w:rsidR="00475B51">
        <w:t>.</w:t>
      </w:r>
      <w:r w:rsidR="001A3E4B">
        <w:t xml:space="preserve"> </w:t>
      </w:r>
      <w:r w:rsidR="03A86019">
        <w:t>Autistic people from low-</w:t>
      </w:r>
      <w:r w:rsidR="6F7E46AF">
        <w:t>socio-economic</w:t>
      </w:r>
      <w:r w:rsidR="03A86019">
        <w:t xml:space="preserve"> backgrounds discussed </w:t>
      </w:r>
      <w:r w:rsidR="03A86019" w:rsidRPr="00475B51">
        <w:rPr>
          <w:rFonts w:eastAsia="Calibri" w:cs="Arial"/>
        </w:rPr>
        <w:t>health</w:t>
      </w:r>
      <w:r w:rsidR="1030C8C6" w:rsidRPr="00475B51">
        <w:rPr>
          <w:rFonts w:eastAsia="Calibri" w:cs="Arial"/>
        </w:rPr>
        <w:t xml:space="preserve"> </w:t>
      </w:r>
      <w:r w:rsidR="03A86019" w:rsidRPr="00475B51">
        <w:rPr>
          <w:rFonts w:eastAsia="Calibri" w:cs="Arial"/>
        </w:rPr>
        <w:t>care practitioners’ limited autism knowledge and mental health</w:t>
      </w:r>
      <w:r w:rsidR="1030C8C6" w:rsidRPr="00475B51">
        <w:rPr>
          <w:rFonts w:eastAsia="Calibri" w:cs="Arial"/>
        </w:rPr>
        <w:t xml:space="preserve"> </w:t>
      </w:r>
      <w:r w:rsidR="03A86019" w:rsidRPr="00475B51">
        <w:rPr>
          <w:rFonts w:eastAsia="Calibri" w:cs="Arial"/>
        </w:rPr>
        <w:t>care practitioners limited autism training or education</w:t>
      </w:r>
    </w:p>
    <w:p w14:paraId="3E01CE41" w14:textId="39126071" w:rsidR="00A67056" w:rsidRPr="00A67056" w:rsidRDefault="478E63D6" w:rsidP="001345D9">
      <w:pPr>
        <w:pStyle w:val="ListBullet-1stlevel"/>
      </w:pPr>
      <w:r>
        <w:t xml:space="preserve">Autistic people from culturally and linguistically diverse backgrounds identified problems with professionals holding a limited knowledge of autism and its presentation </w:t>
      </w:r>
    </w:p>
    <w:p w14:paraId="36354713" w14:textId="05392703" w:rsidR="00322D20" w:rsidRPr="00A67056" w:rsidRDefault="459042BB" w:rsidP="001345D9">
      <w:pPr>
        <w:pStyle w:val="ListBullet-1stlevel"/>
      </w:pPr>
      <w:r>
        <w:t xml:space="preserve">Autistic </w:t>
      </w:r>
      <w:r w:rsidR="4AA1D052">
        <w:t>LGBTI</w:t>
      </w:r>
      <w:r w:rsidR="37B37C77">
        <w:t>Q</w:t>
      </w:r>
      <w:r w:rsidR="4AA1D052">
        <w:t xml:space="preserve">A+ people </w:t>
      </w:r>
      <w:r w:rsidR="2B3B7E5C">
        <w:t>reported that the right physical health provider</w:t>
      </w:r>
      <w:r w:rsidR="46D81540">
        <w:t xml:space="preserve"> </w:t>
      </w:r>
      <w:r w:rsidR="124093DF">
        <w:t>was one</w:t>
      </w:r>
      <w:r w:rsidR="46D81540">
        <w:t xml:space="preserve"> </w:t>
      </w:r>
      <w:r w:rsidR="03B8B7F6">
        <w:t xml:space="preserve">who was </w:t>
      </w:r>
      <w:r w:rsidR="05B5EF69">
        <w:t>knowledgeable about autism, understanding, caring, patient and non</w:t>
      </w:r>
      <w:r w:rsidR="46D81540">
        <w:t>-judgemental</w:t>
      </w:r>
      <w:r w:rsidR="556D2CAC">
        <w:t xml:space="preserve"> </w:t>
      </w:r>
      <w:r w:rsidR="59D41BFB">
        <w:t xml:space="preserve">slightly </w:t>
      </w:r>
      <w:r w:rsidR="165D5B7A">
        <w:t>more frequently than other groups</w:t>
      </w:r>
      <w:r w:rsidR="00EB6C9D">
        <w:t>.</w:t>
      </w:r>
    </w:p>
    <w:p w14:paraId="124CB0D6" w14:textId="77777777" w:rsidR="00EF6D69" w:rsidRDefault="002D4A38" w:rsidP="004F4C76">
      <w:pPr>
        <w:sectPr w:rsidR="00EF6D69" w:rsidSect="00C55F5D">
          <w:pgSz w:w="11907" w:h="16840" w:code="9"/>
          <w:pgMar w:top="1134" w:right="1134" w:bottom="1134" w:left="1134" w:header="709" w:footer="709" w:gutter="0"/>
          <w:cols w:space="720"/>
          <w:docGrid w:linePitch="299"/>
        </w:sectPr>
      </w:pPr>
      <w:r>
        <w:lastRenderedPageBreak/>
        <w:t>In community engagement interviews and focus groups</w:t>
      </w:r>
      <w:r w:rsidRPr="00F47DFC">
        <w:t>,</w:t>
      </w:r>
      <w:r w:rsidRPr="00F47DFC">
        <w:rPr>
          <w:b/>
          <w:bCs/>
        </w:rPr>
        <w:t xml:space="preserve"> </w:t>
      </w:r>
      <w:r w:rsidR="002528F9" w:rsidRPr="00F47DFC">
        <w:rPr>
          <w:b/>
          <w:bCs/>
        </w:rPr>
        <w:t>edu</w:t>
      </w:r>
      <w:r w:rsidR="00D72DDA" w:rsidRPr="00F47DFC">
        <w:rPr>
          <w:b/>
          <w:bCs/>
        </w:rPr>
        <w:t>cation and training</w:t>
      </w:r>
      <w:r w:rsidR="00D72DDA">
        <w:t xml:space="preserve"> of professio</w:t>
      </w:r>
      <w:r w:rsidR="006F1EC8">
        <w:t>nals</w:t>
      </w:r>
      <w:r w:rsidR="00D72DDA">
        <w:t xml:space="preserve"> was consistently raised as an idea to improve </w:t>
      </w:r>
      <w:r w:rsidR="007515EE">
        <w:t xml:space="preserve">health and mental health services and care for </w:t>
      </w:r>
      <w:r w:rsidR="00596D60">
        <w:t xml:space="preserve">Autistic </w:t>
      </w:r>
      <w:r w:rsidR="007515EE">
        <w:t>people</w:t>
      </w:r>
      <w:r>
        <w:t xml:space="preserve">. </w:t>
      </w:r>
    </w:p>
    <w:p w14:paraId="11D36CA6" w14:textId="4C03BCD4" w:rsidR="00BD4B2C" w:rsidRDefault="002D0793" w:rsidP="00F25751">
      <w:pPr>
        <w:pStyle w:val="TableCaption"/>
      </w:pPr>
      <w:bookmarkStart w:id="145" w:name="_Toc162538801"/>
      <w:r>
        <w:lastRenderedPageBreak/>
        <w:t xml:space="preserve">Table </w:t>
      </w:r>
      <w:r w:rsidR="00FF26C4">
        <w:t>8</w:t>
      </w:r>
      <w:r>
        <w:t>:</w:t>
      </w:r>
      <w:r w:rsidR="00CA7DE1">
        <w:tab/>
      </w:r>
      <w:r w:rsidR="005A2D0A">
        <w:t xml:space="preserve">Education and training (Element D): </w:t>
      </w:r>
      <w:r>
        <w:t>Key challenges, priority group needs</w:t>
      </w:r>
      <w:r w:rsidR="005A2D0A">
        <w:t>, practice considerations</w:t>
      </w:r>
      <w:r>
        <w:t xml:space="preserve"> and potential solutions</w:t>
      </w:r>
      <w:bookmarkEnd w:id="145"/>
      <w:r>
        <w:t xml:space="preserve"> </w:t>
      </w:r>
    </w:p>
    <w:tbl>
      <w:tblPr>
        <w:tblStyle w:val="GridTable4-Accent3"/>
        <w:tblW w:w="5000" w:type="pct"/>
        <w:tblLook w:val="06A0" w:firstRow="1" w:lastRow="0" w:firstColumn="1" w:lastColumn="0" w:noHBand="1" w:noVBand="1"/>
      </w:tblPr>
      <w:tblGrid>
        <w:gridCol w:w="2837"/>
        <w:gridCol w:w="2767"/>
        <w:gridCol w:w="2999"/>
        <w:gridCol w:w="3109"/>
        <w:gridCol w:w="2830"/>
      </w:tblGrid>
      <w:tr w:rsidR="00FE36BC" w:rsidRPr="003D6C8B" w14:paraId="0158E1B9"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5" w:type="pct"/>
          </w:tcPr>
          <w:p w14:paraId="4B764925" w14:textId="77777777" w:rsidR="00FE36BC" w:rsidRPr="003D6C8B" w:rsidRDefault="00FE36BC" w:rsidP="00811AA2">
            <w:pPr>
              <w:pStyle w:val="Table"/>
              <w:spacing w:before="60"/>
            </w:pPr>
            <w:r>
              <w:t xml:space="preserve">Topic </w:t>
            </w:r>
          </w:p>
        </w:tc>
        <w:tc>
          <w:tcPr>
            <w:tcW w:w="951" w:type="pct"/>
          </w:tcPr>
          <w:p w14:paraId="13E0FB98" w14:textId="033B6CF7" w:rsidR="00FE36BC" w:rsidRPr="003D6C8B" w:rsidRDefault="00FE36BC" w:rsidP="00811AA2">
            <w:pPr>
              <w:pStyle w:val="Table"/>
              <w:spacing w:before="60"/>
              <w:cnfStyle w:val="100000000000" w:firstRow="1" w:lastRow="0" w:firstColumn="0" w:lastColumn="0" w:oddVBand="0" w:evenVBand="0" w:oddHBand="0" w:evenHBand="0" w:firstRowFirstColumn="0" w:firstRowLastColumn="0" w:lastRowFirstColumn="0" w:lastRowLastColumn="0"/>
            </w:pPr>
            <w:r>
              <w:t xml:space="preserve">Challenges </w:t>
            </w:r>
          </w:p>
        </w:tc>
        <w:tc>
          <w:tcPr>
            <w:tcW w:w="1031" w:type="pct"/>
          </w:tcPr>
          <w:p w14:paraId="39209FF4" w14:textId="77777777" w:rsidR="00FE36BC" w:rsidRPr="003D6C8B" w:rsidRDefault="00FE36BC" w:rsidP="00811AA2">
            <w:pPr>
              <w:pStyle w:val="Table"/>
              <w:spacing w:before="60"/>
              <w:cnfStyle w:val="100000000000" w:firstRow="1" w:lastRow="0" w:firstColumn="0" w:lastColumn="0" w:oddVBand="0" w:evenVBand="0" w:oddHBand="0" w:evenHBand="0" w:firstRowFirstColumn="0" w:firstRowLastColumn="0" w:lastRowFirstColumn="0" w:lastRowLastColumn="0"/>
            </w:pPr>
            <w:r>
              <w:t>Priority group needs</w:t>
            </w:r>
          </w:p>
        </w:tc>
        <w:tc>
          <w:tcPr>
            <w:tcW w:w="1069" w:type="pct"/>
          </w:tcPr>
          <w:p w14:paraId="33A53426" w14:textId="77777777" w:rsidR="00FE36BC" w:rsidRPr="003D6C8B" w:rsidRDefault="00FE36BC" w:rsidP="00811AA2">
            <w:pPr>
              <w:pStyle w:val="Table"/>
              <w:spacing w:before="60"/>
              <w:cnfStyle w:val="100000000000" w:firstRow="1" w:lastRow="0" w:firstColumn="0" w:lastColumn="0" w:oddVBand="0" w:evenVBand="0" w:oddHBand="0" w:evenHBand="0" w:firstRowFirstColumn="0" w:firstRowLastColumn="0" w:lastRowFirstColumn="0" w:lastRowLastColumn="0"/>
            </w:pPr>
            <w:r>
              <w:t xml:space="preserve">Practice considerations </w:t>
            </w:r>
          </w:p>
        </w:tc>
        <w:tc>
          <w:tcPr>
            <w:tcW w:w="973" w:type="pct"/>
          </w:tcPr>
          <w:p w14:paraId="63CE6DD8" w14:textId="77777777" w:rsidR="00FE36BC" w:rsidRPr="003D6C8B" w:rsidRDefault="00FE36BC" w:rsidP="00811AA2">
            <w:pPr>
              <w:pStyle w:val="Table"/>
              <w:spacing w:before="60"/>
              <w:cnfStyle w:val="100000000000" w:firstRow="1" w:lastRow="0" w:firstColumn="0" w:lastColumn="0" w:oddVBand="0" w:evenVBand="0" w:oddHBand="0" w:evenHBand="0" w:firstRowFirstColumn="0" w:firstRowLastColumn="0" w:lastRowFirstColumn="0" w:lastRowLastColumn="0"/>
            </w:pPr>
            <w:r>
              <w:t>Potential solutions</w:t>
            </w:r>
          </w:p>
        </w:tc>
      </w:tr>
      <w:tr w:rsidR="003A04F5" w:rsidRPr="003A04F5" w14:paraId="145E0B08" w14:textId="77777777" w:rsidTr="00A01CDA">
        <w:tc>
          <w:tcPr>
            <w:cnfStyle w:val="001000000000" w:firstRow="0" w:lastRow="0" w:firstColumn="1" w:lastColumn="0" w:oddVBand="0" w:evenVBand="0" w:oddHBand="0" w:evenHBand="0" w:firstRowFirstColumn="0" w:firstRowLastColumn="0" w:lastRowFirstColumn="0" w:lastRowLastColumn="0"/>
            <w:tcW w:w="975" w:type="pct"/>
            <w:vAlign w:val="top"/>
          </w:tcPr>
          <w:p w14:paraId="49D8190C" w14:textId="4263E9C5" w:rsidR="003A04F5" w:rsidRPr="003A04F5" w:rsidRDefault="003A04F5" w:rsidP="00A01CDA">
            <w:pPr>
              <w:pStyle w:val="Table"/>
              <w:rPr>
                <w:szCs w:val="18"/>
              </w:rPr>
            </w:pPr>
            <w:r w:rsidRPr="009B3189">
              <w:rPr>
                <w:szCs w:val="18"/>
              </w:rPr>
              <w:t xml:space="preserve">Education and training opportunities </w:t>
            </w:r>
          </w:p>
        </w:tc>
        <w:tc>
          <w:tcPr>
            <w:tcW w:w="951" w:type="pct"/>
            <w:vAlign w:val="top"/>
          </w:tcPr>
          <w:p w14:paraId="2EF76CFE"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Lack of understanding and acceptance of autism, including diverse presentations, </w:t>
            </w:r>
            <w:proofErr w:type="gramStart"/>
            <w:r>
              <w:t>communication</w:t>
            </w:r>
            <w:proofErr w:type="gramEnd"/>
            <w:r>
              <w:t xml:space="preserve"> and pain expression</w:t>
            </w:r>
          </w:p>
          <w:p w14:paraId="651D128E"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Legislative frameworks, </w:t>
            </w:r>
            <w:proofErr w:type="gramStart"/>
            <w:r>
              <w:t>adjustments</w:t>
            </w:r>
            <w:proofErr w:type="gramEnd"/>
            <w:r>
              <w:t xml:space="preserve"> and accommodations</w:t>
            </w:r>
          </w:p>
          <w:p w14:paraId="275DB9F6" w14:textId="32076796" w:rsidR="003A04F5" w:rsidRPr="009B3189" w:rsidRDefault="747D1BF8" w:rsidP="00C45466">
            <w:pPr>
              <w:pStyle w:val="ListBullet-1stlevel"/>
              <w:cnfStyle w:val="000000000000" w:firstRow="0" w:lastRow="0" w:firstColumn="0" w:lastColumn="0" w:oddVBand="0" w:evenVBand="0" w:oddHBand="0" w:evenHBand="0" w:firstRowFirstColumn="0" w:firstRowLastColumn="0" w:lastRowFirstColumn="0" w:lastRowLastColumn="0"/>
            </w:pPr>
            <w:r>
              <w:t>O</w:t>
            </w:r>
            <w:r w:rsidR="76CB2234">
              <w:t>btain</w:t>
            </w:r>
            <w:r>
              <w:t>ing</w:t>
            </w:r>
            <w:r w:rsidR="76CB2234">
              <w:t xml:space="preserve"> informed consent and assent for people who do not have the capacity to give informed consent</w:t>
            </w:r>
          </w:p>
          <w:p w14:paraId="51B3ED2E" w14:textId="611DAE2C" w:rsidR="003A04F5" w:rsidRPr="009B3189" w:rsidRDefault="285ED304" w:rsidP="00C45466">
            <w:pPr>
              <w:pStyle w:val="ListBullet-1stlevel"/>
              <w:cnfStyle w:val="000000000000" w:firstRow="0" w:lastRow="0" w:firstColumn="0" w:lastColumn="0" w:oddVBand="0" w:evenVBand="0" w:oddHBand="0" w:evenHBand="0" w:firstRowFirstColumn="0" w:firstRowLastColumn="0" w:lastRowFirstColumn="0" w:lastRowLastColumn="0"/>
            </w:pPr>
            <w:r>
              <w:t>T</w:t>
            </w:r>
            <w:r w:rsidR="76CB2234">
              <w:t>rauma-informed care</w:t>
            </w:r>
          </w:p>
          <w:p w14:paraId="184B5BF1" w14:textId="54BDC76F" w:rsidR="003A04F5" w:rsidRPr="00C45466" w:rsidRDefault="27B8F1AD" w:rsidP="00C45466">
            <w:pPr>
              <w:pStyle w:val="ListBullet-1stlevel"/>
              <w:cnfStyle w:val="000000000000" w:firstRow="0" w:lastRow="0" w:firstColumn="0" w:lastColumn="0" w:oddVBand="0" w:evenVBand="0" w:oddHBand="0" w:evenHBand="0" w:firstRowFirstColumn="0" w:firstRowLastColumn="0" w:lastRowFirstColumn="0" w:lastRowLastColumn="0"/>
            </w:pPr>
            <w:r>
              <w:t>A</w:t>
            </w:r>
            <w:r w:rsidR="76CB2234">
              <w:t>cknowledge and build an understanding of intersectionality and complexity</w:t>
            </w:r>
          </w:p>
        </w:tc>
        <w:tc>
          <w:tcPr>
            <w:tcW w:w="1031" w:type="pct"/>
            <w:vAlign w:val="top"/>
          </w:tcPr>
          <w:p w14:paraId="7EC5C8AE"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Women raised the need for focus on women’s reproductive health care, breast cancer and birth</w:t>
            </w:r>
          </w:p>
          <w:p w14:paraId="04B0BA25" w14:textId="3507A1D4" w:rsidR="003A04F5" w:rsidRPr="009B3189" w:rsidRDefault="162EB336"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People with </w:t>
            </w:r>
            <w:r w:rsidR="33562EE0">
              <w:t>h</w:t>
            </w:r>
            <w:r w:rsidR="76CB2234">
              <w:t xml:space="preserve">igh and complex needs </w:t>
            </w:r>
            <w:r w:rsidR="1A5716E2">
              <w:t>identified</w:t>
            </w:r>
            <w:r w:rsidR="76CB2234">
              <w:t xml:space="preserve"> diverse presentation and alternative communication (informed consent vs assent)</w:t>
            </w:r>
          </w:p>
          <w:p w14:paraId="0AE1C588" w14:textId="00D80E99" w:rsidR="003A04F5" w:rsidRPr="009B3189" w:rsidRDefault="00D659D9"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CaLD </w:t>
            </w:r>
            <w:r w:rsidR="47F9AB39">
              <w:t xml:space="preserve">people </w:t>
            </w:r>
            <w:r w:rsidR="76CB2234">
              <w:t xml:space="preserve">raised </w:t>
            </w:r>
            <w:r w:rsidR="3CEF1099">
              <w:t xml:space="preserve">the </w:t>
            </w:r>
            <w:r w:rsidR="76CB2234">
              <w:t>need for cultural competency and anti-racist frameworks to be embedded in any autism training</w:t>
            </w:r>
          </w:p>
          <w:p w14:paraId="1E12DB62" w14:textId="08487097" w:rsidR="003A04F5" w:rsidRPr="003A04F5" w:rsidRDefault="003A04F5" w:rsidP="00C45466">
            <w:pPr>
              <w:pStyle w:val="ListBullet-1stlevel"/>
              <w:numPr>
                <w:ilvl w:val="0"/>
                <w:numId w:val="0"/>
              </w:numPr>
              <w:ind w:left="397" w:hanging="340"/>
              <w:cnfStyle w:val="000000000000" w:firstRow="0" w:lastRow="0" w:firstColumn="0" w:lastColumn="0" w:oddVBand="0" w:evenVBand="0" w:oddHBand="0" w:evenHBand="0" w:firstRowFirstColumn="0" w:firstRowLastColumn="0" w:lastRowFirstColumn="0" w:lastRowLastColumn="0"/>
              <w:rPr>
                <w:szCs w:val="18"/>
              </w:rPr>
            </w:pPr>
          </w:p>
        </w:tc>
        <w:tc>
          <w:tcPr>
            <w:tcW w:w="1069" w:type="pct"/>
            <w:vAlign w:val="top"/>
          </w:tcPr>
          <w:p w14:paraId="440451CD" w14:textId="075EE931"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Training needed at all levels</w:t>
            </w:r>
            <w:r w:rsidR="00E56E32">
              <w:t xml:space="preserve"> –</w:t>
            </w:r>
            <w:r w:rsidR="78140795">
              <w:t xml:space="preserve"> </w:t>
            </w:r>
            <w:r>
              <w:t>executive, management and community-facing</w:t>
            </w:r>
          </w:p>
          <w:p w14:paraId="74C2EE13" w14:textId="21E6768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pPr>
            <w:r>
              <w:t xml:space="preserve">Co-designed and co-delivered with </w:t>
            </w:r>
            <w:r w:rsidR="5CB9BD73">
              <w:t>A</w:t>
            </w:r>
            <w:r>
              <w:t xml:space="preserve">utistic people </w:t>
            </w:r>
            <w:r w:rsidR="5FA3B441">
              <w:t>and</w:t>
            </w:r>
            <w:r>
              <w:t xml:space="preserve"> health practitioners from specific professions</w:t>
            </w:r>
          </w:p>
          <w:p w14:paraId="75344F7A"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Crowded pre-service curriculums</w:t>
            </w:r>
          </w:p>
          <w:p w14:paraId="72D9EFD5"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Acknowledge real constraints on practitioners/sector</w:t>
            </w:r>
          </w:p>
          <w:p w14:paraId="2DD2A99A"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Very little CPD is mandatory for health professionals</w:t>
            </w:r>
          </w:p>
          <w:p w14:paraId="05C15017" w14:textId="1ADB913B"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pPr>
            <w:r>
              <w:t>Opportunity to align with other training related to culturally safe practices and LGBTI</w:t>
            </w:r>
            <w:r w:rsidR="3FB654B2">
              <w:t>Q</w:t>
            </w:r>
            <w:r>
              <w:t>A+</w:t>
            </w:r>
          </w:p>
          <w:p w14:paraId="5477063B" w14:textId="5E1D04E2" w:rsidR="003A04F5" w:rsidRPr="00B13DE5"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Time-poor providers don’t have time to engage in in-depth autism training</w:t>
            </w:r>
          </w:p>
        </w:tc>
        <w:tc>
          <w:tcPr>
            <w:tcW w:w="973" w:type="pct"/>
            <w:vAlign w:val="top"/>
          </w:tcPr>
          <w:p w14:paraId="32702E47"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Pre-service training for university students</w:t>
            </w:r>
          </w:p>
          <w:p w14:paraId="14AC2DDE"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Micro-credentialled continued professional development for in-service professionals</w:t>
            </w:r>
          </w:p>
          <w:p w14:paraId="2C68497C"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Training to promote understanding and acceptance of autism, including diverse presentations, </w:t>
            </w:r>
            <w:proofErr w:type="gramStart"/>
            <w:r>
              <w:t>communication</w:t>
            </w:r>
            <w:proofErr w:type="gramEnd"/>
            <w:r>
              <w:t xml:space="preserve"> and pain expression</w:t>
            </w:r>
          </w:p>
          <w:p w14:paraId="37D7D77D"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Funding staff release time to facilitate training uptake</w:t>
            </w:r>
          </w:p>
          <w:p w14:paraId="6E72AE26" w14:textId="77777777" w:rsidR="003A04F5" w:rsidRPr="009B3189"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Incentivised training programs </w:t>
            </w:r>
          </w:p>
          <w:p w14:paraId="574BDCAF" w14:textId="573071B0" w:rsidR="003A04F5" w:rsidRPr="00B13DE5" w:rsidRDefault="76CB2234" w:rsidP="00C45466">
            <w:pPr>
              <w:pStyle w:val="ListBullet-1stlevel"/>
              <w:cnfStyle w:val="000000000000" w:firstRow="0" w:lastRow="0" w:firstColumn="0" w:lastColumn="0" w:oddVBand="0" w:evenVBand="0" w:oddHBand="0" w:evenHBand="0" w:firstRowFirstColumn="0" w:firstRowLastColumn="0" w:lastRowFirstColumn="0" w:lastRowLastColumn="0"/>
              <w:rPr>
                <w:szCs w:val="18"/>
              </w:rPr>
            </w:pPr>
            <w:r>
              <w:t>National accreditation of specialists, potentially with a list of specialists made publicly available</w:t>
            </w:r>
          </w:p>
        </w:tc>
      </w:tr>
    </w:tbl>
    <w:p w14:paraId="7ABE9A60" w14:textId="77777777" w:rsidR="00491C07" w:rsidRDefault="00491C07" w:rsidP="00491C07"/>
    <w:p w14:paraId="2992AB7A" w14:textId="77777777" w:rsidR="00EF6D69" w:rsidRDefault="00EF6D69" w:rsidP="00EF6D69">
      <w:pPr>
        <w:spacing w:before="0" w:after="200" w:line="276" w:lineRule="auto"/>
        <w:sectPr w:rsidR="00EF6D69" w:rsidSect="00C55F5D">
          <w:pgSz w:w="16840" w:h="11907" w:orient="landscape" w:code="9"/>
          <w:pgMar w:top="1134" w:right="1134" w:bottom="1134" w:left="1134" w:header="709" w:footer="709" w:gutter="0"/>
          <w:cols w:space="720"/>
          <w:docGrid w:linePitch="299"/>
        </w:sectPr>
      </w:pPr>
    </w:p>
    <w:p w14:paraId="35CC51E9" w14:textId="0C09F55A" w:rsidR="002D4A38" w:rsidRPr="009B3189" w:rsidRDefault="01A5CEC7" w:rsidP="009406AD">
      <w:pPr>
        <w:pStyle w:val="Heading3"/>
      </w:pPr>
      <w:bookmarkStart w:id="146" w:name="_Toc162538657"/>
      <w:r w:rsidRPr="009B3189">
        <w:lastRenderedPageBreak/>
        <w:t>Education and training opportunities</w:t>
      </w:r>
      <w:bookmarkEnd w:id="146"/>
    </w:p>
    <w:p w14:paraId="4E6AEDC8" w14:textId="6D064568" w:rsidR="002D4A38" w:rsidRDefault="36C9D445" w:rsidP="05C0E314">
      <w:pPr>
        <w:rPr>
          <w:rFonts w:eastAsia="Proxima Nova" w:cs="Proxima Nova"/>
          <w:color w:val="1D1752" w:themeColor="accent1"/>
          <w:szCs w:val="22"/>
        </w:rPr>
      </w:pPr>
      <w:r w:rsidRPr="05C0E314">
        <w:rPr>
          <w:rFonts w:eastAsia="Proxima Nova" w:cs="Proxima Nova"/>
          <w:color w:val="1D1752" w:themeColor="accent1"/>
          <w:szCs w:val="22"/>
        </w:rPr>
        <w:t>Autistic individuals and families emphasised that a professional</w:t>
      </w:r>
      <w:r w:rsidR="246DD1D4" w:rsidRPr="05C0E314">
        <w:rPr>
          <w:rFonts w:eastAsia="Proxima Nova" w:cs="Proxima Nova"/>
          <w:color w:val="1D1752" w:themeColor="accent1"/>
          <w:szCs w:val="22"/>
        </w:rPr>
        <w:t>’</w:t>
      </w:r>
      <w:r w:rsidRPr="05C0E314">
        <w:rPr>
          <w:rFonts w:eastAsia="Proxima Nova" w:cs="Proxima Nova"/>
          <w:color w:val="1D1752" w:themeColor="accent1"/>
          <w:szCs w:val="22"/>
        </w:rPr>
        <w:t xml:space="preserve">s </w:t>
      </w:r>
      <w:r w:rsidRPr="0022008D">
        <w:rPr>
          <w:rFonts w:eastAsia="Proxima Nova" w:cs="Proxima Nova"/>
          <w:b/>
          <w:bCs/>
          <w:color w:val="1D1752" w:themeColor="accent1"/>
          <w:szCs w:val="22"/>
        </w:rPr>
        <w:t>understanding of autism</w:t>
      </w:r>
      <w:r w:rsidRPr="05C0E314">
        <w:rPr>
          <w:rFonts w:eastAsia="Proxima Nova" w:cs="Proxima Nova"/>
          <w:color w:val="1D1752" w:themeColor="accent1"/>
          <w:szCs w:val="22"/>
        </w:rPr>
        <w:t xml:space="preserve"> makes a significant difference in health and mental health care interactions and experiences. Autistic people with different life circumstances and backgrounds shared their personal experiences of practitioners with little autism understanding or acceptance. For example, minimising expressions of pain resulted in one participant avoiding future breast examinations</w:t>
      </w:r>
      <w:r w:rsidR="00871CF0">
        <w:rPr>
          <w:rFonts w:eastAsia="Proxima Nova" w:cs="Proxima Nova"/>
          <w:color w:val="1D1752" w:themeColor="accent1"/>
          <w:szCs w:val="22"/>
        </w:rPr>
        <w:t>.</w:t>
      </w:r>
    </w:p>
    <w:p w14:paraId="48D3CC43" w14:textId="11FCAB79" w:rsidR="002D4A38" w:rsidRDefault="36C9D445" w:rsidP="00F636E8">
      <w:pPr>
        <w:ind w:left="-20" w:right="-20"/>
        <w:rPr>
          <w:rFonts w:eastAsia="Proxima Nova" w:cs="Proxima Nova"/>
          <w:color w:val="1D1752" w:themeColor="accent1"/>
          <w:szCs w:val="22"/>
        </w:rPr>
      </w:pPr>
      <w:r w:rsidRPr="05C0E314">
        <w:rPr>
          <w:rFonts w:eastAsia="Proxima Nova" w:cs="Proxima Nova"/>
          <w:color w:val="1D1752" w:themeColor="accent1"/>
          <w:szCs w:val="22"/>
        </w:rPr>
        <w:t xml:space="preserve">Participants appreciated practitioners who are willing to acknowledge their own gaps in understanding and who research or learn from their patients or clients. </w:t>
      </w:r>
      <w:r w:rsidR="00726E38">
        <w:rPr>
          <w:rFonts w:eastAsia="Proxima Nova" w:cs="Proxima Nova"/>
          <w:color w:val="1D1752" w:themeColor="accent1"/>
          <w:szCs w:val="22"/>
        </w:rPr>
        <w:t>T</w:t>
      </w:r>
      <w:r w:rsidRPr="05C0E314">
        <w:rPr>
          <w:rFonts w:eastAsia="Proxima Nova" w:cs="Proxima Nova"/>
          <w:color w:val="1D1752" w:themeColor="accent1"/>
          <w:szCs w:val="22"/>
        </w:rPr>
        <w:t xml:space="preserve">he </w:t>
      </w:r>
      <w:r w:rsidR="00781D16">
        <w:rPr>
          <w:rFonts w:eastAsia="Proxima Nova" w:cs="Proxima Nova"/>
          <w:color w:val="1D1752" w:themeColor="accent1"/>
          <w:szCs w:val="22"/>
        </w:rPr>
        <w:t>importance of covering</w:t>
      </w:r>
      <w:r w:rsidR="00F636E8">
        <w:rPr>
          <w:rFonts w:eastAsia="Proxima Nova" w:cs="Proxima Nova"/>
          <w:color w:val="1D1752" w:themeColor="accent1"/>
          <w:szCs w:val="22"/>
        </w:rPr>
        <w:t xml:space="preserve"> </w:t>
      </w:r>
      <w:r w:rsidR="008140EB">
        <w:rPr>
          <w:rFonts w:eastAsia="Proxima Nova" w:cs="Proxima Nova"/>
          <w:color w:val="1D1752" w:themeColor="accent1"/>
          <w:szCs w:val="22"/>
        </w:rPr>
        <w:t xml:space="preserve">the </w:t>
      </w:r>
      <w:r w:rsidR="00726E38" w:rsidRPr="0022008D">
        <w:rPr>
          <w:rFonts w:eastAsia="Proxima Nova" w:cs="Proxima Nova"/>
          <w:b/>
          <w:bCs/>
          <w:color w:val="1D1752" w:themeColor="accent1"/>
          <w:szCs w:val="22"/>
        </w:rPr>
        <w:t>diversity</w:t>
      </w:r>
      <w:r w:rsidRPr="05C0E314">
        <w:rPr>
          <w:rFonts w:eastAsia="Proxima Nova" w:cs="Proxima Nova"/>
          <w:color w:val="1D1752" w:themeColor="accent1"/>
          <w:szCs w:val="22"/>
        </w:rPr>
        <w:t xml:space="preserve"> of autism was highlighted across all </w:t>
      </w:r>
      <w:r w:rsidR="4EA6F3E6" w:rsidRPr="05C0E314">
        <w:rPr>
          <w:rFonts w:eastAsia="Proxima Nova" w:cs="Proxima Nova"/>
          <w:color w:val="1D1752" w:themeColor="accent1"/>
          <w:szCs w:val="22"/>
        </w:rPr>
        <w:t xml:space="preserve">priority </w:t>
      </w:r>
      <w:r w:rsidRPr="05C0E314">
        <w:rPr>
          <w:rFonts w:eastAsia="Proxima Nova" w:cs="Proxima Nova"/>
          <w:color w:val="1D1752" w:themeColor="accent1"/>
          <w:szCs w:val="22"/>
        </w:rPr>
        <w:t>groups</w:t>
      </w:r>
      <w:r w:rsidR="008140EB">
        <w:rPr>
          <w:rFonts w:eastAsia="Proxima Nova" w:cs="Proxima Nova"/>
          <w:color w:val="1D1752" w:themeColor="accent1"/>
          <w:szCs w:val="22"/>
        </w:rPr>
        <w:t>.</w:t>
      </w:r>
    </w:p>
    <w:p w14:paraId="5B371D2D" w14:textId="3AE14CE9" w:rsidR="002D4A38" w:rsidRDefault="36C9D445" w:rsidP="005B25EC">
      <w:pPr>
        <w:pStyle w:val="IntenseQuote"/>
      </w:pPr>
      <w:r w:rsidRPr="05C0E314">
        <w:t xml:space="preserve">“That everyone is different with autism… that even within the same person there can be different presentations on different days.” </w:t>
      </w:r>
    </w:p>
    <w:p w14:paraId="03E59EDE" w14:textId="254AEDB1" w:rsidR="002D4A38" w:rsidRDefault="36C9D445" w:rsidP="05C0E314">
      <w:pPr>
        <w:ind w:left="-20" w:right="-20"/>
        <w:rPr>
          <w:rFonts w:eastAsia="Proxima Nova" w:cs="Proxima Nova"/>
          <w:color w:val="1D1752" w:themeColor="accent1"/>
          <w:szCs w:val="22"/>
        </w:rPr>
      </w:pPr>
      <w:r w:rsidRPr="05C0E314">
        <w:rPr>
          <w:rFonts w:eastAsia="Proxima Nova" w:cs="Proxima Nova"/>
          <w:color w:val="1D1752" w:themeColor="accent1"/>
          <w:szCs w:val="22"/>
        </w:rPr>
        <w:t>Finally, participants highlighted importan</w:t>
      </w:r>
      <w:r w:rsidR="7536E58F" w:rsidRPr="05C0E314">
        <w:rPr>
          <w:rFonts w:eastAsia="Proxima Nova" w:cs="Proxima Nova"/>
          <w:color w:val="1D1752" w:themeColor="accent1"/>
          <w:szCs w:val="22"/>
        </w:rPr>
        <w:t>t</w:t>
      </w:r>
      <w:r w:rsidRPr="05C0E314">
        <w:rPr>
          <w:rFonts w:eastAsia="Proxima Nova" w:cs="Proxima Nova"/>
          <w:color w:val="1D1752" w:themeColor="accent1"/>
          <w:szCs w:val="22"/>
        </w:rPr>
        <w:t xml:space="preserve"> considerations </w:t>
      </w:r>
      <w:proofErr w:type="gramStart"/>
      <w:r w:rsidR="039F7F3B" w:rsidRPr="05C0E314">
        <w:rPr>
          <w:rFonts w:eastAsia="Proxima Nova" w:cs="Proxima Nova"/>
          <w:color w:val="1D1752" w:themeColor="accent1"/>
          <w:szCs w:val="22"/>
        </w:rPr>
        <w:t>with regard to</w:t>
      </w:r>
      <w:proofErr w:type="gramEnd"/>
      <w:r w:rsidR="039F7F3B" w:rsidRPr="05C0E314">
        <w:rPr>
          <w:rFonts w:eastAsia="Proxima Nova" w:cs="Proxima Nova"/>
          <w:color w:val="1D1752" w:themeColor="accent1"/>
          <w:szCs w:val="22"/>
        </w:rPr>
        <w:t xml:space="preserve"> future training as </w:t>
      </w:r>
      <w:r w:rsidRPr="05C0E314">
        <w:rPr>
          <w:rFonts w:eastAsia="Proxima Nova" w:cs="Proxima Nova"/>
          <w:color w:val="1D1752" w:themeColor="accent1"/>
          <w:szCs w:val="22"/>
        </w:rPr>
        <w:t>feasibility of implementation, financial incentives or reimbursements, the need to look at knowledge translation and implementation in practice</w:t>
      </w:r>
      <w:r w:rsidR="74B2B36D" w:rsidRPr="05C0E314">
        <w:rPr>
          <w:rFonts w:eastAsia="Proxima Nova" w:cs="Proxima Nova"/>
          <w:color w:val="1D1752" w:themeColor="accent1"/>
          <w:szCs w:val="22"/>
        </w:rPr>
        <w:t>, and legislative frameworks regarding reasonable adjustments</w:t>
      </w:r>
      <w:r w:rsidR="008D4A53">
        <w:rPr>
          <w:rFonts w:eastAsia="Proxima Nova" w:cs="Proxima Nova"/>
          <w:color w:val="1D1752" w:themeColor="accent1"/>
          <w:szCs w:val="22"/>
        </w:rPr>
        <w:t>.</w:t>
      </w:r>
      <w:r w:rsidR="74B2B36D" w:rsidRPr="05C0E314">
        <w:rPr>
          <w:rFonts w:eastAsia="Proxima Nova" w:cs="Proxima Nova"/>
          <w:color w:val="1D1752" w:themeColor="accent1"/>
          <w:szCs w:val="22"/>
        </w:rPr>
        <w:t xml:space="preserve"> </w:t>
      </w:r>
      <w:r w:rsidRPr="05C0E314">
        <w:rPr>
          <w:rFonts w:eastAsia="Proxima Nova" w:cs="Proxima Nova"/>
          <w:color w:val="1D1752" w:themeColor="accent1"/>
          <w:szCs w:val="22"/>
        </w:rPr>
        <w:t xml:space="preserve"> </w:t>
      </w:r>
    </w:p>
    <w:p w14:paraId="32A2FBDD" w14:textId="393430DE" w:rsidR="002D4A38" w:rsidRDefault="00A142EB" w:rsidP="005B25EC">
      <w:pPr>
        <w:pStyle w:val="IntenseQuote"/>
      </w:pPr>
      <w:r>
        <w:t>“</w:t>
      </w:r>
      <w:r w:rsidR="36C9D445" w:rsidRPr="05C0E314">
        <w:t xml:space="preserve">Educating </w:t>
      </w:r>
      <w:r>
        <w:t>A</w:t>
      </w:r>
      <w:r w:rsidRPr="05C0E314">
        <w:t xml:space="preserve">utistic </w:t>
      </w:r>
      <w:r w:rsidR="36C9D445" w:rsidRPr="05C0E314">
        <w:t xml:space="preserve">people as well as practitioners about the legislative frameworks around reasonable adjustments for access can be helpful in getting buy-in: both for services to know that the onus is on the service to say why a requested adjustment is an unjustifiable hardship or suggest an alternative adjustment that is less intrusive to their service but no less beneficial to the </w:t>
      </w:r>
      <w:r>
        <w:t>A</w:t>
      </w:r>
      <w:r w:rsidRPr="05C0E314">
        <w:t xml:space="preserve">utistic </w:t>
      </w:r>
      <w:r w:rsidR="36C9D445" w:rsidRPr="05C0E314">
        <w:t>person (when it comes to providing different booking methods, transport assistance, etc).</w:t>
      </w:r>
      <w:r w:rsidR="00412255">
        <w:t>”</w:t>
      </w:r>
    </w:p>
    <w:p w14:paraId="0F486ED2" w14:textId="17E05B50" w:rsidR="002D4A38" w:rsidRPr="0022008D" w:rsidRDefault="36C9D445" w:rsidP="05C0E314">
      <w:pPr>
        <w:ind w:left="-20" w:right="-20"/>
        <w:rPr>
          <w:rFonts w:eastAsia="Proxima Nova" w:cs="Proxima Nova"/>
          <w:color w:val="1D1752" w:themeColor="accent1"/>
          <w:szCs w:val="22"/>
        </w:rPr>
      </w:pPr>
      <w:r w:rsidRPr="05C0E314">
        <w:rPr>
          <w:rFonts w:eastAsia="Proxima Nova" w:cs="Proxima Nova"/>
          <w:color w:val="1D1752" w:themeColor="accent1"/>
          <w:szCs w:val="22"/>
        </w:rPr>
        <w:t xml:space="preserve">We heard about the pressure on health and mental health practitioners and the genuine constraints they, and the </w:t>
      </w:r>
      <w:r w:rsidR="002957F7">
        <w:rPr>
          <w:rFonts w:eastAsia="Proxima Nova" w:cs="Proxima Nova"/>
          <w:color w:val="1D1752" w:themeColor="accent1"/>
          <w:szCs w:val="22"/>
        </w:rPr>
        <w:t xml:space="preserve">health </w:t>
      </w:r>
      <w:r w:rsidRPr="05C0E314">
        <w:rPr>
          <w:rFonts w:eastAsia="Proxima Nova" w:cs="Proxima Nova"/>
          <w:color w:val="1D1752" w:themeColor="accent1"/>
          <w:szCs w:val="22"/>
        </w:rPr>
        <w:t>sector</w:t>
      </w:r>
      <w:r w:rsidR="008D4A53">
        <w:rPr>
          <w:rFonts w:eastAsia="Proxima Nova" w:cs="Proxima Nova"/>
          <w:color w:val="1D1752" w:themeColor="accent1"/>
          <w:szCs w:val="22"/>
        </w:rPr>
        <w:t>,</w:t>
      </w:r>
      <w:r w:rsidRPr="05C0E314">
        <w:rPr>
          <w:rFonts w:eastAsia="Proxima Nova" w:cs="Proxima Nova"/>
          <w:color w:val="1D1752" w:themeColor="accent1"/>
          <w:szCs w:val="22"/>
        </w:rPr>
        <w:t xml:space="preserve"> </w:t>
      </w:r>
      <w:r w:rsidR="002957F7">
        <w:rPr>
          <w:rFonts w:eastAsia="Proxima Nova" w:cs="Proxima Nova"/>
          <w:color w:val="1D1752" w:themeColor="accent1"/>
          <w:szCs w:val="22"/>
        </w:rPr>
        <w:t>is facing.</w:t>
      </w:r>
      <w:r w:rsidRPr="05C0E314">
        <w:rPr>
          <w:rFonts w:eastAsia="Proxima Nova" w:cs="Proxima Nova"/>
          <w:color w:val="1D1752" w:themeColor="accent1"/>
          <w:szCs w:val="22"/>
        </w:rPr>
        <w:t xml:space="preserve"> </w:t>
      </w:r>
      <w:r w:rsidR="0022008D" w:rsidRPr="0022008D">
        <w:rPr>
          <w:rFonts w:eastAsia="Proxima Nova" w:cs="Proxima Nova"/>
          <w:color w:val="1D1752" w:themeColor="accent1"/>
          <w:szCs w:val="22"/>
        </w:rPr>
        <w:t>A</w:t>
      </w:r>
      <w:r w:rsidR="00283933" w:rsidRPr="0022008D">
        <w:rPr>
          <w:rFonts w:eastAsia="Proxima Nova" w:cs="Proxima Nova"/>
          <w:color w:val="1D1752" w:themeColor="accent1"/>
          <w:szCs w:val="22"/>
        </w:rPr>
        <w:t>lso</w:t>
      </w:r>
      <w:r w:rsidR="00E56E32">
        <w:rPr>
          <w:rFonts w:eastAsia="Proxima Nova" w:cs="Proxima Nova"/>
          <w:color w:val="1D1752" w:themeColor="accent1"/>
          <w:szCs w:val="22"/>
        </w:rPr>
        <w:t>, i</w:t>
      </w:r>
      <w:r w:rsidR="00283933" w:rsidRPr="0022008D">
        <w:rPr>
          <w:rFonts w:eastAsia="Proxima Nova" w:cs="Proxima Nova"/>
          <w:color w:val="1D1752" w:themeColor="accent1"/>
          <w:szCs w:val="22"/>
        </w:rPr>
        <w:t xml:space="preserve">t was clear that the </w:t>
      </w:r>
      <w:r w:rsidRPr="0022008D">
        <w:rPr>
          <w:rFonts w:eastAsia="Proxima Nova" w:cs="Proxima Nova"/>
          <w:color w:val="1D1752" w:themeColor="accent1"/>
          <w:szCs w:val="22"/>
        </w:rPr>
        <w:t xml:space="preserve">pre-service </w:t>
      </w:r>
      <w:r w:rsidRPr="0022008D">
        <w:rPr>
          <w:rFonts w:eastAsia="Proxima Nova" w:cs="Proxima Nova"/>
          <w:b/>
          <w:bCs/>
          <w:color w:val="1D1752" w:themeColor="accent1"/>
          <w:szCs w:val="22"/>
        </w:rPr>
        <w:t>curriculum is crowded</w:t>
      </w:r>
      <w:r w:rsidRPr="0022008D">
        <w:rPr>
          <w:rFonts w:eastAsia="Proxima Nova" w:cs="Proxima Nova"/>
          <w:color w:val="1D1752" w:themeColor="accent1"/>
          <w:szCs w:val="22"/>
        </w:rPr>
        <w:t xml:space="preserve">, and time-poor practitioners are unable to undertake extensive </w:t>
      </w:r>
      <w:r w:rsidR="009D0E37" w:rsidRPr="0022008D">
        <w:rPr>
          <w:rFonts w:eastAsia="Proxima Nova" w:cs="Proxima Nova"/>
          <w:color w:val="1D1752" w:themeColor="accent1"/>
          <w:szCs w:val="22"/>
        </w:rPr>
        <w:t>Continuing</w:t>
      </w:r>
      <w:r w:rsidR="03B4028B" w:rsidRPr="0022008D">
        <w:rPr>
          <w:rFonts w:eastAsia="Proxima Nova" w:cs="Proxima Nova"/>
          <w:color w:val="1D1752" w:themeColor="accent1"/>
          <w:szCs w:val="22"/>
        </w:rPr>
        <w:t xml:space="preserve"> Professional Development </w:t>
      </w:r>
      <w:r w:rsidR="00930932">
        <w:rPr>
          <w:rFonts w:eastAsia="Proxima Nova" w:cs="Proxima Nova"/>
          <w:color w:val="1D1752" w:themeColor="accent1"/>
          <w:szCs w:val="22"/>
        </w:rPr>
        <w:t xml:space="preserve">(CPD) </w:t>
      </w:r>
      <w:r w:rsidRPr="0022008D">
        <w:rPr>
          <w:rFonts w:eastAsia="Proxima Nova" w:cs="Proxima Nova"/>
          <w:color w:val="1D1752" w:themeColor="accent1"/>
          <w:szCs w:val="22"/>
        </w:rPr>
        <w:t xml:space="preserve">beyond staying up to date with treatment options and regulatory compliance. </w:t>
      </w:r>
    </w:p>
    <w:p w14:paraId="3C0B49E3" w14:textId="5498B416" w:rsidR="002D4A38" w:rsidRDefault="36C9D445" w:rsidP="05C0E314">
      <w:pPr>
        <w:ind w:left="-20" w:right="-20"/>
        <w:rPr>
          <w:rFonts w:eastAsia="Proxima Nova" w:cs="Proxima Nova"/>
          <w:color w:val="1D1752" w:themeColor="accent1"/>
          <w:szCs w:val="22"/>
        </w:rPr>
      </w:pPr>
      <w:r w:rsidRPr="05C0E314">
        <w:rPr>
          <w:rFonts w:eastAsia="Proxima Nova" w:cs="Proxima Nova"/>
          <w:color w:val="1D1752" w:themeColor="accent1"/>
          <w:szCs w:val="22"/>
        </w:rPr>
        <w:t xml:space="preserve">A strong consensus across our engagements and research </w:t>
      </w:r>
      <w:r w:rsidR="00A80E89">
        <w:rPr>
          <w:rFonts w:eastAsia="Proxima Nova" w:cs="Proxima Nova"/>
          <w:color w:val="1D1752" w:themeColor="accent1"/>
          <w:szCs w:val="22"/>
        </w:rPr>
        <w:t>wa</w:t>
      </w:r>
      <w:r w:rsidRPr="05C0E314">
        <w:rPr>
          <w:rFonts w:eastAsia="Proxima Nova" w:cs="Proxima Nova"/>
          <w:color w:val="1D1752" w:themeColor="accent1"/>
          <w:szCs w:val="22"/>
        </w:rPr>
        <w:t xml:space="preserve">s the need for dedicated training, resources and tools to better equip health and mental health practitioners to care for </w:t>
      </w:r>
      <w:r w:rsidR="3F2CB917" w:rsidRPr="05C0E314">
        <w:rPr>
          <w:rFonts w:eastAsia="Proxima Nova" w:cs="Proxima Nova"/>
          <w:color w:val="1D1752" w:themeColor="accent1"/>
          <w:szCs w:val="22"/>
        </w:rPr>
        <w:t>A</w:t>
      </w:r>
      <w:r w:rsidRPr="05C0E314">
        <w:rPr>
          <w:rFonts w:eastAsia="Proxima Nova" w:cs="Proxima Nova"/>
          <w:color w:val="1D1752" w:themeColor="accent1"/>
          <w:szCs w:val="22"/>
        </w:rPr>
        <w:t xml:space="preserve">utistic people. Similar recommendations were made by </w:t>
      </w:r>
      <w:r w:rsidR="00B334BC" w:rsidRPr="05C0E314">
        <w:rPr>
          <w:rFonts w:eastAsia="Proxima Nova" w:cs="Proxima Nova"/>
          <w:color w:val="1D1752" w:themeColor="accent1"/>
          <w:szCs w:val="22"/>
        </w:rPr>
        <w:t xml:space="preserve">the Senate’s Autism Inquiry </w:t>
      </w:r>
      <w:r w:rsidR="00B334BC">
        <w:rPr>
          <w:rFonts w:eastAsia="Proxima Nova" w:cs="Proxima Nova"/>
          <w:color w:val="1D1752" w:themeColor="accent1"/>
          <w:szCs w:val="22"/>
        </w:rPr>
        <w:t xml:space="preserve">and </w:t>
      </w:r>
      <w:r w:rsidRPr="05C0E314">
        <w:rPr>
          <w:rFonts w:eastAsia="Proxima Nova" w:cs="Proxima Nova"/>
          <w:color w:val="1D1752" w:themeColor="accent1"/>
          <w:szCs w:val="22"/>
        </w:rPr>
        <w:t>the Disability Royal Commission</w:t>
      </w:r>
      <w:r w:rsidR="00B334BC">
        <w:rPr>
          <w:rFonts w:eastAsia="Proxima Nova" w:cs="Proxima Nova"/>
          <w:color w:val="1D1752" w:themeColor="accent1"/>
          <w:szCs w:val="22"/>
        </w:rPr>
        <w:t xml:space="preserve">, </w:t>
      </w:r>
      <w:r w:rsidRPr="05C0E314">
        <w:rPr>
          <w:rFonts w:eastAsia="Proxima Nova" w:cs="Proxima Nova"/>
          <w:color w:val="1D1752" w:themeColor="accent1"/>
          <w:szCs w:val="22"/>
        </w:rPr>
        <w:t xml:space="preserve">although </w:t>
      </w:r>
      <w:r w:rsidR="6E5C74FD" w:rsidRPr="05C0E314">
        <w:rPr>
          <w:rFonts w:eastAsia="Proxima Nova" w:cs="Proxima Nova"/>
          <w:color w:val="1D1752" w:themeColor="accent1"/>
          <w:szCs w:val="22"/>
        </w:rPr>
        <w:t>the</w:t>
      </w:r>
      <w:r w:rsidRPr="05C0E314">
        <w:rPr>
          <w:rFonts w:eastAsia="Proxima Nova" w:cs="Proxima Nova"/>
          <w:color w:val="1D1752" w:themeColor="accent1"/>
          <w:szCs w:val="22"/>
        </w:rPr>
        <w:t xml:space="preserve"> emphasis </w:t>
      </w:r>
      <w:r w:rsidR="00B334BC">
        <w:rPr>
          <w:rFonts w:eastAsia="Proxima Nova" w:cs="Proxima Nova"/>
          <w:color w:val="1D1752" w:themeColor="accent1"/>
          <w:szCs w:val="22"/>
        </w:rPr>
        <w:t xml:space="preserve">on the latter </w:t>
      </w:r>
      <w:r w:rsidRPr="05C0E314">
        <w:rPr>
          <w:rFonts w:eastAsia="Proxima Nova" w:cs="Proxima Nova"/>
          <w:color w:val="1D1752" w:themeColor="accent1"/>
          <w:szCs w:val="22"/>
        </w:rPr>
        <w:t xml:space="preserve">is people with cognitive disability with wide </w:t>
      </w:r>
      <w:r w:rsidR="68937F5A" w:rsidRPr="05C0E314">
        <w:rPr>
          <w:rFonts w:eastAsia="Proxima Nova" w:cs="Proxima Nova"/>
          <w:color w:val="1D1752" w:themeColor="accent1"/>
          <w:szCs w:val="22"/>
        </w:rPr>
        <w:t>ranging</w:t>
      </w:r>
      <w:r w:rsidRPr="05C0E314">
        <w:rPr>
          <w:rFonts w:eastAsia="Proxima Nova" w:cs="Proxima Nova"/>
          <w:color w:val="1D1752" w:themeColor="accent1"/>
          <w:szCs w:val="22"/>
        </w:rPr>
        <w:t xml:space="preserve"> </w:t>
      </w:r>
      <w:r w:rsidR="1D9EDEA1" w:rsidRPr="05C0E314">
        <w:rPr>
          <w:rFonts w:eastAsia="Proxima Nova" w:cs="Proxima Nova"/>
          <w:color w:val="1D1752" w:themeColor="accent1"/>
          <w:szCs w:val="22"/>
        </w:rPr>
        <w:t>recommendations</w:t>
      </w:r>
      <w:r w:rsidRPr="05C0E314">
        <w:rPr>
          <w:rFonts w:eastAsia="Proxima Nova" w:cs="Proxima Nova"/>
          <w:color w:val="1D1752" w:themeColor="accent1"/>
          <w:szCs w:val="22"/>
        </w:rPr>
        <w:t xml:space="preserve"> relating to a health capability framework).  </w:t>
      </w:r>
    </w:p>
    <w:p w14:paraId="53708E99" w14:textId="4D765DD7" w:rsidR="002D4A38" w:rsidRDefault="36C9D445" w:rsidP="05C0E314">
      <w:pPr>
        <w:ind w:left="-20" w:right="-20"/>
        <w:rPr>
          <w:rFonts w:eastAsia="Proxima Nova" w:cs="Proxima Nova"/>
          <w:color w:val="1D1752" w:themeColor="accent1"/>
          <w:szCs w:val="22"/>
        </w:rPr>
      </w:pPr>
      <w:r w:rsidRPr="05C0E314">
        <w:rPr>
          <w:rFonts w:eastAsia="Proxima Nova" w:cs="Proxima Nova"/>
          <w:color w:val="1D1752" w:themeColor="accent1"/>
          <w:szCs w:val="22"/>
        </w:rPr>
        <w:t xml:space="preserve">Autistic individuals and practitioners emphasised the benefits of co-developing these approaches and the value of </w:t>
      </w:r>
      <w:r w:rsidR="00412255">
        <w:rPr>
          <w:rFonts w:eastAsia="Proxima Nova" w:cs="Proxima Nova"/>
          <w:color w:val="1D1752" w:themeColor="accent1"/>
          <w:szCs w:val="22"/>
        </w:rPr>
        <w:t>A</w:t>
      </w:r>
      <w:r w:rsidR="00412255" w:rsidRPr="05C0E314">
        <w:rPr>
          <w:rFonts w:eastAsia="Proxima Nova" w:cs="Proxima Nova"/>
          <w:color w:val="1D1752" w:themeColor="accent1"/>
          <w:szCs w:val="22"/>
        </w:rPr>
        <w:t xml:space="preserve">utistic </w:t>
      </w:r>
      <w:r w:rsidRPr="05C0E314">
        <w:rPr>
          <w:rFonts w:eastAsia="Proxima Nova" w:cs="Proxima Nova"/>
          <w:color w:val="1D1752" w:themeColor="accent1"/>
          <w:szCs w:val="22"/>
        </w:rPr>
        <w:t xml:space="preserve">co-delivery of training, including the use of </w:t>
      </w:r>
      <w:r w:rsidR="00412255">
        <w:rPr>
          <w:rFonts w:eastAsia="Proxima Nova" w:cs="Proxima Nova"/>
          <w:color w:val="1D1752" w:themeColor="accent1"/>
          <w:szCs w:val="22"/>
        </w:rPr>
        <w:t>A</w:t>
      </w:r>
      <w:r w:rsidR="00412255" w:rsidRPr="05C0E314">
        <w:rPr>
          <w:rFonts w:eastAsia="Proxima Nova" w:cs="Proxima Nova"/>
          <w:color w:val="1D1752" w:themeColor="accent1"/>
          <w:szCs w:val="22"/>
        </w:rPr>
        <w:t xml:space="preserve">utistic </w:t>
      </w:r>
      <w:r w:rsidRPr="05C0E314">
        <w:rPr>
          <w:rFonts w:eastAsia="Proxima Nova" w:cs="Proxima Nova"/>
          <w:color w:val="1D1752" w:themeColor="accent1"/>
          <w:szCs w:val="22"/>
        </w:rPr>
        <w:t xml:space="preserve">practitioners where possible. </w:t>
      </w:r>
    </w:p>
    <w:p w14:paraId="60CBA69F" w14:textId="77777777" w:rsidR="00A80E89" w:rsidRDefault="36C9D445" w:rsidP="00A80E89">
      <w:pPr>
        <w:ind w:left="-20" w:right="-20"/>
        <w:rPr>
          <w:rFonts w:eastAsia="Proxima Nova" w:cs="Proxima Nova"/>
          <w:color w:val="1D1752" w:themeColor="accent1"/>
          <w:szCs w:val="22"/>
        </w:rPr>
      </w:pPr>
      <w:r w:rsidRPr="05C0E314">
        <w:rPr>
          <w:rFonts w:eastAsia="Proxima Nova" w:cs="Proxima Nova"/>
          <w:color w:val="1D1752" w:themeColor="accent1"/>
          <w:szCs w:val="22"/>
        </w:rPr>
        <w:t xml:space="preserve">Participants nominated </w:t>
      </w:r>
      <w:proofErr w:type="gramStart"/>
      <w:r w:rsidRPr="05C0E314">
        <w:rPr>
          <w:rFonts w:eastAsia="Proxima Nova" w:cs="Proxima Nova"/>
          <w:color w:val="1D1752" w:themeColor="accent1"/>
          <w:szCs w:val="22"/>
        </w:rPr>
        <w:t>a number of</w:t>
      </w:r>
      <w:proofErr w:type="gramEnd"/>
      <w:r w:rsidRPr="05C0E314">
        <w:rPr>
          <w:rFonts w:eastAsia="Proxima Nova" w:cs="Proxima Nova"/>
          <w:color w:val="1D1752" w:themeColor="accent1"/>
          <w:szCs w:val="22"/>
        </w:rPr>
        <w:t xml:space="preserve"> topics/areas that ought to be a focus in training or professional resources including: </w:t>
      </w:r>
    </w:p>
    <w:p w14:paraId="127359C1" w14:textId="77777777" w:rsidR="00A80E89" w:rsidRDefault="36C9D445" w:rsidP="006D6B47">
      <w:pPr>
        <w:pStyle w:val="ListBullet-1stlevel"/>
      </w:pPr>
      <w:r w:rsidRPr="00A80E89">
        <w:t xml:space="preserve">using a neurodiversity-affirming approach </w:t>
      </w:r>
    </w:p>
    <w:p w14:paraId="4B7471CD" w14:textId="77777777" w:rsidR="00A80E89" w:rsidRDefault="36C9D445" w:rsidP="006D6B47">
      <w:pPr>
        <w:pStyle w:val="ListBullet-1stlevel"/>
      </w:pPr>
      <w:r w:rsidRPr="00A80E89">
        <w:t xml:space="preserve">adapting the (sensory) environment </w:t>
      </w:r>
    </w:p>
    <w:p w14:paraId="49BABDE5" w14:textId="77777777" w:rsidR="00A80E89" w:rsidRDefault="36C9D445" w:rsidP="006D6B47">
      <w:pPr>
        <w:pStyle w:val="ListBullet-1stlevel"/>
      </w:pPr>
      <w:r w:rsidRPr="00A80E89">
        <w:t xml:space="preserve">understanding intersectionality </w:t>
      </w:r>
    </w:p>
    <w:p w14:paraId="18BDF4D5" w14:textId="77777777" w:rsidR="00A80E89" w:rsidRDefault="36C9D445" w:rsidP="006D6B47">
      <w:pPr>
        <w:pStyle w:val="ListBullet-1stlevel"/>
      </w:pPr>
      <w:r w:rsidRPr="00A80E89">
        <w:lastRenderedPageBreak/>
        <w:t>navigating diverse presentations and debunking stereotypes and myths about autism</w:t>
      </w:r>
    </w:p>
    <w:p w14:paraId="2F9A989C" w14:textId="6307930A" w:rsidR="00FB53E8" w:rsidRDefault="36C9D445" w:rsidP="00FB53E8">
      <w:pPr>
        <w:pStyle w:val="ListBullet-1stlevel"/>
        <w:numPr>
          <w:ilvl w:val="0"/>
          <w:numId w:val="0"/>
        </w:numPr>
        <w:ind w:left="680"/>
      </w:pPr>
      <w:r w:rsidRPr="00A80E89">
        <w:t xml:space="preserve">understanding differences in responses to medication, expressions of pain and interoception (and the harms that can result from ignoring or minimising this) </w:t>
      </w:r>
    </w:p>
    <w:p w14:paraId="6FC0BD55" w14:textId="74AD404C" w:rsidR="00A80E89" w:rsidRDefault="3ED8A820" w:rsidP="00FB53E8">
      <w:pPr>
        <w:pStyle w:val="ListBullet-1stlevel"/>
      </w:pPr>
      <w:r>
        <w:t>supporting people with</w:t>
      </w:r>
      <w:r w:rsidR="00FB53E8">
        <w:t xml:space="preserve"> </w:t>
      </w:r>
      <w:r>
        <w:t>high and complex disability and behaviour support needs</w:t>
      </w:r>
    </w:p>
    <w:p w14:paraId="26C5EF80" w14:textId="3E7BD466" w:rsidR="002D4A38" w:rsidRPr="00A80E89" w:rsidRDefault="36C9D445" w:rsidP="006D6B47">
      <w:pPr>
        <w:pStyle w:val="ListBullet-1stlevel"/>
      </w:pPr>
      <w:r w:rsidRPr="00A80E89">
        <w:t>trauma-informed care</w:t>
      </w:r>
      <w:r w:rsidR="001B13E0">
        <w:t>.</w:t>
      </w:r>
    </w:p>
    <w:p w14:paraId="0347264B" w14:textId="55D33661" w:rsidR="002D4A38" w:rsidRDefault="1F69E1DC" w:rsidP="60EC65D6">
      <w:pPr>
        <w:ind w:right="-20"/>
        <w:rPr>
          <w:rFonts w:eastAsia="Proxima Nova" w:cs="Proxima Nova"/>
          <w:color w:val="1D1752" w:themeColor="accent1"/>
        </w:rPr>
      </w:pPr>
      <w:r w:rsidRPr="60EC65D6">
        <w:rPr>
          <w:rFonts w:eastAsia="Proxima Nova" w:cs="Proxima Nova"/>
          <w:color w:val="1D1752" w:themeColor="accent1"/>
        </w:rPr>
        <w:t xml:space="preserve">The opportunity to understand and apply health standards and regulatory requirements in practice with </w:t>
      </w:r>
      <w:r w:rsidR="2E81B0AE" w:rsidRPr="60EC65D6">
        <w:rPr>
          <w:rFonts w:eastAsia="Proxima Nova" w:cs="Proxima Nova"/>
          <w:color w:val="1D1752" w:themeColor="accent1"/>
        </w:rPr>
        <w:t>A</w:t>
      </w:r>
      <w:r w:rsidRPr="60EC65D6">
        <w:rPr>
          <w:rFonts w:eastAsia="Proxima Nova" w:cs="Proxima Nova"/>
          <w:color w:val="1D1752" w:themeColor="accent1"/>
        </w:rPr>
        <w:t>utistic individuals</w:t>
      </w:r>
      <w:r w:rsidR="24963C2F" w:rsidRPr="60EC65D6">
        <w:rPr>
          <w:rFonts w:eastAsia="Proxima Nova" w:cs="Proxima Nova"/>
          <w:color w:val="1D1752" w:themeColor="accent1"/>
        </w:rPr>
        <w:t xml:space="preserve"> </w:t>
      </w:r>
      <w:r w:rsidRPr="60EC65D6">
        <w:rPr>
          <w:rFonts w:eastAsia="Proxima Nova" w:cs="Proxima Nova"/>
          <w:color w:val="1D1752" w:themeColor="accent1"/>
        </w:rPr>
        <w:t>was emphasised, including:</w:t>
      </w:r>
      <w:r w:rsidR="24963C2F" w:rsidRPr="60EC65D6">
        <w:rPr>
          <w:rFonts w:eastAsia="Proxima Nova" w:cs="Proxima Nova"/>
          <w:color w:val="1D1752" w:themeColor="accent1"/>
        </w:rPr>
        <w:t xml:space="preserve"> </w:t>
      </w:r>
      <w:r w:rsidR="631FB951" w:rsidRPr="60EC65D6">
        <w:rPr>
          <w:rFonts w:eastAsia="Proxima Nova" w:cs="Proxima Nova"/>
          <w:color w:val="1D1752" w:themeColor="accent1"/>
        </w:rPr>
        <w:t>the National Standards of Care; the Disability Discrimination Act</w:t>
      </w:r>
      <w:r w:rsidR="68BEFC9A" w:rsidRPr="60EC65D6">
        <w:rPr>
          <w:rFonts w:eastAsia="Proxima Nova" w:cs="Proxima Nova"/>
          <w:color w:val="1D1752" w:themeColor="accent1"/>
        </w:rPr>
        <w:t>;</w:t>
      </w:r>
      <w:r w:rsidR="081C3D34" w:rsidRPr="60EC65D6">
        <w:rPr>
          <w:rFonts w:eastAsia="Proxima Nova" w:cs="Proxima Nova"/>
          <w:color w:val="1D1752" w:themeColor="accent1"/>
        </w:rPr>
        <w:t xml:space="preserve"> Australian Psychological Society</w:t>
      </w:r>
      <w:r w:rsidR="6341EE9B" w:rsidRPr="60EC65D6">
        <w:rPr>
          <w:rFonts w:eastAsia="Proxima Nova" w:cs="Proxima Nova"/>
          <w:color w:val="1D1752" w:themeColor="accent1"/>
        </w:rPr>
        <w:t xml:space="preserve"> Guidelines</w:t>
      </w:r>
      <w:r w:rsidR="631FB951" w:rsidRPr="60EC65D6">
        <w:rPr>
          <w:rFonts w:eastAsia="Proxima Nova" w:cs="Proxima Nova"/>
          <w:color w:val="1D1752" w:themeColor="accent1"/>
        </w:rPr>
        <w:t xml:space="preserve">; </w:t>
      </w:r>
      <w:r w:rsidR="00B93958">
        <w:rPr>
          <w:rFonts w:eastAsia="Proxima Nova" w:cs="Proxima Nova"/>
          <w:color w:val="1D1752" w:themeColor="accent1"/>
        </w:rPr>
        <w:t>Reasonable adjustment</w:t>
      </w:r>
      <w:r w:rsidR="00AE703A">
        <w:rPr>
          <w:rFonts w:eastAsia="Proxima Nova" w:cs="Proxima Nova"/>
          <w:color w:val="1D1752" w:themeColor="accent1"/>
        </w:rPr>
        <w:t>s and clinical care standards</w:t>
      </w:r>
      <w:r w:rsidR="00B93958">
        <w:rPr>
          <w:rFonts w:eastAsia="Proxima Nova" w:cs="Proxima Nova"/>
          <w:color w:val="1D1752" w:themeColor="accent1"/>
        </w:rPr>
        <w:t xml:space="preserve"> under th</w:t>
      </w:r>
      <w:r w:rsidR="000A7F9F">
        <w:rPr>
          <w:rFonts w:eastAsia="Proxima Nova" w:cs="Proxima Nova"/>
          <w:color w:val="1D1752" w:themeColor="accent1"/>
        </w:rPr>
        <w:t xml:space="preserve">e Australian Commission on Safety and Quality in Health Care. </w:t>
      </w:r>
      <w:r w:rsidR="631FB951" w:rsidRPr="60EC65D6">
        <w:rPr>
          <w:rFonts w:eastAsia="Proxima Nova" w:cs="Proxima Nova"/>
          <w:color w:val="1D1752" w:themeColor="accent1"/>
        </w:rPr>
        <w:t xml:space="preserve"> </w:t>
      </w:r>
    </w:p>
    <w:p w14:paraId="1383EF91" w14:textId="1E301824" w:rsidR="002D4A38" w:rsidRPr="00156534" w:rsidRDefault="36C9D445" w:rsidP="05C0E314">
      <w:pPr>
        <w:ind w:left="-20" w:right="-20"/>
        <w:rPr>
          <w:rFonts w:eastAsia="Proxima Nova" w:cs="Proxima Nova"/>
          <w:b/>
          <w:bCs/>
          <w:color w:val="1D1752" w:themeColor="accent1"/>
          <w:szCs w:val="22"/>
        </w:rPr>
      </w:pPr>
      <w:r w:rsidRPr="00156534">
        <w:rPr>
          <w:rFonts w:eastAsia="Proxima Nova" w:cs="Proxima Nova"/>
          <w:b/>
          <w:bCs/>
          <w:color w:val="1D1752" w:themeColor="accent1"/>
          <w:szCs w:val="22"/>
        </w:rPr>
        <w:t>The challenge – and opportunity – is to embed requirements for autism competency in the standards and codes of</w:t>
      </w:r>
      <w:r w:rsidR="00156534" w:rsidRPr="00156534">
        <w:rPr>
          <w:rFonts w:eastAsia="Proxima Nova" w:cs="Proxima Nova"/>
          <w:b/>
          <w:bCs/>
          <w:color w:val="1D1752" w:themeColor="accent1"/>
          <w:szCs w:val="22"/>
        </w:rPr>
        <w:t xml:space="preserve"> health and mental health</w:t>
      </w:r>
      <w:r w:rsidRPr="00156534">
        <w:rPr>
          <w:rFonts w:eastAsia="Proxima Nova" w:cs="Proxima Nova"/>
          <w:b/>
          <w:bCs/>
          <w:color w:val="1D1752" w:themeColor="accent1"/>
          <w:szCs w:val="22"/>
        </w:rPr>
        <w:t xml:space="preserve"> professional bodies and registering authorities, and in professional education.  </w:t>
      </w:r>
    </w:p>
    <w:p w14:paraId="00CB7D72" w14:textId="2FFF0A8A" w:rsidR="00156534" w:rsidRDefault="36C9D445" w:rsidP="001345D9">
      <w:pPr>
        <w:ind w:left="-20" w:right="-20"/>
        <w:rPr>
          <w:rFonts w:eastAsia="Proxima Nova" w:cs="Proxima Nova"/>
          <w:color w:val="1D1752" w:themeColor="accent1"/>
          <w:szCs w:val="22"/>
        </w:rPr>
      </w:pPr>
      <w:r w:rsidRPr="05C0E314">
        <w:rPr>
          <w:rFonts w:eastAsia="Proxima Nova" w:cs="Proxima Nova"/>
          <w:color w:val="1D1752" w:themeColor="accent1"/>
          <w:szCs w:val="22"/>
        </w:rPr>
        <w:t>A</w:t>
      </w:r>
      <w:r w:rsidR="00156534">
        <w:rPr>
          <w:rFonts w:eastAsia="Proxima Nova" w:cs="Proxima Nova"/>
          <w:color w:val="1D1752" w:themeColor="accent1"/>
          <w:szCs w:val="22"/>
        </w:rPr>
        <w:t>nother</w:t>
      </w:r>
      <w:r w:rsidRPr="05C0E314">
        <w:rPr>
          <w:rFonts w:eastAsia="Proxima Nova" w:cs="Proxima Nova"/>
          <w:color w:val="1D1752" w:themeColor="accent1"/>
          <w:szCs w:val="22"/>
        </w:rPr>
        <w:t xml:space="preserve"> suggested way of building and recognising workforce capability was through </w:t>
      </w:r>
      <w:r w:rsidR="4251B75E" w:rsidRPr="05C0E314">
        <w:rPr>
          <w:rFonts w:eastAsia="Proxima Nova" w:cs="Proxima Nova"/>
          <w:color w:val="1D1752" w:themeColor="accent1"/>
          <w:szCs w:val="22"/>
        </w:rPr>
        <w:t>i</w:t>
      </w:r>
      <w:r w:rsidRPr="05C0E314">
        <w:rPr>
          <w:rFonts w:eastAsia="Proxima Nova" w:cs="Proxima Nova"/>
          <w:color w:val="1D1752" w:themeColor="accent1"/>
          <w:szCs w:val="22"/>
        </w:rPr>
        <w:t xml:space="preserve">ncentives for practitioners to undertake in-depth, accredited training to become ‘Autism specialist providers’ – this is also addressed above in the section on neuro-affirming care. </w:t>
      </w:r>
    </w:p>
    <w:p w14:paraId="30BA3EBF" w14:textId="0456F0FE" w:rsidR="002D4A38" w:rsidRPr="00BA3FC6" w:rsidRDefault="33361460" w:rsidP="00B55291">
      <w:pPr>
        <w:pStyle w:val="RecommendationHeader"/>
      </w:pPr>
      <w:r w:rsidRPr="00BA3FC6">
        <w:t>Recommendation 1</w:t>
      </w:r>
      <w:r w:rsidR="001B275A">
        <w:t>8</w:t>
      </w:r>
      <w:r w:rsidRPr="00BA3FC6">
        <w:t>:</w:t>
      </w:r>
    </w:p>
    <w:p w14:paraId="16AFFA30" w14:textId="5B9866EA" w:rsidR="002D4A38" w:rsidRPr="00BA3FC6" w:rsidRDefault="33361460" w:rsidP="00B55291">
      <w:pPr>
        <w:pStyle w:val="Recommendationtext"/>
      </w:pPr>
      <w:r w:rsidRPr="00BA3FC6">
        <w:t xml:space="preserve">Establish a competency-based national program of professional development to improve pre-service and in-service health care workers’ skills and knowledge in the areas of: </w:t>
      </w:r>
    </w:p>
    <w:p w14:paraId="346B1C8C" w14:textId="64E05BCE" w:rsidR="002D4A38" w:rsidRPr="00BA3FC6" w:rsidRDefault="33361460" w:rsidP="00467D0E">
      <w:pPr>
        <w:pStyle w:val="Recommendationbullets"/>
      </w:pPr>
      <w:r w:rsidRPr="00BA3FC6">
        <w:t>autism, including diverse presentations, communication, interoception and pain expression</w:t>
      </w:r>
    </w:p>
    <w:p w14:paraId="2E50938B" w14:textId="0E2EE9EC" w:rsidR="002D4A38" w:rsidRPr="00BA3FC6" w:rsidRDefault="33361460" w:rsidP="00467D0E">
      <w:pPr>
        <w:pStyle w:val="Recommendationbullets"/>
      </w:pPr>
      <w:r w:rsidRPr="00BA3FC6">
        <w:t>intersectionality and complexity</w:t>
      </w:r>
    </w:p>
    <w:p w14:paraId="235186A7" w14:textId="3D9E3239" w:rsidR="002D4A38" w:rsidRPr="00BA3FC6" w:rsidRDefault="33361460" w:rsidP="00467D0E">
      <w:pPr>
        <w:pStyle w:val="Recommendationbullets"/>
      </w:pPr>
      <w:r w:rsidRPr="00BA3FC6">
        <w:t>National Standards of care and how they apply to autism</w:t>
      </w:r>
    </w:p>
    <w:p w14:paraId="51F42AFC" w14:textId="34E3864E" w:rsidR="002D4A38" w:rsidRPr="00BA3FC6" w:rsidRDefault="33361460" w:rsidP="00467D0E">
      <w:pPr>
        <w:pStyle w:val="Recommendationbullets"/>
      </w:pPr>
      <w:r w:rsidRPr="00BA3FC6">
        <w:t>relevant legislative frameworks, adjustments and accommodations</w:t>
      </w:r>
    </w:p>
    <w:p w14:paraId="0E4E898D" w14:textId="352A3725" w:rsidR="002D4A38" w:rsidRPr="00BA3FC6" w:rsidRDefault="33361460" w:rsidP="00467D0E">
      <w:pPr>
        <w:pStyle w:val="Recommendationbullets"/>
      </w:pPr>
      <w:r w:rsidRPr="00BA3FC6">
        <w:t>informed consent and assent for people who do not have the capacity to give informed consent</w:t>
      </w:r>
    </w:p>
    <w:p w14:paraId="3AFA9B3A" w14:textId="10DB35BB" w:rsidR="002D4A38" w:rsidRPr="00BA3FC6" w:rsidRDefault="33361460" w:rsidP="00467D0E">
      <w:pPr>
        <w:pStyle w:val="Recommendationbullets"/>
      </w:pPr>
      <w:r w:rsidRPr="00BA3FC6">
        <w:t>supporting people with very high and complex disability needs</w:t>
      </w:r>
    </w:p>
    <w:p w14:paraId="7B90ED48" w14:textId="44A908CC" w:rsidR="002D4A38" w:rsidRPr="00BA3FC6" w:rsidRDefault="33361460" w:rsidP="00467D0E">
      <w:pPr>
        <w:pStyle w:val="Recommendationbullets"/>
      </w:pPr>
      <w:r w:rsidRPr="00BA3FC6">
        <w:t>trauma-informed care.</w:t>
      </w:r>
    </w:p>
    <w:p w14:paraId="26DDC6C7" w14:textId="31DDBD1F" w:rsidR="002D4A38" w:rsidRPr="00BA3FC6" w:rsidRDefault="08AEC0B3" w:rsidP="00467D0E">
      <w:pPr>
        <w:pStyle w:val="Recommendationtext"/>
      </w:pPr>
      <w:r>
        <w:t>This program of professional development should also be extended to professionals in law enforcement, child protection services and disability services supporting Autistic people with high and complex disability and health needs.</w:t>
      </w:r>
    </w:p>
    <w:p w14:paraId="08120CEB" w14:textId="77777777" w:rsidR="00EF6D69" w:rsidRDefault="00EF6D69">
      <w:pPr>
        <w:spacing w:before="0" w:after="200" w:line="276" w:lineRule="auto"/>
      </w:pPr>
      <w:r>
        <w:br w:type="page"/>
      </w:r>
    </w:p>
    <w:p w14:paraId="7F97D0F4" w14:textId="3AE1EB70" w:rsidR="00604F4F" w:rsidRDefault="00F03DE8" w:rsidP="00A550DB">
      <w:pPr>
        <w:pStyle w:val="Heading2"/>
      </w:pPr>
      <w:bookmarkStart w:id="147" w:name="_Toc162538658"/>
      <w:r>
        <w:lastRenderedPageBreak/>
        <w:t xml:space="preserve">Element E: </w:t>
      </w:r>
      <w:r w:rsidR="00113100">
        <w:t xml:space="preserve">Research and data on health and mental health outcomes of </w:t>
      </w:r>
      <w:r w:rsidR="00596D60">
        <w:t xml:space="preserve">Autistic </w:t>
      </w:r>
      <w:r w:rsidR="00113100">
        <w:t>people and their families and carers</w:t>
      </w:r>
      <w:bookmarkEnd w:id="147"/>
    </w:p>
    <w:p w14:paraId="715E4FFF" w14:textId="51B0107B" w:rsidR="00CF428D" w:rsidRDefault="001357F1" w:rsidP="05C0E314">
      <w:r>
        <w:t xml:space="preserve">Overall concepts from the research, co-design and community engagement in relation to </w:t>
      </w:r>
      <w:r w:rsidR="004D66DE">
        <w:t xml:space="preserve">Element </w:t>
      </w:r>
      <w:r>
        <w:t>E</w:t>
      </w:r>
      <w:r w:rsidR="004D66DE">
        <w:t xml:space="preserve">: Research and data on health and mental health outcomes of </w:t>
      </w:r>
      <w:r w:rsidR="00596D60">
        <w:t xml:space="preserve">Autistic </w:t>
      </w:r>
      <w:r w:rsidR="004D66DE">
        <w:t>people and their families and carers</w:t>
      </w:r>
      <w:r w:rsidR="4C6F5406">
        <w:t xml:space="preserve"> (</w:t>
      </w:r>
      <w:r w:rsidR="4C6F5406" w:rsidRPr="00B50423">
        <w:rPr>
          <w:b/>
          <w:bCs/>
        </w:rPr>
        <w:t>Research and data</w:t>
      </w:r>
      <w:r w:rsidR="4C6F5406">
        <w:t>)</w:t>
      </w:r>
      <w:r w:rsidR="005A5A32">
        <w:t xml:space="preserve">, </w:t>
      </w:r>
      <w:r w:rsidR="009D3807">
        <w:t xml:space="preserve">focused on </w:t>
      </w:r>
      <w:r w:rsidR="00042AC0">
        <w:t xml:space="preserve">topics and future research priorities. </w:t>
      </w:r>
    </w:p>
    <w:p w14:paraId="08377384" w14:textId="6AA4309A" w:rsidR="00CF428D" w:rsidRDefault="1C30103D" w:rsidP="00CF428D">
      <w:r>
        <w:t>P</w:t>
      </w:r>
      <w:r w:rsidR="00CF428D">
        <w:t>articipants raised:</w:t>
      </w:r>
    </w:p>
    <w:p w14:paraId="52574C65" w14:textId="03E1C293" w:rsidR="00CF428D" w:rsidRDefault="00CF428D" w:rsidP="001345D9">
      <w:pPr>
        <w:pStyle w:val="ListBullet-1stlevel"/>
      </w:pPr>
      <w:r>
        <w:t xml:space="preserve">the need </w:t>
      </w:r>
      <w:r w:rsidRPr="002C028C">
        <w:t xml:space="preserve">for research that </w:t>
      </w:r>
      <w:r w:rsidR="002C028C" w:rsidRPr="002C028C">
        <w:t xml:space="preserve">enhances </w:t>
      </w:r>
      <w:r w:rsidRPr="002C028C">
        <w:t>understanding of the diverse presentations of autism and intersectionality</w:t>
      </w:r>
    </w:p>
    <w:p w14:paraId="6909EEB2" w14:textId="07ADF8D7" w:rsidR="00CF428D" w:rsidRDefault="09B4F110" w:rsidP="001345D9">
      <w:pPr>
        <w:pStyle w:val="ListBullet-1stlevel"/>
      </w:pPr>
      <w:r>
        <w:t xml:space="preserve">the value of co-production and for research to be undertaken in partnership with </w:t>
      </w:r>
      <w:r w:rsidR="23B52BAE">
        <w:t>A</w:t>
      </w:r>
      <w:r>
        <w:t xml:space="preserve">utistic individuals, their families, </w:t>
      </w:r>
      <w:proofErr w:type="gramStart"/>
      <w:r>
        <w:t>carers</w:t>
      </w:r>
      <w:proofErr w:type="gramEnd"/>
      <w:r>
        <w:t xml:space="preserve"> and the professionals that work with them</w:t>
      </w:r>
    </w:p>
    <w:p w14:paraId="3D1722DE" w14:textId="287E2856" w:rsidR="00CF428D" w:rsidRDefault="00CF428D" w:rsidP="001345D9">
      <w:pPr>
        <w:pStyle w:val="ListBullet-1stlevel"/>
      </w:pPr>
      <w:r>
        <w:t xml:space="preserve">the importance of evidence-supported practice </w:t>
      </w:r>
      <w:r w:rsidR="49432561">
        <w:t>for individuals with</w:t>
      </w:r>
      <w:r>
        <w:t xml:space="preserve"> high or complex disability needs. </w:t>
      </w:r>
    </w:p>
    <w:p w14:paraId="3BA17052" w14:textId="6BFEA656" w:rsidR="00CF428D" w:rsidRPr="004011AE" w:rsidRDefault="443CDF38" w:rsidP="00CF428D">
      <w:r>
        <w:t xml:space="preserve">These focus areas broadly align with other community-driven consultation to identify research priorities. </w:t>
      </w:r>
      <w:proofErr w:type="gramStart"/>
      <w:r>
        <w:t>In particular, research</w:t>
      </w:r>
      <w:proofErr w:type="gramEnd"/>
      <w:r>
        <w:t xml:space="preserve"> priorities relating to </w:t>
      </w:r>
      <w:r w:rsidR="1400231F">
        <w:t xml:space="preserve">Autistic </w:t>
      </w:r>
      <w:r>
        <w:t>health and wellbeing identified by the Austral</w:t>
      </w:r>
      <w:r w:rsidR="0022008D">
        <w:t>as</w:t>
      </w:r>
      <w:r>
        <w:t xml:space="preserve">ian Autism Research Council (who in 2019 engaged over 1,000 stakeholders to develop a series of national research priorities, later updated by further consultations in 2021) include: </w:t>
      </w:r>
    </w:p>
    <w:p w14:paraId="3B5ED32E" w14:textId="26AFA9AA" w:rsidR="00CF428D" w:rsidRPr="00D779F6" w:rsidRDefault="00CF428D" w:rsidP="001345D9">
      <w:pPr>
        <w:pStyle w:val="ListBullet-1stlevel"/>
      </w:pPr>
      <w:r w:rsidRPr="00D779F6">
        <w:t>the impact of accessib</w:t>
      </w:r>
      <w:r>
        <w:t xml:space="preserve">le, </w:t>
      </w:r>
      <w:proofErr w:type="gramStart"/>
      <w:r w:rsidRPr="00D779F6">
        <w:t>appropriate</w:t>
      </w:r>
      <w:proofErr w:type="gramEnd"/>
      <w:r w:rsidRPr="00D779F6">
        <w:t xml:space="preserve"> and informed health services </w:t>
      </w:r>
      <w:r>
        <w:t xml:space="preserve">on </w:t>
      </w:r>
      <w:r w:rsidR="00412255">
        <w:t xml:space="preserve">Autistic </w:t>
      </w:r>
      <w:r>
        <w:t xml:space="preserve">wellbeing </w:t>
      </w:r>
    </w:p>
    <w:p w14:paraId="3FD859F0" w14:textId="1690EE01" w:rsidR="00CF428D" w:rsidRPr="00D779F6" w:rsidRDefault="09B4F110" w:rsidP="001345D9">
      <w:pPr>
        <w:pStyle w:val="ListBullet-1stlevel"/>
      </w:pPr>
      <w:r>
        <w:t xml:space="preserve">health professionals’ understandings and attitudes regarding autism and co-occurring health conditions and how can gaps in </w:t>
      </w:r>
      <w:r w:rsidR="00412255">
        <w:t>Autistic</w:t>
      </w:r>
      <w:r>
        <w:t xml:space="preserve">-informed, evidence-based practice </w:t>
      </w:r>
      <w:r w:rsidR="2EF134D5">
        <w:t xml:space="preserve">can </w:t>
      </w:r>
      <w:r>
        <w:t>be improved</w:t>
      </w:r>
    </w:p>
    <w:p w14:paraId="61098F39" w14:textId="43D56019" w:rsidR="001A5F6F" w:rsidRDefault="4050C550" w:rsidP="001345D9">
      <w:pPr>
        <w:pStyle w:val="ListBullet-1stlevel"/>
      </w:pPr>
      <w:r>
        <w:t>w</w:t>
      </w:r>
      <w:r w:rsidR="09B4F110">
        <w:t xml:space="preserve">hether and how </w:t>
      </w:r>
      <w:r w:rsidR="32DD1F82">
        <w:t>A</w:t>
      </w:r>
      <w:r w:rsidR="09B4F110">
        <w:t xml:space="preserve">utistic people want to communicate and collaborate with health professionals, including through contributions to health professional training. </w:t>
      </w:r>
    </w:p>
    <w:p w14:paraId="29563B50" w14:textId="59695708" w:rsidR="004B4C74" w:rsidRDefault="004B4C74" w:rsidP="003742E3">
      <w:r>
        <w:t xml:space="preserve">The </w:t>
      </w:r>
      <w:r w:rsidR="005F7131" w:rsidRPr="00545D7A">
        <w:rPr>
          <w:b/>
          <w:bCs/>
        </w:rPr>
        <w:t>Intersectionality matters</w:t>
      </w:r>
      <w:r w:rsidR="005910CF">
        <w:t xml:space="preserve"> data sets did not </w:t>
      </w:r>
      <w:r w:rsidR="00852105">
        <w:t xml:space="preserve">specifically consider </w:t>
      </w:r>
      <w:r w:rsidR="00A90109">
        <w:t xml:space="preserve">the topic of </w:t>
      </w:r>
      <w:r w:rsidR="00E17B38">
        <w:rPr>
          <w:b/>
          <w:bCs/>
        </w:rPr>
        <w:t>r</w:t>
      </w:r>
      <w:r w:rsidR="00E17B38" w:rsidRPr="00545D7A">
        <w:rPr>
          <w:b/>
          <w:bCs/>
        </w:rPr>
        <w:t xml:space="preserve">esearch </w:t>
      </w:r>
      <w:r w:rsidR="00A90109" w:rsidRPr="00545D7A">
        <w:rPr>
          <w:b/>
          <w:bCs/>
        </w:rPr>
        <w:t>and data</w:t>
      </w:r>
      <w:r w:rsidR="00A90109">
        <w:t>, however</w:t>
      </w:r>
      <w:r w:rsidR="005143F6">
        <w:t>,</w:t>
      </w:r>
      <w:r w:rsidR="00A90109">
        <w:t xml:space="preserve"> there were </w:t>
      </w:r>
      <w:r w:rsidR="005143F6">
        <w:t xml:space="preserve">relevant </w:t>
      </w:r>
      <w:r w:rsidR="00A90109">
        <w:t xml:space="preserve">key themes </w:t>
      </w:r>
      <w:r w:rsidR="0007747C">
        <w:t xml:space="preserve">that emerged including </w:t>
      </w:r>
      <w:r w:rsidR="00240F48">
        <w:t>the importance of evidence-supported practice</w:t>
      </w:r>
      <w:r w:rsidR="3CBE4719">
        <w:t xml:space="preserve"> which was</w:t>
      </w:r>
      <w:r w:rsidR="00C72332">
        <w:t xml:space="preserve"> </w:t>
      </w:r>
      <w:r w:rsidR="004D1DF0">
        <w:t>highlighted by individuals with high or complex disability needs</w:t>
      </w:r>
      <w:r w:rsidR="000B5F29">
        <w:t>, and their families and carers</w:t>
      </w:r>
      <w:r w:rsidR="00240F48">
        <w:t xml:space="preserve">. </w:t>
      </w:r>
    </w:p>
    <w:p w14:paraId="295757E3" w14:textId="1D84AB2A" w:rsidR="004F5332" w:rsidRDefault="004F5332">
      <w:r>
        <w:t>In the community engagement interviews and focus groups, relatively few participants made comments relating to research and data</w:t>
      </w:r>
      <w:r w:rsidR="00373C64">
        <w:t xml:space="preserve">. Where participants discussed research, </w:t>
      </w:r>
      <w:r>
        <w:t xml:space="preserve">there was alignment across </w:t>
      </w:r>
      <w:r w:rsidR="6031F0E8">
        <w:t>‘</w:t>
      </w:r>
      <w:r>
        <w:t>what is working well</w:t>
      </w:r>
      <w:r w:rsidR="259F9027">
        <w:t>’</w:t>
      </w:r>
      <w:r>
        <w:t xml:space="preserve">, </w:t>
      </w:r>
      <w:r w:rsidR="259F9027">
        <w:t>‘</w:t>
      </w:r>
      <w:r>
        <w:t>what doesn’t work well</w:t>
      </w:r>
      <w:r w:rsidR="6614552A">
        <w:t>’</w:t>
      </w:r>
      <w:r>
        <w:t xml:space="preserve"> and </w:t>
      </w:r>
      <w:r w:rsidR="50394AE7">
        <w:t>‘</w:t>
      </w:r>
      <w:r>
        <w:t>what would make it better</w:t>
      </w:r>
      <w:r w:rsidR="399A5B3B">
        <w:t>’</w:t>
      </w:r>
      <w:r>
        <w:t xml:space="preserve"> for two areas related to </w:t>
      </w:r>
      <w:r w:rsidR="00E17B38">
        <w:t>centring</w:t>
      </w:r>
      <w:r>
        <w:t xml:space="preserve"> lived experience and understanding heterogeneity (i.e., diversity of </w:t>
      </w:r>
      <w:r w:rsidR="00596D60">
        <w:t xml:space="preserve">Autistic </w:t>
      </w:r>
      <w:r>
        <w:t>peo</w:t>
      </w:r>
      <w:r w:rsidR="00373C64">
        <w:t xml:space="preserve">ple). </w:t>
      </w:r>
    </w:p>
    <w:p w14:paraId="5CA03CC3" w14:textId="77777777" w:rsidR="00EF6D69" w:rsidRDefault="00EF6D69">
      <w:pPr>
        <w:spacing w:before="0" w:after="200" w:line="276" w:lineRule="auto"/>
        <w:sectPr w:rsidR="00EF6D69" w:rsidSect="00C55F5D">
          <w:pgSz w:w="11907" w:h="16840" w:code="9"/>
          <w:pgMar w:top="1134" w:right="1134" w:bottom="1134" w:left="1134" w:header="709" w:footer="709" w:gutter="0"/>
          <w:cols w:space="720"/>
          <w:docGrid w:linePitch="299"/>
        </w:sectPr>
      </w:pPr>
    </w:p>
    <w:p w14:paraId="656450B4" w14:textId="10951BD3" w:rsidR="000D289D" w:rsidRDefault="000D289D" w:rsidP="008B0907">
      <w:pPr>
        <w:pStyle w:val="TableCaption"/>
      </w:pPr>
      <w:bookmarkStart w:id="148" w:name="_Toc162538802"/>
      <w:r>
        <w:lastRenderedPageBreak/>
        <w:t xml:space="preserve">Table </w:t>
      </w:r>
      <w:r w:rsidR="00B50423">
        <w:t>9</w:t>
      </w:r>
      <w:r>
        <w:t>:</w:t>
      </w:r>
      <w:r w:rsidR="00CA7DE1">
        <w:tab/>
      </w:r>
      <w:r w:rsidR="005A2D0A">
        <w:t xml:space="preserve">Research and data (Element E): </w:t>
      </w:r>
      <w:r>
        <w:t>Key challenges, priority group needs</w:t>
      </w:r>
      <w:r w:rsidR="003A6BBC">
        <w:t>, practice considerations</w:t>
      </w:r>
      <w:r>
        <w:t xml:space="preserve"> and</w:t>
      </w:r>
      <w:r w:rsidR="00A550DB">
        <w:t xml:space="preserve"> potential solutions</w:t>
      </w:r>
      <w:bookmarkEnd w:id="148"/>
      <w:r w:rsidR="00A550DB">
        <w:t xml:space="preserve"> </w:t>
      </w:r>
    </w:p>
    <w:tbl>
      <w:tblPr>
        <w:tblStyle w:val="GridTable4-Accent3"/>
        <w:tblW w:w="5000" w:type="pct"/>
        <w:tblLook w:val="06A0" w:firstRow="1" w:lastRow="0" w:firstColumn="1" w:lastColumn="0" w:noHBand="1" w:noVBand="1"/>
      </w:tblPr>
      <w:tblGrid>
        <w:gridCol w:w="2025"/>
        <w:gridCol w:w="3717"/>
        <w:gridCol w:w="2716"/>
        <w:gridCol w:w="3193"/>
        <w:gridCol w:w="2891"/>
      </w:tblGrid>
      <w:tr w:rsidR="000D289D" w:rsidRPr="003D6C8B" w14:paraId="410F1FF5" w14:textId="77777777" w:rsidTr="00A01C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6" w:type="pct"/>
          </w:tcPr>
          <w:p w14:paraId="5478FD74" w14:textId="77777777" w:rsidR="000D289D" w:rsidRPr="003D6C8B" w:rsidRDefault="000D289D" w:rsidP="00811AA2">
            <w:pPr>
              <w:pStyle w:val="Table"/>
              <w:spacing w:before="60"/>
            </w:pPr>
            <w:r>
              <w:t xml:space="preserve">Topic </w:t>
            </w:r>
          </w:p>
        </w:tc>
        <w:tc>
          <w:tcPr>
            <w:tcW w:w="1278" w:type="pct"/>
          </w:tcPr>
          <w:p w14:paraId="40A032D7" w14:textId="576D4B51" w:rsidR="000D289D" w:rsidRPr="003D6C8B" w:rsidRDefault="000D289D" w:rsidP="00811AA2">
            <w:pPr>
              <w:pStyle w:val="Table"/>
              <w:spacing w:before="60"/>
              <w:cnfStyle w:val="100000000000" w:firstRow="1" w:lastRow="0" w:firstColumn="0" w:lastColumn="0" w:oddVBand="0" w:evenVBand="0" w:oddHBand="0" w:evenHBand="0" w:firstRowFirstColumn="0" w:firstRowLastColumn="0" w:lastRowFirstColumn="0" w:lastRowLastColumn="0"/>
            </w:pPr>
            <w:r w:rsidRPr="05C0E314">
              <w:t>Challenges identified</w:t>
            </w:r>
          </w:p>
        </w:tc>
        <w:tc>
          <w:tcPr>
            <w:tcW w:w="934" w:type="pct"/>
          </w:tcPr>
          <w:p w14:paraId="5CCB4AEE" w14:textId="77777777" w:rsidR="000D289D" w:rsidRPr="003D6C8B" w:rsidRDefault="000D289D" w:rsidP="00811AA2">
            <w:pPr>
              <w:pStyle w:val="Table"/>
              <w:spacing w:before="60"/>
              <w:cnfStyle w:val="100000000000" w:firstRow="1" w:lastRow="0" w:firstColumn="0" w:lastColumn="0" w:oddVBand="0" w:evenVBand="0" w:oddHBand="0" w:evenHBand="0" w:firstRowFirstColumn="0" w:firstRowLastColumn="0" w:lastRowFirstColumn="0" w:lastRowLastColumn="0"/>
            </w:pPr>
            <w:r>
              <w:t>Priority group needs</w:t>
            </w:r>
          </w:p>
        </w:tc>
        <w:tc>
          <w:tcPr>
            <w:tcW w:w="1098" w:type="pct"/>
          </w:tcPr>
          <w:p w14:paraId="7E066AB8" w14:textId="16EF57FE" w:rsidR="000D289D" w:rsidRPr="003D6C8B" w:rsidRDefault="000D289D" w:rsidP="00811AA2">
            <w:pPr>
              <w:pStyle w:val="Table"/>
              <w:spacing w:before="60"/>
              <w:cnfStyle w:val="100000000000" w:firstRow="1" w:lastRow="0" w:firstColumn="0" w:lastColumn="0" w:oddVBand="0" w:evenVBand="0" w:oddHBand="0" w:evenHBand="0" w:firstRowFirstColumn="0" w:firstRowLastColumn="0" w:lastRowFirstColumn="0" w:lastRowLastColumn="0"/>
            </w:pPr>
            <w:r w:rsidRPr="05C0E314">
              <w:t xml:space="preserve">Practice considerations </w:t>
            </w:r>
          </w:p>
        </w:tc>
        <w:tc>
          <w:tcPr>
            <w:tcW w:w="994" w:type="pct"/>
          </w:tcPr>
          <w:p w14:paraId="57390203" w14:textId="77777777" w:rsidR="000D289D" w:rsidRPr="003D6C8B" w:rsidRDefault="000D289D" w:rsidP="00811AA2">
            <w:pPr>
              <w:pStyle w:val="Table"/>
              <w:spacing w:before="60"/>
              <w:cnfStyle w:val="100000000000" w:firstRow="1" w:lastRow="0" w:firstColumn="0" w:lastColumn="0" w:oddVBand="0" w:evenVBand="0" w:oddHBand="0" w:evenHBand="0" w:firstRowFirstColumn="0" w:firstRowLastColumn="0" w:lastRowFirstColumn="0" w:lastRowLastColumn="0"/>
            </w:pPr>
            <w:r>
              <w:t>Potential solutions</w:t>
            </w:r>
          </w:p>
        </w:tc>
      </w:tr>
      <w:tr w:rsidR="00DD230E" w:rsidRPr="003D6C8B" w14:paraId="064CF5AD" w14:textId="77777777" w:rsidTr="00A01CDA">
        <w:tc>
          <w:tcPr>
            <w:cnfStyle w:val="001000000000" w:firstRow="0" w:lastRow="0" w:firstColumn="1" w:lastColumn="0" w:oddVBand="0" w:evenVBand="0" w:oddHBand="0" w:evenHBand="0" w:firstRowFirstColumn="0" w:firstRowLastColumn="0" w:lastRowFirstColumn="0" w:lastRowLastColumn="0"/>
            <w:tcW w:w="696" w:type="pct"/>
            <w:vAlign w:val="top"/>
          </w:tcPr>
          <w:p w14:paraId="7C49BEEF" w14:textId="770F5E85" w:rsidR="00DD230E" w:rsidRPr="00CA7DE1" w:rsidRDefault="00DD230E" w:rsidP="00A01CDA">
            <w:pPr>
              <w:pStyle w:val="Table"/>
            </w:pPr>
            <w:r w:rsidRPr="00CA7DE1">
              <w:t xml:space="preserve">Focus areas </w:t>
            </w:r>
          </w:p>
        </w:tc>
        <w:tc>
          <w:tcPr>
            <w:tcW w:w="1278" w:type="pct"/>
            <w:vAlign w:val="top"/>
          </w:tcPr>
          <w:p w14:paraId="64D75266"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Understanding the lived experience and diversity of autism including in children and young people</w:t>
            </w:r>
          </w:p>
          <w:p w14:paraId="33810732" w14:textId="5A69ED55"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pPr>
            <w:r>
              <w:t xml:space="preserve">Pain expression for </w:t>
            </w:r>
            <w:r w:rsidR="1400231F">
              <w:t xml:space="preserve">Autistic </w:t>
            </w:r>
            <w:r>
              <w:t>people</w:t>
            </w:r>
          </w:p>
          <w:p w14:paraId="77FDD177"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Autistic burnout</w:t>
            </w:r>
          </w:p>
          <w:p w14:paraId="5F59CD4C"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Intersectionality</w:t>
            </w:r>
          </w:p>
          <w:p w14:paraId="1325BB3F"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Autism and physical disability </w:t>
            </w:r>
          </w:p>
          <w:p w14:paraId="298D232D" w14:textId="467F7920"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pPr>
            <w:r>
              <w:t xml:space="preserve">Autism and </w:t>
            </w:r>
            <w:r w:rsidR="74C35CAF">
              <w:t>F</w:t>
            </w:r>
            <w:r>
              <w:t xml:space="preserve">irst </w:t>
            </w:r>
            <w:r w:rsidR="464DFE46">
              <w:t>N</w:t>
            </w:r>
            <w:r>
              <w:t xml:space="preserve">ations </w:t>
            </w:r>
          </w:p>
          <w:p w14:paraId="268B2D2C"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Autism and co-occurring health conditions</w:t>
            </w:r>
          </w:p>
          <w:p w14:paraId="4450B0D3" w14:textId="214E26CB"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pPr>
            <w:r>
              <w:t>Autism</w:t>
            </w:r>
            <w:r w:rsidR="00BA5F62">
              <w:t xml:space="preserve"> and CaLD</w:t>
            </w:r>
            <w:r>
              <w:t xml:space="preserve"> </w:t>
            </w:r>
          </w:p>
          <w:p w14:paraId="13CB6841" w14:textId="0718AC62" w:rsidR="039B4F62" w:rsidRDefault="039B4F62" w:rsidP="001345D9">
            <w:pPr>
              <w:pStyle w:val="ListBullet-1stlevel"/>
              <w:cnfStyle w:val="000000000000" w:firstRow="0" w:lastRow="0" w:firstColumn="0" w:lastColumn="0" w:oddVBand="0" w:evenVBand="0" w:oddHBand="0" w:evenHBand="0" w:firstRowFirstColumn="0" w:firstRowLastColumn="0" w:lastRowFirstColumn="0" w:lastRowLastColumn="0"/>
              <w:rPr>
                <w:color w:val="1D1752" w:themeColor="accent1"/>
                <w:szCs w:val="18"/>
              </w:rPr>
            </w:pPr>
            <w:r w:rsidRPr="544C7EF1">
              <w:rPr>
                <w:color w:val="1D1752" w:themeColor="accent1"/>
                <w:szCs w:val="18"/>
              </w:rPr>
              <w:t xml:space="preserve">Autism and </w:t>
            </w:r>
            <w:r w:rsidR="00B61121">
              <w:rPr>
                <w:color w:val="1D1752" w:themeColor="accent1"/>
                <w:szCs w:val="18"/>
              </w:rPr>
              <w:t>LGBTIQA</w:t>
            </w:r>
            <w:r w:rsidRPr="544C7EF1">
              <w:rPr>
                <w:color w:val="1D1752" w:themeColor="accent1"/>
                <w:szCs w:val="18"/>
              </w:rPr>
              <w:t>+</w:t>
            </w:r>
          </w:p>
          <w:p w14:paraId="7EBED96D" w14:textId="0FB2A0C9" w:rsidR="00DD230E" w:rsidRPr="00DD230E"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Focus on autism genetics and prevention considered problematic</w:t>
            </w:r>
          </w:p>
        </w:tc>
        <w:tc>
          <w:tcPr>
            <w:tcW w:w="934" w:type="pct"/>
            <w:vAlign w:val="top"/>
          </w:tcPr>
          <w:p w14:paraId="7AA81B83" w14:textId="77777777" w:rsidR="00DD230E" w:rsidRPr="00DD230E" w:rsidRDefault="00DD230E" w:rsidP="00A01CDA">
            <w:pPr>
              <w:pStyle w:val="Table"/>
              <w:cnfStyle w:val="000000000000" w:firstRow="0" w:lastRow="0" w:firstColumn="0" w:lastColumn="0" w:oddVBand="0" w:evenVBand="0" w:oddHBand="0" w:evenHBand="0" w:firstRowFirstColumn="0" w:firstRowLastColumn="0" w:lastRowFirstColumn="0" w:lastRowLastColumn="0"/>
              <w:rPr>
                <w:szCs w:val="18"/>
              </w:rPr>
            </w:pPr>
          </w:p>
        </w:tc>
        <w:tc>
          <w:tcPr>
            <w:tcW w:w="1098" w:type="pct"/>
            <w:vAlign w:val="top"/>
          </w:tcPr>
          <w:p w14:paraId="04ADC461" w14:textId="12E6D5B8"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Value of </w:t>
            </w:r>
            <w:r w:rsidR="1400231F">
              <w:t>Autistic</w:t>
            </w:r>
            <w:r>
              <w:t>-led and co-produced research</w:t>
            </w:r>
          </w:p>
          <w:p w14:paraId="19536EB2"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Prioritise research that seeks better understanding of autism</w:t>
            </w:r>
          </w:p>
          <w:p w14:paraId="30CA51A5"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Better understand the challenges from a practitioner perspective</w:t>
            </w:r>
          </w:p>
          <w:p w14:paraId="5CAAFC82" w14:textId="77777777" w:rsidR="00DD230E" w:rsidRPr="009B3189"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Focus on translation – to improve real life outcomes</w:t>
            </w:r>
          </w:p>
          <w:p w14:paraId="673FF772" w14:textId="617EA5EE" w:rsidR="00DD230E" w:rsidRPr="00DD230E" w:rsidRDefault="79824B08"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Other perspectives are often prioritised over lived experience. </w:t>
            </w:r>
          </w:p>
        </w:tc>
        <w:tc>
          <w:tcPr>
            <w:tcW w:w="994" w:type="pct"/>
            <w:vAlign w:val="top"/>
          </w:tcPr>
          <w:p w14:paraId="0F17D7BC" w14:textId="77777777" w:rsidR="00DD230E" w:rsidRPr="009B3189" w:rsidRDefault="62AB4A26"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Invest and prioritise research </w:t>
            </w:r>
          </w:p>
          <w:p w14:paraId="20BBEF63" w14:textId="77777777" w:rsidR="00DD230E" w:rsidRPr="009B3189" w:rsidRDefault="62AB4A26"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Targeted specific calls to address key topics and promote collaborative solutions (</w:t>
            </w:r>
            <w:proofErr w:type="gramStart"/>
            <w:r>
              <w:t>e.g.</w:t>
            </w:r>
            <w:proofErr w:type="gramEnd"/>
            <w:r>
              <w:t xml:space="preserve"> CRC model)</w:t>
            </w:r>
          </w:p>
          <w:p w14:paraId="64DB6342" w14:textId="58D2358D" w:rsidR="00DD230E" w:rsidRPr="009B3189" w:rsidRDefault="40CDF27B"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Autistic </w:t>
            </w:r>
            <w:r w:rsidR="62AB4A26">
              <w:t>measures of therapeutic change</w:t>
            </w:r>
          </w:p>
          <w:p w14:paraId="7D6E29F7" w14:textId="135D3FF6" w:rsidR="00DD230E" w:rsidRPr="00DD230E" w:rsidRDefault="40CDF27B" w:rsidP="001345D9">
            <w:pPr>
              <w:pStyle w:val="ListBullet-1stlevel"/>
              <w:cnfStyle w:val="000000000000" w:firstRow="0" w:lastRow="0" w:firstColumn="0" w:lastColumn="0" w:oddVBand="0" w:evenVBand="0" w:oddHBand="0" w:evenHBand="0" w:firstRowFirstColumn="0" w:firstRowLastColumn="0" w:lastRowFirstColumn="0" w:lastRowLastColumn="0"/>
              <w:rPr>
                <w:szCs w:val="18"/>
              </w:rPr>
            </w:pPr>
            <w:r>
              <w:t xml:space="preserve">Develop </w:t>
            </w:r>
            <w:r w:rsidR="62AB4A26">
              <w:t>evidence base for quality and safe care</w:t>
            </w:r>
          </w:p>
        </w:tc>
      </w:tr>
    </w:tbl>
    <w:p w14:paraId="46BB8373" w14:textId="77777777" w:rsidR="00604F4F" w:rsidRDefault="00604F4F" w:rsidP="00604F4F"/>
    <w:p w14:paraId="5B37B4CC" w14:textId="77777777" w:rsidR="00EF6D69" w:rsidRDefault="00EF6D69" w:rsidP="00EF6D69">
      <w:pPr>
        <w:spacing w:before="0" w:after="200" w:line="276" w:lineRule="auto"/>
        <w:sectPr w:rsidR="00EF6D69" w:rsidSect="00C55F5D">
          <w:pgSz w:w="16840" w:h="11907" w:orient="landscape" w:code="9"/>
          <w:pgMar w:top="1134" w:right="1134" w:bottom="1134" w:left="1134" w:header="709" w:footer="709" w:gutter="0"/>
          <w:cols w:space="720"/>
          <w:docGrid w:linePitch="299"/>
        </w:sectPr>
      </w:pPr>
    </w:p>
    <w:p w14:paraId="18047B52" w14:textId="1CEADD1E" w:rsidR="0054586E" w:rsidRDefault="0054586E" w:rsidP="0054586E">
      <w:pPr>
        <w:pStyle w:val="Heading3"/>
      </w:pPr>
      <w:bookmarkStart w:id="149" w:name="_Toc162538659"/>
      <w:r>
        <w:lastRenderedPageBreak/>
        <w:t>Focus areas</w:t>
      </w:r>
      <w:bookmarkEnd w:id="149"/>
      <w:r>
        <w:t xml:space="preserve"> </w:t>
      </w:r>
    </w:p>
    <w:p w14:paraId="2633A634" w14:textId="3A3292F4" w:rsidR="00951605" w:rsidRDefault="47DF5E7B" w:rsidP="60EC65D6">
      <w:r>
        <w:t>The need for central inclusion of lived experience was highlighted</w:t>
      </w:r>
      <w:r w:rsidR="6D9F7173">
        <w:t>,</w:t>
      </w:r>
      <w:r>
        <w:t xml:space="preserve"> including the value of </w:t>
      </w:r>
      <w:r w:rsidR="609F66EF" w:rsidRPr="0022008D">
        <w:rPr>
          <w:b/>
          <w:bCs/>
        </w:rPr>
        <w:t>A</w:t>
      </w:r>
      <w:r w:rsidRPr="0022008D">
        <w:rPr>
          <w:b/>
          <w:bCs/>
        </w:rPr>
        <w:t xml:space="preserve">utistic-led </w:t>
      </w:r>
      <w:r w:rsidRPr="0022008D">
        <w:t>and</w:t>
      </w:r>
      <w:r w:rsidRPr="0022008D">
        <w:rPr>
          <w:b/>
          <w:bCs/>
        </w:rPr>
        <w:t xml:space="preserve"> participatory research</w:t>
      </w:r>
      <w:r>
        <w:t xml:space="preserve">, not prioritising other (e.g., neurotypical experience) over </w:t>
      </w:r>
      <w:r w:rsidR="1B7F4E48">
        <w:t>a</w:t>
      </w:r>
      <w:r w:rsidR="459042BB">
        <w:t xml:space="preserve">utistic </w:t>
      </w:r>
      <w:r>
        <w:t>experience, and the need for more research that explore</w:t>
      </w:r>
      <w:r w:rsidR="16D46B88">
        <w:t>s</w:t>
      </w:r>
      <w:r>
        <w:t xml:space="preserve"> lived experiences of health and mental </w:t>
      </w:r>
      <w:r w:rsidR="099BDFCD">
        <w:t>health care</w:t>
      </w:r>
      <w:r>
        <w:t xml:space="preserve"> for </w:t>
      </w:r>
      <w:r w:rsidR="459042BB">
        <w:t xml:space="preserve">Autistic </w:t>
      </w:r>
      <w:r>
        <w:t xml:space="preserve">people. </w:t>
      </w:r>
      <w:r w:rsidR="27CBCE70">
        <w:t xml:space="preserve">The inclusion of </w:t>
      </w:r>
      <w:r w:rsidR="27CBCE70" w:rsidRPr="0022008D">
        <w:rPr>
          <w:b/>
          <w:bCs/>
        </w:rPr>
        <w:t>intersectional experiences</w:t>
      </w:r>
      <w:r w:rsidR="27CBCE70">
        <w:t xml:space="preserve"> in research was highlighted a</w:t>
      </w:r>
      <w:r w:rsidR="156C4059">
        <w:t>s need</w:t>
      </w:r>
      <w:r w:rsidR="08D62839">
        <w:t>ed</w:t>
      </w:r>
      <w:r w:rsidR="4A4EB348">
        <w:t>,</w:t>
      </w:r>
      <w:r w:rsidR="27CBCE70">
        <w:t xml:space="preserve"> such as exploring the experiences of </w:t>
      </w:r>
      <w:r w:rsidR="459042BB">
        <w:t xml:space="preserve">Autistic </w:t>
      </w:r>
      <w:r w:rsidR="27CBCE70">
        <w:t>people who are also LGBT</w:t>
      </w:r>
      <w:r w:rsidR="4823CD5A">
        <w:t>I</w:t>
      </w:r>
      <w:r w:rsidR="03B16812">
        <w:t>Q</w:t>
      </w:r>
      <w:r w:rsidR="27CBCE70">
        <w:t>A+</w:t>
      </w:r>
      <w:r w:rsidR="678C02B6">
        <w:t>,</w:t>
      </w:r>
      <w:r w:rsidR="2777CDB9">
        <w:t xml:space="preserve"> cultural</w:t>
      </w:r>
      <w:r w:rsidR="399F383A">
        <w:t>ly</w:t>
      </w:r>
      <w:r w:rsidR="2777CDB9">
        <w:t xml:space="preserve"> and </w:t>
      </w:r>
      <w:r w:rsidR="324A12F2">
        <w:t>linguistically</w:t>
      </w:r>
      <w:r w:rsidR="2777CDB9">
        <w:t xml:space="preserve"> divers</w:t>
      </w:r>
      <w:r w:rsidR="6AFBE5F1">
        <w:t>e</w:t>
      </w:r>
      <w:r w:rsidR="678C02B6">
        <w:t xml:space="preserve"> and </w:t>
      </w:r>
      <w:r w:rsidR="156C4059">
        <w:t>First Nations</w:t>
      </w:r>
      <w:r w:rsidR="30486DA5">
        <w:t xml:space="preserve">. This was </w:t>
      </w:r>
      <w:r w:rsidR="4AF8985E">
        <w:t>raised by people in these priority groups.</w:t>
      </w:r>
      <w:r w:rsidR="156C4059">
        <w:t xml:space="preserve"> </w:t>
      </w:r>
      <w:r w:rsidR="281FF8A3">
        <w:t>Participants</w:t>
      </w:r>
      <w:r w:rsidR="156C4059">
        <w:t xml:space="preserve"> also identi</w:t>
      </w:r>
      <w:r w:rsidR="281FF8A3">
        <w:t>fi</w:t>
      </w:r>
      <w:r w:rsidR="156C4059">
        <w:t>ed a need for research and investment in First Nations communities</w:t>
      </w:r>
      <w:r w:rsidR="2FCC2734">
        <w:t xml:space="preserve"> more broadly</w:t>
      </w:r>
      <w:r w:rsidR="156C4059">
        <w:t xml:space="preserve">. </w:t>
      </w:r>
    </w:p>
    <w:p w14:paraId="3722D7A1" w14:textId="539E1A33" w:rsidR="00305616" w:rsidRDefault="0054586E" w:rsidP="0080426C">
      <w:r>
        <w:t xml:space="preserve">In the co-design with </w:t>
      </w:r>
      <w:r w:rsidR="002B6286">
        <w:t>practitioners</w:t>
      </w:r>
      <w:r>
        <w:t xml:space="preserve"> and at the Summit, </w:t>
      </w:r>
      <w:r w:rsidR="0015587A">
        <w:t xml:space="preserve">participants identified a </w:t>
      </w:r>
      <w:r w:rsidR="00E40B65">
        <w:t>clear need</w:t>
      </w:r>
      <w:r w:rsidR="00AF01AA">
        <w:t xml:space="preserve"> for research investment into understanding </w:t>
      </w:r>
      <w:r w:rsidR="007A536E">
        <w:t>of</w:t>
      </w:r>
      <w:r w:rsidR="00AF01AA">
        <w:t xml:space="preserve"> </w:t>
      </w:r>
      <w:r w:rsidR="00AF01AA" w:rsidRPr="0022008D">
        <w:rPr>
          <w:b/>
          <w:bCs/>
        </w:rPr>
        <w:t>co-occurring</w:t>
      </w:r>
      <w:r w:rsidR="00AF01AA">
        <w:t xml:space="preserve"> health</w:t>
      </w:r>
      <w:r w:rsidR="007F5460">
        <w:t xml:space="preserve"> and mental </w:t>
      </w:r>
      <w:r w:rsidR="0015587A">
        <w:t>health conditions</w:t>
      </w:r>
      <w:r w:rsidR="007A536E">
        <w:t xml:space="preserve"> and treatment outcomes. So</w:t>
      </w:r>
      <w:r w:rsidR="00C60C4F">
        <w:t>me of the</w:t>
      </w:r>
      <w:r w:rsidR="007A536E">
        <w:t xml:space="preserve"> conditions</w:t>
      </w:r>
      <w:r w:rsidR="00C60C4F">
        <w:t xml:space="preserve"> mentioned</w:t>
      </w:r>
      <w:r w:rsidR="00AF01AA">
        <w:t xml:space="preserve"> </w:t>
      </w:r>
      <w:r w:rsidR="00F161E0">
        <w:t>includ</w:t>
      </w:r>
      <w:r w:rsidR="00C60C4F">
        <w:t>ed</w:t>
      </w:r>
      <w:r w:rsidR="00F161E0">
        <w:t xml:space="preserve"> epilepsy, </w:t>
      </w:r>
      <w:r w:rsidR="00C57D18">
        <w:t xml:space="preserve">ADHD, </w:t>
      </w:r>
      <w:r w:rsidR="00C60C4F">
        <w:t xml:space="preserve">brain injury, </w:t>
      </w:r>
      <w:r w:rsidR="007F5460">
        <w:t xml:space="preserve">anxiety, depression and eating disorders. </w:t>
      </w:r>
    </w:p>
    <w:p w14:paraId="372C4E06" w14:textId="30AFD48D" w:rsidR="007A536E" w:rsidRDefault="6F61D533" w:rsidP="007A536E">
      <w:r>
        <w:t>In interviews some participants raised concerns with the focus of research to date (genetics/causes), misinterpretation of findings, research not investigating areas of their own lived experience nor intersecting identities, non-</w:t>
      </w:r>
      <w:r w:rsidR="29AD76A2">
        <w:t xml:space="preserve">Autistic </w:t>
      </w:r>
      <w:r>
        <w:t xml:space="preserve">perspectives being prioritised over </w:t>
      </w:r>
      <w:r w:rsidR="29AD76A2">
        <w:t xml:space="preserve">Autistic </w:t>
      </w:r>
      <w:r>
        <w:t>perspectives and narrow conceptualisations of autism (i.e., not understanding/including diversity or intersectionality)</w:t>
      </w:r>
      <w:r w:rsidR="00CF25F6">
        <w:t>.</w:t>
      </w:r>
    </w:p>
    <w:p w14:paraId="50F36B07" w14:textId="521ACF8D" w:rsidR="00BA195E" w:rsidRPr="00805B10" w:rsidRDefault="68344B73" w:rsidP="005B25EC">
      <w:pPr>
        <w:pStyle w:val="IntenseQuote"/>
        <w:rPr>
          <w:rFonts w:cs="Times New Roman"/>
        </w:rPr>
      </w:pPr>
      <w:r>
        <w:t>“A lot of the stuff that I've seen come out has been… genetic research and I'm very against that because I feel like as soon as people like figure that out, they'll be like, okay, well how do we get rid of it? Yeah. Just not ideal</w:t>
      </w:r>
      <w:r w:rsidR="460187A0">
        <w:t>.</w:t>
      </w:r>
      <w:r>
        <w:t xml:space="preserve">” </w:t>
      </w:r>
    </w:p>
    <w:p w14:paraId="32D7C27C" w14:textId="6479ED14" w:rsidR="00A9408B" w:rsidRDefault="07E89DC6" w:rsidP="60EC65D6">
      <w:r>
        <w:t xml:space="preserve">Community engagement </w:t>
      </w:r>
      <w:r w:rsidR="637BE02E">
        <w:t>p</w:t>
      </w:r>
      <w:r w:rsidR="78840CCE">
        <w:t xml:space="preserve">articipants highlighted areas for improvement </w:t>
      </w:r>
      <w:r w:rsidR="76A7BDD2">
        <w:t>as</w:t>
      </w:r>
      <w:r w:rsidR="78840CCE">
        <w:t xml:space="preserve"> the need for </w:t>
      </w:r>
      <w:r w:rsidR="78840CCE" w:rsidRPr="0022008D">
        <w:rPr>
          <w:b/>
          <w:bCs/>
        </w:rPr>
        <w:t>knowledge translation</w:t>
      </w:r>
      <w:r w:rsidR="78840CCE">
        <w:t xml:space="preserve"> (translation of research into health and mental health practice) and priority areas to address in future research including </w:t>
      </w:r>
      <w:r w:rsidR="7D7828C4">
        <w:t>a</w:t>
      </w:r>
      <w:r w:rsidR="29AD76A2">
        <w:t xml:space="preserve">utistic </w:t>
      </w:r>
      <w:r w:rsidR="78840CCE">
        <w:t xml:space="preserve">burnout, community bias, late diagnosis, real-life outcomes, and understanding heterogeneity. </w:t>
      </w:r>
      <w:r w:rsidR="637BE02E">
        <w:t xml:space="preserve">Of note, the focus on genetics/cause and risk of focussing on “cures” was </w:t>
      </w:r>
      <w:proofErr w:type="gramStart"/>
      <w:r w:rsidR="637BE02E">
        <w:t>raised most commonly</w:t>
      </w:r>
      <w:proofErr w:type="gramEnd"/>
      <w:r w:rsidR="637BE02E">
        <w:t xml:space="preserve"> as of concern to LGBT</w:t>
      </w:r>
      <w:r w:rsidR="5FA6A28C">
        <w:t>I</w:t>
      </w:r>
      <w:r w:rsidR="00C119C4">
        <w:t>Q</w:t>
      </w:r>
      <w:r w:rsidR="637BE02E">
        <w:t xml:space="preserve">A+ priority group members. </w:t>
      </w:r>
    </w:p>
    <w:p w14:paraId="30703D6D" w14:textId="0EC37327" w:rsidR="00A9408B" w:rsidRDefault="65528423" w:rsidP="00A9408B">
      <w:r>
        <w:t>Across the co-design</w:t>
      </w:r>
      <w:r w:rsidR="34C5F218">
        <w:t>,</w:t>
      </w:r>
      <w:r w:rsidR="0022008D">
        <w:t xml:space="preserve"> </w:t>
      </w:r>
      <w:r>
        <w:t>community engagement and at the Summit, the</w:t>
      </w:r>
      <w:r w:rsidR="50642A34">
        <w:t xml:space="preserve"> concept of </w:t>
      </w:r>
      <w:r w:rsidR="50642A34" w:rsidRPr="0022008D">
        <w:rPr>
          <w:b/>
          <w:bCs/>
        </w:rPr>
        <w:t>neurodiversity</w:t>
      </w:r>
      <w:r w:rsidR="1761216A" w:rsidRPr="0022008D">
        <w:rPr>
          <w:b/>
          <w:bCs/>
        </w:rPr>
        <w:t>-</w:t>
      </w:r>
      <w:r w:rsidR="50642A34" w:rsidRPr="0022008D">
        <w:rPr>
          <w:b/>
          <w:bCs/>
        </w:rPr>
        <w:t>affirming care</w:t>
      </w:r>
      <w:r w:rsidR="50642A34">
        <w:t xml:space="preserve"> was consistently raised</w:t>
      </w:r>
      <w:r w:rsidR="56402927">
        <w:t>. However, there was little</w:t>
      </w:r>
      <w:r w:rsidR="258584A8">
        <w:t xml:space="preserve"> agreement about what this </w:t>
      </w:r>
      <w:proofErr w:type="gramStart"/>
      <w:r w:rsidR="258584A8">
        <w:t>actually means</w:t>
      </w:r>
      <w:proofErr w:type="gramEnd"/>
      <w:r w:rsidR="258584A8">
        <w:t xml:space="preserve"> in a health or mental health context</w:t>
      </w:r>
      <w:r w:rsidR="5094984E">
        <w:t xml:space="preserve">. As one </w:t>
      </w:r>
      <w:r w:rsidR="2C10B986">
        <w:t>practitioner</w:t>
      </w:r>
      <w:r w:rsidR="5094984E">
        <w:t xml:space="preserve"> explained: </w:t>
      </w:r>
    </w:p>
    <w:p w14:paraId="2F382520" w14:textId="069E1D5A" w:rsidR="00660F55" w:rsidRDefault="2607E0A7" w:rsidP="005B25EC">
      <w:pPr>
        <w:pStyle w:val="IntenseQuote"/>
      </w:pPr>
      <w:r>
        <w:t>“</w:t>
      </w:r>
      <w:r w:rsidR="2485BB62">
        <w:t>I think that it would be good to define neuro</w:t>
      </w:r>
      <w:r w:rsidR="02BB9C8C">
        <w:t>-</w:t>
      </w:r>
      <w:r w:rsidR="2485BB62">
        <w:t>affirming care. I think that it would be good to embed a research focus to this to ensure that this intervention was the most optimal for the community. I think that some care principles and education would be very helpful in guiding care. I am concerned that the reach of what is described may be limited to those who already have a good understanding of neurodiversity</w:t>
      </w:r>
      <w:r w:rsidR="4BFE2EED">
        <w:t>-</w:t>
      </w:r>
      <w:r w:rsidR="2485BB62">
        <w:t>affirming care.</w:t>
      </w:r>
      <w:r>
        <w:t>”</w:t>
      </w:r>
      <w:r w:rsidR="2485BB62">
        <w:t xml:space="preserve">  </w:t>
      </w:r>
    </w:p>
    <w:p w14:paraId="78F3228A" w14:textId="61275A65" w:rsidR="00660F55" w:rsidRDefault="77AFB8C8">
      <w:r>
        <w:t xml:space="preserve">Participants raised areas that they felt would be important to cover in </w:t>
      </w:r>
      <w:r w:rsidRPr="0022008D">
        <w:rPr>
          <w:b/>
          <w:bCs/>
        </w:rPr>
        <w:t>future research</w:t>
      </w:r>
      <w:r w:rsidR="57311D59">
        <w:t>,</w:t>
      </w:r>
      <w:r>
        <w:t xml:space="preserve"> including the need for consensus about what needs researching and key problems, and specific ideas including </w:t>
      </w:r>
      <w:r w:rsidR="3FEAA88E">
        <w:t>a</w:t>
      </w:r>
      <w:r w:rsidR="29AD76A2">
        <w:t xml:space="preserve">utistic </w:t>
      </w:r>
      <w:r>
        <w:t>burnout, community bias, research that could improve real-</w:t>
      </w:r>
      <w:r>
        <w:lastRenderedPageBreak/>
        <w:t xml:space="preserve">world quality of life outcomes, and research that explores intersectional experiences and identities (raised most often within the </w:t>
      </w:r>
      <w:r w:rsidR="00B01BC3">
        <w:t>culturally and linguistically diverse</w:t>
      </w:r>
      <w:r w:rsidR="00D659D9">
        <w:t xml:space="preserve"> </w:t>
      </w:r>
      <w:r>
        <w:t>priority group), individual differences and heterogeneity.</w:t>
      </w:r>
    </w:p>
    <w:p w14:paraId="79BF6E1F" w14:textId="0D9FFF4E" w:rsidR="00E72272" w:rsidRPr="00452A19" w:rsidRDefault="00596D60" w:rsidP="00E72272">
      <w:r>
        <w:t xml:space="preserve">Autistic </w:t>
      </w:r>
      <w:r w:rsidR="009F4D0D">
        <w:t>people, profession</w:t>
      </w:r>
      <w:r w:rsidR="0051605F">
        <w:t>a</w:t>
      </w:r>
      <w:r w:rsidR="009F4D0D">
        <w:t>ls and practi</w:t>
      </w:r>
      <w:r w:rsidR="00074BD5">
        <w:t>ti</w:t>
      </w:r>
      <w:r w:rsidR="009F4D0D">
        <w:t>oners</w:t>
      </w:r>
      <w:r w:rsidR="00660F55">
        <w:t xml:space="preserve"> highlighted the need for better understanding of interoception, diverse communication and pain expression in </w:t>
      </w:r>
      <w:r>
        <w:t xml:space="preserve">Autistic </w:t>
      </w:r>
      <w:r w:rsidR="00660F55">
        <w:t xml:space="preserve">people, although it was </w:t>
      </w:r>
      <w:r w:rsidR="002312B4">
        <w:t xml:space="preserve">noted that </w:t>
      </w:r>
      <w:r w:rsidR="007D7D4C">
        <w:t>significant</w:t>
      </w:r>
      <w:r w:rsidR="002312B4">
        <w:t xml:space="preserve"> research already exists that needs to be translated in to </w:t>
      </w:r>
      <w:r w:rsidR="002312B4" w:rsidRPr="0022008D">
        <w:rPr>
          <w:b/>
          <w:bCs/>
        </w:rPr>
        <w:t xml:space="preserve">practice-based </w:t>
      </w:r>
      <w:r w:rsidR="00074BD5" w:rsidRPr="0022008D">
        <w:rPr>
          <w:b/>
          <w:bCs/>
        </w:rPr>
        <w:t>tools</w:t>
      </w:r>
      <w:r w:rsidR="00074BD5">
        <w:t xml:space="preserve"> and training for both practitioners and </w:t>
      </w:r>
      <w:r>
        <w:t xml:space="preserve">Autistic </w:t>
      </w:r>
      <w:r w:rsidR="00074BD5">
        <w:t xml:space="preserve">people. This </w:t>
      </w:r>
      <w:r w:rsidR="008067D2">
        <w:t xml:space="preserve">highlighted the need for knowledge translation in research to </w:t>
      </w:r>
      <w:r w:rsidR="00E72272">
        <w:t xml:space="preserve">ensure findings </w:t>
      </w:r>
      <w:r w:rsidR="008067D2">
        <w:t>ar</w:t>
      </w:r>
      <w:r w:rsidR="00E72272">
        <w:t>e shared and implemented in health and mental health care</w:t>
      </w:r>
      <w:r w:rsidR="58D12F5A">
        <w:t>,</w:t>
      </w:r>
      <w:r w:rsidR="00E72272">
        <w:t xml:space="preserve"> and outlets to support dissemination including through systems-levels, universities, and social media to support reach and uptake. </w:t>
      </w:r>
    </w:p>
    <w:p w14:paraId="141D93BA" w14:textId="653F35EF" w:rsidR="008057CE" w:rsidRDefault="3ABAB5BE" w:rsidP="00373C64">
      <w:r>
        <w:t xml:space="preserve">Finally, in </w:t>
      </w:r>
      <w:r w:rsidR="2C8856E4">
        <w:t xml:space="preserve">the </w:t>
      </w:r>
      <w:r>
        <w:t>co-design, practi</w:t>
      </w:r>
      <w:r w:rsidR="4E8C4FE6">
        <w:t>ti</w:t>
      </w:r>
      <w:r>
        <w:t xml:space="preserve">oners raised the challenges </w:t>
      </w:r>
      <w:r w:rsidR="59539E98">
        <w:t>of national data collection</w:t>
      </w:r>
      <w:r w:rsidR="754C9A70">
        <w:t>.</w:t>
      </w:r>
    </w:p>
    <w:p w14:paraId="0E418CC2" w14:textId="09671180" w:rsidR="007A26C2" w:rsidRDefault="2092E08D" w:rsidP="005B25EC">
      <w:pPr>
        <w:pStyle w:val="IntenseQuote"/>
      </w:pPr>
      <w:r>
        <w:t>“</w:t>
      </w:r>
      <w:r w:rsidR="007A26C2">
        <w:t xml:space="preserve">There is currently a very problematic lack of disaggregated data in the </w:t>
      </w:r>
      <w:r w:rsidR="00433777">
        <w:t>health care</w:t>
      </w:r>
      <w:r w:rsidR="007A26C2">
        <w:t xml:space="preserve"> system - we currently don't identify the group that is disabled people in hospitals so we can't identify the data that shows which sites are performing well</w:t>
      </w:r>
      <w:r w:rsidR="6186E97F">
        <w:t>.”</w:t>
      </w:r>
    </w:p>
    <w:p w14:paraId="06811CF8" w14:textId="6644283F" w:rsidR="00B87234" w:rsidRPr="001345D9" w:rsidRDefault="549D8CE6" w:rsidP="001345D9">
      <w:pPr>
        <w:pStyle w:val="IntenseQuote"/>
      </w:pPr>
      <w:r>
        <w:t>“</w:t>
      </w:r>
      <w:r w:rsidR="001B2859">
        <w:t>…</w:t>
      </w:r>
      <w:r w:rsidR="008057CE">
        <w:t xml:space="preserve">we need to capture data on the inequities of </w:t>
      </w:r>
      <w:r w:rsidR="00596D60">
        <w:t xml:space="preserve">Autistic </w:t>
      </w:r>
      <w:r w:rsidR="008057CE">
        <w:t xml:space="preserve">people moving through the health and mental health system. If we can't show the costs and poor outcomes of </w:t>
      </w:r>
      <w:r w:rsidR="00596D60">
        <w:t xml:space="preserve">Autistic </w:t>
      </w:r>
      <w:r w:rsidR="008057CE">
        <w:t xml:space="preserve">people in </w:t>
      </w:r>
      <w:r w:rsidR="00433777">
        <w:t>health care</w:t>
      </w:r>
      <w:r w:rsidR="008057CE">
        <w:t xml:space="preserve">, it makes it </w:t>
      </w:r>
      <w:r w:rsidR="00BD57B6">
        <w:t>very difficult</w:t>
      </w:r>
      <w:r w:rsidR="008057CE">
        <w:t xml:space="preserve"> to justify and target any increases in capacity</w:t>
      </w:r>
      <w:r w:rsidR="1076419F">
        <w:t>.”</w:t>
      </w:r>
    </w:p>
    <w:p w14:paraId="005EF5EE" w14:textId="2CED9F33" w:rsidR="001726E1" w:rsidRPr="00307A0E" w:rsidRDefault="001726E1" w:rsidP="004D66B0">
      <w:pPr>
        <w:pStyle w:val="RecommendationHeader"/>
      </w:pPr>
      <w:r w:rsidRPr="00307A0E">
        <w:t>Recommendation</w:t>
      </w:r>
      <w:r w:rsidR="005B198F" w:rsidRPr="00307A0E">
        <w:t xml:space="preserve"> 1</w:t>
      </w:r>
      <w:r w:rsidR="001B275A">
        <w:t>9</w:t>
      </w:r>
      <w:r w:rsidRPr="00307A0E">
        <w:t xml:space="preserve">: </w:t>
      </w:r>
    </w:p>
    <w:p w14:paraId="40DF6330" w14:textId="028A3A36" w:rsidR="00CC567B" w:rsidRPr="00307A0E" w:rsidRDefault="00CC567B" w:rsidP="004D66B0">
      <w:pPr>
        <w:pStyle w:val="Recommendationtext"/>
      </w:pPr>
      <w:bookmarkStart w:id="150" w:name="_Hlk159909022"/>
      <w:r w:rsidRPr="00307A0E">
        <w:rPr>
          <w:shd w:val="clear" w:color="auto" w:fill="FFFFFF"/>
        </w:rPr>
        <w:t>Research investment aimed at developing reliable and valid measurement tools</w:t>
      </w:r>
      <w:r w:rsidR="00E1412E">
        <w:rPr>
          <w:shd w:val="clear" w:color="auto" w:fill="FFFFFF"/>
        </w:rPr>
        <w:t>;</w:t>
      </w:r>
      <w:r w:rsidRPr="00307A0E">
        <w:rPr>
          <w:shd w:val="clear" w:color="auto" w:fill="FFFFFF"/>
        </w:rPr>
        <w:t xml:space="preserve"> determining the effectiveness of practices and supports</w:t>
      </w:r>
      <w:r w:rsidR="00C03552">
        <w:rPr>
          <w:shd w:val="clear" w:color="auto" w:fill="FFFFFF"/>
        </w:rPr>
        <w:t>;</w:t>
      </w:r>
      <w:r w:rsidRPr="00307A0E">
        <w:rPr>
          <w:shd w:val="clear" w:color="auto" w:fill="FFFFFF"/>
        </w:rPr>
        <w:t xml:space="preserve"> and understanding their applicability to </w:t>
      </w:r>
      <w:r w:rsidR="77D9C03B" w:rsidRPr="00307A0E">
        <w:rPr>
          <w:shd w:val="clear" w:color="auto" w:fill="FFFFFF"/>
        </w:rPr>
        <w:t>A</w:t>
      </w:r>
      <w:r w:rsidRPr="00307A0E">
        <w:rPr>
          <w:shd w:val="clear" w:color="auto" w:fill="FFFFFF"/>
        </w:rPr>
        <w:t>utistic people with common co-occurring health and mental health conditions</w:t>
      </w:r>
      <w:r w:rsidR="11C275EA" w:rsidRPr="00307A0E">
        <w:rPr>
          <w:shd w:val="clear" w:color="auto" w:fill="FFFFFF"/>
        </w:rPr>
        <w:t>.</w:t>
      </w:r>
    </w:p>
    <w:p w14:paraId="54ED0C04" w14:textId="77777777" w:rsidR="00CC567B" w:rsidRPr="00307A0E" w:rsidRDefault="00CC567B" w:rsidP="00CC567B">
      <w:pPr>
        <w:rPr>
          <w:sz w:val="24"/>
          <w:szCs w:val="24"/>
        </w:rPr>
      </w:pPr>
    </w:p>
    <w:p w14:paraId="24F2DEA8" w14:textId="6E7F823B" w:rsidR="00CC567B" w:rsidRPr="00307A0E" w:rsidRDefault="00CC567B" w:rsidP="004D66B0">
      <w:pPr>
        <w:pStyle w:val="RecommendationHeader"/>
      </w:pPr>
      <w:r w:rsidRPr="00307A0E">
        <w:t xml:space="preserve">Recommendation </w:t>
      </w:r>
      <w:r w:rsidR="001B275A">
        <w:t>20</w:t>
      </w:r>
      <w:r w:rsidRPr="00307A0E">
        <w:t xml:space="preserve">: </w:t>
      </w:r>
    </w:p>
    <w:p w14:paraId="14548769" w14:textId="0BE7C9D7" w:rsidR="00CC567B" w:rsidRPr="00307A0E" w:rsidRDefault="00CC567B" w:rsidP="004D66B0">
      <w:pPr>
        <w:pStyle w:val="Recommendationtext"/>
      </w:pPr>
      <w:r w:rsidRPr="00307A0E">
        <w:rPr>
          <w:shd w:val="clear" w:color="auto" w:fill="FFFFFF"/>
        </w:rPr>
        <w:t>Develop and establish national evidence</w:t>
      </w:r>
      <w:r w:rsidR="28AE78A8" w:rsidRPr="00307A0E">
        <w:rPr>
          <w:shd w:val="clear" w:color="auto" w:fill="FFFFFF"/>
        </w:rPr>
        <w:t>-</w:t>
      </w:r>
      <w:r w:rsidRPr="00307A0E">
        <w:rPr>
          <w:shd w:val="clear" w:color="auto" w:fill="FFFFFF"/>
        </w:rPr>
        <w:t xml:space="preserve">based standards in pain measurement for </w:t>
      </w:r>
      <w:r w:rsidR="000B7313">
        <w:rPr>
          <w:shd w:val="clear" w:color="auto" w:fill="FFFFFF"/>
        </w:rPr>
        <w:t>A</w:t>
      </w:r>
      <w:r w:rsidR="000B7313" w:rsidRPr="00307A0E">
        <w:rPr>
          <w:shd w:val="clear" w:color="auto" w:fill="FFFFFF"/>
        </w:rPr>
        <w:t xml:space="preserve">utistic </w:t>
      </w:r>
      <w:r w:rsidRPr="00307A0E">
        <w:rPr>
          <w:shd w:val="clear" w:color="auto" w:fill="FFFFFF"/>
        </w:rPr>
        <w:t>people, considering intersectional experiences and identities across diverse settings such as bedside care, ambulance transport, and childbirth, ensuring applicability across all ages and abilities.</w:t>
      </w:r>
    </w:p>
    <w:p w14:paraId="09DB795A" w14:textId="77777777" w:rsidR="00CC567B" w:rsidRPr="00307A0E" w:rsidRDefault="00CC567B" w:rsidP="00CC567B">
      <w:pPr>
        <w:spacing w:before="0" w:after="200" w:line="276" w:lineRule="auto"/>
        <w:rPr>
          <w:b/>
          <w:bCs/>
          <w:sz w:val="24"/>
          <w:szCs w:val="24"/>
        </w:rPr>
      </w:pPr>
    </w:p>
    <w:p w14:paraId="43CB19A2" w14:textId="26A7AD64" w:rsidR="00CC567B" w:rsidRPr="00307A0E" w:rsidRDefault="00CC567B" w:rsidP="004D66B0">
      <w:pPr>
        <w:pStyle w:val="RecommendationHeader"/>
      </w:pPr>
      <w:r w:rsidRPr="00307A0E">
        <w:t>Recommendation</w:t>
      </w:r>
      <w:r w:rsidR="008D77B7" w:rsidRPr="00307A0E">
        <w:t xml:space="preserve"> 2</w:t>
      </w:r>
      <w:r w:rsidR="001B275A">
        <w:t>1</w:t>
      </w:r>
      <w:r w:rsidRPr="00307A0E">
        <w:t xml:space="preserve">: </w:t>
      </w:r>
    </w:p>
    <w:p w14:paraId="61A32E92" w14:textId="77777777" w:rsidR="00CC567B" w:rsidRPr="00307A0E" w:rsidRDefault="00CC567B" w:rsidP="004D66B0">
      <w:pPr>
        <w:pStyle w:val="Recommendationtext"/>
      </w:pPr>
      <w:r w:rsidRPr="00307A0E">
        <w:t xml:space="preserve">Develop a national action plan to improve </w:t>
      </w:r>
      <w:r w:rsidRPr="00307A0E">
        <w:rPr>
          <w:shd w:val="clear" w:color="auto" w:fill="FFFFFF"/>
        </w:rPr>
        <w:t>research and data collection efforts aimed at enhancing understanding of health and mental health outcomes including mental health data, unmet health and mental health needs, referrals, mandatory reporting of adverse outcomes, and other relevant metrics.</w:t>
      </w:r>
      <w:r w:rsidRPr="00307A0E">
        <w:br w:type="page"/>
      </w:r>
    </w:p>
    <w:p w14:paraId="170B6090" w14:textId="78179F2E" w:rsidR="00E61C91" w:rsidRPr="00E61C91" w:rsidRDefault="00F03DE8" w:rsidP="007565F1">
      <w:pPr>
        <w:pStyle w:val="Heading2"/>
      </w:pPr>
      <w:bookmarkStart w:id="151" w:name="_Toc162538660"/>
      <w:bookmarkEnd w:id="150"/>
      <w:r>
        <w:lastRenderedPageBreak/>
        <w:t xml:space="preserve">Element F: </w:t>
      </w:r>
      <w:r w:rsidR="00113100">
        <w:t>Arrangements for oversight, monitoring, and implementation</w:t>
      </w:r>
      <w:bookmarkEnd w:id="151"/>
    </w:p>
    <w:p w14:paraId="203D15C6" w14:textId="3360BC19" w:rsidR="00065197" w:rsidRPr="0019548F" w:rsidRDefault="00842425" w:rsidP="003E6F56">
      <w:r>
        <w:t>The</w:t>
      </w:r>
      <w:r w:rsidR="0027274C">
        <w:t xml:space="preserve"> co-design,</w:t>
      </w:r>
      <w:r>
        <w:t xml:space="preserve"> research and community engagement activities did not </w:t>
      </w:r>
      <w:r w:rsidR="00DA7C7B">
        <w:t xml:space="preserve">specifically </w:t>
      </w:r>
      <w:r w:rsidR="00A22B9E">
        <w:t xml:space="preserve">address </w:t>
      </w:r>
      <w:r w:rsidR="007577EF">
        <w:t>this element</w:t>
      </w:r>
      <w:r w:rsidR="00DA7C7B">
        <w:t>.</w:t>
      </w:r>
      <w:r w:rsidR="00902F54">
        <w:t xml:space="preserve"> </w:t>
      </w:r>
      <w:r w:rsidR="00C8036F">
        <w:t>However, in all forums and across all stakeholder groups, p</w:t>
      </w:r>
      <w:r w:rsidR="00F304C1">
        <w:t xml:space="preserve">articipants </w:t>
      </w:r>
      <w:r w:rsidR="00C8036F">
        <w:t>consistently raised</w:t>
      </w:r>
      <w:r w:rsidR="0019548F">
        <w:t xml:space="preserve"> the need for </w:t>
      </w:r>
      <w:r w:rsidR="0019548F" w:rsidRPr="0019548F">
        <w:rPr>
          <w:b/>
          <w:bCs/>
        </w:rPr>
        <w:t>evidence-</w:t>
      </w:r>
      <w:r w:rsidR="0019548F">
        <w:rPr>
          <w:b/>
          <w:bCs/>
        </w:rPr>
        <w:t>based</w:t>
      </w:r>
      <w:r w:rsidR="0019548F">
        <w:t xml:space="preserve">, </w:t>
      </w:r>
      <w:r w:rsidR="0019548F" w:rsidRPr="0019548F">
        <w:rPr>
          <w:b/>
          <w:bCs/>
        </w:rPr>
        <w:t xml:space="preserve">co-designed solutions </w:t>
      </w:r>
      <w:r w:rsidR="0019548F" w:rsidRPr="0019548F">
        <w:t xml:space="preserve">developed in partnership with the </w:t>
      </w:r>
      <w:r w:rsidR="000B7313">
        <w:t>A</w:t>
      </w:r>
      <w:r w:rsidR="000B7313" w:rsidRPr="0019548F">
        <w:t xml:space="preserve">utistic </w:t>
      </w:r>
      <w:r w:rsidR="0019548F" w:rsidRPr="0019548F">
        <w:t xml:space="preserve">community and health </w:t>
      </w:r>
      <w:r w:rsidR="001536F2">
        <w:t xml:space="preserve">care </w:t>
      </w:r>
      <w:r w:rsidR="0019548F" w:rsidRPr="0019548F">
        <w:t>sector.</w:t>
      </w:r>
    </w:p>
    <w:p w14:paraId="38029637" w14:textId="4E5425C7" w:rsidR="00CC567B" w:rsidRPr="00CC567B" w:rsidRDefault="00CC567B" w:rsidP="00CE266A">
      <w:r>
        <w:t xml:space="preserve">Developing </w:t>
      </w:r>
      <w:r w:rsidRPr="00CE266A">
        <w:rPr>
          <w:b/>
          <w:bCs/>
        </w:rPr>
        <w:t>transparent, robust and inclusive</w:t>
      </w:r>
      <w:r>
        <w:t xml:space="preserve"> oversight and monitoring arrangements for the Roadmap </w:t>
      </w:r>
      <w:r w:rsidR="00881F2A">
        <w:t xml:space="preserve">will be </w:t>
      </w:r>
      <w:r>
        <w:t xml:space="preserve">critical. While not explicitly discussed at the </w:t>
      </w:r>
      <w:r w:rsidR="3AD9D790">
        <w:t>S</w:t>
      </w:r>
      <w:r>
        <w:t>ummit</w:t>
      </w:r>
      <w:r w:rsidR="001536F2">
        <w:t>, co-design or community engagement</w:t>
      </w:r>
      <w:r>
        <w:t xml:space="preserve">, there was a strong sentiment that governments, service providers and other stakeholders need to be accountable for implementing the Roadmap, reporting on progress and ensuring it achieves its aims. </w:t>
      </w:r>
      <w:r w:rsidRPr="00CC567B">
        <w:t xml:space="preserve">The Roadmap needs to be designed to achieve </w:t>
      </w:r>
      <w:r w:rsidRPr="00CE266A">
        <w:rPr>
          <w:b/>
          <w:bCs/>
        </w:rPr>
        <w:t>clear outcomes</w:t>
      </w:r>
      <w:r w:rsidRPr="00CC567B">
        <w:t xml:space="preserve">, with </w:t>
      </w:r>
      <w:r w:rsidRPr="00CE266A">
        <w:rPr>
          <w:b/>
          <w:bCs/>
        </w:rPr>
        <w:t>tangible actions</w:t>
      </w:r>
      <w:r w:rsidRPr="00CC567B">
        <w:t xml:space="preserve"> (short – medium and longer term) that will contribute to attainment of outcomes.  </w:t>
      </w:r>
    </w:p>
    <w:p w14:paraId="56497C7E" w14:textId="3AFC4DE0" w:rsidR="00CC567B" w:rsidRPr="00CC567B" w:rsidRDefault="010478C8" w:rsidP="00CE266A">
      <w:r w:rsidRPr="60EC65D6">
        <w:rPr>
          <w:b/>
          <w:bCs/>
        </w:rPr>
        <w:t>Effective governance</w:t>
      </w:r>
      <w:r>
        <w:t xml:space="preserve"> </w:t>
      </w:r>
      <w:r w:rsidR="4EDA476F">
        <w:t>is</w:t>
      </w:r>
      <w:r>
        <w:t xml:space="preserve"> needed to steer implementation and refine actions under the Roadmap. It would bring together Autistic community members</w:t>
      </w:r>
      <w:r w:rsidR="217135DD">
        <w:t>,</w:t>
      </w:r>
      <w:r>
        <w:t xml:space="preserve"> autism organisations</w:t>
      </w:r>
      <w:r w:rsidR="65BE1F4F">
        <w:t>,</w:t>
      </w:r>
      <w:r>
        <w:t xml:space="preserve"> health providers and their representative bodies</w:t>
      </w:r>
      <w:r w:rsidR="46E2049D">
        <w:t>, and</w:t>
      </w:r>
      <w:r>
        <w:t xml:space="preserve"> national, state and territory government representatives. </w:t>
      </w:r>
    </w:p>
    <w:p w14:paraId="31ED69B7" w14:textId="5213405F" w:rsidR="00CC567B" w:rsidRPr="000616D2" w:rsidRDefault="00CC567B" w:rsidP="00CE266A">
      <w:r w:rsidRPr="00CC567B">
        <w:t xml:space="preserve">An </w:t>
      </w:r>
      <w:r w:rsidRPr="00CE266A">
        <w:rPr>
          <w:b/>
          <w:bCs/>
        </w:rPr>
        <w:t>Outcomes and Monitoring Framework</w:t>
      </w:r>
      <w:r w:rsidRPr="00CC567B">
        <w:t xml:space="preserve"> </w:t>
      </w:r>
      <w:r w:rsidR="009C5B3B">
        <w:t>ought</w:t>
      </w:r>
      <w:r w:rsidRPr="00CC567B">
        <w:t xml:space="preserve"> to be developed as part of the Roadmap to measure and track progress against key program/service, population level and community attitudes </w:t>
      </w:r>
      <w:r w:rsidRPr="000616D2">
        <w:t xml:space="preserve">indicators and measures. This needs to be complemented by evaluation at key points and stages. Evaluation will assess what, why, how and for whom the Roadmap is making a difference. What has been implemented? How is it working? Why? Under what conditions? For </w:t>
      </w:r>
      <w:r w:rsidR="006205A4">
        <w:t>whom</w:t>
      </w:r>
      <w:r w:rsidRPr="000616D2">
        <w:t>? What difference has been produced?</w:t>
      </w:r>
    </w:p>
    <w:p w14:paraId="7BFD542A" w14:textId="77777777" w:rsidR="00CC567B" w:rsidRPr="000616D2" w:rsidRDefault="00CC567B" w:rsidP="00CE266A">
      <w:r w:rsidRPr="000616D2">
        <w:t xml:space="preserve">There is broad awareness of existing data limitations, some of which should be addressed through this Roadmap, </w:t>
      </w:r>
      <w:proofErr w:type="gramStart"/>
      <w:r w:rsidRPr="000616D2">
        <w:t>and also</w:t>
      </w:r>
      <w:proofErr w:type="gramEnd"/>
      <w:r w:rsidRPr="000616D2">
        <w:t xml:space="preserve"> through the National Disability Data Reform project underway as part of the Australian Disability Strategy. </w:t>
      </w:r>
    </w:p>
    <w:p w14:paraId="4092C26C" w14:textId="6F33E836" w:rsidR="00CC567B" w:rsidRPr="000616D2" w:rsidRDefault="00CC567B" w:rsidP="00CE266A">
      <w:r w:rsidRPr="000616D2">
        <w:t xml:space="preserve">The Roadmap is being designed to complement the National Autism Strategy. It will serve simultaneously as both a standalone Roadmap and a detailed component of the National Autism Strategy. Given that the Roadmap is led by the Minister for Health </w:t>
      </w:r>
      <w:r w:rsidR="00AA2A19">
        <w:t>and Aged Care</w:t>
      </w:r>
      <w:r w:rsidRPr="000616D2">
        <w:t xml:space="preserve">, it </w:t>
      </w:r>
      <w:r w:rsidR="000855C7">
        <w:t xml:space="preserve">will </w:t>
      </w:r>
      <w:r w:rsidRPr="000616D2">
        <w:t xml:space="preserve">require </w:t>
      </w:r>
      <w:r w:rsidRPr="00F47DFC">
        <w:rPr>
          <w:b/>
          <w:bCs/>
        </w:rPr>
        <w:t>fit</w:t>
      </w:r>
      <w:r w:rsidR="000855C7" w:rsidRPr="00F47DFC">
        <w:rPr>
          <w:b/>
          <w:bCs/>
        </w:rPr>
        <w:t>-</w:t>
      </w:r>
      <w:r w:rsidRPr="00F47DFC">
        <w:rPr>
          <w:b/>
          <w:bCs/>
        </w:rPr>
        <w:t>for</w:t>
      </w:r>
      <w:r w:rsidR="000855C7" w:rsidRPr="00F47DFC">
        <w:rPr>
          <w:b/>
          <w:bCs/>
        </w:rPr>
        <w:t>-</w:t>
      </w:r>
      <w:r w:rsidRPr="00F47DFC">
        <w:rPr>
          <w:b/>
          <w:bCs/>
        </w:rPr>
        <w:t xml:space="preserve">purpose governance, outcomes measurement, implementation </w:t>
      </w:r>
      <w:r w:rsidRPr="002213C5">
        <w:t>and</w:t>
      </w:r>
      <w:r w:rsidRPr="00F47DFC">
        <w:rPr>
          <w:b/>
          <w:bCs/>
        </w:rPr>
        <w:t xml:space="preserve"> reporting arrangements</w:t>
      </w:r>
      <w:r w:rsidRPr="000616D2">
        <w:t xml:space="preserve"> that are </w:t>
      </w:r>
      <w:r w:rsidR="00F41763" w:rsidRPr="00475B51">
        <w:rPr>
          <w:b/>
          <w:bCs/>
        </w:rPr>
        <w:t>distinct</w:t>
      </w:r>
      <w:r w:rsidR="0054541A" w:rsidRPr="00475B51">
        <w:rPr>
          <w:b/>
          <w:bCs/>
        </w:rPr>
        <w:t xml:space="preserve"> </w:t>
      </w:r>
      <w:r w:rsidR="0054541A" w:rsidRPr="006205A4">
        <w:t>from</w:t>
      </w:r>
      <w:r w:rsidRPr="00475B51">
        <w:rPr>
          <w:b/>
          <w:bCs/>
        </w:rPr>
        <w:t xml:space="preserve"> but also connected</w:t>
      </w:r>
      <w:r w:rsidRPr="000616D2">
        <w:t xml:space="preserve"> to the </w:t>
      </w:r>
      <w:r w:rsidRPr="00475B51">
        <w:rPr>
          <w:b/>
          <w:bCs/>
        </w:rPr>
        <w:t>National Autism Strategy</w:t>
      </w:r>
      <w:r w:rsidRPr="000616D2">
        <w:t xml:space="preserve">. </w:t>
      </w:r>
    </w:p>
    <w:p w14:paraId="1F82ABC5" w14:textId="5FC8EA1A" w:rsidR="003B66AE" w:rsidRPr="008D77B7" w:rsidRDefault="00CC567B" w:rsidP="001345D9">
      <w:r w:rsidRPr="000616D2">
        <w:t xml:space="preserve">There </w:t>
      </w:r>
      <w:r w:rsidR="000855C7">
        <w:t xml:space="preserve">is </w:t>
      </w:r>
      <w:r w:rsidR="00314A40">
        <w:t xml:space="preserve">opportunity for </w:t>
      </w:r>
      <w:r w:rsidRPr="000616D2">
        <w:t>close alignment with the National Roadmap for Improving the Health of People with Intellectual Disabilit</w:t>
      </w:r>
      <w:r w:rsidR="009E5789">
        <w:t>y</w:t>
      </w:r>
      <w:r w:rsidRPr="000616D2">
        <w:t xml:space="preserve">. This is because of the high prevalence of Autistic people with co-occurring </w:t>
      </w:r>
      <w:r w:rsidR="00334B47">
        <w:t>intellectual disability</w:t>
      </w:r>
      <w:r w:rsidRPr="000616D2">
        <w:t xml:space="preserve">, the cross-over of </w:t>
      </w:r>
      <w:r w:rsidR="00751A48">
        <w:t>Dis</w:t>
      </w:r>
      <w:r w:rsidR="00637B9E">
        <w:t>ability Royal Commission</w:t>
      </w:r>
      <w:r w:rsidRPr="000616D2">
        <w:t xml:space="preserve"> recommendations related to people with cognitive impairment, and the significant opportunities for </w:t>
      </w:r>
      <w:r w:rsidRPr="00F47DFC">
        <w:rPr>
          <w:b/>
          <w:bCs/>
        </w:rPr>
        <w:t>shared learning</w:t>
      </w:r>
      <w:r w:rsidRPr="000616D2">
        <w:t xml:space="preserve">. For example, use of roundtables and purpose designed advisory groups to inform and design key initiatives under the </w:t>
      </w:r>
      <w:r w:rsidR="005F1F29">
        <w:t>National Roadmap for Improving the Health of People with Intellectual Disability</w:t>
      </w:r>
      <w:r w:rsidRPr="000616D2">
        <w:t xml:space="preserve"> appears to be an effective at involving key stakeholders</w:t>
      </w:r>
      <w:r w:rsidR="0019548F">
        <w:t>.</w:t>
      </w:r>
    </w:p>
    <w:p w14:paraId="04262958" w14:textId="77777777" w:rsidR="003B66AE" w:rsidRPr="001345D9" w:rsidRDefault="003B66AE" w:rsidP="001345D9">
      <w:r>
        <w:br w:type="page"/>
      </w:r>
    </w:p>
    <w:p w14:paraId="16DF06F0" w14:textId="73544D4B" w:rsidR="00B54465" w:rsidRPr="00FA0599" w:rsidRDefault="00B54465" w:rsidP="00E37029">
      <w:pPr>
        <w:pStyle w:val="RecommendationHeader"/>
      </w:pPr>
      <w:r w:rsidRPr="00FA0599">
        <w:lastRenderedPageBreak/>
        <w:t>Recommendations</w:t>
      </w:r>
      <w:r w:rsidR="008D77B7" w:rsidRPr="00FA0599">
        <w:t xml:space="preserve"> 2</w:t>
      </w:r>
      <w:r w:rsidR="001B275A">
        <w:t>2</w:t>
      </w:r>
      <w:r w:rsidR="00FA0599">
        <w:t>:</w:t>
      </w:r>
    </w:p>
    <w:p w14:paraId="0519DBD0" w14:textId="03947161" w:rsidR="00B54465" w:rsidRPr="00FA0599" w:rsidRDefault="00B54465" w:rsidP="00E37029">
      <w:pPr>
        <w:pStyle w:val="Recommendationtext"/>
      </w:pPr>
      <w:r w:rsidRPr="00FA0599">
        <w:t xml:space="preserve">Establish a Governance Group to oversee and monitor implementation of the Roadmap. This should include </w:t>
      </w:r>
      <w:r w:rsidR="00596D60" w:rsidRPr="00FA0599">
        <w:t xml:space="preserve">Autistic </w:t>
      </w:r>
      <w:r w:rsidRPr="00FA0599">
        <w:t xml:space="preserve">and autism representatives, practitioners and their representative bodies, federal, state and territory government representatives. </w:t>
      </w:r>
    </w:p>
    <w:p w14:paraId="404A9C09" w14:textId="1399C16A" w:rsidR="008D77B7" w:rsidRPr="004F4C76" w:rsidRDefault="008D77B7" w:rsidP="004F4C76"/>
    <w:p w14:paraId="198EF7B8" w14:textId="314DF73D" w:rsidR="008D77B7" w:rsidRPr="00FA0599" w:rsidRDefault="008D77B7" w:rsidP="00E37029">
      <w:pPr>
        <w:pStyle w:val="RecommendationHeader"/>
      </w:pPr>
      <w:r w:rsidRPr="00FA0599">
        <w:t>Recommendation 2</w:t>
      </w:r>
      <w:r w:rsidR="001B275A">
        <w:t>3</w:t>
      </w:r>
      <w:r w:rsidR="00FA0599" w:rsidRPr="00FA0599">
        <w:t>:</w:t>
      </w:r>
    </w:p>
    <w:p w14:paraId="4C127DFF" w14:textId="77777777" w:rsidR="00B54465" w:rsidRPr="00FA0599" w:rsidRDefault="00B54465" w:rsidP="00E37029">
      <w:pPr>
        <w:pStyle w:val="Recommendationtext"/>
      </w:pPr>
      <w:r w:rsidRPr="00FA0599">
        <w:t xml:space="preserve">Through the Governance Group, develop an Outcomes, Monitoring and Evaluation Framework in the first year of the Roadmap. This would also identify critical data gaps to be addressed.  </w:t>
      </w:r>
    </w:p>
    <w:p w14:paraId="62113CB2" w14:textId="77777777" w:rsidR="00E34FFE" w:rsidRPr="004F4C76" w:rsidRDefault="00E34FFE" w:rsidP="004F4C76"/>
    <w:p w14:paraId="1E7694B0" w14:textId="41CF0383" w:rsidR="008D77B7" w:rsidRPr="00FA0599" w:rsidRDefault="00E34FFE" w:rsidP="00E37029">
      <w:pPr>
        <w:pStyle w:val="RecommendationHeader"/>
      </w:pPr>
      <w:r w:rsidRPr="00FA0599">
        <w:t>Recommendation 2</w:t>
      </w:r>
      <w:r w:rsidR="001B275A">
        <w:t>4</w:t>
      </w:r>
      <w:r w:rsidR="00FA0599" w:rsidRPr="00FA0599">
        <w:t>:</w:t>
      </w:r>
    </w:p>
    <w:p w14:paraId="7C788BC1" w14:textId="77777777" w:rsidR="00B54465" w:rsidRPr="00FA0599" w:rsidRDefault="00B54465" w:rsidP="00E37029">
      <w:pPr>
        <w:pStyle w:val="Recommendationtext"/>
      </w:pPr>
      <w:r w:rsidRPr="00FA0599">
        <w:t>Report annually on implementation and progress of the Roadmap.</w:t>
      </w:r>
    </w:p>
    <w:p w14:paraId="582A775F" w14:textId="77777777" w:rsidR="00E34FFE" w:rsidRPr="004F4C76" w:rsidRDefault="00E34FFE" w:rsidP="004F4C76"/>
    <w:p w14:paraId="585319BE" w14:textId="0598FB63" w:rsidR="00E34FFE" w:rsidRPr="00FA0599" w:rsidRDefault="00E34FFE" w:rsidP="00E37029">
      <w:pPr>
        <w:pStyle w:val="RecommendationHeader"/>
      </w:pPr>
      <w:r w:rsidRPr="00FA0599">
        <w:t>Recommendation 2</w:t>
      </w:r>
      <w:r w:rsidR="001B275A">
        <w:t>5</w:t>
      </w:r>
      <w:r w:rsidR="00FA0599" w:rsidRPr="00FA0599">
        <w:t>:</w:t>
      </w:r>
    </w:p>
    <w:p w14:paraId="37966F70" w14:textId="46FA9FF9" w:rsidR="00B54465" w:rsidRPr="00FA0599" w:rsidRDefault="3EDF1743" w:rsidP="00E37029">
      <w:pPr>
        <w:pStyle w:val="Recommendationtext"/>
      </w:pPr>
      <w:r>
        <w:t xml:space="preserve">Engage </w:t>
      </w:r>
      <w:r w:rsidR="009C4CB5">
        <w:t xml:space="preserve">Autistic </w:t>
      </w:r>
      <w:r>
        <w:t xml:space="preserve">and autism representatives, practitioners and their representatives and governments in the co-design and development of key initiatives under the Roadmap.  </w:t>
      </w:r>
    </w:p>
    <w:p w14:paraId="27D5B739" w14:textId="77777777" w:rsidR="00B54465" w:rsidRPr="001345D9" w:rsidRDefault="00B54465" w:rsidP="001345D9">
      <w:r w:rsidRPr="001345D9">
        <w:br w:type="page"/>
      </w:r>
    </w:p>
    <w:p w14:paraId="0AD3C8E1" w14:textId="24677BCF" w:rsidR="00283B08" w:rsidRDefault="005B198F" w:rsidP="002F5799">
      <w:pPr>
        <w:pStyle w:val="Heading1"/>
      </w:pPr>
      <w:bookmarkStart w:id="152" w:name="_Toc162538661"/>
      <w:r>
        <w:lastRenderedPageBreak/>
        <w:t>Limitations</w:t>
      </w:r>
      <w:bookmarkEnd w:id="152"/>
    </w:p>
    <w:p w14:paraId="7F674722" w14:textId="310580C7" w:rsidR="00327724" w:rsidRDefault="044E027E" w:rsidP="005B198F">
      <w:r>
        <w:t>T</w:t>
      </w:r>
      <w:r w:rsidR="5FD19A5D">
        <w:t xml:space="preserve">here was limited representation of </w:t>
      </w:r>
      <w:r w:rsidR="459042BB">
        <w:t xml:space="preserve">Autistic </w:t>
      </w:r>
      <w:r w:rsidR="5FD19A5D">
        <w:t>First Nations people within</w:t>
      </w:r>
      <w:r w:rsidR="2C49AD93">
        <w:t xml:space="preserve"> the data sets and community engagement</w:t>
      </w:r>
      <w:r w:rsidR="5FD19A5D">
        <w:t xml:space="preserve">. It is important to acknowledge that the community engagement activities of the Roadmap coincided with other Government consultations and processes, such as the </w:t>
      </w:r>
      <w:r w:rsidR="398C0151">
        <w:t xml:space="preserve">Voice to Parliament </w:t>
      </w:r>
      <w:r w:rsidR="5FD19A5D">
        <w:t xml:space="preserve">referendum. Consequently, </w:t>
      </w:r>
      <w:r w:rsidR="00F76D4D">
        <w:t xml:space="preserve">we were advised </w:t>
      </w:r>
      <w:r w:rsidR="5FD19A5D">
        <w:t xml:space="preserve">it was culturally unsafe and inappropriate to conduct on-country activities during this period. This highlights an urgent and critical need for targeted, culturally appropriate, sensitive, community engagement with </w:t>
      </w:r>
      <w:r w:rsidR="459042BB">
        <w:t xml:space="preserve">Autistic </w:t>
      </w:r>
      <w:r w:rsidR="5FD19A5D">
        <w:t xml:space="preserve">First Nations people to ensure their health and mental </w:t>
      </w:r>
      <w:r w:rsidR="099BDFCD">
        <w:t>health care</w:t>
      </w:r>
      <w:r w:rsidR="5FD19A5D">
        <w:t xml:space="preserve"> experiences are considered in the co-design of the Roadmap moving forward.</w:t>
      </w:r>
    </w:p>
    <w:p w14:paraId="53DE6F25" w14:textId="3B2A1E32" w:rsidR="001B4791" w:rsidRDefault="009A623C" w:rsidP="001345D9">
      <w:pPr>
        <w:spacing w:before="0" w:after="200" w:line="276" w:lineRule="auto"/>
      </w:pPr>
      <w:r>
        <w:br w:type="page"/>
      </w:r>
    </w:p>
    <w:p w14:paraId="7F7F60CA" w14:textId="77777777" w:rsidR="003F31F4" w:rsidRDefault="003F31F4" w:rsidP="002F5799">
      <w:pPr>
        <w:pStyle w:val="Heading1"/>
      </w:pPr>
      <w:bookmarkStart w:id="153" w:name="_Toc162538662"/>
      <w:r>
        <w:lastRenderedPageBreak/>
        <w:t>What happens next?</w:t>
      </w:r>
      <w:bookmarkEnd w:id="153"/>
    </w:p>
    <w:p w14:paraId="38324CEC" w14:textId="77777777" w:rsidR="00D83BA7" w:rsidRDefault="00D83BA7" w:rsidP="00D83BA7">
      <w:r>
        <w:t>As we work towards developing Australia’s first ever National Roadmap for Improving the Health and Mental Health of Autistic People, there is enormous commitment from the Autistic community and stakeholders to help realise the potential of this landmark initiative.</w:t>
      </w:r>
    </w:p>
    <w:p w14:paraId="2AF79860" w14:textId="2F0C9280" w:rsidR="00657E57" w:rsidRPr="004F4C76" w:rsidRDefault="00657E57" w:rsidP="004F4C76">
      <w:r w:rsidRPr="004F4C76">
        <w:t xml:space="preserve">The research findings and community insights established through this body of work </w:t>
      </w:r>
      <w:r w:rsidR="00BA4B43" w:rsidRPr="004F4C76">
        <w:t>have been</w:t>
      </w:r>
      <w:r w:rsidRPr="004F4C76">
        <w:t xml:space="preserve"> handed over to the Department of Health and Aged Care and the Autism Roadmap Working Group for their consideration in development in the National Roadmap to Improve the Health and Mental Health of Autistic people, which is expected to be released for public consultation in mid-2024. </w:t>
      </w:r>
    </w:p>
    <w:p w14:paraId="27263B0D" w14:textId="20624188" w:rsidR="00657E57" w:rsidRPr="001345D9" w:rsidRDefault="00D83BA7" w:rsidP="001345D9">
      <w:r>
        <w:t xml:space="preserve">The </w:t>
      </w:r>
      <w:proofErr w:type="gramStart"/>
      <w:r>
        <w:t>Roadmap</w:t>
      </w:r>
      <w:proofErr w:type="gramEnd"/>
      <w:r>
        <w:t xml:space="preserve"> presents the first nation-wide opportunity to coherently articulate the change the Autistic and autism community want to see; the directions and actions that will help move us there; the data, measures and evaluative efforts needed to monitor how we are going; and the governance and oversight to keep this multi-level reform project on track and hold each of us to account for their part in its delivery</w:t>
      </w:r>
      <w:r w:rsidR="001345D9">
        <w:t>.</w:t>
      </w:r>
    </w:p>
    <w:p w14:paraId="24EE783C" w14:textId="6BB21587" w:rsidR="003F31F4" w:rsidRPr="001345D9" w:rsidRDefault="003F31F4" w:rsidP="001345D9">
      <w:r w:rsidRPr="001345D9">
        <w:br w:type="page"/>
      </w:r>
    </w:p>
    <w:p w14:paraId="543B2422" w14:textId="4CA5F318" w:rsidR="00541C47" w:rsidRPr="00B22C59" w:rsidRDefault="006E505E" w:rsidP="002F5799">
      <w:pPr>
        <w:pStyle w:val="Heading1"/>
      </w:pPr>
      <w:bookmarkStart w:id="154" w:name="_Toc162538663"/>
      <w:r>
        <w:lastRenderedPageBreak/>
        <w:t>References</w:t>
      </w:r>
      <w:bookmarkEnd w:id="154"/>
    </w:p>
    <w:p w14:paraId="0C8D962A" w14:textId="77777777" w:rsidR="00DC3604" w:rsidRDefault="00DC3604" w:rsidP="00DC3604">
      <w:pPr>
        <w:pStyle w:val="References"/>
        <w:rPr>
          <w:rFonts w:cs="Segoe UI"/>
          <w:shd w:val="clear" w:color="auto" w:fill="FFFFFF"/>
        </w:rPr>
      </w:pPr>
      <w:r w:rsidRPr="00103724">
        <w:rPr>
          <w:rFonts w:cs="Segoe UI"/>
          <w:shd w:val="clear" w:color="auto" w:fill="FFFFFF"/>
        </w:rPr>
        <w:t xml:space="preserve">Benevides, T. W., Shore, S. M., Palmer, K., Duncan, P., Plank, A., Andresen, M.-L., Caplan, R., Cook, B., Gassner, D., Hector, B. L., Morgan, L., Nebeker, L., Purkis, Y., </w:t>
      </w:r>
      <w:proofErr w:type="spellStart"/>
      <w:r w:rsidRPr="00103724">
        <w:rPr>
          <w:rFonts w:cs="Segoe UI"/>
          <w:shd w:val="clear" w:color="auto" w:fill="FFFFFF"/>
        </w:rPr>
        <w:t>Rankowski</w:t>
      </w:r>
      <w:proofErr w:type="spellEnd"/>
      <w:r w:rsidRPr="00103724">
        <w:rPr>
          <w:rFonts w:cs="Segoe UI"/>
          <w:shd w:val="clear" w:color="auto" w:fill="FFFFFF"/>
        </w:rPr>
        <w:t xml:space="preserve">, B., Wittig, K., &amp; Coughlin, S. S. (2020). Listening to the autistic voice: Mental health priorities to guide research and practice in autism from a stakeholder-driven project. Autism, 24(4), 822-833. </w:t>
      </w:r>
      <w:hyperlink r:id="rId31" w:history="1">
        <w:r w:rsidRPr="00D2616B">
          <w:rPr>
            <w:rStyle w:val="Hyperlink"/>
            <w:rFonts w:cs="Segoe UI"/>
            <w:shd w:val="clear" w:color="auto" w:fill="FFFFFF"/>
          </w:rPr>
          <w:t>https://doi.org/10.1177/1362361320908410</w:t>
        </w:r>
      </w:hyperlink>
    </w:p>
    <w:p w14:paraId="625181B6" w14:textId="2853F424" w:rsidR="00103724" w:rsidRPr="001345D9" w:rsidRDefault="00541C47" w:rsidP="00103724">
      <w:pPr>
        <w:pStyle w:val="References"/>
        <w:rPr>
          <w:sz w:val="22"/>
          <w:szCs w:val="20"/>
        </w:rPr>
      </w:pPr>
      <w:r w:rsidRPr="00103724">
        <w:t xml:space="preserve">Horwitz, A. (2021) The history of psychiatry’s bible, John Hopkins University, USA. </w:t>
      </w:r>
      <w:bookmarkEnd w:id="0"/>
    </w:p>
    <w:sectPr w:rsidR="00103724" w:rsidRPr="001345D9" w:rsidSect="00C55F5D">
      <w:headerReference w:type="even" r:id="rId32"/>
      <w:footerReference w:type="even" r:id="rId33"/>
      <w:pgSz w:w="11907" w:h="16840" w:code="9"/>
      <w:pgMar w:top="1134"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F38B" w14:textId="77777777" w:rsidR="00F00BB8" w:rsidRDefault="00F00BB8">
      <w:pPr>
        <w:spacing w:after="0"/>
      </w:pPr>
      <w:r>
        <w:separator/>
      </w:r>
    </w:p>
  </w:endnote>
  <w:endnote w:type="continuationSeparator" w:id="0">
    <w:p w14:paraId="7C244F51" w14:textId="77777777" w:rsidR="00F00BB8" w:rsidRDefault="00F00BB8">
      <w:pPr>
        <w:spacing w:after="0"/>
      </w:pPr>
      <w:r>
        <w:continuationSeparator/>
      </w:r>
    </w:p>
  </w:endnote>
  <w:endnote w:type="continuationNotice" w:id="1">
    <w:p w14:paraId="637C309E" w14:textId="77777777" w:rsidR="00F00BB8" w:rsidRDefault="00F00B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69E1BF-0A02-4E74-882E-6831F694DC3A}"/>
    <w:embedBoldItalic r:id="rId2" w:fontKey="{BDC20878-798F-4E26-A1B8-493789410162}"/>
  </w:font>
  <w:font w:name="Tahoma">
    <w:panose1 w:val="020B0604030504040204"/>
    <w:charset w:val="00"/>
    <w:family w:val="swiss"/>
    <w:pitch w:val="variable"/>
    <w:sig w:usb0="E1002EFF" w:usb1="C000605B" w:usb2="00000029" w:usb3="00000000" w:csb0="000101FF" w:csb1="00000000"/>
    <w:embedRegular r:id="rId3" w:fontKey="{DB7B61E3-83B2-4B4D-9AEB-475554EC8AE5}"/>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embedBold r:id="rId4" w:subsetted="1" w:fontKey="{6A529A7D-C895-4DD3-8639-23B71CC59554}"/>
  </w:font>
  <w:font w:name="Segoe UI">
    <w:panose1 w:val="020B0502040204020203"/>
    <w:charset w:val="00"/>
    <w:family w:val="swiss"/>
    <w:pitch w:val="variable"/>
    <w:sig w:usb0="E4002EFF" w:usb1="C000E47F" w:usb2="00000009" w:usb3="00000000" w:csb0="000001FF" w:csb1="00000000"/>
    <w:embedRegular r:id="rId5" w:fontKey="{92BBC929-F084-4C58-85B9-4EA815A08439}"/>
    <w:embedBold r:id="rId6" w:fontKey="{0FFDA7FB-6239-423A-BB99-B672A543B478}"/>
  </w:font>
  <w:font w:name="Museo 300">
    <w:panose1 w:val="00000000000000000000"/>
    <w:charset w:val="00"/>
    <w:family w:val="modern"/>
    <w:notTrueType/>
    <w:pitch w:val="variable"/>
    <w:sig w:usb0="A00000AF" w:usb1="4000004A" w:usb2="00000000" w:usb3="00000000" w:csb0="00000093" w:csb1="00000000"/>
  </w:font>
  <w:font w:name="Museo 700">
    <w:altName w:val="Calibri"/>
    <w:panose1 w:val="00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7" w:fontKey="{A6CFE666-C79C-4F19-B1E3-7E46FD118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2FF6" w14:textId="77777777" w:rsidR="00D94049" w:rsidRPr="00793376" w:rsidRDefault="00D94049" w:rsidP="00793376">
    <w:pPr>
      <w:pStyle w:val="Footer"/>
    </w:pPr>
    <w:r>
      <w:rPr>
        <w:noProof/>
        <w:lang w:eastAsia="en-AU"/>
      </w:rPr>
      <mc:AlternateContent>
        <mc:Choice Requires="wps">
          <w:drawing>
            <wp:anchor distT="0" distB="0" distL="114300" distR="114300" simplePos="0" relativeHeight="251658242" behindDoc="0" locked="0" layoutInCell="1" allowOverlap="1" wp14:anchorId="2C2D4D0D" wp14:editId="60F1A7F7">
              <wp:simplePos x="0" y="0"/>
              <wp:positionH relativeFrom="column">
                <wp:posOffset>6116955</wp:posOffset>
              </wp:positionH>
              <wp:positionV relativeFrom="paragraph">
                <wp:posOffset>342265</wp:posOffset>
              </wp:positionV>
              <wp:extent cx="572400" cy="885600"/>
              <wp:effectExtent l="0" t="0" r="0" b="0"/>
              <wp:wrapNone/>
              <wp:docPr id="24" name="Rectangle 24"/>
              <wp:cNvGraphicFramePr/>
              <a:graphic xmlns:a="http://schemas.openxmlformats.org/drawingml/2006/main">
                <a:graphicData uri="http://schemas.microsoft.com/office/word/2010/wordprocessingShape">
                  <wps:wsp>
                    <wps:cNvSpPr/>
                    <wps:spPr>
                      <a:xfrm>
                        <a:off x="0" y="0"/>
                        <a:ext cx="572400" cy="885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D0CFB" w14:textId="77777777" w:rsidR="00D94049" w:rsidRPr="00793376" w:rsidRDefault="00D94049" w:rsidP="00793376">
                          <w:pPr>
                            <w:jc w:val="center"/>
                            <w:rPr>
                              <w:color w:val="FFFFFF" w:themeColor="background1"/>
                              <w:sz w:val="26"/>
                            </w:rPr>
                          </w:pPr>
                          <w:r w:rsidRPr="00793376">
                            <w:rPr>
                              <w:color w:val="FFFFFF" w:themeColor="background1"/>
                              <w:sz w:val="26"/>
                            </w:rPr>
                            <w:fldChar w:fldCharType="begin"/>
                          </w:r>
                          <w:r w:rsidRPr="00793376">
                            <w:rPr>
                              <w:color w:val="FFFFFF" w:themeColor="background1"/>
                              <w:sz w:val="26"/>
                            </w:rPr>
                            <w:instrText xml:space="preserve"> PAGE   \* MERGEFORMAT </w:instrText>
                          </w:r>
                          <w:r w:rsidRPr="00793376">
                            <w:rPr>
                              <w:color w:val="FFFFFF" w:themeColor="background1"/>
                              <w:sz w:val="26"/>
                            </w:rPr>
                            <w:fldChar w:fldCharType="separate"/>
                          </w:r>
                          <w:r>
                            <w:rPr>
                              <w:noProof/>
                              <w:color w:val="FFFFFF" w:themeColor="background1"/>
                              <w:sz w:val="26"/>
                            </w:rPr>
                            <w:t>8</w:t>
                          </w:r>
                          <w:r w:rsidRPr="00793376">
                            <w:rPr>
                              <w:noProof/>
                              <w:color w:val="FFFFFF" w:themeColor="background1"/>
                              <w:sz w:val="2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4D0D" id="Rectangle 24" o:spid="_x0000_s1027" style="position:absolute;margin-left:481.65pt;margin-top:26.95pt;width:45.05pt;height:6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" fillcolor="#72bf44 [3209]" stroked="f" strokeweight="1.5pt">
              <v:textbox>
                <w:txbxContent>
                  <w:p w14:paraId="158D0CFB" w14:textId="77777777" w:rsidR="00D94049" w:rsidRPr="00793376" w:rsidRDefault="00D94049" w:rsidP="00793376">
                    <w:pPr>
                      <w:jc w:val="center"/>
                      <w:rPr>
                        <w:color w:val="FFFFFF" w:themeColor="background1"/>
                        <w:sz w:val="26"/>
                      </w:rPr>
                    </w:pPr>
                    <w:r w:rsidRPr="00793376">
                      <w:rPr>
                        <w:color w:val="FFFFFF" w:themeColor="background1"/>
                        <w:sz w:val="26"/>
                      </w:rPr>
                      <w:fldChar w:fldCharType="begin"/>
                    </w:r>
                    <w:r w:rsidRPr="00793376">
                      <w:rPr>
                        <w:color w:val="FFFFFF" w:themeColor="background1"/>
                        <w:sz w:val="26"/>
                      </w:rPr>
                      <w:instrText xml:space="preserve"> PAGE   \* MERGEFORMAT </w:instrText>
                    </w:r>
                    <w:r w:rsidRPr="00793376">
                      <w:rPr>
                        <w:color w:val="FFFFFF" w:themeColor="background1"/>
                        <w:sz w:val="26"/>
                      </w:rPr>
                      <w:fldChar w:fldCharType="separate"/>
                    </w:r>
                    <w:r>
                      <w:rPr>
                        <w:noProof/>
                        <w:color w:val="FFFFFF" w:themeColor="background1"/>
                        <w:sz w:val="26"/>
                      </w:rPr>
                      <w:t>8</w:t>
                    </w:r>
                    <w:r w:rsidRPr="00793376">
                      <w:rPr>
                        <w:noProof/>
                        <w:color w:val="FFFFFF" w:themeColor="background1"/>
                        <w:sz w:val="26"/>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3EF6" w14:textId="2EF415D1" w:rsidR="00D94049" w:rsidRPr="00793376" w:rsidRDefault="009165A7" w:rsidP="00793376">
    <w:pPr>
      <w:pStyle w:val="Footer"/>
    </w:pPr>
    <w:r>
      <w:rPr>
        <w:noProof/>
        <w:lang w:eastAsia="en-AU"/>
      </w:rPr>
      <mc:AlternateContent>
        <mc:Choice Requires="wps">
          <w:drawing>
            <wp:anchor distT="0" distB="0" distL="114300" distR="114300" simplePos="0" relativeHeight="251658247" behindDoc="0" locked="0" layoutInCell="1" allowOverlap="1" wp14:anchorId="2EFDFE07" wp14:editId="2F036AF5">
              <wp:simplePos x="0" y="0"/>
              <wp:positionH relativeFrom="margin">
                <wp:posOffset>641985</wp:posOffset>
              </wp:positionH>
              <wp:positionV relativeFrom="paragraph">
                <wp:posOffset>274320</wp:posOffset>
              </wp:positionV>
              <wp:extent cx="5508346" cy="317500"/>
              <wp:effectExtent l="0" t="0" r="0" b="6350"/>
              <wp:wrapNone/>
              <wp:docPr id="27" name="Rectangle 27"/>
              <wp:cNvGraphicFramePr/>
              <a:graphic xmlns:a="http://schemas.openxmlformats.org/drawingml/2006/main">
                <a:graphicData uri="http://schemas.microsoft.com/office/word/2010/wordprocessingShape">
                  <wps:wsp>
                    <wps:cNvSpPr/>
                    <wps:spPr>
                      <a:xfrm>
                        <a:off x="0" y="0"/>
                        <a:ext cx="5508346" cy="31750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ED2D9" w14:textId="6B7CF452" w:rsidR="00D94049" w:rsidRPr="004353C9" w:rsidRDefault="001550DE" w:rsidP="00B60D20">
                          <w:pPr>
                            <w:spacing w:before="0" w:after="0" w:line="276" w:lineRule="auto"/>
                            <w:rPr>
                              <w:sz w:val="18"/>
                            </w:rPr>
                          </w:pPr>
                          <w:r w:rsidRPr="001550DE">
                            <w:rPr>
                              <w:b/>
                              <w:bCs/>
                              <w:sz w:val="18"/>
                            </w:rPr>
                            <w:t>Report on research, co-design and community engagement to inform the</w:t>
                          </w:r>
                          <w:r w:rsidR="00F328C8">
                            <w:rPr>
                              <w:b/>
                              <w:bCs/>
                              <w:sz w:val="18"/>
                            </w:rPr>
                            <w:t xml:space="preserve"> Autism Health Roadmap</w:t>
                          </w:r>
                          <w:r w:rsidRPr="001550DE">
                            <w:rPr>
                              <w:b/>
                              <w:bCs/>
                              <w:sz w:val="18"/>
                            </w:rPr>
                            <w:t xml:space="preserve"> </w:t>
                          </w:r>
                          <w:r w:rsidR="00F328C8">
                            <w:rPr>
                              <w:b/>
                              <w:bCs/>
                              <w:sz w:val="18"/>
                            </w:rPr>
                            <w:br/>
                          </w:r>
                          <w:r w:rsidR="00D94049">
                            <w:rPr>
                              <w:sz w:val="18"/>
                            </w:rPr>
                            <w:t xml:space="preserve">Final </w:t>
                          </w:r>
                          <w:r w:rsidR="006E43A4">
                            <w:rPr>
                              <w:sz w:val="18"/>
                            </w:rPr>
                            <w:t>R</w:t>
                          </w:r>
                          <w:r w:rsidR="00D94049">
                            <w:rPr>
                              <w:sz w:val="18"/>
                            </w:rPr>
                            <w:t>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FE07" id="Rectangle 27" o:spid="_x0000_s1028" style="position:absolute;margin-left:50.55pt;margin-top:21.6pt;width:433.75pt;height: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" filled="f" stroked="f" strokeweight="3pt">
              <v:textbox inset="0,0,0,0">
                <w:txbxContent>
                  <w:p w14:paraId="554ED2D9" w14:textId="6B7CF452" w:rsidR="00D94049" w:rsidRPr="004353C9" w:rsidRDefault="001550DE" w:rsidP="00B60D20">
                    <w:pPr>
                      <w:spacing w:before="0" w:after="0" w:line="276" w:lineRule="auto"/>
                      <w:rPr>
                        <w:sz w:val="18"/>
                      </w:rPr>
                    </w:pPr>
                    <w:r w:rsidRPr="001550DE">
                      <w:rPr>
                        <w:b/>
                        <w:bCs/>
                        <w:sz w:val="18"/>
                      </w:rPr>
                      <w:t>Report on research, co-design and community engagement to inform the</w:t>
                    </w:r>
                    <w:r w:rsidR="00F328C8">
                      <w:rPr>
                        <w:b/>
                        <w:bCs/>
                        <w:sz w:val="18"/>
                      </w:rPr>
                      <w:t xml:space="preserve"> Autism Health Roadmap</w:t>
                    </w:r>
                    <w:r w:rsidRPr="001550DE">
                      <w:rPr>
                        <w:b/>
                        <w:bCs/>
                        <w:sz w:val="18"/>
                      </w:rPr>
                      <w:t xml:space="preserve"> </w:t>
                    </w:r>
                    <w:r w:rsidR="00F328C8">
                      <w:rPr>
                        <w:b/>
                        <w:bCs/>
                        <w:sz w:val="18"/>
                      </w:rPr>
                      <w:br/>
                    </w:r>
                    <w:r w:rsidR="00D94049">
                      <w:rPr>
                        <w:sz w:val="18"/>
                      </w:rPr>
                      <w:t xml:space="preserve">Final </w:t>
                    </w:r>
                    <w:r w:rsidR="006E43A4">
                      <w:rPr>
                        <w:sz w:val="18"/>
                      </w:rPr>
                      <w:t>R</w:t>
                    </w:r>
                    <w:r w:rsidR="00D94049">
                      <w:rPr>
                        <w:sz w:val="18"/>
                      </w:rPr>
                      <w:t>eport</w:t>
                    </w:r>
                  </w:p>
                </w:txbxContent>
              </v:textbox>
              <w10:wrap anchorx="margin"/>
            </v:rect>
          </w:pict>
        </mc:Fallback>
      </mc:AlternateContent>
    </w:r>
    <w:r w:rsidR="00EA1B96">
      <w:rPr>
        <w:noProof/>
        <w:lang w:eastAsia="en-AU"/>
      </w:rPr>
      <mc:AlternateContent>
        <mc:Choice Requires="wps">
          <w:drawing>
            <wp:anchor distT="0" distB="0" distL="114300" distR="114300" simplePos="0" relativeHeight="251658240" behindDoc="0" locked="0" layoutInCell="1" allowOverlap="1" wp14:anchorId="31C58A12" wp14:editId="39BBA2CB">
              <wp:simplePos x="0" y="0"/>
              <wp:positionH relativeFrom="page">
                <wp:align>left</wp:align>
              </wp:positionH>
              <wp:positionV relativeFrom="page">
                <wp:align>bottom</wp:align>
              </wp:positionV>
              <wp:extent cx="10674000" cy="57240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4000" cy="572400"/>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464BC" id="Rectangle 28" o:spid="_x0000_s1026" alt="&quot;&quot;" style="position:absolute;margin-left:0;margin-top:0;width:840.45pt;height:45.0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" fillcolor="#e6e6e6" stroked="f" strokeweight="1.5pt">
              <w10:wrap anchorx="page" anchory="page"/>
            </v:rect>
          </w:pict>
        </mc:Fallback>
      </mc:AlternateContent>
    </w:r>
    <w:r w:rsidR="00D94049">
      <w:rPr>
        <w:noProof/>
        <w:lang w:eastAsia="en-AU"/>
      </w:rPr>
      <mc:AlternateContent>
        <mc:Choice Requires="wps">
          <w:drawing>
            <wp:anchor distT="0" distB="0" distL="114300" distR="114300" simplePos="0" relativeHeight="251658246" behindDoc="0" locked="0" layoutInCell="1" allowOverlap="1" wp14:anchorId="1C2ED753" wp14:editId="6E612115">
              <wp:simplePos x="0" y="0"/>
              <wp:positionH relativeFrom="column">
                <wp:posOffset>387985</wp:posOffset>
              </wp:positionH>
              <wp:positionV relativeFrom="paragraph">
                <wp:posOffset>275921</wp:posOffset>
              </wp:positionV>
              <wp:extent cx="0" cy="288925"/>
              <wp:effectExtent l="0" t="0" r="38100" b="34925"/>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8925"/>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42C63F3" id="Straight Connector 25" o:spid="_x0000_s1026" alt="&quot;&quot;" style="position:absolute;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5pt,21.75pt" to="30.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" strokecolor="#b455a0 [3206]" strokeweight="1pt"/>
          </w:pict>
        </mc:Fallback>
      </mc:AlternateContent>
    </w:r>
    <w:r w:rsidR="00D94049">
      <w:rPr>
        <w:noProof/>
        <w:lang w:eastAsia="en-AU"/>
      </w:rPr>
      <mc:AlternateContent>
        <mc:Choice Requires="wps">
          <w:drawing>
            <wp:anchor distT="0" distB="0" distL="114300" distR="114300" simplePos="0" relativeHeight="251658241" behindDoc="0" locked="0" layoutInCell="1" allowOverlap="1" wp14:anchorId="4C5C7647" wp14:editId="5471EFAE">
              <wp:simplePos x="0" y="0"/>
              <wp:positionH relativeFrom="column">
                <wp:posOffset>-12065</wp:posOffset>
              </wp:positionH>
              <wp:positionV relativeFrom="paragraph">
                <wp:posOffset>300990</wp:posOffset>
              </wp:positionV>
              <wp:extent cx="354965" cy="230505"/>
              <wp:effectExtent l="0" t="0" r="6985" b="0"/>
              <wp:wrapNone/>
              <wp:docPr id="26" name="Rectangle 26"/>
              <wp:cNvGraphicFramePr/>
              <a:graphic xmlns:a="http://schemas.openxmlformats.org/drawingml/2006/main">
                <a:graphicData uri="http://schemas.microsoft.com/office/word/2010/wordprocessingShape">
                  <wps:wsp>
                    <wps:cNvSpPr/>
                    <wps:spPr>
                      <a:xfrm>
                        <a:off x="0" y="0"/>
                        <a:ext cx="354965" cy="2305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79082" w14:textId="77777777" w:rsidR="00D94049" w:rsidRPr="004353C9" w:rsidRDefault="00D94049" w:rsidP="00B60D20">
                          <w:pPr>
                            <w:spacing w:before="0" w:after="0" w:line="240" w:lineRule="auto"/>
                            <w:rPr>
                              <w:sz w:val="18"/>
                            </w:rPr>
                          </w:pPr>
                          <w:r w:rsidRPr="004353C9">
                            <w:rPr>
                              <w:sz w:val="18"/>
                            </w:rPr>
                            <w:fldChar w:fldCharType="begin"/>
                          </w:r>
                          <w:r w:rsidRPr="004353C9">
                            <w:rPr>
                              <w:sz w:val="18"/>
                            </w:rPr>
                            <w:instrText xml:space="preserve"> PAGE   \* MERGEFORMAT </w:instrText>
                          </w:r>
                          <w:r w:rsidRPr="004353C9">
                            <w:rPr>
                              <w:sz w:val="18"/>
                            </w:rPr>
                            <w:fldChar w:fldCharType="separate"/>
                          </w:r>
                          <w:r w:rsidRPr="004353C9">
                            <w:rPr>
                              <w:noProof/>
                              <w:sz w:val="18"/>
                            </w:rPr>
                            <w:t>10</w:t>
                          </w:r>
                          <w:r w:rsidRPr="004353C9">
                            <w:rPr>
                              <w:noProof/>
                              <w:sz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7647" id="Rectangle 26" o:spid="_x0000_s1029" style="position:absolute;margin-left:-.95pt;margin-top:23.7pt;width:27.95pt;height:1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" filled="f" stroked="f" strokeweight="3pt">
              <v:textbox inset="0,0,0,0">
                <w:txbxContent>
                  <w:p w14:paraId="77579082" w14:textId="77777777" w:rsidR="00D94049" w:rsidRPr="004353C9" w:rsidRDefault="00D94049" w:rsidP="00B60D20">
                    <w:pPr>
                      <w:spacing w:before="0" w:after="0" w:line="240" w:lineRule="auto"/>
                      <w:rPr>
                        <w:sz w:val="18"/>
                      </w:rPr>
                    </w:pPr>
                    <w:r w:rsidRPr="004353C9">
                      <w:rPr>
                        <w:sz w:val="18"/>
                      </w:rPr>
                      <w:fldChar w:fldCharType="begin"/>
                    </w:r>
                    <w:r w:rsidRPr="004353C9">
                      <w:rPr>
                        <w:sz w:val="18"/>
                      </w:rPr>
                      <w:instrText xml:space="preserve"> PAGE   \* MERGEFORMAT </w:instrText>
                    </w:r>
                    <w:r w:rsidRPr="004353C9">
                      <w:rPr>
                        <w:sz w:val="18"/>
                      </w:rPr>
                      <w:fldChar w:fldCharType="separate"/>
                    </w:r>
                    <w:r w:rsidRPr="004353C9">
                      <w:rPr>
                        <w:noProof/>
                        <w:sz w:val="18"/>
                      </w:rPr>
                      <w:t>10</w:t>
                    </w:r>
                    <w:r w:rsidRPr="004353C9">
                      <w:rPr>
                        <w:noProof/>
                        <w:sz w:val="18"/>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1455" w14:textId="77777777" w:rsidR="00D94049" w:rsidRDefault="00D94049">
    <w:pPr>
      <w:pStyle w:val="Footer"/>
    </w:pPr>
    <w:r>
      <w:rPr>
        <w:noProof/>
        <w:lang w:eastAsia="en-AU"/>
      </w:rPr>
      <mc:AlternateContent>
        <mc:Choice Requires="wps">
          <w:drawing>
            <wp:anchor distT="0" distB="0" distL="114300" distR="114300" simplePos="0" relativeHeight="251658244" behindDoc="0" locked="0" layoutInCell="1" allowOverlap="1" wp14:anchorId="6967127B" wp14:editId="323CE9C0">
              <wp:simplePos x="0" y="0"/>
              <wp:positionH relativeFrom="column">
                <wp:posOffset>9040495</wp:posOffset>
              </wp:positionH>
              <wp:positionV relativeFrom="paragraph">
                <wp:posOffset>96520</wp:posOffset>
              </wp:positionV>
              <wp:extent cx="425394" cy="429370"/>
              <wp:effectExtent l="0" t="0" r="0" b="8890"/>
              <wp:wrapNone/>
              <wp:docPr id="29" name="Rectangle 29"/>
              <wp:cNvGraphicFramePr/>
              <a:graphic xmlns:a="http://schemas.openxmlformats.org/drawingml/2006/main">
                <a:graphicData uri="http://schemas.microsoft.com/office/word/2010/wordprocessingShape">
                  <wps:wsp>
                    <wps:cNvSpPr/>
                    <wps:spPr>
                      <a:xfrm>
                        <a:off x="0" y="0"/>
                        <a:ext cx="425394" cy="429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C029E" w14:textId="77777777" w:rsidR="00D94049" w:rsidRPr="00730C3E" w:rsidRDefault="00D94049" w:rsidP="009375B7">
                          <w:pPr>
                            <w:jc w:val="center"/>
                            <w:rPr>
                              <w:color w:val="FFFFFF" w:themeColor="background1"/>
                              <w:sz w:val="18"/>
                            </w:rPr>
                          </w:pPr>
                          <w:r w:rsidRPr="00253D98">
                            <w:rPr>
                              <w:color w:val="FFFFFF" w:themeColor="background1"/>
                              <w:sz w:val="18"/>
                            </w:rPr>
                            <w:fldChar w:fldCharType="begin"/>
                          </w:r>
                          <w:r w:rsidRPr="00253D98">
                            <w:rPr>
                              <w:color w:val="FFFFFF" w:themeColor="background1"/>
                              <w:sz w:val="18"/>
                            </w:rPr>
                            <w:instrText xml:space="preserve"> PAGE   \* MERGEFORMAT </w:instrText>
                          </w:r>
                          <w:r w:rsidRPr="00253D98">
                            <w:rPr>
                              <w:color w:val="FFFFFF" w:themeColor="background1"/>
                              <w:sz w:val="18"/>
                            </w:rPr>
                            <w:fldChar w:fldCharType="separate"/>
                          </w:r>
                          <w:r>
                            <w:rPr>
                              <w:noProof/>
                              <w:color w:val="FFFFFF" w:themeColor="background1"/>
                              <w:sz w:val="18"/>
                            </w:rPr>
                            <w:t>1</w:t>
                          </w:r>
                          <w:r w:rsidRPr="00253D98">
                            <w:rPr>
                              <w:noProof/>
                              <w:color w:val="FFFFFF" w:themeColor="background1"/>
                              <w:sz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127B" id="Rectangle 29" o:spid="_x0000_s1030" style="position:absolute;margin-left:711.85pt;margin-top:7.6pt;width:33.5pt;height:3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" filled="f" stroked="f" strokeweight="1.5pt">
              <v:textbox inset="0,0,0,0">
                <w:txbxContent>
                  <w:p w14:paraId="104C029E" w14:textId="77777777" w:rsidR="00D94049" w:rsidRPr="00730C3E" w:rsidRDefault="00D94049" w:rsidP="009375B7">
                    <w:pPr>
                      <w:jc w:val="center"/>
                      <w:rPr>
                        <w:color w:val="FFFFFF" w:themeColor="background1"/>
                        <w:sz w:val="18"/>
                      </w:rPr>
                    </w:pPr>
                    <w:r w:rsidRPr="00253D98">
                      <w:rPr>
                        <w:color w:val="FFFFFF" w:themeColor="background1"/>
                        <w:sz w:val="18"/>
                      </w:rPr>
                      <w:fldChar w:fldCharType="begin"/>
                    </w:r>
                    <w:r w:rsidRPr="00253D98">
                      <w:rPr>
                        <w:color w:val="FFFFFF" w:themeColor="background1"/>
                        <w:sz w:val="18"/>
                      </w:rPr>
                      <w:instrText xml:space="preserve"> PAGE   \* MERGEFORMAT </w:instrText>
                    </w:r>
                    <w:r w:rsidRPr="00253D98">
                      <w:rPr>
                        <w:color w:val="FFFFFF" w:themeColor="background1"/>
                        <w:sz w:val="18"/>
                      </w:rPr>
                      <w:fldChar w:fldCharType="separate"/>
                    </w:r>
                    <w:r>
                      <w:rPr>
                        <w:noProof/>
                        <w:color w:val="FFFFFF" w:themeColor="background1"/>
                        <w:sz w:val="18"/>
                      </w:rPr>
                      <w:t>1</w:t>
                    </w:r>
                    <w:r w:rsidRPr="00253D98">
                      <w:rPr>
                        <w:noProof/>
                        <w:color w:val="FFFFFF" w:themeColor="background1"/>
                        <w:sz w:val="18"/>
                      </w:rPr>
                      <w:fldChar w:fldCharType="end"/>
                    </w:r>
                  </w:p>
                </w:txbxContent>
              </v:textbox>
            </v:rect>
          </w:pict>
        </mc:Fallback>
      </mc:AlternateContent>
    </w:r>
    <w:r>
      <w:rPr>
        <w:noProof/>
        <w:lang w:eastAsia="en-AU"/>
      </w:rPr>
      <mc:AlternateContent>
        <mc:Choice Requires="wps">
          <w:drawing>
            <wp:anchor distT="0" distB="0" distL="114300" distR="114300" simplePos="0" relativeHeight="251658245" behindDoc="0" locked="0" layoutInCell="1" allowOverlap="1" wp14:anchorId="65E04842" wp14:editId="68410030">
              <wp:simplePos x="0" y="0"/>
              <wp:positionH relativeFrom="column">
                <wp:posOffset>8385810</wp:posOffset>
              </wp:positionH>
              <wp:positionV relativeFrom="paragraph">
                <wp:posOffset>-5806440</wp:posOffset>
              </wp:positionV>
              <wp:extent cx="425394" cy="429370"/>
              <wp:effectExtent l="0" t="0" r="0" b="8890"/>
              <wp:wrapNone/>
              <wp:docPr id="30" name="Rectangle 30"/>
              <wp:cNvGraphicFramePr/>
              <a:graphic xmlns:a="http://schemas.openxmlformats.org/drawingml/2006/main">
                <a:graphicData uri="http://schemas.microsoft.com/office/word/2010/wordprocessingShape">
                  <wps:wsp>
                    <wps:cNvSpPr/>
                    <wps:spPr>
                      <a:xfrm>
                        <a:off x="0" y="0"/>
                        <a:ext cx="425394" cy="429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7F31B" w14:textId="77777777" w:rsidR="00D94049" w:rsidRPr="00730C3E" w:rsidRDefault="00D94049" w:rsidP="000D1A18">
                          <w:pPr>
                            <w:jc w:val="center"/>
                            <w:rPr>
                              <w:color w:val="FFFFFF" w:themeColor="background1"/>
                              <w:sz w:val="18"/>
                            </w:rPr>
                          </w:pPr>
                          <w:r w:rsidRPr="00730C3E">
                            <w:rPr>
                              <w:color w:val="FFFFFF" w:themeColor="background1"/>
                              <w:sz w:val="18"/>
                            </w:rPr>
                            <w:fldChar w:fldCharType="begin"/>
                          </w:r>
                          <w:r w:rsidRPr="00730C3E">
                            <w:rPr>
                              <w:color w:val="FFFFFF" w:themeColor="background1"/>
                              <w:sz w:val="18"/>
                            </w:rPr>
                            <w:instrText xml:space="preserve"> PAGE   \* MERGEFORMAT </w:instrText>
                          </w:r>
                          <w:r w:rsidRPr="00730C3E">
                            <w:rPr>
                              <w:color w:val="FFFFFF" w:themeColor="background1"/>
                              <w:sz w:val="18"/>
                            </w:rPr>
                            <w:fldChar w:fldCharType="separate"/>
                          </w:r>
                          <w:r>
                            <w:rPr>
                              <w:noProof/>
                              <w:color w:val="FFFFFF" w:themeColor="background1"/>
                              <w:sz w:val="18"/>
                            </w:rPr>
                            <w:t>1</w:t>
                          </w:r>
                          <w:r w:rsidRPr="00730C3E">
                            <w:rPr>
                              <w:noProof/>
                              <w:color w:val="FFFFFF" w:themeColor="background1"/>
                              <w:sz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04842" id="Rectangle 30" o:spid="_x0000_s1031" style="position:absolute;margin-left:660.3pt;margin-top:-457.2pt;width:33.5pt;height:3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" filled="f" stroked="f" strokeweight="1.5pt">
              <v:textbox inset="0,0,0,0">
                <w:txbxContent>
                  <w:p w14:paraId="44F7F31B" w14:textId="77777777" w:rsidR="00D94049" w:rsidRPr="00730C3E" w:rsidRDefault="00D94049" w:rsidP="000D1A18">
                    <w:pPr>
                      <w:jc w:val="center"/>
                      <w:rPr>
                        <w:color w:val="FFFFFF" w:themeColor="background1"/>
                        <w:sz w:val="18"/>
                      </w:rPr>
                    </w:pPr>
                    <w:r w:rsidRPr="00730C3E">
                      <w:rPr>
                        <w:color w:val="FFFFFF" w:themeColor="background1"/>
                        <w:sz w:val="18"/>
                      </w:rPr>
                      <w:fldChar w:fldCharType="begin"/>
                    </w:r>
                    <w:r w:rsidRPr="00730C3E">
                      <w:rPr>
                        <w:color w:val="FFFFFF" w:themeColor="background1"/>
                        <w:sz w:val="18"/>
                      </w:rPr>
                      <w:instrText xml:space="preserve"> PAGE   \* MERGEFORMAT </w:instrText>
                    </w:r>
                    <w:r w:rsidRPr="00730C3E">
                      <w:rPr>
                        <w:color w:val="FFFFFF" w:themeColor="background1"/>
                        <w:sz w:val="18"/>
                      </w:rPr>
                      <w:fldChar w:fldCharType="separate"/>
                    </w:r>
                    <w:r>
                      <w:rPr>
                        <w:noProof/>
                        <w:color w:val="FFFFFF" w:themeColor="background1"/>
                        <w:sz w:val="18"/>
                      </w:rPr>
                      <w:t>1</w:t>
                    </w:r>
                    <w:r w:rsidRPr="00730C3E">
                      <w:rPr>
                        <w:noProof/>
                        <w:color w:val="FFFFFF" w:themeColor="background1"/>
                        <w:sz w:val="18"/>
                      </w:rPr>
                      <w:fldChar w:fldCharType="end"/>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6E06" w14:textId="77777777" w:rsidR="00BB100A" w:rsidRPr="00793376" w:rsidRDefault="00BB100A" w:rsidP="00793376">
    <w:pPr>
      <w:pStyle w:val="Footer"/>
    </w:pPr>
    <w:r>
      <w:rPr>
        <w:noProof/>
        <w:lang w:eastAsia="en-AU"/>
      </w:rPr>
      <mc:AlternateContent>
        <mc:Choice Requires="wps">
          <w:drawing>
            <wp:anchor distT="0" distB="0" distL="114300" distR="114300" simplePos="0" relativeHeight="251658243" behindDoc="0" locked="0" layoutInCell="1" allowOverlap="1" wp14:anchorId="20B12714" wp14:editId="4734E47C">
              <wp:simplePos x="0" y="0"/>
              <wp:positionH relativeFrom="column">
                <wp:posOffset>6116955</wp:posOffset>
              </wp:positionH>
              <wp:positionV relativeFrom="paragraph">
                <wp:posOffset>342265</wp:posOffset>
              </wp:positionV>
              <wp:extent cx="572400" cy="885600"/>
              <wp:effectExtent l="0" t="0" r="0" b="0"/>
              <wp:wrapNone/>
              <wp:docPr id="5" name="Rectangle 5"/>
              <wp:cNvGraphicFramePr/>
              <a:graphic xmlns:a="http://schemas.openxmlformats.org/drawingml/2006/main">
                <a:graphicData uri="http://schemas.microsoft.com/office/word/2010/wordprocessingShape">
                  <wps:wsp>
                    <wps:cNvSpPr/>
                    <wps:spPr>
                      <a:xfrm>
                        <a:off x="0" y="0"/>
                        <a:ext cx="572400" cy="885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67503" w14:textId="77777777" w:rsidR="00BB100A" w:rsidRPr="00793376" w:rsidRDefault="00BB100A" w:rsidP="00793376">
                          <w:pPr>
                            <w:jc w:val="center"/>
                            <w:rPr>
                              <w:color w:val="FFFFFF" w:themeColor="background1"/>
                              <w:sz w:val="26"/>
                            </w:rPr>
                          </w:pPr>
                          <w:r w:rsidRPr="00793376">
                            <w:rPr>
                              <w:color w:val="FFFFFF" w:themeColor="background1"/>
                              <w:sz w:val="26"/>
                            </w:rPr>
                            <w:fldChar w:fldCharType="begin"/>
                          </w:r>
                          <w:r w:rsidRPr="00793376">
                            <w:rPr>
                              <w:color w:val="FFFFFF" w:themeColor="background1"/>
                              <w:sz w:val="26"/>
                            </w:rPr>
                            <w:instrText xml:space="preserve"> PAGE   \* MERGEFORMAT </w:instrText>
                          </w:r>
                          <w:r w:rsidRPr="00793376">
                            <w:rPr>
                              <w:color w:val="FFFFFF" w:themeColor="background1"/>
                              <w:sz w:val="26"/>
                            </w:rPr>
                            <w:fldChar w:fldCharType="separate"/>
                          </w:r>
                          <w:r>
                            <w:rPr>
                              <w:noProof/>
                              <w:color w:val="FFFFFF" w:themeColor="background1"/>
                              <w:sz w:val="26"/>
                            </w:rPr>
                            <w:t>8</w:t>
                          </w:r>
                          <w:r w:rsidRPr="00793376">
                            <w:rPr>
                              <w:noProof/>
                              <w:color w:val="FFFFFF" w:themeColor="background1"/>
                              <w:sz w:val="2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2714" id="Rectangle 5" o:spid="_x0000_s1032" style="position:absolute;margin-left:481.65pt;margin-top:26.95pt;width:45.05pt;height:6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" fillcolor="#72bf44 [3209]" stroked="f" strokeweight="1.5pt">
              <v:textbox>
                <w:txbxContent>
                  <w:p w14:paraId="76867503" w14:textId="77777777" w:rsidR="00BB100A" w:rsidRPr="00793376" w:rsidRDefault="00BB100A" w:rsidP="00793376">
                    <w:pPr>
                      <w:jc w:val="center"/>
                      <w:rPr>
                        <w:color w:val="FFFFFF" w:themeColor="background1"/>
                        <w:sz w:val="26"/>
                      </w:rPr>
                    </w:pPr>
                    <w:r w:rsidRPr="00793376">
                      <w:rPr>
                        <w:color w:val="FFFFFF" w:themeColor="background1"/>
                        <w:sz w:val="26"/>
                      </w:rPr>
                      <w:fldChar w:fldCharType="begin"/>
                    </w:r>
                    <w:r w:rsidRPr="00793376">
                      <w:rPr>
                        <w:color w:val="FFFFFF" w:themeColor="background1"/>
                        <w:sz w:val="26"/>
                      </w:rPr>
                      <w:instrText xml:space="preserve"> PAGE   \* MERGEFORMAT </w:instrText>
                    </w:r>
                    <w:r w:rsidRPr="00793376">
                      <w:rPr>
                        <w:color w:val="FFFFFF" w:themeColor="background1"/>
                        <w:sz w:val="26"/>
                      </w:rPr>
                      <w:fldChar w:fldCharType="separate"/>
                    </w:r>
                    <w:r>
                      <w:rPr>
                        <w:noProof/>
                        <w:color w:val="FFFFFF" w:themeColor="background1"/>
                        <w:sz w:val="26"/>
                      </w:rPr>
                      <w:t>8</w:t>
                    </w:r>
                    <w:r w:rsidRPr="00793376">
                      <w:rPr>
                        <w:noProof/>
                        <w:color w:val="FFFFFF" w:themeColor="background1"/>
                        <w:sz w:val="26"/>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53492" w14:textId="77777777" w:rsidR="00F00BB8" w:rsidRDefault="00F00BB8">
      <w:pPr>
        <w:spacing w:after="0"/>
      </w:pPr>
      <w:r>
        <w:separator/>
      </w:r>
    </w:p>
  </w:footnote>
  <w:footnote w:type="continuationSeparator" w:id="0">
    <w:p w14:paraId="03C56CC5" w14:textId="77777777" w:rsidR="00F00BB8" w:rsidRDefault="00F00BB8">
      <w:pPr>
        <w:spacing w:after="0"/>
      </w:pPr>
      <w:r>
        <w:continuationSeparator/>
      </w:r>
    </w:p>
  </w:footnote>
  <w:footnote w:type="continuationNotice" w:id="1">
    <w:p w14:paraId="0ABDFFF8" w14:textId="77777777" w:rsidR="00F00BB8" w:rsidRDefault="00F00BB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F6DB" w14:textId="16286724" w:rsidR="00D94049" w:rsidRPr="00793376" w:rsidRDefault="00000000" w:rsidP="00793376">
    <w:pPr>
      <w:pStyle w:val="Header"/>
      <w:jc w:val="right"/>
    </w:pPr>
    <w:sdt>
      <w:sdtPr>
        <w:alias w:val="Title"/>
        <w:id w:val="596212664"/>
        <w:dataBinding w:prefixMappings="xmlns:ns0='http://schemas.openxmlformats.org/package/2006/metadata/core-properties' xmlns:ns1='http://purl.org/dc/elements/1.1/'" w:xpath="/ns0:coreProperties[1]/ns1:title[1]" w:storeItemID="{6C3C8BC8-F283-45AE-878A-BAB7291924A1}"/>
        <w:text/>
      </w:sdtPr>
      <w:sdtContent>
        <w:r w:rsidR="004F4C76">
          <w:t>Report on research, co-</w:t>
        </w:r>
        <w:proofErr w:type="gramStart"/>
        <w:r w:rsidR="004F4C76">
          <w:t>design</w:t>
        </w:r>
        <w:proofErr w:type="gramEnd"/>
        <w:r w:rsidR="004F4C76">
          <w:t xml:space="preserve"> and community engagement to inform the National Roadmap to Improve the Health and Mental Health of Autistic People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7875" w14:textId="18639062" w:rsidR="00BB100A" w:rsidRPr="00793376" w:rsidRDefault="00000000" w:rsidP="00793376">
    <w:pPr>
      <w:pStyle w:val="Header"/>
      <w:jc w:val="right"/>
    </w:pPr>
    <w:sdt>
      <w:sdtPr>
        <w:alias w:val="Title"/>
        <w:id w:val="-918712981"/>
        <w:dataBinding w:prefixMappings="xmlns:ns0='http://schemas.openxmlformats.org/package/2006/metadata/core-properties' xmlns:ns1='http://purl.org/dc/elements/1.1/'" w:xpath="/ns0:coreProperties[1]/ns1:title[1]" w:storeItemID="{6C3C8BC8-F283-45AE-878A-BAB7291924A1}"/>
        <w:text/>
      </w:sdtPr>
      <w:sdtContent>
        <w:r w:rsidR="004F4C76">
          <w:t>Report on research, co-</w:t>
        </w:r>
        <w:proofErr w:type="gramStart"/>
        <w:r w:rsidR="004F4C76">
          <w:t>design</w:t>
        </w:r>
        <w:proofErr w:type="gramEnd"/>
        <w:r w:rsidR="004F4C76">
          <w:t xml:space="preserve"> and community engagement to inform the National Roadmap to Improve the Health and Mental Health of Autistic People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1423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B16FFC"/>
    <w:multiLevelType w:val="hybridMultilevel"/>
    <w:tmpl w:val="C922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F10C9"/>
    <w:multiLevelType w:val="hybridMultilevel"/>
    <w:tmpl w:val="49E2B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D2487B"/>
    <w:multiLevelType w:val="hybridMultilevel"/>
    <w:tmpl w:val="987E8A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3B5368"/>
    <w:multiLevelType w:val="hybridMultilevel"/>
    <w:tmpl w:val="EE640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EA5C28"/>
    <w:multiLevelType w:val="hybridMultilevel"/>
    <w:tmpl w:val="74FA3A40"/>
    <w:lvl w:ilvl="0" w:tplc="8946A658">
      <w:start w:val="1"/>
      <w:numFmt w:val="bullet"/>
      <w:pStyle w:val="Recommendation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22E56"/>
    <w:multiLevelType w:val="hybridMultilevel"/>
    <w:tmpl w:val="C5DE708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0B1C751F"/>
    <w:multiLevelType w:val="hybridMultilevel"/>
    <w:tmpl w:val="E1D8BB7E"/>
    <w:lvl w:ilvl="0" w:tplc="7B445EB6">
      <w:start w:val="1"/>
      <w:numFmt w:val="bullet"/>
      <w:pStyle w:val="Recommendedtext-listbullet"/>
      <w:lvlText w:val=""/>
      <w:lvlJc w:val="left"/>
      <w:pPr>
        <w:ind w:left="720" w:hanging="360"/>
      </w:pPr>
      <w:rPr>
        <w:rFonts w:ascii="Symbol" w:hAnsi="Symbol" w:hint="default"/>
        <w:color w:val="1D175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EC1AD1"/>
    <w:multiLevelType w:val="hybridMultilevel"/>
    <w:tmpl w:val="D7C8D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D564406"/>
    <w:multiLevelType w:val="hybridMultilevel"/>
    <w:tmpl w:val="DD523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CC778B"/>
    <w:multiLevelType w:val="multilevel"/>
    <w:tmpl w:val="36666778"/>
    <w:lvl w:ilvl="0">
      <w:start w:val="1"/>
      <w:numFmt w:val="decimal"/>
      <w:pStyle w:val="Numberedlist"/>
      <w:lvlText w:val="%1."/>
      <w:lvlJc w:val="left"/>
      <w:pPr>
        <w:ind w:left="680" w:hanging="396"/>
      </w:pPr>
      <w:rPr>
        <w:rFonts w:hint="default"/>
      </w:rPr>
    </w:lvl>
    <w:lvl w:ilvl="1">
      <w:start w:val="1"/>
      <w:numFmt w:val="lowerLetter"/>
      <w:lvlText w:val="%2."/>
      <w:lvlJc w:val="left"/>
      <w:pPr>
        <w:tabs>
          <w:tab w:val="num" w:pos="3572"/>
        </w:tabs>
        <w:ind w:left="1077" w:hanging="397"/>
      </w:pPr>
      <w:rPr>
        <w:rFonts w:hint="default"/>
      </w:rPr>
    </w:lvl>
    <w:lvl w:ilvl="2">
      <w:start w:val="1"/>
      <w:numFmt w:val="lowerRoman"/>
      <w:lvlText w:val="%3."/>
      <w:lvlJc w:val="left"/>
      <w:pPr>
        <w:ind w:left="1474" w:hanging="397"/>
      </w:pPr>
      <w:rPr>
        <w:rFonts w:hint="default"/>
      </w:rPr>
    </w:lvl>
    <w:lvl w:ilvl="3">
      <w:start w:val="1"/>
      <w:numFmt w:val="decimal"/>
      <w:lvlText w:val="%4."/>
      <w:lvlJc w:val="left"/>
      <w:pPr>
        <w:ind w:left="2720" w:hanging="396"/>
      </w:pPr>
      <w:rPr>
        <w:rFonts w:hint="default"/>
      </w:rPr>
    </w:lvl>
    <w:lvl w:ilvl="4">
      <w:start w:val="1"/>
      <w:numFmt w:val="lowerLetter"/>
      <w:lvlText w:val="%5."/>
      <w:lvlJc w:val="left"/>
      <w:pPr>
        <w:ind w:left="3400" w:hanging="396"/>
      </w:pPr>
      <w:rPr>
        <w:rFonts w:hint="default"/>
      </w:rPr>
    </w:lvl>
    <w:lvl w:ilvl="5">
      <w:start w:val="1"/>
      <w:numFmt w:val="lowerRoman"/>
      <w:lvlText w:val="%6."/>
      <w:lvlJc w:val="right"/>
      <w:pPr>
        <w:ind w:left="4080" w:hanging="396"/>
      </w:pPr>
      <w:rPr>
        <w:rFonts w:hint="default"/>
      </w:rPr>
    </w:lvl>
    <w:lvl w:ilvl="6">
      <w:start w:val="1"/>
      <w:numFmt w:val="decimal"/>
      <w:lvlText w:val="%7."/>
      <w:lvlJc w:val="left"/>
      <w:pPr>
        <w:ind w:left="4760" w:hanging="396"/>
      </w:pPr>
      <w:rPr>
        <w:rFonts w:hint="default"/>
      </w:rPr>
    </w:lvl>
    <w:lvl w:ilvl="7">
      <w:start w:val="1"/>
      <w:numFmt w:val="lowerLetter"/>
      <w:lvlText w:val="%8."/>
      <w:lvlJc w:val="left"/>
      <w:pPr>
        <w:ind w:left="5440" w:hanging="396"/>
      </w:pPr>
      <w:rPr>
        <w:rFonts w:hint="default"/>
      </w:rPr>
    </w:lvl>
    <w:lvl w:ilvl="8">
      <w:start w:val="1"/>
      <w:numFmt w:val="lowerRoman"/>
      <w:lvlText w:val="%9."/>
      <w:lvlJc w:val="right"/>
      <w:pPr>
        <w:ind w:left="6120" w:hanging="396"/>
      </w:pPr>
      <w:rPr>
        <w:rFonts w:hint="default"/>
      </w:rPr>
    </w:lvl>
  </w:abstractNum>
  <w:abstractNum w:abstractNumId="11" w15:restartNumberingAfterBreak="0">
    <w:nsid w:val="102932D8"/>
    <w:multiLevelType w:val="hybridMultilevel"/>
    <w:tmpl w:val="7FFC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4547C0"/>
    <w:multiLevelType w:val="hybridMultilevel"/>
    <w:tmpl w:val="CD943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15FE4"/>
    <w:multiLevelType w:val="hybridMultilevel"/>
    <w:tmpl w:val="FBD8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226658"/>
    <w:multiLevelType w:val="hybridMultilevel"/>
    <w:tmpl w:val="B2B43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C94FB5"/>
    <w:multiLevelType w:val="hybridMultilevel"/>
    <w:tmpl w:val="B94C3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673298"/>
    <w:multiLevelType w:val="hybridMultilevel"/>
    <w:tmpl w:val="C63C822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30" w:hanging="360"/>
      </w:pPr>
      <w:rPr>
        <w:rFonts w:ascii="Courier New" w:hAnsi="Courier New" w:cs="Courier New" w:hint="default"/>
      </w:rPr>
    </w:lvl>
    <w:lvl w:ilvl="2" w:tplc="0C090005" w:tentative="1">
      <w:start w:val="1"/>
      <w:numFmt w:val="bullet"/>
      <w:lvlText w:val=""/>
      <w:lvlJc w:val="left"/>
      <w:pPr>
        <w:ind w:left="690" w:hanging="360"/>
      </w:pPr>
      <w:rPr>
        <w:rFonts w:ascii="Wingdings" w:hAnsi="Wingdings" w:hint="default"/>
      </w:rPr>
    </w:lvl>
    <w:lvl w:ilvl="3" w:tplc="0C090001" w:tentative="1">
      <w:start w:val="1"/>
      <w:numFmt w:val="bullet"/>
      <w:lvlText w:val=""/>
      <w:lvlJc w:val="left"/>
      <w:pPr>
        <w:ind w:left="1410" w:hanging="360"/>
      </w:pPr>
      <w:rPr>
        <w:rFonts w:ascii="Symbol" w:hAnsi="Symbol" w:hint="default"/>
      </w:rPr>
    </w:lvl>
    <w:lvl w:ilvl="4" w:tplc="0C090003" w:tentative="1">
      <w:start w:val="1"/>
      <w:numFmt w:val="bullet"/>
      <w:lvlText w:val="o"/>
      <w:lvlJc w:val="left"/>
      <w:pPr>
        <w:ind w:left="2130" w:hanging="360"/>
      </w:pPr>
      <w:rPr>
        <w:rFonts w:ascii="Courier New" w:hAnsi="Courier New" w:cs="Courier New" w:hint="default"/>
      </w:rPr>
    </w:lvl>
    <w:lvl w:ilvl="5" w:tplc="0C090005" w:tentative="1">
      <w:start w:val="1"/>
      <w:numFmt w:val="bullet"/>
      <w:lvlText w:val=""/>
      <w:lvlJc w:val="left"/>
      <w:pPr>
        <w:ind w:left="2850" w:hanging="360"/>
      </w:pPr>
      <w:rPr>
        <w:rFonts w:ascii="Wingdings" w:hAnsi="Wingdings" w:hint="default"/>
      </w:rPr>
    </w:lvl>
    <w:lvl w:ilvl="6" w:tplc="0C090001" w:tentative="1">
      <w:start w:val="1"/>
      <w:numFmt w:val="bullet"/>
      <w:lvlText w:val=""/>
      <w:lvlJc w:val="left"/>
      <w:pPr>
        <w:ind w:left="3570" w:hanging="360"/>
      </w:pPr>
      <w:rPr>
        <w:rFonts w:ascii="Symbol" w:hAnsi="Symbol" w:hint="default"/>
      </w:rPr>
    </w:lvl>
    <w:lvl w:ilvl="7" w:tplc="0C090003" w:tentative="1">
      <w:start w:val="1"/>
      <w:numFmt w:val="bullet"/>
      <w:lvlText w:val="o"/>
      <w:lvlJc w:val="left"/>
      <w:pPr>
        <w:ind w:left="4290" w:hanging="360"/>
      </w:pPr>
      <w:rPr>
        <w:rFonts w:ascii="Courier New" w:hAnsi="Courier New" w:cs="Courier New" w:hint="default"/>
      </w:rPr>
    </w:lvl>
    <w:lvl w:ilvl="8" w:tplc="0C090005" w:tentative="1">
      <w:start w:val="1"/>
      <w:numFmt w:val="bullet"/>
      <w:lvlText w:val=""/>
      <w:lvlJc w:val="left"/>
      <w:pPr>
        <w:ind w:left="5010" w:hanging="360"/>
      </w:pPr>
      <w:rPr>
        <w:rFonts w:ascii="Wingdings" w:hAnsi="Wingdings" w:hint="default"/>
      </w:rPr>
    </w:lvl>
  </w:abstractNum>
  <w:abstractNum w:abstractNumId="17" w15:restartNumberingAfterBreak="0">
    <w:nsid w:val="1C581DEB"/>
    <w:multiLevelType w:val="hybridMultilevel"/>
    <w:tmpl w:val="EC1A49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F17C4A"/>
    <w:multiLevelType w:val="hybridMultilevel"/>
    <w:tmpl w:val="D6FE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76713A"/>
    <w:multiLevelType w:val="hybridMultilevel"/>
    <w:tmpl w:val="F6C6C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566CF5"/>
    <w:multiLevelType w:val="multilevel"/>
    <w:tmpl w:val="6B76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4C12EA"/>
    <w:multiLevelType w:val="hybridMultilevel"/>
    <w:tmpl w:val="8D463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1EF0A3B"/>
    <w:multiLevelType w:val="hybridMultilevel"/>
    <w:tmpl w:val="1CE62A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767B74"/>
    <w:multiLevelType w:val="hybridMultilevel"/>
    <w:tmpl w:val="E58CC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A9C4F96"/>
    <w:multiLevelType w:val="multilevel"/>
    <w:tmpl w:val="D542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730F51"/>
    <w:multiLevelType w:val="hybridMultilevel"/>
    <w:tmpl w:val="9028F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880799"/>
    <w:multiLevelType w:val="multilevel"/>
    <w:tmpl w:val="2AC2BF88"/>
    <w:lvl w:ilvl="0">
      <w:start w:val="1"/>
      <w:numFmt w:val="bullet"/>
      <w:pStyle w:val="ListBullet-1stlevel"/>
      <w:lvlText w:val=""/>
      <w:lvlJc w:val="left"/>
      <w:pPr>
        <w:ind w:left="680" w:hanging="396"/>
      </w:pPr>
      <w:rPr>
        <w:rFonts w:ascii="Symbol" w:hAnsi="Symbol" w:hint="default"/>
      </w:rPr>
    </w:lvl>
    <w:lvl w:ilvl="1">
      <w:start w:val="1"/>
      <w:numFmt w:val="bullet"/>
      <w:pStyle w:val="ListBullet-2ndlevel"/>
      <w:lvlText w:val="–"/>
      <w:lvlJc w:val="left"/>
      <w:pPr>
        <w:ind w:left="1077" w:hanging="397"/>
      </w:pPr>
      <w:rPr>
        <w:rFonts w:ascii="Proxima Nova" w:hAnsi="Proxima Nova"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2720" w:hanging="396"/>
      </w:pPr>
      <w:rPr>
        <w:rFonts w:ascii="Symbol" w:hAnsi="Symbol" w:cs="Symbol" w:hint="default"/>
      </w:rPr>
    </w:lvl>
    <w:lvl w:ilvl="4">
      <w:start w:val="1"/>
      <w:numFmt w:val="bullet"/>
      <w:lvlText w:val="o"/>
      <w:lvlJc w:val="left"/>
      <w:pPr>
        <w:ind w:left="3400" w:hanging="396"/>
      </w:pPr>
      <w:rPr>
        <w:rFonts w:ascii="Courier New" w:hAnsi="Courier New" w:cs="Courier New" w:hint="default"/>
      </w:rPr>
    </w:lvl>
    <w:lvl w:ilvl="5">
      <w:start w:val="1"/>
      <w:numFmt w:val="bullet"/>
      <w:lvlText w:val=""/>
      <w:lvlJc w:val="left"/>
      <w:pPr>
        <w:ind w:left="4080" w:hanging="396"/>
      </w:pPr>
      <w:rPr>
        <w:rFonts w:ascii="Wingdings" w:hAnsi="Wingdings" w:cs="Wingdings" w:hint="default"/>
      </w:rPr>
    </w:lvl>
    <w:lvl w:ilvl="6">
      <w:start w:val="1"/>
      <w:numFmt w:val="bullet"/>
      <w:lvlText w:val=""/>
      <w:lvlJc w:val="left"/>
      <w:pPr>
        <w:ind w:left="4760" w:hanging="396"/>
      </w:pPr>
      <w:rPr>
        <w:rFonts w:ascii="Symbol" w:hAnsi="Symbol" w:cs="Symbol" w:hint="default"/>
      </w:rPr>
    </w:lvl>
    <w:lvl w:ilvl="7">
      <w:start w:val="1"/>
      <w:numFmt w:val="bullet"/>
      <w:lvlText w:val="o"/>
      <w:lvlJc w:val="left"/>
      <w:pPr>
        <w:ind w:left="5440" w:hanging="396"/>
      </w:pPr>
      <w:rPr>
        <w:rFonts w:ascii="Courier New" w:hAnsi="Courier New" w:cs="Courier New" w:hint="default"/>
      </w:rPr>
    </w:lvl>
    <w:lvl w:ilvl="8">
      <w:start w:val="1"/>
      <w:numFmt w:val="bullet"/>
      <w:lvlText w:val=""/>
      <w:lvlJc w:val="left"/>
      <w:pPr>
        <w:ind w:left="6120" w:hanging="396"/>
      </w:pPr>
      <w:rPr>
        <w:rFonts w:ascii="Wingdings" w:hAnsi="Wingdings" w:cs="Wingdings" w:hint="default"/>
      </w:rPr>
    </w:lvl>
  </w:abstractNum>
  <w:abstractNum w:abstractNumId="27" w15:restartNumberingAfterBreak="0">
    <w:nsid w:val="2EEA73F4"/>
    <w:multiLevelType w:val="hybridMultilevel"/>
    <w:tmpl w:val="5C2A161E"/>
    <w:lvl w:ilvl="0" w:tplc="4D02DA44">
      <w:start w:val="1"/>
      <w:numFmt w:val="bullet"/>
      <w:pStyle w:val="ListBullet"/>
      <w:lvlText w:val=""/>
      <w:lvlJc w:val="left"/>
      <w:pPr>
        <w:ind w:left="720" w:hanging="360"/>
      </w:pPr>
      <w:rPr>
        <w:rFonts w:ascii="Symbol" w:hAnsi="Symbol" w:hint="default"/>
        <w:color w:val="1D175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347559"/>
    <w:multiLevelType w:val="hybridMultilevel"/>
    <w:tmpl w:val="79A4E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3CCBFA"/>
    <w:multiLevelType w:val="hybridMultilevel"/>
    <w:tmpl w:val="631CB704"/>
    <w:lvl w:ilvl="0" w:tplc="A8F07F06">
      <w:start w:val="1"/>
      <w:numFmt w:val="bullet"/>
      <w:lvlText w:val=""/>
      <w:lvlJc w:val="left"/>
      <w:pPr>
        <w:ind w:left="360" w:hanging="360"/>
      </w:pPr>
      <w:rPr>
        <w:rFonts w:ascii="Symbol" w:hAnsi="Symbol" w:hint="default"/>
      </w:rPr>
    </w:lvl>
    <w:lvl w:ilvl="1" w:tplc="AEE04CC6">
      <w:start w:val="1"/>
      <w:numFmt w:val="bullet"/>
      <w:lvlText w:val="o"/>
      <w:lvlJc w:val="left"/>
      <w:pPr>
        <w:ind w:left="1080" w:hanging="360"/>
      </w:pPr>
      <w:rPr>
        <w:rFonts w:ascii="Courier New" w:hAnsi="Courier New" w:hint="default"/>
      </w:rPr>
    </w:lvl>
    <w:lvl w:ilvl="2" w:tplc="B4A4866E">
      <w:start w:val="1"/>
      <w:numFmt w:val="bullet"/>
      <w:lvlText w:val=""/>
      <w:lvlJc w:val="left"/>
      <w:pPr>
        <w:ind w:left="1800" w:hanging="360"/>
      </w:pPr>
      <w:rPr>
        <w:rFonts w:ascii="Wingdings" w:hAnsi="Wingdings" w:hint="default"/>
      </w:rPr>
    </w:lvl>
    <w:lvl w:ilvl="3" w:tplc="929E63EE">
      <w:start w:val="1"/>
      <w:numFmt w:val="bullet"/>
      <w:lvlText w:val=""/>
      <w:lvlJc w:val="left"/>
      <w:pPr>
        <w:ind w:left="2520" w:hanging="360"/>
      </w:pPr>
      <w:rPr>
        <w:rFonts w:ascii="Symbol" w:hAnsi="Symbol" w:hint="default"/>
      </w:rPr>
    </w:lvl>
    <w:lvl w:ilvl="4" w:tplc="0074BB24">
      <w:start w:val="1"/>
      <w:numFmt w:val="bullet"/>
      <w:lvlText w:val="o"/>
      <w:lvlJc w:val="left"/>
      <w:pPr>
        <w:ind w:left="3240" w:hanging="360"/>
      </w:pPr>
      <w:rPr>
        <w:rFonts w:ascii="Courier New" w:hAnsi="Courier New" w:hint="default"/>
      </w:rPr>
    </w:lvl>
    <w:lvl w:ilvl="5" w:tplc="E7A2D0A0">
      <w:start w:val="1"/>
      <w:numFmt w:val="bullet"/>
      <w:lvlText w:val=""/>
      <w:lvlJc w:val="left"/>
      <w:pPr>
        <w:ind w:left="3960" w:hanging="360"/>
      </w:pPr>
      <w:rPr>
        <w:rFonts w:ascii="Wingdings" w:hAnsi="Wingdings" w:hint="default"/>
      </w:rPr>
    </w:lvl>
    <w:lvl w:ilvl="6" w:tplc="09C0767E">
      <w:start w:val="1"/>
      <w:numFmt w:val="bullet"/>
      <w:lvlText w:val=""/>
      <w:lvlJc w:val="left"/>
      <w:pPr>
        <w:ind w:left="4680" w:hanging="360"/>
      </w:pPr>
      <w:rPr>
        <w:rFonts w:ascii="Symbol" w:hAnsi="Symbol" w:hint="default"/>
      </w:rPr>
    </w:lvl>
    <w:lvl w:ilvl="7" w:tplc="21288482">
      <w:start w:val="1"/>
      <w:numFmt w:val="bullet"/>
      <w:lvlText w:val="o"/>
      <w:lvlJc w:val="left"/>
      <w:pPr>
        <w:ind w:left="5400" w:hanging="360"/>
      </w:pPr>
      <w:rPr>
        <w:rFonts w:ascii="Courier New" w:hAnsi="Courier New" w:hint="default"/>
      </w:rPr>
    </w:lvl>
    <w:lvl w:ilvl="8" w:tplc="F0D83254">
      <w:start w:val="1"/>
      <w:numFmt w:val="bullet"/>
      <w:lvlText w:val=""/>
      <w:lvlJc w:val="left"/>
      <w:pPr>
        <w:ind w:left="6120" w:hanging="360"/>
      </w:pPr>
      <w:rPr>
        <w:rFonts w:ascii="Wingdings" w:hAnsi="Wingdings" w:hint="default"/>
      </w:rPr>
    </w:lvl>
  </w:abstractNum>
  <w:abstractNum w:abstractNumId="30" w15:restartNumberingAfterBreak="0">
    <w:nsid w:val="32A51295"/>
    <w:multiLevelType w:val="hybridMultilevel"/>
    <w:tmpl w:val="43BCEB76"/>
    <w:lvl w:ilvl="0" w:tplc="FFFFFFFF">
      <w:start w:val="1"/>
      <w:numFmt w:val="bullet"/>
      <w:lvlText w:val=""/>
      <w:lvlJc w:val="left"/>
      <w:pPr>
        <w:ind w:left="360" w:hanging="360"/>
      </w:pPr>
      <w:rPr>
        <w:rFonts w:ascii="Symbol" w:hAnsi="Symbol" w:hint="default"/>
      </w:rPr>
    </w:lvl>
    <w:lvl w:ilvl="1" w:tplc="F91AEF4E">
      <w:start w:val="1"/>
      <w:numFmt w:val="bullet"/>
      <w:lvlText w:val="−"/>
      <w:lvlJc w:val="left"/>
      <w:pPr>
        <w:ind w:left="720" w:hanging="360"/>
      </w:pPr>
      <w:rPr>
        <w:rFonts w:ascii="Proxima Nova" w:hAnsi="Proxima Nova"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862424C"/>
    <w:multiLevelType w:val="multilevel"/>
    <w:tmpl w:val="C3B233D4"/>
    <w:lvl w:ilvl="0">
      <w:start w:val="1"/>
      <w:numFmt w:val="decimal"/>
      <w:pStyle w:val="Heading1"/>
      <w:lvlText w:val="%1."/>
      <w:lvlJc w:val="left"/>
      <w:pPr>
        <w:ind w:left="964" w:hanging="964"/>
      </w:pPr>
      <w:rPr>
        <w:rFonts w:hint="default"/>
      </w:rPr>
    </w:lvl>
    <w:lvl w:ilvl="1">
      <w:start w:val="1"/>
      <w:numFmt w:val="decimal"/>
      <w:pStyle w:val="Heading2"/>
      <w:isLgl/>
      <w:lvlText w:val="%1.%2"/>
      <w:lvlJc w:val="left"/>
      <w:pPr>
        <w:ind w:left="964" w:hanging="964"/>
      </w:pPr>
      <w:rPr>
        <w:rFonts w:hint="default"/>
      </w:rPr>
    </w:lvl>
    <w:lvl w:ilvl="2">
      <w:start w:val="1"/>
      <w:numFmt w:val="decimal"/>
      <w:pStyle w:val="Heading3"/>
      <w:isLgl/>
      <w:lvlText w:val="%1.%2.%3"/>
      <w:lvlJc w:val="left"/>
      <w:pPr>
        <w:ind w:left="964" w:hanging="964"/>
      </w:pPr>
      <w:rPr>
        <w:rFonts w:hint="default"/>
      </w:rPr>
    </w:lvl>
    <w:lvl w:ilvl="3">
      <w:start w:val="1"/>
      <w:numFmt w:val="decimal"/>
      <w:isLgl/>
      <w:lvlText w:val="%1.%2.%3.%4"/>
      <w:lvlJc w:val="left"/>
      <w:pPr>
        <w:ind w:left="964" w:hanging="964"/>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39466BCB"/>
    <w:multiLevelType w:val="hybridMultilevel"/>
    <w:tmpl w:val="82AA238C"/>
    <w:lvl w:ilvl="0" w:tplc="F87EAF50">
      <w:start w:val="1"/>
      <w:numFmt w:val="bullet"/>
      <w:pStyle w:val="ListBullet-3rdlevel"/>
      <w:lvlText w:val="›"/>
      <w:lvlJc w:val="left"/>
      <w:pPr>
        <w:ind w:left="1797" w:hanging="360"/>
      </w:pPr>
      <w:rPr>
        <w:rFonts w:ascii="Proxima Nova" w:hAnsi="Proxima Nova"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3" w15:restartNumberingAfterBreak="0">
    <w:nsid w:val="3A2B3795"/>
    <w:multiLevelType w:val="hybridMultilevel"/>
    <w:tmpl w:val="06C657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D397FFC"/>
    <w:multiLevelType w:val="hybridMultilevel"/>
    <w:tmpl w:val="914CB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EEF1BFF"/>
    <w:multiLevelType w:val="hybridMultilevel"/>
    <w:tmpl w:val="28E66A4C"/>
    <w:lvl w:ilvl="0" w:tplc="EA0A06C4">
      <w:start w:val="1"/>
      <w:numFmt w:val="bullet"/>
      <w:pStyle w:val="Table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FEF7624"/>
    <w:multiLevelType w:val="hybridMultilevel"/>
    <w:tmpl w:val="2418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1D971F6"/>
    <w:multiLevelType w:val="hybridMultilevel"/>
    <w:tmpl w:val="5AC80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28F26A7"/>
    <w:multiLevelType w:val="hybridMultilevel"/>
    <w:tmpl w:val="434E73A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9" w15:restartNumberingAfterBreak="0">
    <w:nsid w:val="45312A0E"/>
    <w:multiLevelType w:val="hybridMultilevel"/>
    <w:tmpl w:val="0B9A7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75F3A30"/>
    <w:multiLevelType w:val="hybridMultilevel"/>
    <w:tmpl w:val="9CF62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8181723"/>
    <w:multiLevelType w:val="hybridMultilevel"/>
    <w:tmpl w:val="BEFC570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2" w15:restartNumberingAfterBreak="0">
    <w:nsid w:val="4A184702"/>
    <w:multiLevelType w:val="hybridMultilevel"/>
    <w:tmpl w:val="B4AA93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43" w15:restartNumberingAfterBreak="0">
    <w:nsid w:val="51236A6F"/>
    <w:multiLevelType w:val="hybridMultilevel"/>
    <w:tmpl w:val="05FE5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3A223B"/>
    <w:multiLevelType w:val="multilevel"/>
    <w:tmpl w:val="E15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1376EA"/>
    <w:multiLevelType w:val="hybridMultilevel"/>
    <w:tmpl w:val="790E8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FC8508A"/>
    <w:multiLevelType w:val="hybridMultilevel"/>
    <w:tmpl w:val="89DE7EA8"/>
    <w:lvl w:ilvl="0" w:tplc="F91AEF4E">
      <w:start w:val="1"/>
      <w:numFmt w:val="bullet"/>
      <w:lvlText w:val="−"/>
      <w:lvlJc w:val="left"/>
      <w:pPr>
        <w:ind w:left="360" w:hanging="360"/>
      </w:pPr>
      <w:rPr>
        <w:rFonts w:ascii="Proxima Nova" w:hAnsi="Proxima Nova"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FDD5BBE"/>
    <w:multiLevelType w:val="hybridMultilevel"/>
    <w:tmpl w:val="BC2C6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1A7B9D"/>
    <w:multiLevelType w:val="hybridMultilevel"/>
    <w:tmpl w:val="1B9CB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51262F"/>
    <w:multiLevelType w:val="hybridMultilevel"/>
    <w:tmpl w:val="164267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6C27C7A"/>
    <w:multiLevelType w:val="hybridMultilevel"/>
    <w:tmpl w:val="E7266476"/>
    <w:lvl w:ilvl="0" w:tplc="F91AEF4E">
      <w:start w:val="1"/>
      <w:numFmt w:val="bullet"/>
      <w:lvlText w:val="−"/>
      <w:lvlJc w:val="left"/>
      <w:pPr>
        <w:ind w:left="360" w:hanging="360"/>
      </w:pPr>
      <w:rPr>
        <w:rFonts w:ascii="Proxima Nova" w:hAnsi="Proxima Nov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6DB2F8A"/>
    <w:multiLevelType w:val="hybridMultilevel"/>
    <w:tmpl w:val="0B68050E"/>
    <w:lvl w:ilvl="0" w:tplc="4C4C77A4">
      <w:start w:val="1"/>
      <w:numFmt w:val="bullet"/>
      <w:lvlText w:val=""/>
      <w:lvlJc w:val="left"/>
      <w:pPr>
        <w:ind w:left="720" w:hanging="360"/>
      </w:pPr>
      <w:rPr>
        <w:rFonts w:ascii="Symbol" w:hAnsi="Symbol"/>
      </w:rPr>
    </w:lvl>
    <w:lvl w:ilvl="1" w:tplc="40EAA792">
      <w:start w:val="1"/>
      <w:numFmt w:val="bullet"/>
      <w:lvlText w:val=""/>
      <w:lvlJc w:val="left"/>
      <w:pPr>
        <w:ind w:left="720" w:hanging="360"/>
      </w:pPr>
      <w:rPr>
        <w:rFonts w:ascii="Symbol" w:hAnsi="Symbol"/>
      </w:rPr>
    </w:lvl>
    <w:lvl w:ilvl="2" w:tplc="320C3C90">
      <w:start w:val="1"/>
      <w:numFmt w:val="bullet"/>
      <w:lvlText w:val=""/>
      <w:lvlJc w:val="left"/>
      <w:pPr>
        <w:ind w:left="720" w:hanging="360"/>
      </w:pPr>
      <w:rPr>
        <w:rFonts w:ascii="Symbol" w:hAnsi="Symbol"/>
      </w:rPr>
    </w:lvl>
    <w:lvl w:ilvl="3" w:tplc="D722C9C6">
      <w:start w:val="1"/>
      <w:numFmt w:val="bullet"/>
      <w:lvlText w:val=""/>
      <w:lvlJc w:val="left"/>
      <w:pPr>
        <w:ind w:left="720" w:hanging="360"/>
      </w:pPr>
      <w:rPr>
        <w:rFonts w:ascii="Symbol" w:hAnsi="Symbol"/>
      </w:rPr>
    </w:lvl>
    <w:lvl w:ilvl="4" w:tplc="247870A8">
      <w:start w:val="1"/>
      <w:numFmt w:val="bullet"/>
      <w:lvlText w:val=""/>
      <w:lvlJc w:val="left"/>
      <w:pPr>
        <w:ind w:left="720" w:hanging="360"/>
      </w:pPr>
      <w:rPr>
        <w:rFonts w:ascii="Symbol" w:hAnsi="Symbol"/>
      </w:rPr>
    </w:lvl>
    <w:lvl w:ilvl="5" w:tplc="80022C48">
      <w:start w:val="1"/>
      <w:numFmt w:val="bullet"/>
      <w:lvlText w:val=""/>
      <w:lvlJc w:val="left"/>
      <w:pPr>
        <w:ind w:left="720" w:hanging="360"/>
      </w:pPr>
      <w:rPr>
        <w:rFonts w:ascii="Symbol" w:hAnsi="Symbol"/>
      </w:rPr>
    </w:lvl>
    <w:lvl w:ilvl="6" w:tplc="45DEE7DC">
      <w:start w:val="1"/>
      <w:numFmt w:val="bullet"/>
      <w:lvlText w:val=""/>
      <w:lvlJc w:val="left"/>
      <w:pPr>
        <w:ind w:left="720" w:hanging="360"/>
      </w:pPr>
      <w:rPr>
        <w:rFonts w:ascii="Symbol" w:hAnsi="Symbol"/>
      </w:rPr>
    </w:lvl>
    <w:lvl w:ilvl="7" w:tplc="9C6C74D8">
      <w:start w:val="1"/>
      <w:numFmt w:val="bullet"/>
      <w:lvlText w:val=""/>
      <w:lvlJc w:val="left"/>
      <w:pPr>
        <w:ind w:left="720" w:hanging="360"/>
      </w:pPr>
      <w:rPr>
        <w:rFonts w:ascii="Symbol" w:hAnsi="Symbol"/>
      </w:rPr>
    </w:lvl>
    <w:lvl w:ilvl="8" w:tplc="0DAE2486">
      <w:start w:val="1"/>
      <w:numFmt w:val="bullet"/>
      <w:lvlText w:val=""/>
      <w:lvlJc w:val="left"/>
      <w:pPr>
        <w:ind w:left="720" w:hanging="360"/>
      </w:pPr>
      <w:rPr>
        <w:rFonts w:ascii="Symbol" w:hAnsi="Symbol"/>
      </w:rPr>
    </w:lvl>
  </w:abstractNum>
  <w:abstractNum w:abstractNumId="52" w15:restartNumberingAfterBreak="0">
    <w:nsid w:val="66F87A71"/>
    <w:multiLevelType w:val="hybridMultilevel"/>
    <w:tmpl w:val="0924E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AD1AF7"/>
    <w:multiLevelType w:val="hybridMultilevel"/>
    <w:tmpl w:val="14A8F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12736FD"/>
    <w:multiLevelType w:val="hybridMultilevel"/>
    <w:tmpl w:val="9C56F474"/>
    <w:lvl w:ilvl="0" w:tplc="A16AF270">
      <w:start w:val="1"/>
      <w:numFmt w:val="bullet"/>
      <w:lvlText w:val=""/>
      <w:lvlJc w:val="left"/>
      <w:pPr>
        <w:ind w:left="1060" w:hanging="360"/>
      </w:pPr>
      <w:rPr>
        <w:rFonts w:ascii="Symbol" w:hAnsi="Symbol"/>
      </w:rPr>
    </w:lvl>
    <w:lvl w:ilvl="1" w:tplc="664262B0">
      <w:start w:val="1"/>
      <w:numFmt w:val="bullet"/>
      <w:lvlText w:val=""/>
      <w:lvlJc w:val="left"/>
      <w:pPr>
        <w:ind w:left="1060" w:hanging="360"/>
      </w:pPr>
      <w:rPr>
        <w:rFonts w:ascii="Symbol" w:hAnsi="Symbol"/>
      </w:rPr>
    </w:lvl>
    <w:lvl w:ilvl="2" w:tplc="648E1F86">
      <w:start w:val="1"/>
      <w:numFmt w:val="bullet"/>
      <w:lvlText w:val=""/>
      <w:lvlJc w:val="left"/>
      <w:pPr>
        <w:ind w:left="1060" w:hanging="360"/>
      </w:pPr>
      <w:rPr>
        <w:rFonts w:ascii="Symbol" w:hAnsi="Symbol"/>
      </w:rPr>
    </w:lvl>
    <w:lvl w:ilvl="3" w:tplc="A85AEE7A">
      <w:start w:val="1"/>
      <w:numFmt w:val="bullet"/>
      <w:lvlText w:val=""/>
      <w:lvlJc w:val="left"/>
      <w:pPr>
        <w:ind w:left="1060" w:hanging="360"/>
      </w:pPr>
      <w:rPr>
        <w:rFonts w:ascii="Symbol" w:hAnsi="Symbol"/>
      </w:rPr>
    </w:lvl>
    <w:lvl w:ilvl="4" w:tplc="78000356">
      <w:start w:val="1"/>
      <w:numFmt w:val="bullet"/>
      <w:lvlText w:val=""/>
      <w:lvlJc w:val="left"/>
      <w:pPr>
        <w:ind w:left="1060" w:hanging="360"/>
      </w:pPr>
      <w:rPr>
        <w:rFonts w:ascii="Symbol" w:hAnsi="Symbol"/>
      </w:rPr>
    </w:lvl>
    <w:lvl w:ilvl="5" w:tplc="497CA5B2">
      <w:start w:val="1"/>
      <w:numFmt w:val="bullet"/>
      <w:lvlText w:val=""/>
      <w:lvlJc w:val="left"/>
      <w:pPr>
        <w:ind w:left="1060" w:hanging="360"/>
      </w:pPr>
      <w:rPr>
        <w:rFonts w:ascii="Symbol" w:hAnsi="Symbol"/>
      </w:rPr>
    </w:lvl>
    <w:lvl w:ilvl="6" w:tplc="251E70B6">
      <w:start w:val="1"/>
      <w:numFmt w:val="bullet"/>
      <w:lvlText w:val=""/>
      <w:lvlJc w:val="left"/>
      <w:pPr>
        <w:ind w:left="1060" w:hanging="360"/>
      </w:pPr>
      <w:rPr>
        <w:rFonts w:ascii="Symbol" w:hAnsi="Symbol"/>
      </w:rPr>
    </w:lvl>
    <w:lvl w:ilvl="7" w:tplc="83E6708E">
      <w:start w:val="1"/>
      <w:numFmt w:val="bullet"/>
      <w:lvlText w:val=""/>
      <w:lvlJc w:val="left"/>
      <w:pPr>
        <w:ind w:left="1060" w:hanging="360"/>
      </w:pPr>
      <w:rPr>
        <w:rFonts w:ascii="Symbol" w:hAnsi="Symbol"/>
      </w:rPr>
    </w:lvl>
    <w:lvl w:ilvl="8" w:tplc="56568D7A">
      <w:start w:val="1"/>
      <w:numFmt w:val="bullet"/>
      <w:lvlText w:val=""/>
      <w:lvlJc w:val="left"/>
      <w:pPr>
        <w:ind w:left="1060" w:hanging="360"/>
      </w:pPr>
      <w:rPr>
        <w:rFonts w:ascii="Symbol" w:hAnsi="Symbol"/>
      </w:rPr>
    </w:lvl>
  </w:abstractNum>
  <w:abstractNum w:abstractNumId="55" w15:restartNumberingAfterBreak="0">
    <w:nsid w:val="77ED8B3D"/>
    <w:multiLevelType w:val="hybridMultilevel"/>
    <w:tmpl w:val="0DD067C8"/>
    <w:lvl w:ilvl="0" w:tplc="E8907EFC">
      <w:start w:val="1"/>
      <w:numFmt w:val="bullet"/>
      <w:lvlText w:val=""/>
      <w:lvlJc w:val="left"/>
      <w:pPr>
        <w:ind w:left="360" w:hanging="360"/>
      </w:pPr>
      <w:rPr>
        <w:rFonts w:ascii="Symbol" w:hAnsi="Symbol" w:hint="default"/>
      </w:rPr>
    </w:lvl>
    <w:lvl w:ilvl="1" w:tplc="10A4AD96">
      <w:start w:val="1"/>
      <w:numFmt w:val="bullet"/>
      <w:lvlText w:val="o"/>
      <w:lvlJc w:val="left"/>
      <w:pPr>
        <w:ind w:left="1080" w:hanging="360"/>
      </w:pPr>
      <w:rPr>
        <w:rFonts w:ascii="Courier New" w:hAnsi="Courier New" w:hint="default"/>
      </w:rPr>
    </w:lvl>
    <w:lvl w:ilvl="2" w:tplc="EB223072">
      <w:start w:val="1"/>
      <w:numFmt w:val="bullet"/>
      <w:lvlText w:val=""/>
      <w:lvlJc w:val="left"/>
      <w:pPr>
        <w:ind w:left="1800" w:hanging="360"/>
      </w:pPr>
      <w:rPr>
        <w:rFonts w:ascii="Wingdings" w:hAnsi="Wingdings" w:hint="default"/>
      </w:rPr>
    </w:lvl>
    <w:lvl w:ilvl="3" w:tplc="FDD68F62">
      <w:start w:val="1"/>
      <w:numFmt w:val="bullet"/>
      <w:lvlText w:val=""/>
      <w:lvlJc w:val="left"/>
      <w:pPr>
        <w:ind w:left="2520" w:hanging="360"/>
      </w:pPr>
      <w:rPr>
        <w:rFonts w:ascii="Symbol" w:hAnsi="Symbol" w:hint="default"/>
      </w:rPr>
    </w:lvl>
    <w:lvl w:ilvl="4" w:tplc="4CB04DA8">
      <w:start w:val="1"/>
      <w:numFmt w:val="bullet"/>
      <w:lvlText w:val="o"/>
      <w:lvlJc w:val="left"/>
      <w:pPr>
        <w:ind w:left="3240" w:hanging="360"/>
      </w:pPr>
      <w:rPr>
        <w:rFonts w:ascii="Courier New" w:hAnsi="Courier New" w:hint="default"/>
      </w:rPr>
    </w:lvl>
    <w:lvl w:ilvl="5" w:tplc="782469FA">
      <w:start w:val="1"/>
      <w:numFmt w:val="bullet"/>
      <w:lvlText w:val=""/>
      <w:lvlJc w:val="left"/>
      <w:pPr>
        <w:ind w:left="3960" w:hanging="360"/>
      </w:pPr>
      <w:rPr>
        <w:rFonts w:ascii="Wingdings" w:hAnsi="Wingdings" w:hint="default"/>
      </w:rPr>
    </w:lvl>
    <w:lvl w:ilvl="6" w:tplc="19CC15F8">
      <w:start w:val="1"/>
      <w:numFmt w:val="bullet"/>
      <w:lvlText w:val=""/>
      <w:lvlJc w:val="left"/>
      <w:pPr>
        <w:ind w:left="4680" w:hanging="360"/>
      </w:pPr>
      <w:rPr>
        <w:rFonts w:ascii="Symbol" w:hAnsi="Symbol" w:hint="default"/>
      </w:rPr>
    </w:lvl>
    <w:lvl w:ilvl="7" w:tplc="0EF06F38">
      <w:start w:val="1"/>
      <w:numFmt w:val="bullet"/>
      <w:lvlText w:val="o"/>
      <w:lvlJc w:val="left"/>
      <w:pPr>
        <w:ind w:left="5400" w:hanging="360"/>
      </w:pPr>
      <w:rPr>
        <w:rFonts w:ascii="Courier New" w:hAnsi="Courier New" w:hint="default"/>
      </w:rPr>
    </w:lvl>
    <w:lvl w:ilvl="8" w:tplc="54EC35A2">
      <w:start w:val="1"/>
      <w:numFmt w:val="bullet"/>
      <w:lvlText w:val=""/>
      <w:lvlJc w:val="left"/>
      <w:pPr>
        <w:ind w:left="6120" w:hanging="360"/>
      </w:pPr>
      <w:rPr>
        <w:rFonts w:ascii="Wingdings" w:hAnsi="Wingdings" w:hint="default"/>
      </w:rPr>
    </w:lvl>
  </w:abstractNum>
  <w:abstractNum w:abstractNumId="56" w15:restartNumberingAfterBreak="0">
    <w:nsid w:val="7A736948"/>
    <w:multiLevelType w:val="hybridMultilevel"/>
    <w:tmpl w:val="7D7C6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7B0F76"/>
    <w:multiLevelType w:val="hybridMultilevel"/>
    <w:tmpl w:val="B5504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BB92CF3"/>
    <w:multiLevelType w:val="hybridMultilevel"/>
    <w:tmpl w:val="9C748356"/>
    <w:lvl w:ilvl="0" w:tplc="F91AEF4E">
      <w:start w:val="1"/>
      <w:numFmt w:val="bullet"/>
      <w:lvlText w:val="−"/>
      <w:lvlJc w:val="left"/>
      <w:pPr>
        <w:ind w:left="720" w:hanging="360"/>
      </w:pPr>
      <w:rPr>
        <w:rFonts w:ascii="Proxima Nova" w:hAnsi="Proxima Nov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F971CC7"/>
    <w:multiLevelType w:val="hybridMultilevel"/>
    <w:tmpl w:val="6D78044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3621660">
    <w:abstractNumId w:val="29"/>
  </w:num>
  <w:num w:numId="2" w16cid:durableId="557787634">
    <w:abstractNumId w:val="55"/>
  </w:num>
  <w:num w:numId="3" w16cid:durableId="1331133334">
    <w:abstractNumId w:val="26"/>
  </w:num>
  <w:num w:numId="4" w16cid:durableId="905410356">
    <w:abstractNumId w:val="31"/>
  </w:num>
  <w:num w:numId="5" w16cid:durableId="1353071763">
    <w:abstractNumId w:val="10"/>
  </w:num>
  <w:num w:numId="6" w16cid:durableId="1109159304">
    <w:abstractNumId w:val="32"/>
  </w:num>
  <w:num w:numId="7" w16cid:durableId="391663241">
    <w:abstractNumId w:val="15"/>
  </w:num>
  <w:num w:numId="8" w16cid:durableId="671831760">
    <w:abstractNumId w:val="34"/>
  </w:num>
  <w:num w:numId="9" w16cid:durableId="400754184">
    <w:abstractNumId w:val="58"/>
  </w:num>
  <w:num w:numId="10" w16cid:durableId="723330194">
    <w:abstractNumId w:val="21"/>
  </w:num>
  <w:num w:numId="11" w16cid:durableId="354619937">
    <w:abstractNumId w:val="37"/>
  </w:num>
  <w:num w:numId="12" w16cid:durableId="961611687">
    <w:abstractNumId w:val="39"/>
  </w:num>
  <w:num w:numId="13" w16cid:durableId="2042053355">
    <w:abstractNumId w:val="3"/>
  </w:num>
  <w:num w:numId="14" w16cid:durableId="1695840104">
    <w:abstractNumId w:val="22"/>
  </w:num>
  <w:num w:numId="15" w16cid:durableId="380061807">
    <w:abstractNumId w:val="19"/>
  </w:num>
  <w:num w:numId="16" w16cid:durableId="324404784">
    <w:abstractNumId w:val="14"/>
  </w:num>
  <w:num w:numId="17" w16cid:durableId="711072408">
    <w:abstractNumId w:val="53"/>
  </w:num>
  <w:num w:numId="18" w16cid:durableId="1344745090">
    <w:abstractNumId w:val="56"/>
  </w:num>
  <w:num w:numId="19" w16cid:durableId="437607348">
    <w:abstractNumId w:val="35"/>
  </w:num>
  <w:num w:numId="20" w16cid:durableId="181208995">
    <w:abstractNumId w:val="17"/>
  </w:num>
  <w:num w:numId="21" w16cid:durableId="2004893080">
    <w:abstractNumId w:val="23"/>
  </w:num>
  <w:num w:numId="22" w16cid:durableId="383140854">
    <w:abstractNumId w:val="54"/>
  </w:num>
  <w:num w:numId="23" w16cid:durableId="292712368">
    <w:abstractNumId w:val="59"/>
  </w:num>
  <w:num w:numId="24" w16cid:durableId="1894805409">
    <w:abstractNumId w:val="40"/>
  </w:num>
  <w:num w:numId="25" w16cid:durableId="770929398">
    <w:abstractNumId w:val="8"/>
  </w:num>
  <w:num w:numId="26" w16cid:durableId="563219147">
    <w:abstractNumId w:val="28"/>
  </w:num>
  <w:num w:numId="27" w16cid:durableId="845366475">
    <w:abstractNumId w:val="48"/>
  </w:num>
  <w:num w:numId="28" w16cid:durableId="1824929943">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5145130">
    <w:abstractNumId w:val="47"/>
  </w:num>
  <w:num w:numId="30" w16cid:durableId="666637563">
    <w:abstractNumId w:val="6"/>
  </w:num>
  <w:num w:numId="31" w16cid:durableId="1544974675">
    <w:abstractNumId w:val="45"/>
  </w:num>
  <w:num w:numId="32" w16cid:durableId="1422988170">
    <w:abstractNumId w:val="38"/>
  </w:num>
  <w:num w:numId="33" w16cid:durableId="948468167">
    <w:abstractNumId w:val="25"/>
  </w:num>
  <w:num w:numId="34" w16cid:durableId="986203571">
    <w:abstractNumId w:val="18"/>
  </w:num>
  <w:num w:numId="35" w16cid:durableId="2098096118">
    <w:abstractNumId w:val="11"/>
  </w:num>
  <w:num w:numId="36" w16cid:durableId="2127504924">
    <w:abstractNumId w:val="33"/>
  </w:num>
  <w:num w:numId="37" w16cid:durableId="446893162">
    <w:abstractNumId w:val="1"/>
  </w:num>
  <w:num w:numId="38" w16cid:durableId="712848176">
    <w:abstractNumId w:val="57"/>
  </w:num>
  <w:num w:numId="39" w16cid:durableId="2013798218">
    <w:abstractNumId w:val="9"/>
  </w:num>
  <w:num w:numId="40" w16cid:durableId="324431272">
    <w:abstractNumId w:val="5"/>
  </w:num>
  <w:num w:numId="41" w16cid:durableId="940063900">
    <w:abstractNumId w:val="51"/>
  </w:num>
  <w:num w:numId="42" w16cid:durableId="1250843606">
    <w:abstractNumId w:val="49"/>
  </w:num>
  <w:num w:numId="43" w16cid:durableId="1574776644">
    <w:abstractNumId w:val="13"/>
  </w:num>
  <w:num w:numId="44" w16cid:durableId="891815837">
    <w:abstractNumId w:val="42"/>
  </w:num>
  <w:num w:numId="45" w16cid:durableId="599987945">
    <w:abstractNumId w:val="16"/>
  </w:num>
  <w:num w:numId="46" w16cid:durableId="169149732">
    <w:abstractNumId w:val="52"/>
  </w:num>
  <w:num w:numId="47" w16cid:durableId="922956988">
    <w:abstractNumId w:val="43"/>
  </w:num>
  <w:num w:numId="48" w16cid:durableId="1340505246">
    <w:abstractNumId w:val="12"/>
  </w:num>
  <w:num w:numId="49" w16cid:durableId="2147117564">
    <w:abstractNumId w:val="41"/>
  </w:num>
  <w:num w:numId="50" w16cid:durableId="1838111780">
    <w:abstractNumId w:val="20"/>
  </w:num>
  <w:num w:numId="51" w16cid:durableId="2112044087">
    <w:abstractNumId w:val="44"/>
  </w:num>
  <w:num w:numId="52" w16cid:durableId="183174558">
    <w:abstractNumId w:val="30"/>
  </w:num>
  <w:num w:numId="53" w16cid:durableId="757213516">
    <w:abstractNumId w:val="4"/>
  </w:num>
  <w:num w:numId="54" w16cid:durableId="1976410">
    <w:abstractNumId w:val="46"/>
  </w:num>
  <w:num w:numId="55" w16cid:durableId="2028479312">
    <w:abstractNumId w:val="50"/>
  </w:num>
  <w:num w:numId="56" w16cid:durableId="1351026648">
    <w:abstractNumId w:val="24"/>
  </w:num>
  <w:num w:numId="57" w16cid:durableId="1642688367">
    <w:abstractNumId w:val="36"/>
  </w:num>
  <w:num w:numId="58" w16cid:durableId="772016765">
    <w:abstractNumId w:val="2"/>
  </w:num>
  <w:num w:numId="59" w16cid:durableId="1338650034">
    <w:abstractNumId w:val="0"/>
  </w:num>
  <w:num w:numId="60" w16cid:durableId="1989435569">
    <w:abstractNumId w:val="27"/>
  </w:num>
  <w:num w:numId="61" w16cid:durableId="1364286576">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defaultTabStop w:val="720"/>
  <w:drawingGridHorizontalSpacing w:val="11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784"/>
    <w:rsid w:val="00001763"/>
    <w:rsid w:val="000018DF"/>
    <w:rsid w:val="00003352"/>
    <w:rsid w:val="00003398"/>
    <w:rsid w:val="00003741"/>
    <w:rsid w:val="00003997"/>
    <w:rsid w:val="00004242"/>
    <w:rsid w:val="0000476F"/>
    <w:rsid w:val="00004972"/>
    <w:rsid w:val="00004986"/>
    <w:rsid w:val="00004AD2"/>
    <w:rsid w:val="000052CC"/>
    <w:rsid w:val="000055D4"/>
    <w:rsid w:val="000056B3"/>
    <w:rsid w:val="0000582D"/>
    <w:rsid w:val="000060C1"/>
    <w:rsid w:val="00006103"/>
    <w:rsid w:val="00006711"/>
    <w:rsid w:val="00006782"/>
    <w:rsid w:val="00006DC9"/>
    <w:rsid w:val="000071CF"/>
    <w:rsid w:val="00010294"/>
    <w:rsid w:val="000102F0"/>
    <w:rsid w:val="00010683"/>
    <w:rsid w:val="00010E88"/>
    <w:rsid w:val="00010E8C"/>
    <w:rsid w:val="000117C9"/>
    <w:rsid w:val="0001189F"/>
    <w:rsid w:val="00011937"/>
    <w:rsid w:val="00011A0D"/>
    <w:rsid w:val="00011CB2"/>
    <w:rsid w:val="0001206C"/>
    <w:rsid w:val="000125C3"/>
    <w:rsid w:val="000126D3"/>
    <w:rsid w:val="00012F20"/>
    <w:rsid w:val="0001341D"/>
    <w:rsid w:val="00013437"/>
    <w:rsid w:val="000137D9"/>
    <w:rsid w:val="0001403B"/>
    <w:rsid w:val="0001457E"/>
    <w:rsid w:val="000150BD"/>
    <w:rsid w:val="00015AE7"/>
    <w:rsid w:val="00015C25"/>
    <w:rsid w:val="00016144"/>
    <w:rsid w:val="000161D1"/>
    <w:rsid w:val="000166B0"/>
    <w:rsid w:val="000169C1"/>
    <w:rsid w:val="00016B33"/>
    <w:rsid w:val="000174B0"/>
    <w:rsid w:val="00020628"/>
    <w:rsid w:val="0002081A"/>
    <w:rsid w:val="00020D86"/>
    <w:rsid w:val="00020EA5"/>
    <w:rsid w:val="0002100B"/>
    <w:rsid w:val="0002132D"/>
    <w:rsid w:val="000214D1"/>
    <w:rsid w:val="00021A2B"/>
    <w:rsid w:val="00022043"/>
    <w:rsid w:val="0002206D"/>
    <w:rsid w:val="00022090"/>
    <w:rsid w:val="00023184"/>
    <w:rsid w:val="000237AA"/>
    <w:rsid w:val="00023AAC"/>
    <w:rsid w:val="00023DF9"/>
    <w:rsid w:val="00023DFC"/>
    <w:rsid w:val="000245F0"/>
    <w:rsid w:val="00025C6B"/>
    <w:rsid w:val="00025EF5"/>
    <w:rsid w:val="0002617C"/>
    <w:rsid w:val="00026BD2"/>
    <w:rsid w:val="000278EB"/>
    <w:rsid w:val="000300C0"/>
    <w:rsid w:val="00030595"/>
    <w:rsid w:val="000309C3"/>
    <w:rsid w:val="0003126E"/>
    <w:rsid w:val="000317CD"/>
    <w:rsid w:val="00031A4C"/>
    <w:rsid w:val="00031E37"/>
    <w:rsid w:val="00032679"/>
    <w:rsid w:val="00032E99"/>
    <w:rsid w:val="00033294"/>
    <w:rsid w:val="0003330D"/>
    <w:rsid w:val="00033399"/>
    <w:rsid w:val="000336C7"/>
    <w:rsid w:val="00033725"/>
    <w:rsid w:val="00034948"/>
    <w:rsid w:val="00034CE5"/>
    <w:rsid w:val="00034F6C"/>
    <w:rsid w:val="00035993"/>
    <w:rsid w:val="00035EB0"/>
    <w:rsid w:val="00035F05"/>
    <w:rsid w:val="00035FA2"/>
    <w:rsid w:val="000373C8"/>
    <w:rsid w:val="00037691"/>
    <w:rsid w:val="00037DB4"/>
    <w:rsid w:val="0003A1C4"/>
    <w:rsid w:val="00040033"/>
    <w:rsid w:val="0004004F"/>
    <w:rsid w:val="00040219"/>
    <w:rsid w:val="00040807"/>
    <w:rsid w:val="00040972"/>
    <w:rsid w:val="000409AD"/>
    <w:rsid w:val="00041550"/>
    <w:rsid w:val="00041723"/>
    <w:rsid w:val="000419E8"/>
    <w:rsid w:val="000424C7"/>
    <w:rsid w:val="0004262B"/>
    <w:rsid w:val="00042AC0"/>
    <w:rsid w:val="00042BB3"/>
    <w:rsid w:val="00042EF4"/>
    <w:rsid w:val="0004366B"/>
    <w:rsid w:val="000441FA"/>
    <w:rsid w:val="00044862"/>
    <w:rsid w:val="0004490B"/>
    <w:rsid w:val="000456B3"/>
    <w:rsid w:val="00046D23"/>
    <w:rsid w:val="00047829"/>
    <w:rsid w:val="00047DFB"/>
    <w:rsid w:val="00050D7A"/>
    <w:rsid w:val="00050DF4"/>
    <w:rsid w:val="00050EF8"/>
    <w:rsid w:val="00051057"/>
    <w:rsid w:val="00051630"/>
    <w:rsid w:val="00051AFE"/>
    <w:rsid w:val="00051BBC"/>
    <w:rsid w:val="00051DE1"/>
    <w:rsid w:val="00052348"/>
    <w:rsid w:val="000527F6"/>
    <w:rsid w:val="00052838"/>
    <w:rsid w:val="000530F3"/>
    <w:rsid w:val="00053415"/>
    <w:rsid w:val="000535ED"/>
    <w:rsid w:val="00053800"/>
    <w:rsid w:val="00055B63"/>
    <w:rsid w:val="00055D45"/>
    <w:rsid w:val="000566FC"/>
    <w:rsid w:val="0005673F"/>
    <w:rsid w:val="00056839"/>
    <w:rsid w:val="0005765F"/>
    <w:rsid w:val="000579B0"/>
    <w:rsid w:val="00057E09"/>
    <w:rsid w:val="000600D9"/>
    <w:rsid w:val="000601C0"/>
    <w:rsid w:val="000604F9"/>
    <w:rsid w:val="0006067E"/>
    <w:rsid w:val="000609C7"/>
    <w:rsid w:val="00060DE9"/>
    <w:rsid w:val="00060F21"/>
    <w:rsid w:val="000611DD"/>
    <w:rsid w:val="00061462"/>
    <w:rsid w:val="000616D2"/>
    <w:rsid w:val="00061CB6"/>
    <w:rsid w:val="00061CE9"/>
    <w:rsid w:val="0006280D"/>
    <w:rsid w:val="0006301F"/>
    <w:rsid w:val="000641B3"/>
    <w:rsid w:val="00064200"/>
    <w:rsid w:val="0006459C"/>
    <w:rsid w:val="00064825"/>
    <w:rsid w:val="00064A6B"/>
    <w:rsid w:val="00064BE0"/>
    <w:rsid w:val="00064E41"/>
    <w:rsid w:val="00065057"/>
    <w:rsid w:val="00065197"/>
    <w:rsid w:val="00065B11"/>
    <w:rsid w:val="00065C6F"/>
    <w:rsid w:val="00065E58"/>
    <w:rsid w:val="00066225"/>
    <w:rsid w:val="00066606"/>
    <w:rsid w:val="00067245"/>
    <w:rsid w:val="00067E00"/>
    <w:rsid w:val="000704E8"/>
    <w:rsid w:val="00070517"/>
    <w:rsid w:val="00071427"/>
    <w:rsid w:val="00071790"/>
    <w:rsid w:val="00071979"/>
    <w:rsid w:val="00072424"/>
    <w:rsid w:val="0007249B"/>
    <w:rsid w:val="00072C29"/>
    <w:rsid w:val="00072C69"/>
    <w:rsid w:val="00072CFC"/>
    <w:rsid w:val="00072D81"/>
    <w:rsid w:val="00073137"/>
    <w:rsid w:val="00073AFE"/>
    <w:rsid w:val="000741E7"/>
    <w:rsid w:val="00074BD5"/>
    <w:rsid w:val="00074C73"/>
    <w:rsid w:val="00075975"/>
    <w:rsid w:val="0007600F"/>
    <w:rsid w:val="000763CF"/>
    <w:rsid w:val="000767E6"/>
    <w:rsid w:val="0007695D"/>
    <w:rsid w:val="00077199"/>
    <w:rsid w:val="000771CE"/>
    <w:rsid w:val="0007747C"/>
    <w:rsid w:val="0007772C"/>
    <w:rsid w:val="00077835"/>
    <w:rsid w:val="000778BC"/>
    <w:rsid w:val="00077E2A"/>
    <w:rsid w:val="00080893"/>
    <w:rsid w:val="00080A0F"/>
    <w:rsid w:val="00081106"/>
    <w:rsid w:val="000812AD"/>
    <w:rsid w:val="00081825"/>
    <w:rsid w:val="00081BA7"/>
    <w:rsid w:val="00081E80"/>
    <w:rsid w:val="0008325A"/>
    <w:rsid w:val="0008333B"/>
    <w:rsid w:val="0008399F"/>
    <w:rsid w:val="00083E69"/>
    <w:rsid w:val="0008409D"/>
    <w:rsid w:val="0008409F"/>
    <w:rsid w:val="000849C8"/>
    <w:rsid w:val="00084A43"/>
    <w:rsid w:val="00084B2E"/>
    <w:rsid w:val="000855C7"/>
    <w:rsid w:val="00085711"/>
    <w:rsid w:val="00086301"/>
    <w:rsid w:val="0008650D"/>
    <w:rsid w:val="00086517"/>
    <w:rsid w:val="00086723"/>
    <w:rsid w:val="00086B0D"/>
    <w:rsid w:val="00086CBC"/>
    <w:rsid w:val="00086DF5"/>
    <w:rsid w:val="00087CED"/>
    <w:rsid w:val="00087E67"/>
    <w:rsid w:val="00087F93"/>
    <w:rsid w:val="00087FD5"/>
    <w:rsid w:val="00090491"/>
    <w:rsid w:val="000906BD"/>
    <w:rsid w:val="000908C6"/>
    <w:rsid w:val="00090CF9"/>
    <w:rsid w:val="00091222"/>
    <w:rsid w:val="00092FCC"/>
    <w:rsid w:val="00093447"/>
    <w:rsid w:val="00093528"/>
    <w:rsid w:val="0009362A"/>
    <w:rsid w:val="000939EB"/>
    <w:rsid w:val="00093E2F"/>
    <w:rsid w:val="00093FAD"/>
    <w:rsid w:val="00094F60"/>
    <w:rsid w:val="0009524F"/>
    <w:rsid w:val="00095401"/>
    <w:rsid w:val="000960B5"/>
    <w:rsid w:val="000960DB"/>
    <w:rsid w:val="0009645D"/>
    <w:rsid w:val="0009690E"/>
    <w:rsid w:val="00096BFB"/>
    <w:rsid w:val="00096D8B"/>
    <w:rsid w:val="0009777A"/>
    <w:rsid w:val="00097C2D"/>
    <w:rsid w:val="000A08AB"/>
    <w:rsid w:val="000A12CD"/>
    <w:rsid w:val="000A1A70"/>
    <w:rsid w:val="000A1BAC"/>
    <w:rsid w:val="000A264A"/>
    <w:rsid w:val="000A2AA5"/>
    <w:rsid w:val="000A3344"/>
    <w:rsid w:val="000A4449"/>
    <w:rsid w:val="000A48BA"/>
    <w:rsid w:val="000A4DB8"/>
    <w:rsid w:val="000A4DD9"/>
    <w:rsid w:val="000A4DF2"/>
    <w:rsid w:val="000A505A"/>
    <w:rsid w:val="000A57C1"/>
    <w:rsid w:val="000A5CC3"/>
    <w:rsid w:val="000A5F2D"/>
    <w:rsid w:val="000A6033"/>
    <w:rsid w:val="000A60AD"/>
    <w:rsid w:val="000A6409"/>
    <w:rsid w:val="000A6431"/>
    <w:rsid w:val="000A65D0"/>
    <w:rsid w:val="000A68C0"/>
    <w:rsid w:val="000A6C6D"/>
    <w:rsid w:val="000A6CBB"/>
    <w:rsid w:val="000A7CEB"/>
    <w:rsid w:val="000A7F9F"/>
    <w:rsid w:val="000B0981"/>
    <w:rsid w:val="000B0B5C"/>
    <w:rsid w:val="000B15B2"/>
    <w:rsid w:val="000B1692"/>
    <w:rsid w:val="000B177B"/>
    <w:rsid w:val="000B2E2F"/>
    <w:rsid w:val="000B397E"/>
    <w:rsid w:val="000B39AA"/>
    <w:rsid w:val="000B41F5"/>
    <w:rsid w:val="000B42CD"/>
    <w:rsid w:val="000B4596"/>
    <w:rsid w:val="000B48CC"/>
    <w:rsid w:val="000B4943"/>
    <w:rsid w:val="000B5168"/>
    <w:rsid w:val="000B5433"/>
    <w:rsid w:val="000B5F29"/>
    <w:rsid w:val="000B60FA"/>
    <w:rsid w:val="000B6415"/>
    <w:rsid w:val="000B6881"/>
    <w:rsid w:val="000B725D"/>
    <w:rsid w:val="000B7313"/>
    <w:rsid w:val="000B74D0"/>
    <w:rsid w:val="000B7D9D"/>
    <w:rsid w:val="000B7E86"/>
    <w:rsid w:val="000B7ED0"/>
    <w:rsid w:val="000C15E4"/>
    <w:rsid w:val="000C169B"/>
    <w:rsid w:val="000C18DC"/>
    <w:rsid w:val="000C270F"/>
    <w:rsid w:val="000C2E87"/>
    <w:rsid w:val="000C2F4F"/>
    <w:rsid w:val="000C2F8C"/>
    <w:rsid w:val="000C3208"/>
    <w:rsid w:val="000C3224"/>
    <w:rsid w:val="000C3235"/>
    <w:rsid w:val="000C37E1"/>
    <w:rsid w:val="000C3868"/>
    <w:rsid w:val="000C3C07"/>
    <w:rsid w:val="000C3DD7"/>
    <w:rsid w:val="000C3EC3"/>
    <w:rsid w:val="000C4B92"/>
    <w:rsid w:val="000C5118"/>
    <w:rsid w:val="000C59AF"/>
    <w:rsid w:val="000C6199"/>
    <w:rsid w:val="000C61A5"/>
    <w:rsid w:val="000C6370"/>
    <w:rsid w:val="000C7572"/>
    <w:rsid w:val="000D004C"/>
    <w:rsid w:val="000D05F2"/>
    <w:rsid w:val="000D0C2A"/>
    <w:rsid w:val="000D0F5D"/>
    <w:rsid w:val="000D0F95"/>
    <w:rsid w:val="000D164E"/>
    <w:rsid w:val="000D1904"/>
    <w:rsid w:val="000D1A18"/>
    <w:rsid w:val="000D2312"/>
    <w:rsid w:val="000D233C"/>
    <w:rsid w:val="000D250A"/>
    <w:rsid w:val="000D289D"/>
    <w:rsid w:val="000D2B15"/>
    <w:rsid w:val="000D3582"/>
    <w:rsid w:val="000D35A8"/>
    <w:rsid w:val="000D4CC4"/>
    <w:rsid w:val="000D5229"/>
    <w:rsid w:val="000D58E7"/>
    <w:rsid w:val="000D5A41"/>
    <w:rsid w:val="000D5A88"/>
    <w:rsid w:val="000D6C83"/>
    <w:rsid w:val="000D6CB7"/>
    <w:rsid w:val="000D740F"/>
    <w:rsid w:val="000D7D0F"/>
    <w:rsid w:val="000E008C"/>
    <w:rsid w:val="000E0550"/>
    <w:rsid w:val="000E0670"/>
    <w:rsid w:val="000E0E81"/>
    <w:rsid w:val="000E1E7A"/>
    <w:rsid w:val="000E22A0"/>
    <w:rsid w:val="000E2675"/>
    <w:rsid w:val="000E2EAE"/>
    <w:rsid w:val="000E3141"/>
    <w:rsid w:val="000E383B"/>
    <w:rsid w:val="000E3CDF"/>
    <w:rsid w:val="000E4CB4"/>
    <w:rsid w:val="000E517F"/>
    <w:rsid w:val="000E530B"/>
    <w:rsid w:val="000E5891"/>
    <w:rsid w:val="000E5C51"/>
    <w:rsid w:val="000E60DF"/>
    <w:rsid w:val="000E6497"/>
    <w:rsid w:val="000E689B"/>
    <w:rsid w:val="000E6A67"/>
    <w:rsid w:val="000E6C5D"/>
    <w:rsid w:val="000E6D10"/>
    <w:rsid w:val="000E7871"/>
    <w:rsid w:val="000E7CAB"/>
    <w:rsid w:val="000E7CE4"/>
    <w:rsid w:val="000F0517"/>
    <w:rsid w:val="000F05F2"/>
    <w:rsid w:val="000F07DC"/>
    <w:rsid w:val="000F0C64"/>
    <w:rsid w:val="000F1825"/>
    <w:rsid w:val="000F1CB2"/>
    <w:rsid w:val="000F2778"/>
    <w:rsid w:val="000F27BB"/>
    <w:rsid w:val="000F34E2"/>
    <w:rsid w:val="000F35F5"/>
    <w:rsid w:val="000F435D"/>
    <w:rsid w:val="000F4BD7"/>
    <w:rsid w:val="000F51B7"/>
    <w:rsid w:val="000F5DCA"/>
    <w:rsid w:val="000F62FB"/>
    <w:rsid w:val="000F6705"/>
    <w:rsid w:val="000F67AB"/>
    <w:rsid w:val="000F6E50"/>
    <w:rsid w:val="000F718C"/>
    <w:rsid w:val="000F721E"/>
    <w:rsid w:val="000F752C"/>
    <w:rsid w:val="000F7D8D"/>
    <w:rsid w:val="000F7DEA"/>
    <w:rsid w:val="00100005"/>
    <w:rsid w:val="0010053A"/>
    <w:rsid w:val="00100A39"/>
    <w:rsid w:val="001010EA"/>
    <w:rsid w:val="0010130A"/>
    <w:rsid w:val="001015FA"/>
    <w:rsid w:val="001017AC"/>
    <w:rsid w:val="001017C0"/>
    <w:rsid w:val="001018B6"/>
    <w:rsid w:val="00101AC4"/>
    <w:rsid w:val="00103088"/>
    <w:rsid w:val="0010364F"/>
    <w:rsid w:val="00103668"/>
    <w:rsid w:val="00103724"/>
    <w:rsid w:val="0010424C"/>
    <w:rsid w:val="00104635"/>
    <w:rsid w:val="001049AA"/>
    <w:rsid w:val="001064F6"/>
    <w:rsid w:val="001065C7"/>
    <w:rsid w:val="00106F5C"/>
    <w:rsid w:val="00107358"/>
    <w:rsid w:val="0010751A"/>
    <w:rsid w:val="00107D2C"/>
    <w:rsid w:val="001110CB"/>
    <w:rsid w:val="00111795"/>
    <w:rsid w:val="00111A68"/>
    <w:rsid w:val="00111B9A"/>
    <w:rsid w:val="001120FC"/>
    <w:rsid w:val="00112657"/>
    <w:rsid w:val="00112EE3"/>
    <w:rsid w:val="00113100"/>
    <w:rsid w:val="0011378C"/>
    <w:rsid w:val="00113835"/>
    <w:rsid w:val="001149DD"/>
    <w:rsid w:val="00114B8F"/>
    <w:rsid w:val="00114CDF"/>
    <w:rsid w:val="00115445"/>
    <w:rsid w:val="0011558F"/>
    <w:rsid w:val="00115BFA"/>
    <w:rsid w:val="00115F01"/>
    <w:rsid w:val="00116371"/>
    <w:rsid w:val="00117E99"/>
    <w:rsid w:val="00120237"/>
    <w:rsid w:val="00120C4B"/>
    <w:rsid w:val="001219F0"/>
    <w:rsid w:val="00121F05"/>
    <w:rsid w:val="001232F8"/>
    <w:rsid w:val="001233E5"/>
    <w:rsid w:val="00123A24"/>
    <w:rsid w:val="00123AEE"/>
    <w:rsid w:val="00124539"/>
    <w:rsid w:val="00124701"/>
    <w:rsid w:val="00124963"/>
    <w:rsid w:val="00124DC1"/>
    <w:rsid w:val="0012582E"/>
    <w:rsid w:val="00125B39"/>
    <w:rsid w:val="00126985"/>
    <w:rsid w:val="00126C84"/>
    <w:rsid w:val="00126F6F"/>
    <w:rsid w:val="00127314"/>
    <w:rsid w:val="00127459"/>
    <w:rsid w:val="00127C6F"/>
    <w:rsid w:val="001309C0"/>
    <w:rsid w:val="00130B66"/>
    <w:rsid w:val="00131312"/>
    <w:rsid w:val="00131FDA"/>
    <w:rsid w:val="00132040"/>
    <w:rsid w:val="0013234A"/>
    <w:rsid w:val="00132772"/>
    <w:rsid w:val="0013287C"/>
    <w:rsid w:val="001329F1"/>
    <w:rsid w:val="00132A64"/>
    <w:rsid w:val="001330D1"/>
    <w:rsid w:val="00133396"/>
    <w:rsid w:val="00133F7F"/>
    <w:rsid w:val="00134495"/>
    <w:rsid w:val="001345D9"/>
    <w:rsid w:val="00134BE9"/>
    <w:rsid w:val="001357F1"/>
    <w:rsid w:val="00135B6A"/>
    <w:rsid w:val="00136260"/>
    <w:rsid w:val="00136D3B"/>
    <w:rsid w:val="00136DA6"/>
    <w:rsid w:val="00140323"/>
    <w:rsid w:val="0014033D"/>
    <w:rsid w:val="001403C2"/>
    <w:rsid w:val="001406AD"/>
    <w:rsid w:val="001409A3"/>
    <w:rsid w:val="00141043"/>
    <w:rsid w:val="0014185B"/>
    <w:rsid w:val="00142285"/>
    <w:rsid w:val="00143001"/>
    <w:rsid w:val="00144508"/>
    <w:rsid w:val="00144CF7"/>
    <w:rsid w:val="00145C7C"/>
    <w:rsid w:val="00145ECE"/>
    <w:rsid w:val="00146C9B"/>
    <w:rsid w:val="0014702B"/>
    <w:rsid w:val="001471D9"/>
    <w:rsid w:val="00147DD1"/>
    <w:rsid w:val="00147E7C"/>
    <w:rsid w:val="0015041F"/>
    <w:rsid w:val="00150AF6"/>
    <w:rsid w:val="00150B55"/>
    <w:rsid w:val="00150BD2"/>
    <w:rsid w:val="0015141B"/>
    <w:rsid w:val="00151D0F"/>
    <w:rsid w:val="001525DE"/>
    <w:rsid w:val="00152897"/>
    <w:rsid w:val="00152EB8"/>
    <w:rsid w:val="00153150"/>
    <w:rsid w:val="00153263"/>
    <w:rsid w:val="001532BD"/>
    <w:rsid w:val="001536F2"/>
    <w:rsid w:val="00153B59"/>
    <w:rsid w:val="00153FCD"/>
    <w:rsid w:val="0015436D"/>
    <w:rsid w:val="00154AE6"/>
    <w:rsid w:val="0015506C"/>
    <w:rsid w:val="001550DE"/>
    <w:rsid w:val="00155404"/>
    <w:rsid w:val="001556F8"/>
    <w:rsid w:val="00155714"/>
    <w:rsid w:val="0015587A"/>
    <w:rsid w:val="00155A52"/>
    <w:rsid w:val="001563AC"/>
    <w:rsid w:val="00156534"/>
    <w:rsid w:val="001569BD"/>
    <w:rsid w:val="00156B45"/>
    <w:rsid w:val="00156C5A"/>
    <w:rsid w:val="00157039"/>
    <w:rsid w:val="00157C52"/>
    <w:rsid w:val="001605C0"/>
    <w:rsid w:val="001606D9"/>
    <w:rsid w:val="00160B31"/>
    <w:rsid w:val="0016120E"/>
    <w:rsid w:val="00161545"/>
    <w:rsid w:val="001617C0"/>
    <w:rsid w:val="00162033"/>
    <w:rsid w:val="00162273"/>
    <w:rsid w:val="00163DEE"/>
    <w:rsid w:val="0016410B"/>
    <w:rsid w:val="00165918"/>
    <w:rsid w:val="00166DF6"/>
    <w:rsid w:val="00166FEF"/>
    <w:rsid w:val="001670C3"/>
    <w:rsid w:val="00167781"/>
    <w:rsid w:val="00167B60"/>
    <w:rsid w:val="00167C3A"/>
    <w:rsid w:val="00167C3B"/>
    <w:rsid w:val="00170A1A"/>
    <w:rsid w:val="00171005"/>
    <w:rsid w:val="0017179A"/>
    <w:rsid w:val="00171F49"/>
    <w:rsid w:val="001726E1"/>
    <w:rsid w:val="00172EC9"/>
    <w:rsid w:val="00172FF9"/>
    <w:rsid w:val="00173807"/>
    <w:rsid w:val="00173867"/>
    <w:rsid w:val="00173E8C"/>
    <w:rsid w:val="001742B3"/>
    <w:rsid w:val="001743B3"/>
    <w:rsid w:val="001745CC"/>
    <w:rsid w:val="00174824"/>
    <w:rsid w:val="00174F10"/>
    <w:rsid w:val="0017500A"/>
    <w:rsid w:val="001750E4"/>
    <w:rsid w:val="0017572B"/>
    <w:rsid w:val="0017572F"/>
    <w:rsid w:val="00175864"/>
    <w:rsid w:val="0017597A"/>
    <w:rsid w:val="0017641B"/>
    <w:rsid w:val="001764F6"/>
    <w:rsid w:val="001765FA"/>
    <w:rsid w:val="001771A2"/>
    <w:rsid w:val="00177828"/>
    <w:rsid w:val="00177D2A"/>
    <w:rsid w:val="001809C6"/>
    <w:rsid w:val="00180D75"/>
    <w:rsid w:val="00181A6E"/>
    <w:rsid w:val="001826F1"/>
    <w:rsid w:val="001834C0"/>
    <w:rsid w:val="001850DA"/>
    <w:rsid w:val="00185533"/>
    <w:rsid w:val="00185670"/>
    <w:rsid w:val="00185852"/>
    <w:rsid w:val="00186241"/>
    <w:rsid w:val="00187062"/>
    <w:rsid w:val="001872BA"/>
    <w:rsid w:val="001877ED"/>
    <w:rsid w:val="00187846"/>
    <w:rsid w:val="0019057F"/>
    <w:rsid w:val="00190B1A"/>
    <w:rsid w:val="00191D0D"/>
    <w:rsid w:val="001920E7"/>
    <w:rsid w:val="00192830"/>
    <w:rsid w:val="00192DF1"/>
    <w:rsid w:val="00193172"/>
    <w:rsid w:val="00194246"/>
    <w:rsid w:val="00194AAC"/>
    <w:rsid w:val="001950BB"/>
    <w:rsid w:val="001951CB"/>
    <w:rsid w:val="0019548F"/>
    <w:rsid w:val="001957BE"/>
    <w:rsid w:val="00195A26"/>
    <w:rsid w:val="00195EE6"/>
    <w:rsid w:val="00196060"/>
    <w:rsid w:val="0019614C"/>
    <w:rsid w:val="0019641D"/>
    <w:rsid w:val="00196B9A"/>
    <w:rsid w:val="00197022"/>
    <w:rsid w:val="00197179"/>
    <w:rsid w:val="001A03BE"/>
    <w:rsid w:val="001A0570"/>
    <w:rsid w:val="001A09B8"/>
    <w:rsid w:val="001A0DE0"/>
    <w:rsid w:val="001A0EAD"/>
    <w:rsid w:val="001A116F"/>
    <w:rsid w:val="001A137B"/>
    <w:rsid w:val="001A2DBF"/>
    <w:rsid w:val="001A381A"/>
    <w:rsid w:val="001A3E4B"/>
    <w:rsid w:val="001A4382"/>
    <w:rsid w:val="001A5F6F"/>
    <w:rsid w:val="001A6EF4"/>
    <w:rsid w:val="001A7818"/>
    <w:rsid w:val="001A7DD8"/>
    <w:rsid w:val="001A7E89"/>
    <w:rsid w:val="001B0088"/>
    <w:rsid w:val="001B0215"/>
    <w:rsid w:val="001B0576"/>
    <w:rsid w:val="001B08BE"/>
    <w:rsid w:val="001B13E0"/>
    <w:rsid w:val="001B1832"/>
    <w:rsid w:val="001B19F9"/>
    <w:rsid w:val="001B1EAE"/>
    <w:rsid w:val="001B275A"/>
    <w:rsid w:val="001B2859"/>
    <w:rsid w:val="001B294F"/>
    <w:rsid w:val="001B2B3B"/>
    <w:rsid w:val="001B33CE"/>
    <w:rsid w:val="001B3BA2"/>
    <w:rsid w:val="001B3C0D"/>
    <w:rsid w:val="001B3C7D"/>
    <w:rsid w:val="001B464C"/>
    <w:rsid w:val="001B4791"/>
    <w:rsid w:val="001B5211"/>
    <w:rsid w:val="001B5809"/>
    <w:rsid w:val="001B59AB"/>
    <w:rsid w:val="001B5C99"/>
    <w:rsid w:val="001B63A2"/>
    <w:rsid w:val="001B695F"/>
    <w:rsid w:val="001B7660"/>
    <w:rsid w:val="001B77E4"/>
    <w:rsid w:val="001B7B8C"/>
    <w:rsid w:val="001B7C60"/>
    <w:rsid w:val="001C01FB"/>
    <w:rsid w:val="001C0F57"/>
    <w:rsid w:val="001C137C"/>
    <w:rsid w:val="001C162F"/>
    <w:rsid w:val="001C1A1A"/>
    <w:rsid w:val="001C2448"/>
    <w:rsid w:val="001C269A"/>
    <w:rsid w:val="001C28AB"/>
    <w:rsid w:val="001C34CA"/>
    <w:rsid w:val="001C3CA8"/>
    <w:rsid w:val="001C406D"/>
    <w:rsid w:val="001C4ACF"/>
    <w:rsid w:val="001C4DDB"/>
    <w:rsid w:val="001C53F4"/>
    <w:rsid w:val="001C5B22"/>
    <w:rsid w:val="001C5C94"/>
    <w:rsid w:val="001C5F7E"/>
    <w:rsid w:val="001C61AC"/>
    <w:rsid w:val="001C6204"/>
    <w:rsid w:val="001C6256"/>
    <w:rsid w:val="001C6FBA"/>
    <w:rsid w:val="001C7184"/>
    <w:rsid w:val="001C7B02"/>
    <w:rsid w:val="001C7B47"/>
    <w:rsid w:val="001D000B"/>
    <w:rsid w:val="001D13CB"/>
    <w:rsid w:val="001D1D17"/>
    <w:rsid w:val="001D2011"/>
    <w:rsid w:val="001D2D2D"/>
    <w:rsid w:val="001D2E1B"/>
    <w:rsid w:val="001D2E94"/>
    <w:rsid w:val="001D3DB8"/>
    <w:rsid w:val="001D3DE1"/>
    <w:rsid w:val="001D4084"/>
    <w:rsid w:val="001D4C92"/>
    <w:rsid w:val="001D4CE9"/>
    <w:rsid w:val="001D60FC"/>
    <w:rsid w:val="001D613A"/>
    <w:rsid w:val="001D67A0"/>
    <w:rsid w:val="001D6F49"/>
    <w:rsid w:val="001D709E"/>
    <w:rsid w:val="001E06B8"/>
    <w:rsid w:val="001E0A1A"/>
    <w:rsid w:val="001E0A3A"/>
    <w:rsid w:val="001E0CFF"/>
    <w:rsid w:val="001E0D33"/>
    <w:rsid w:val="001E149C"/>
    <w:rsid w:val="001E1895"/>
    <w:rsid w:val="001E2540"/>
    <w:rsid w:val="001E2F50"/>
    <w:rsid w:val="001E32A5"/>
    <w:rsid w:val="001E42B1"/>
    <w:rsid w:val="001E4743"/>
    <w:rsid w:val="001E54BD"/>
    <w:rsid w:val="001E5ED8"/>
    <w:rsid w:val="001E6613"/>
    <w:rsid w:val="001E6D24"/>
    <w:rsid w:val="001E700B"/>
    <w:rsid w:val="001E735E"/>
    <w:rsid w:val="001E7639"/>
    <w:rsid w:val="001E7824"/>
    <w:rsid w:val="001F03DB"/>
    <w:rsid w:val="001F05D6"/>
    <w:rsid w:val="001F09D8"/>
    <w:rsid w:val="001F0C02"/>
    <w:rsid w:val="001F0EA8"/>
    <w:rsid w:val="001F13F9"/>
    <w:rsid w:val="001F1BCF"/>
    <w:rsid w:val="001F2019"/>
    <w:rsid w:val="001F2275"/>
    <w:rsid w:val="001F2432"/>
    <w:rsid w:val="001F28F2"/>
    <w:rsid w:val="001F377C"/>
    <w:rsid w:val="001F47D6"/>
    <w:rsid w:val="001F4AAA"/>
    <w:rsid w:val="001F4E99"/>
    <w:rsid w:val="001F59E1"/>
    <w:rsid w:val="001F6B43"/>
    <w:rsid w:val="001F6D32"/>
    <w:rsid w:val="001F6E51"/>
    <w:rsid w:val="001F7572"/>
    <w:rsid w:val="001F77EF"/>
    <w:rsid w:val="001F7A2D"/>
    <w:rsid w:val="00200F1F"/>
    <w:rsid w:val="00201458"/>
    <w:rsid w:val="002015ED"/>
    <w:rsid w:val="00202879"/>
    <w:rsid w:val="0020299B"/>
    <w:rsid w:val="00202AFA"/>
    <w:rsid w:val="0020312E"/>
    <w:rsid w:val="002033B3"/>
    <w:rsid w:val="00203927"/>
    <w:rsid w:val="00204A73"/>
    <w:rsid w:val="00204E88"/>
    <w:rsid w:val="002054FF"/>
    <w:rsid w:val="00206A78"/>
    <w:rsid w:val="002074A9"/>
    <w:rsid w:val="00207608"/>
    <w:rsid w:val="00210288"/>
    <w:rsid w:val="00210DD1"/>
    <w:rsid w:val="0021135B"/>
    <w:rsid w:val="00211459"/>
    <w:rsid w:val="002121EE"/>
    <w:rsid w:val="00212507"/>
    <w:rsid w:val="00212657"/>
    <w:rsid w:val="00212A98"/>
    <w:rsid w:val="00213638"/>
    <w:rsid w:val="00213EEA"/>
    <w:rsid w:val="002142EF"/>
    <w:rsid w:val="002144DE"/>
    <w:rsid w:val="00214BC2"/>
    <w:rsid w:val="00214D2A"/>
    <w:rsid w:val="0021558B"/>
    <w:rsid w:val="00215B02"/>
    <w:rsid w:val="002162B7"/>
    <w:rsid w:val="002162CB"/>
    <w:rsid w:val="00216832"/>
    <w:rsid w:val="00216C75"/>
    <w:rsid w:val="00216EFC"/>
    <w:rsid w:val="0021713A"/>
    <w:rsid w:val="00217D6E"/>
    <w:rsid w:val="00217EBC"/>
    <w:rsid w:val="0022008D"/>
    <w:rsid w:val="002203B5"/>
    <w:rsid w:val="002212E4"/>
    <w:rsid w:val="002213C5"/>
    <w:rsid w:val="00221610"/>
    <w:rsid w:val="0022199F"/>
    <w:rsid w:val="00221E0F"/>
    <w:rsid w:val="002221B7"/>
    <w:rsid w:val="002223A4"/>
    <w:rsid w:val="00222888"/>
    <w:rsid w:val="00222B81"/>
    <w:rsid w:val="002232E9"/>
    <w:rsid w:val="00223C27"/>
    <w:rsid w:val="00223C9D"/>
    <w:rsid w:val="0022401E"/>
    <w:rsid w:val="00224337"/>
    <w:rsid w:val="0022462A"/>
    <w:rsid w:val="0022556A"/>
    <w:rsid w:val="0022664E"/>
    <w:rsid w:val="0022681C"/>
    <w:rsid w:val="00226AD4"/>
    <w:rsid w:val="002270E9"/>
    <w:rsid w:val="002270F0"/>
    <w:rsid w:val="002272F8"/>
    <w:rsid w:val="00227505"/>
    <w:rsid w:val="00227B43"/>
    <w:rsid w:val="00227E5A"/>
    <w:rsid w:val="00227F6D"/>
    <w:rsid w:val="00230937"/>
    <w:rsid w:val="00230DF0"/>
    <w:rsid w:val="002312B4"/>
    <w:rsid w:val="002318EE"/>
    <w:rsid w:val="00231CE5"/>
    <w:rsid w:val="0023200C"/>
    <w:rsid w:val="00232C90"/>
    <w:rsid w:val="00232CD8"/>
    <w:rsid w:val="00233504"/>
    <w:rsid w:val="002336BE"/>
    <w:rsid w:val="00233840"/>
    <w:rsid w:val="00233B09"/>
    <w:rsid w:val="00233DFE"/>
    <w:rsid w:val="002342CA"/>
    <w:rsid w:val="00234F24"/>
    <w:rsid w:val="00235E71"/>
    <w:rsid w:val="002363A2"/>
    <w:rsid w:val="002364B1"/>
    <w:rsid w:val="002366C3"/>
    <w:rsid w:val="0023705C"/>
    <w:rsid w:val="00237FC6"/>
    <w:rsid w:val="00240577"/>
    <w:rsid w:val="00240B76"/>
    <w:rsid w:val="00240F48"/>
    <w:rsid w:val="00241274"/>
    <w:rsid w:val="00241F76"/>
    <w:rsid w:val="002426C7"/>
    <w:rsid w:val="00243170"/>
    <w:rsid w:val="0024380F"/>
    <w:rsid w:val="00243B91"/>
    <w:rsid w:val="0024487A"/>
    <w:rsid w:val="00244ACD"/>
    <w:rsid w:val="00244D1D"/>
    <w:rsid w:val="002460D8"/>
    <w:rsid w:val="0024642E"/>
    <w:rsid w:val="00246CC0"/>
    <w:rsid w:val="00246E49"/>
    <w:rsid w:val="00246F4D"/>
    <w:rsid w:val="0024775B"/>
    <w:rsid w:val="002500B7"/>
    <w:rsid w:val="00250242"/>
    <w:rsid w:val="00250805"/>
    <w:rsid w:val="0025131E"/>
    <w:rsid w:val="002517DF"/>
    <w:rsid w:val="00251926"/>
    <w:rsid w:val="002528F9"/>
    <w:rsid w:val="00252A1D"/>
    <w:rsid w:val="002535CA"/>
    <w:rsid w:val="00253BEE"/>
    <w:rsid w:val="00253D98"/>
    <w:rsid w:val="002541A1"/>
    <w:rsid w:val="002543B2"/>
    <w:rsid w:val="002545B4"/>
    <w:rsid w:val="002549B6"/>
    <w:rsid w:val="00254DCC"/>
    <w:rsid w:val="002557ED"/>
    <w:rsid w:val="00256931"/>
    <w:rsid w:val="00256F3B"/>
    <w:rsid w:val="00258E58"/>
    <w:rsid w:val="002602EF"/>
    <w:rsid w:val="002614A4"/>
    <w:rsid w:val="00262800"/>
    <w:rsid w:val="00262DAF"/>
    <w:rsid w:val="00262E8A"/>
    <w:rsid w:val="0026418E"/>
    <w:rsid w:val="002643CC"/>
    <w:rsid w:val="00264B0C"/>
    <w:rsid w:val="00265B6A"/>
    <w:rsid w:val="00265C2E"/>
    <w:rsid w:val="0026657C"/>
    <w:rsid w:val="0026670C"/>
    <w:rsid w:val="00266926"/>
    <w:rsid w:val="002669C5"/>
    <w:rsid w:val="00266D42"/>
    <w:rsid w:val="00267AFE"/>
    <w:rsid w:val="00267BFC"/>
    <w:rsid w:val="00270105"/>
    <w:rsid w:val="00270958"/>
    <w:rsid w:val="00270AF6"/>
    <w:rsid w:val="00270C7B"/>
    <w:rsid w:val="00271001"/>
    <w:rsid w:val="002713FA"/>
    <w:rsid w:val="00271C8B"/>
    <w:rsid w:val="002724C0"/>
    <w:rsid w:val="0027274C"/>
    <w:rsid w:val="00273C3D"/>
    <w:rsid w:val="002747F5"/>
    <w:rsid w:val="00274A05"/>
    <w:rsid w:val="00274B24"/>
    <w:rsid w:val="002757DB"/>
    <w:rsid w:val="00275EFC"/>
    <w:rsid w:val="00276333"/>
    <w:rsid w:val="0027637E"/>
    <w:rsid w:val="00277608"/>
    <w:rsid w:val="00280137"/>
    <w:rsid w:val="00280900"/>
    <w:rsid w:val="002810C9"/>
    <w:rsid w:val="0028117A"/>
    <w:rsid w:val="00281E49"/>
    <w:rsid w:val="0028207D"/>
    <w:rsid w:val="00282B0E"/>
    <w:rsid w:val="0028304F"/>
    <w:rsid w:val="00283933"/>
    <w:rsid w:val="00283B08"/>
    <w:rsid w:val="00284D81"/>
    <w:rsid w:val="00285064"/>
    <w:rsid w:val="0028507B"/>
    <w:rsid w:val="00285437"/>
    <w:rsid w:val="002856AB"/>
    <w:rsid w:val="00285E10"/>
    <w:rsid w:val="002869F3"/>
    <w:rsid w:val="0028765E"/>
    <w:rsid w:val="002877E4"/>
    <w:rsid w:val="00287B1E"/>
    <w:rsid w:val="002908DA"/>
    <w:rsid w:val="00291E50"/>
    <w:rsid w:val="0029206D"/>
    <w:rsid w:val="002923CF"/>
    <w:rsid w:val="002928FC"/>
    <w:rsid w:val="00292FEF"/>
    <w:rsid w:val="002930BE"/>
    <w:rsid w:val="0029383E"/>
    <w:rsid w:val="00293ACE"/>
    <w:rsid w:val="00294AFA"/>
    <w:rsid w:val="00294B21"/>
    <w:rsid w:val="0029521A"/>
    <w:rsid w:val="002957F7"/>
    <w:rsid w:val="00295C57"/>
    <w:rsid w:val="00295E19"/>
    <w:rsid w:val="0029637D"/>
    <w:rsid w:val="002965D7"/>
    <w:rsid w:val="002966C9"/>
    <w:rsid w:val="00296F64"/>
    <w:rsid w:val="002971DF"/>
    <w:rsid w:val="00297491"/>
    <w:rsid w:val="00297C07"/>
    <w:rsid w:val="002A1039"/>
    <w:rsid w:val="002A1068"/>
    <w:rsid w:val="002A1243"/>
    <w:rsid w:val="002A2308"/>
    <w:rsid w:val="002A27F4"/>
    <w:rsid w:val="002A2F06"/>
    <w:rsid w:val="002A361A"/>
    <w:rsid w:val="002A38CF"/>
    <w:rsid w:val="002A38D3"/>
    <w:rsid w:val="002A46EB"/>
    <w:rsid w:val="002A474A"/>
    <w:rsid w:val="002A4BB2"/>
    <w:rsid w:val="002A4CCA"/>
    <w:rsid w:val="002A4DBE"/>
    <w:rsid w:val="002A57A3"/>
    <w:rsid w:val="002A5F86"/>
    <w:rsid w:val="002A61B1"/>
    <w:rsid w:val="002A6A37"/>
    <w:rsid w:val="002A6AA8"/>
    <w:rsid w:val="002A6CCF"/>
    <w:rsid w:val="002A73DB"/>
    <w:rsid w:val="002A79AD"/>
    <w:rsid w:val="002A7C47"/>
    <w:rsid w:val="002A7FB5"/>
    <w:rsid w:val="002ACEB0"/>
    <w:rsid w:val="002B0B44"/>
    <w:rsid w:val="002B11C1"/>
    <w:rsid w:val="002B15C7"/>
    <w:rsid w:val="002B1664"/>
    <w:rsid w:val="002B1E17"/>
    <w:rsid w:val="002B1F73"/>
    <w:rsid w:val="002B24CB"/>
    <w:rsid w:val="002B308B"/>
    <w:rsid w:val="002B3B33"/>
    <w:rsid w:val="002B3DAF"/>
    <w:rsid w:val="002B4895"/>
    <w:rsid w:val="002B496C"/>
    <w:rsid w:val="002B4E50"/>
    <w:rsid w:val="002B51F2"/>
    <w:rsid w:val="002B53EE"/>
    <w:rsid w:val="002B619A"/>
    <w:rsid w:val="002B6286"/>
    <w:rsid w:val="002B6414"/>
    <w:rsid w:val="002B6493"/>
    <w:rsid w:val="002B68E5"/>
    <w:rsid w:val="002B68FD"/>
    <w:rsid w:val="002B728D"/>
    <w:rsid w:val="002B7447"/>
    <w:rsid w:val="002B778F"/>
    <w:rsid w:val="002C028C"/>
    <w:rsid w:val="002C04CA"/>
    <w:rsid w:val="002C0A3F"/>
    <w:rsid w:val="002C0E5F"/>
    <w:rsid w:val="002C1B34"/>
    <w:rsid w:val="002C1FD0"/>
    <w:rsid w:val="002C29B0"/>
    <w:rsid w:val="002C2C6A"/>
    <w:rsid w:val="002C39A7"/>
    <w:rsid w:val="002C3BD9"/>
    <w:rsid w:val="002C4229"/>
    <w:rsid w:val="002C48C4"/>
    <w:rsid w:val="002C4FB1"/>
    <w:rsid w:val="002C5480"/>
    <w:rsid w:val="002C5556"/>
    <w:rsid w:val="002C559A"/>
    <w:rsid w:val="002C57FE"/>
    <w:rsid w:val="002C6E85"/>
    <w:rsid w:val="002C7282"/>
    <w:rsid w:val="002D011B"/>
    <w:rsid w:val="002D0122"/>
    <w:rsid w:val="002D0793"/>
    <w:rsid w:val="002D1823"/>
    <w:rsid w:val="002D1B2F"/>
    <w:rsid w:val="002D1D25"/>
    <w:rsid w:val="002D2004"/>
    <w:rsid w:val="002D30BF"/>
    <w:rsid w:val="002D42A5"/>
    <w:rsid w:val="002D4A38"/>
    <w:rsid w:val="002D4C1D"/>
    <w:rsid w:val="002D56B7"/>
    <w:rsid w:val="002D6498"/>
    <w:rsid w:val="002D6B42"/>
    <w:rsid w:val="002D7903"/>
    <w:rsid w:val="002D7EDD"/>
    <w:rsid w:val="002E0B68"/>
    <w:rsid w:val="002E0C41"/>
    <w:rsid w:val="002E0D72"/>
    <w:rsid w:val="002E2518"/>
    <w:rsid w:val="002E2971"/>
    <w:rsid w:val="002E2FE8"/>
    <w:rsid w:val="002E31DB"/>
    <w:rsid w:val="002E33A8"/>
    <w:rsid w:val="002E351E"/>
    <w:rsid w:val="002E390B"/>
    <w:rsid w:val="002E398C"/>
    <w:rsid w:val="002E3AC3"/>
    <w:rsid w:val="002E3C53"/>
    <w:rsid w:val="002E3F14"/>
    <w:rsid w:val="002E4DAE"/>
    <w:rsid w:val="002E51B1"/>
    <w:rsid w:val="002E5E31"/>
    <w:rsid w:val="002E69B3"/>
    <w:rsid w:val="002E6C93"/>
    <w:rsid w:val="002E71C0"/>
    <w:rsid w:val="002E7ED6"/>
    <w:rsid w:val="002F01DD"/>
    <w:rsid w:val="002F10B6"/>
    <w:rsid w:val="002F11AE"/>
    <w:rsid w:val="002F1894"/>
    <w:rsid w:val="002F18C9"/>
    <w:rsid w:val="002F2974"/>
    <w:rsid w:val="002F2BA2"/>
    <w:rsid w:val="002F2C52"/>
    <w:rsid w:val="002F2DDD"/>
    <w:rsid w:val="002F33E8"/>
    <w:rsid w:val="002F3F3B"/>
    <w:rsid w:val="002F420E"/>
    <w:rsid w:val="002F47ED"/>
    <w:rsid w:val="002F5799"/>
    <w:rsid w:val="002F6193"/>
    <w:rsid w:val="002F6257"/>
    <w:rsid w:val="002F6484"/>
    <w:rsid w:val="002F66DB"/>
    <w:rsid w:val="002F6CAC"/>
    <w:rsid w:val="002F7DE7"/>
    <w:rsid w:val="00300A0D"/>
    <w:rsid w:val="00300D3F"/>
    <w:rsid w:val="00300E02"/>
    <w:rsid w:val="00300F77"/>
    <w:rsid w:val="00301DF1"/>
    <w:rsid w:val="00301F17"/>
    <w:rsid w:val="00301F3E"/>
    <w:rsid w:val="003028D0"/>
    <w:rsid w:val="003029BD"/>
    <w:rsid w:val="00303502"/>
    <w:rsid w:val="00305616"/>
    <w:rsid w:val="0030564F"/>
    <w:rsid w:val="003059DA"/>
    <w:rsid w:val="00305BE7"/>
    <w:rsid w:val="003060F4"/>
    <w:rsid w:val="0030660D"/>
    <w:rsid w:val="00306DB3"/>
    <w:rsid w:val="00306F3D"/>
    <w:rsid w:val="003072FA"/>
    <w:rsid w:val="003074EF"/>
    <w:rsid w:val="0030782D"/>
    <w:rsid w:val="00307A0E"/>
    <w:rsid w:val="00307C2E"/>
    <w:rsid w:val="0031035E"/>
    <w:rsid w:val="003107F7"/>
    <w:rsid w:val="003121B8"/>
    <w:rsid w:val="003121CD"/>
    <w:rsid w:val="0031249F"/>
    <w:rsid w:val="00312ED5"/>
    <w:rsid w:val="00313059"/>
    <w:rsid w:val="00313290"/>
    <w:rsid w:val="00313B9F"/>
    <w:rsid w:val="00314A40"/>
    <w:rsid w:val="00314B5A"/>
    <w:rsid w:val="0031535A"/>
    <w:rsid w:val="00315693"/>
    <w:rsid w:val="00315CA4"/>
    <w:rsid w:val="003164B9"/>
    <w:rsid w:val="00316E60"/>
    <w:rsid w:val="00317288"/>
    <w:rsid w:val="00317545"/>
    <w:rsid w:val="00317AF0"/>
    <w:rsid w:val="00320394"/>
    <w:rsid w:val="003203A8"/>
    <w:rsid w:val="0032052A"/>
    <w:rsid w:val="0032195C"/>
    <w:rsid w:val="00321B3A"/>
    <w:rsid w:val="003224EC"/>
    <w:rsid w:val="00322B4F"/>
    <w:rsid w:val="00322CC9"/>
    <w:rsid w:val="00322D20"/>
    <w:rsid w:val="00323523"/>
    <w:rsid w:val="00323A9F"/>
    <w:rsid w:val="00323BB3"/>
    <w:rsid w:val="00323C60"/>
    <w:rsid w:val="00323E25"/>
    <w:rsid w:val="00324452"/>
    <w:rsid w:val="003253BB"/>
    <w:rsid w:val="00325616"/>
    <w:rsid w:val="0032578A"/>
    <w:rsid w:val="00325A9C"/>
    <w:rsid w:val="0032623D"/>
    <w:rsid w:val="0032681A"/>
    <w:rsid w:val="00326B03"/>
    <w:rsid w:val="00326FBA"/>
    <w:rsid w:val="003274D1"/>
    <w:rsid w:val="00327724"/>
    <w:rsid w:val="0032776F"/>
    <w:rsid w:val="003279EB"/>
    <w:rsid w:val="00327AFF"/>
    <w:rsid w:val="00327C6C"/>
    <w:rsid w:val="0033072F"/>
    <w:rsid w:val="003308E7"/>
    <w:rsid w:val="00331CAB"/>
    <w:rsid w:val="003324D8"/>
    <w:rsid w:val="003329B6"/>
    <w:rsid w:val="00332A2C"/>
    <w:rsid w:val="00332CA2"/>
    <w:rsid w:val="00332DC6"/>
    <w:rsid w:val="00333180"/>
    <w:rsid w:val="00334578"/>
    <w:rsid w:val="00334B47"/>
    <w:rsid w:val="0033519A"/>
    <w:rsid w:val="003352A2"/>
    <w:rsid w:val="0033533C"/>
    <w:rsid w:val="00335AAF"/>
    <w:rsid w:val="00336331"/>
    <w:rsid w:val="00336BD8"/>
    <w:rsid w:val="00336D63"/>
    <w:rsid w:val="0033745C"/>
    <w:rsid w:val="003374AD"/>
    <w:rsid w:val="00337A46"/>
    <w:rsid w:val="00337C76"/>
    <w:rsid w:val="00337EB9"/>
    <w:rsid w:val="00337EC0"/>
    <w:rsid w:val="00337F4D"/>
    <w:rsid w:val="0034076F"/>
    <w:rsid w:val="0034111A"/>
    <w:rsid w:val="00341280"/>
    <w:rsid w:val="003422A8"/>
    <w:rsid w:val="0034243D"/>
    <w:rsid w:val="003427B6"/>
    <w:rsid w:val="00342953"/>
    <w:rsid w:val="0034313E"/>
    <w:rsid w:val="0034315E"/>
    <w:rsid w:val="003435B6"/>
    <w:rsid w:val="003436E8"/>
    <w:rsid w:val="00343986"/>
    <w:rsid w:val="00343D50"/>
    <w:rsid w:val="00343F68"/>
    <w:rsid w:val="003442A2"/>
    <w:rsid w:val="00344C12"/>
    <w:rsid w:val="00344EE0"/>
    <w:rsid w:val="003458EC"/>
    <w:rsid w:val="00345DCA"/>
    <w:rsid w:val="00345E16"/>
    <w:rsid w:val="00345F27"/>
    <w:rsid w:val="00345F87"/>
    <w:rsid w:val="003462A9"/>
    <w:rsid w:val="00346D94"/>
    <w:rsid w:val="003478A4"/>
    <w:rsid w:val="00347B34"/>
    <w:rsid w:val="00347F8E"/>
    <w:rsid w:val="0035071E"/>
    <w:rsid w:val="00350E10"/>
    <w:rsid w:val="0035160F"/>
    <w:rsid w:val="00351B7D"/>
    <w:rsid w:val="00352094"/>
    <w:rsid w:val="003520F1"/>
    <w:rsid w:val="00352B11"/>
    <w:rsid w:val="00352CB9"/>
    <w:rsid w:val="0035338D"/>
    <w:rsid w:val="003535A7"/>
    <w:rsid w:val="003537C8"/>
    <w:rsid w:val="00353946"/>
    <w:rsid w:val="00353D50"/>
    <w:rsid w:val="003541D6"/>
    <w:rsid w:val="0035472F"/>
    <w:rsid w:val="003547E0"/>
    <w:rsid w:val="00354FFB"/>
    <w:rsid w:val="00355250"/>
    <w:rsid w:val="00355309"/>
    <w:rsid w:val="00355902"/>
    <w:rsid w:val="00355D16"/>
    <w:rsid w:val="0035616B"/>
    <w:rsid w:val="0035678B"/>
    <w:rsid w:val="00356EB5"/>
    <w:rsid w:val="00357452"/>
    <w:rsid w:val="00357677"/>
    <w:rsid w:val="00360048"/>
    <w:rsid w:val="00360483"/>
    <w:rsid w:val="003627CD"/>
    <w:rsid w:val="00363E7F"/>
    <w:rsid w:val="00364B26"/>
    <w:rsid w:val="0036542A"/>
    <w:rsid w:val="0036558B"/>
    <w:rsid w:val="00365786"/>
    <w:rsid w:val="003657A5"/>
    <w:rsid w:val="003658FA"/>
    <w:rsid w:val="0036697E"/>
    <w:rsid w:val="003704D8"/>
    <w:rsid w:val="00370546"/>
    <w:rsid w:val="00370811"/>
    <w:rsid w:val="00371FC2"/>
    <w:rsid w:val="003728E5"/>
    <w:rsid w:val="00372B36"/>
    <w:rsid w:val="00372BBE"/>
    <w:rsid w:val="00373867"/>
    <w:rsid w:val="00373C64"/>
    <w:rsid w:val="00373D9E"/>
    <w:rsid w:val="00373EC3"/>
    <w:rsid w:val="003742E3"/>
    <w:rsid w:val="003743CD"/>
    <w:rsid w:val="0037489A"/>
    <w:rsid w:val="00375494"/>
    <w:rsid w:val="0037608B"/>
    <w:rsid w:val="00376CA5"/>
    <w:rsid w:val="00377034"/>
    <w:rsid w:val="00377293"/>
    <w:rsid w:val="003801CB"/>
    <w:rsid w:val="00380F2E"/>
    <w:rsid w:val="003813A0"/>
    <w:rsid w:val="00381ACE"/>
    <w:rsid w:val="00381FC8"/>
    <w:rsid w:val="003826D7"/>
    <w:rsid w:val="003827B2"/>
    <w:rsid w:val="003831BD"/>
    <w:rsid w:val="00383B2C"/>
    <w:rsid w:val="00383D96"/>
    <w:rsid w:val="003849DA"/>
    <w:rsid w:val="00384BE4"/>
    <w:rsid w:val="00384CD3"/>
    <w:rsid w:val="00384E97"/>
    <w:rsid w:val="003852A3"/>
    <w:rsid w:val="00385A39"/>
    <w:rsid w:val="00385F6C"/>
    <w:rsid w:val="00386D12"/>
    <w:rsid w:val="003870FF"/>
    <w:rsid w:val="00387DD7"/>
    <w:rsid w:val="00390734"/>
    <w:rsid w:val="00390F9C"/>
    <w:rsid w:val="0039121E"/>
    <w:rsid w:val="0039129B"/>
    <w:rsid w:val="0039134D"/>
    <w:rsid w:val="003913D1"/>
    <w:rsid w:val="00391AC7"/>
    <w:rsid w:val="00391E58"/>
    <w:rsid w:val="00392676"/>
    <w:rsid w:val="0039273C"/>
    <w:rsid w:val="00392DA4"/>
    <w:rsid w:val="00392E17"/>
    <w:rsid w:val="00393585"/>
    <w:rsid w:val="00393CC4"/>
    <w:rsid w:val="00394736"/>
    <w:rsid w:val="003947A8"/>
    <w:rsid w:val="00394844"/>
    <w:rsid w:val="00394866"/>
    <w:rsid w:val="00394E99"/>
    <w:rsid w:val="00395291"/>
    <w:rsid w:val="0039549C"/>
    <w:rsid w:val="0039742F"/>
    <w:rsid w:val="00397456"/>
    <w:rsid w:val="003A04F5"/>
    <w:rsid w:val="003A060D"/>
    <w:rsid w:val="003A08D0"/>
    <w:rsid w:val="003A0BED"/>
    <w:rsid w:val="003A179F"/>
    <w:rsid w:val="003A1822"/>
    <w:rsid w:val="003A1AAB"/>
    <w:rsid w:val="003A1EAB"/>
    <w:rsid w:val="003A2921"/>
    <w:rsid w:val="003A2BF7"/>
    <w:rsid w:val="003A3102"/>
    <w:rsid w:val="003A3A31"/>
    <w:rsid w:val="003A3D68"/>
    <w:rsid w:val="003A4ACC"/>
    <w:rsid w:val="003A51AD"/>
    <w:rsid w:val="003A535F"/>
    <w:rsid w:val="003A54BD"/>
    <w:rsid w:val="003A5531"/>
    <w:rsid w:val="003A6144"/>
    <w:rsid w:val="003A64C4"/>
    <w:rsid w:val="003A6BBC"/>
    <w:rsid w:val="003A6C2A"/>
    <w:rsid w:val="003A6E68"/>
    <w:rsid w:val="003A720F"/>
    <w:rsid w:val="003A76F6"/>
    <w:rsid w:val="003A78C5"/>
    <w:rsid w:val="003A7D05"/>
    <w:rsid w:val="003B0D7E"/>
    <w:rsid w:val="003B0F93"/>
    <w:rsid w:val="003B0FA9"/>
    <w:rsid w:val="003B14D8"/>
    <w:rsid w:val="003B1609"/>
    <w:rsid w:val="003B2374"/>
    <w:rsid w:val="003B2901"/>
    <w:rsid w:val="003B4C09"/>
    <w:rsid w:val="003B5735"/>
    <w:rsid w:val="003B5C47"/>
    <w:rsid w:val="003B60B8"/>
    <w:rsid w:val="003B6647"/>
    <w:rsid w:val="003B6654"/>
    <w:rsid w:val="003B66AE"/>
    <w:rsid w:val="003B701E"/>
    <w:rsid w:val="003B7809"/>
    <w:rsid w:val="003C02BF"/>
    <w:rsid w:val="003C0E61"/>
    <w:rsid w:val="003C1E1A"/>
    <w:rsid w:val="003C21C5"/>
    <w:rsid w:val="003C2D26"/>
    <w:rsid w:val="003C3EB8"/>
    <w:rsid w:val="003C4394"/>
    <w:rsid w:val="003C47CE"/>
    <w:rsid w:val="003C4A11"/>
    <w:rsid w:val="003C4F3D"/>
    <w:rsid w:val="003C4FDF"/>
    <w:rsid w:val="003C5786"/>
    <w:rsid w:val="003C6002"/>
    <w:rsid w:val="003C71A7"/>
    <w:rsid w:val="003C7553"/>
    <w:rsid w:val="003C7CE3"/>
    <w:rsid w:val="003D086C"/>
    <w:rsid w:val="003D1188"/>
    <w:rsid w:val="003D154C"/>
    <w:rsid w:val="003D25F1"/>
    <w:rsid w:val="003D2610"/>
    <w:rsid w:val="003D2A2F"/>
    <w:rsid w:val="003D2DF9"/>
    <w:rsid w:val="003D38BE"/>
    <w:rsid w:val="003D494A"/>
    <w:rsid w:val="003D527A"/>
    <w:rsid w:val="003D579E"/>
    <w:rsid w:val="003D5C61"/>
    <w:rsid w:val="003D61D4"/>
    <w:rsid w:val="003D62D6"/>
    <w:rsid w:val="003D6C8B"/>
    <w:rsid w:val="003D70DA"/>
    <w:rsid w:val="003E0136"/>
    <w:rsid w:val="003E0429"/>
    <w:rsid w:val="003E0443"/>
    <w:rsid w:val="003E0453"/>
    <w:rsid w:val="003E1214"/>
    <w:rsid w:val="003E189D"/>
    <w:rsid w:val="003E1D79"/>
    <w:rsid w:val="003E2088"/>
    <w:rsid w:val="003E2148"/>
    <w:rsid w:val="003E2FC7"/>
    <w:rsid w:val="003E3459"/>
    <w:rsid w:val="003E3DFE"/>
    <w:rsid w:val="003E3F23"/>
    <w:rsid w:val="003E47C4"/>
    <w:rsid w:val="003E4822"/>
    <w:rsid w:val="003E4D24"/>
    <w:rsid w:val="003E4E86"/>
    <w:rsid w:val="003E50E0"/>
    <w:rsid w:val="003E5533"/>
    <w:rsid w:val="003E5EA4"/>
    <w:rsid w:val="003E675C"/>
    <w:rsid w:val="003E687C"/>
    <w:rsid w:val="003E697A"/>
    <w:rsid w:val="003E6ACB"/>
    <w:rsid w:val="003E6F56"/>
    <w:rsid w:val="003E7208"/>
    <w:rsid w:val="003E7A39"/>
    <w:rsid w:val="003E7FD3"/>
    <w:rsid w:val="003F0149"/>
    <w:rsid w:val="003F0D5E"/>
    <w:rsid w:val="003F119A"/>
    <w:rsid w:val="003F133C"/>
    <w:rsid w:val="003F1A3E"/>
    <w:rsid w:val="003F230D"/>
    <w:rsid w:val="003F26A8"/>
    <w:rsid w:val="003F282C"/>
    <w:rsid w:val="003F31F4"/>
    <w:rsid w:val="003F3975"/>
    <w:rsid w:val="003F39FE"/>
    <w:rsid w:val="003F3DB4"/>
    <w:rsid w:val="003F4ABC"/>
    <w:rsid w:val="003F4DB2"/>
    <w:rsid w:val="003F5093"/>
    <w:rsid w:val="003F5554"/>
    <w:rsid w:val="003F5B13"/>
    <w:rsid w:val="003F5B24"/>
    <w:rsid w:val="003F5D2D"/>
    <w:rsid w:val="003F5D51"/>
    <w:rsid w:val="003F5F6B"/>
    <w:rsid w:val="003F60E0"/>
    <w:rsid w:val="003F6376"/>
    <w:rsid w:val="003F6655"/>
    <w:rsid w:val="003F66C8"/>
    <w:rsid w:val="003F68B1"/>
    <w:rsid w:val="003F6CFA"/>
    <w:rsid w:val="003F6D67"/>
    <w:rsid w:val="003F77D7"/>
    <w:rsid w:val="0040030F"/>
    <w:rsid w:val="00400614"/>
    <w:rsid w:val="00400838"/>
    <w:rsid w:val="00400E60"/>
    <w:rsid w:val="004011AE"/>
    <w:rsid w:val="00401496"/>
    <w:rsid w:val="00401DE5"/>
    <w:rsid w:val="00402415"/>
    <w:rsid w:val="004024BE"/>
    <w:rsid w:val="0040290C"/>
    <w:rsid w:val="004029F2"/>
    <w:rsid w:val="00402BE7"/>
    <w:rsid w:val="00402C99"/>
    <w:rsid w:val="00403636"/>
    <w:rsid w:val="0040365D"/>
    <w:rsid w:val="00403892"/>
    <w:rsid w:val="004038A6"/>
    <w:rsid w:val="0040392A"/>
    <w:rsid w:val="00403B2B"/>
    <w:rsid w:val="0040532B"/>
    <w:rsid w:val="00406C4B"/>
    <w:rsid w:val="00410324"/>
    <w:rsid w:val="0041128C"/>
    <w:rsid w:val="00412132"/>
    <w:rsid w:val="00412255"/>
    <w:rsid w:val="00412C31"/>
    <w:rsid w:val="004136C3"/>
    <w:rsid w:val="004137B3"/>
    <w:rsid w:val="00413FBD"/>
    <w:rsid w:val="004141E9"/>
    <w:rsid w:val="00414607"/>
    <w:rsid w:val="00414714"/>
    <w:rsid w:val="00414B57"/>
    <w:rsid w:val="00415846"/>
    <w:rsid w:val="00416556"/>
    <w:rsid w:val="004167FD"/>
    <w:rsid w:val="00416BB1"/>
    <w:rsid w:val="00416BF7"/>
    <w:rsid w:val="00416F1A"/>
    <w:rsid w:val="00417AEE"/>
    <w:rsid w:val="00420232"/>
    <w:rsid w:val="0042108E"/>
    <w:rsid w:val="004219E6"/>
    <w:rsid w:val="00421E7A"/>
    <w:rsid w:val="00422179"/>
    <w:rsid w:val="00422795"/>
    <w:rsid w:val="00422C37"/>
    <w:rsid w:val="00422DED"/>
    <w:rsid w:val="00422E28"/>
    <w:rsid w:val="00423A49"/>
    <w:rsid w:val="00424409"/>
    <w:rsid w:val="004244B6"/>
    <w:rsid w:val="00424C6D"/>
    <w:rsid w:val="00425BA5"/>
    <w:rsid w:val="004261B0"/>
    <w:rsid w:val="00426D1F"/>
    <w:rsid w:val="004277B5"/>
    <w:rsid w:val="00427D4F"/>
    <w:rsid w:val="00427F40"/>
    <w:rsid w:val="0043043E"/>
    <w:rsid w:val="00430E44"/>
    <w:rsid w:val="00431272"/>
    <w:rsid w:val="00431319"/>
    <w:rsid w:val="00431A22"/>
    <w:rsid w:val="00432098"/>
    <w:rsid w:val="00432481"/>
    <w:rsid w:val="00432CA3"/>
    <w:rsid w:val="00432ED1"/>
    <w:rsid w:val="00433777"/>
    <w:rsid w:val="00433E8A"/>
    <w:rsid w:val="004347FA"/>
    <w:rsid w:val="004353C9"/>
    <w:rsid w:val="004354C7"/>
    <w:rsid w:val="00435811"/>
    <w:rsid w:val="00436B27"/>
    <w:rsid w:val="00436F79"/>
    <w:rsid w:val="0043707C"/>
    <w:rsid w:val="00437099"/>
    <w:rsid w:val="00437124"/>
    <w:rsid w:val="00437133"/>
    <w:rsid w:val="004373B1"/>
    <w:rsid w:val="004378A4"/>
    <w:rsid w:val="00437CBE"/>
    <w:rsid w:val="00437FC0"/>
    <w:rsid w:val="004401A3"/>
    <w:rsid w:val="00441198"/>
    <w:rsid w:val="00443353"/>
    <w:rsid w:val="00443793"/>
    <w:rsid w:val="00443DA5"/>
    <w:rsid w:val="00443DBD"/>
    <w:rsid w:val="00444B11"/>
    <w:rsid w:val="004455A0"/>
    <w:rsid w:val="004457A3"/>
    <w:rsid w:val="00445A99"/>
    <w:rsid w:val="00445BF6"/>
    <w:rsid w:val="0044653A"/>
    <w:rsid w:val="00446646"/>
    <w:rsid w:val="00446E17"/>
    <w:rsid w:val="00447BE4"/>
    <w:rsid w:val="00450133"/>
    <w:rsid w:val="00450763"/>
    <w:rsid w:val="00450876"/>
    <w:rsid w:val="004508DC"/>
    <w:rsid w:val="0045105E"/>
    <w:rsid w:val="00451093"/>
    <w:rsid w:val="00451A66"/>
    <w:rsid w:val="00451A78"/>
    <w:rsid w:val="00451F5E"/>
    <w:rsid w:val="00452073"/>
    <w:rsid w:val="004528B3"/>
    <w:rsid w:val="00452A04"/>
    <w:rsid w:val="00452A19"/>
    <w:rsid w:val="004543B1"/>
    <w:rsid w:val="004547E1"/>
    <w:rsid w:val="00454AAC"/>
    <w:rsid w:val="004550F1"/>
    <w:rsid w:val="0045547D"/>
    <w:rsid w:val="004557AF"/>
    <w:rsid w:val="00456516"/>
    <w:rsid w:val="004568DB"/>
    <w:rsid w:val="004569EB"/>
    <w:rsid w:val="004570D8"/>
    <w:rsid w:val="004577EB"/>
    <w:rsid w:val="00457900"/>
    <w:rsid w:val="0046069E"/>
    <w:rsid w:val="00460AED"/>
    <w:rsid w:val="00460C3C"/>
    <w:rsid w:val="00461DAB"/>
    <w:rsid w:val="0046313B"/>
    <w:rsid w:val="0046314D"/>
    <w:rsid w:val="00463660"/>
    <w:rsid w:val="00464189"/>
    <w:rsid w:val="00464229"/>
    <w:rsid w:val="0046485B"/>
    <w:rsid w:val="00464FB5"/>
    <w:rsid w:val="0046651F"/>
    <w:rsid w:val="00466CDB"/>
    <w:rsid w:val="00467459"/>
    <w:rsid w:val="004678FD"/>
    <w:rsid w:val="00467D0E"/>
    <w:rsid w:val="00470542"/>
    <w:rsid w:val="004705D9"/>
    <w:rsid w:val="00470A2C"/>
    <w:rsid w:val="00470C72"/>
    <w:rsid w:val="00471089"/>
    <w:rsid w:val="0047154D"/>
    <w:rsid w:val="0047158E"/>
    <w:rsid w:val="004715DA"/>
    <w:rsid w:val="004716E3"/>
    <w:rsid w:val="00471B15"/>
    <w:rsid w:val="004720E9"/>
    <w:rsid w:val="004727AA"/>
    <w:rsid w:val="00472811"/>
    <w:rsid w:val="00473657"/>
    <w:rsid w:val="00473958"/>
    <w:rsid w:val="00474658"/>
    <w:rsid w:val="0047494A"/>
    <w:rsid w:val="00475A6C"/>
    <w:rsid w:val="00475B51"/>
    <w:rsid w:val="00476509"/>
    <w:rsid w:val="0047653D"/>
    <w:rsid w:val="004765ED"/>
    <w:rsid w:val="0047745E"/>
    <w:rsid w:val="004777D1"/>
    <w:rsid w:val="00477FAF"/>
    <w:rsid w:val="00480153"/>
    <w:rsid w:val="004805A8"/>
    <w:rsid w:val="00481CD7"/>
    <w:rsid w:val="00481DB9"/>
    <w:rsid w:val="0048241C"/>
    <w:rsid w:val="0048260C"/>
    <w:rsid w:val="00482E5C"/>
    <w:rsid w:val="00482EB8"/>
    <w:rsid w:val="00483F50"/>
    <w:rsid w:val="00484228"/>
    <w:rsid w:val="004845EA"/>
    <w:rsid w:val="004849BE"/>
    <w:rsid w:val="0048528A"/>
    <w:rsid w:val="00485DE7"/>
    <w:rsid w:val="00485E11"/>
    <w:rsid w:val="00486405"/>
    <w:rsid w:val="00487225"/>
    <w:rsid w:val="00487670"/>
    <w:rsid w:val="004876A6"/>
    <w:rsid w:val="00487B61"/>
    <w:rsid w:val="00487D6D"/>
    <w:rsid w:val="004905E0"/>
    <w:rsid w:val="00490894"/>
    <w:rsid w:val="004908C7"/>
    <w:rsid w:val="004911C0"/>
    <w:rsid w:val="00491C07"/>
    <w:rsid w:val="00491DAF"/>
    <w:rsid w:val="00491E7B"/>
    <w:rsid w:val="004929C1"/>
    <w:rsid w:val="00492AEB"/>
    <w:rsid w:val="00492E93"/>
    <w:rsid w:val="00492FBB"/>
    <w:rsid w:val="004931D1"/>
    <w:rsid w:val="00493D19"/>
    <w:rsid w:val="00494B86"/>
    <w:rsid w:val="00495254"/>
    <w:rsid w:val="00495636"/>
    <w:rsid w:val="00496005"/>
    <w:rsid w:val="004A0E0A"/>
    <w:rsid w:val="004A11B5"/>
    <w:rsid w:val="004A13E8"/>
    <w:rsid w:val="004A13EE"/>
    <w:rsid w:val="004A1879"/>
    <w:rsid w:val="004A1B13"/>
    <w:rsid w:val="004A1C57"/>
    <w:rsid w:val="004A207A"/>
    <w:rsid w:val="004A21FD"/>
    <w:rsid w:val="004A22FF"/>
    <w:rsid w:val="004A3174"/>
    <w:rsid w:val="004A3233"/>
    <w:rsid w:val="004A379C"/>
    <w:rsid w:val="004A3F2E"/>
    <w:rsid w:val="004A3FB4"/>
    <w:rsid w:val="004A4241"/>
    <w:rsid w:val="004A5B34"/>
    <w:rsid w:val="004A5ED8"/>
    <w:rsid w:val="004A62FF"/>
    <w:rsid w:val="004A6E3A"/>
    <w:rsid w:val="004A7D22"/>
    <w:rsid w:val="004B017E"/>
    <w:rsid w:val="004B0630"/>
    <w:rsid w:val="004B0669"/>
    <w:rsid w:val="004B088C"/>
    <w:rsid w:val="004B0A7A"/>
    <w:rsid w:val="004B0C3F"/>
    <w:rsid w:val="004B0F81"/>
    <w:rsid w:val="004B1170"/>
    <w:rsid w:val="004B1B75"/>
    <w:rsid w:val="004B1BEE"/>
    <w:rsid w:val="004B1EC5"/>
    <w:rsid w:val="004B2498"/>
    <w:rsid w:val="004B3F03"/>
    <w:rsid w:val="004B4608"/>
    <w:rsid w:val="004B49D8"/>
    <w:rsid w:val="004B4C74"/>
    <w:rsid w:val="004B5390"/>
    <w:rsid w:val="004B5568"/>
    <w:rsid w:val="004B68FC"/>
    <w:rsid w:val="004B6B48"/>
    <w:rsid w:val="004B6EF6"/>
    <w:rsid w:val="004B7136"/>
    <w:rsid w:val="004B7193"/>
    <w:rsid w:val="004B72DF"/>
    <w:rsid w:val="004B79E7"/>
    <w:rsid w:val="004B7AA4"/>
    <w:rsid w:val="004B7F65"/>
    <w:rsid w:val="004C01AF"/>
    <w:rsid w:val="004C096B"/>
    <w:rsid w:val="004C12A8"/>
    <w:rsid w:val="004C12C6"/>
    <w:rsid w:val="004C1672"/>
    <w:rsid w:val="004C212E"/>
    <w:rsid w:val="004C266E"/>
    <w:rsid w:val="004C2AB7"/>
    <w:rsid w:val="004C2CA2"/>
    <w:rsid w:val="004C2CE7"/>
    <w:rsid w:val="004C3183"/>
    <w:rsid w:val="004C3443"/>
    <w:rsid w:val="004C3695"/>
    <w:rsid w:val="004C41EB"/>
    <w:rsid w:val="004C4211"/>
    <w:rsid w:val="004C4BCE"/>
    <w:rsid w:val="004C5209"/>
    <w:rsid w:val="004C53E8"/>
    <w:rsid w:val="004C5727"/>
    <w:rsid w:val="004C5F63"/>
    <w:rsid w:val="004C5FF4"/>
    <w:rsid w:val="004C62F0"/>
    <w:rsid w:val="004C6FDE"/>
    <w:rsid w:val="004C761C"/>
    <w:rsid w:val="004C7B76"/>
    <w:rsid w:val="004C7DE3"/>
    <w:rsid w:val="004C7E8C"/>
    <w:rsid w:val="004D02BB"/>
    <w:rsid w:val="004D08B9"/>
    <w:rsid w:val="004D0919"/>
    <w:rsid w:val="004D122C"/>
    <w:rsid w:val="004D1DF0"/>
    <w:rsid w:val="004D201A"/>
    <w:rsid w:val="004D263B"/>
    <w:rsid w:val="004D4192"/>
    <w:rsid w:val="004D4CE4"/>
    <w:rsid w:val="004D526B"/>
    <w:rsid w:val="004D5818"/>
    <w:rsid w:val="004D5A71"/>
    <w:rsid w:val="004D5A74"/>
    <w:rsid w:val="004D5B49"/>
    <w:rsid w:val="004D5B6F"/>
    <w:rsid w:val="004D5DAD"/>
    <w:rsid w:val="004D5EDA"/>
    <w:rsid w:val="004D60C0"/>
    <w:rsid w:val="004D66B0"/>
    <w:rsid w:val="004D66DE"/>
    <w:rsid w:val="004D67EB"/>
    <w:rsid w:val="004D700D"/>
    <w:rsid w:val="004D7171"/>
    <w:rsid w:val="004D738D"/>
    <w:rsid w:val="004D7517"/>
    <w:rsid w:val="004D777B"/>
    <w:rsid w:val="004E00CA"/>
    <w:rsid w:val="004E0713"/>
    <w:rsid w:val="004E0787"/>
    <w:rsid w:val="004E08B3"/>
    <w:rsid w:val="004E0D34"/>
    <w:rsid w:val="004E1401"/>
    <w:rsid w:val="004E161A"/>
    <w:rsid w:val="004E1BDF"/>
    <w:rsid w:val="004E1DD1"/>
    <w:rsid w:val="004E27E6"/>
    <w:rsid w:val="004E2DB6"/>
    <w:rsid w:val="004E3487"/>
    <w:rsid w:val="004E46F2"/>
    <w:rsid w:val="004E4CA9"/>
    <w:rsid w:val="004E4F7F"/>
    <w:rsid w:val="004E506D"/>
    <w:rsid w:val="004E51B7"/>
    <w:rsid w:val="004E59E3"/>
    <w:rsid w:val="004E64F0"/>
    <w:rsid w:val="004E6532"/>
    <w:rsid w:val="004E6A62"/>
    <w:rsid w:val="004E769C"/>
    <w:rsid w:val="004E7731"/>
    <w:rsid w:val="004E79D4"/>
    <w:rsid w:val="004E7A14"/>
    <w:rsid w:val="004E7B34"/>
    <w:rsid w:val="004F0A0F"/>
    <w:rsid w:val="004F0F24"/>
    <w:rsid w:val="004F1723"/>
    <w:rsid w:val="004F173B"/>
    <w:rsid w:val="004F1F1E"/>
    <w:rsid w:val="004F2305"/>
    <w:rsid w:val="004F3A58"/>
    <w:rsid w:val="004F3ECF"/>
    <w:rsid w:val="004F44A2"/>
    <w:rsid w:val="004F48D1"/>
    <w:rsid w:val="004F4C76"/>
    <w:rsid w:val="004F4D5E"/>
    <w:rsid w:val="004F5332"/>
    <w:rsid w:val="004F569D"/>
    <w:rsid w:val="004F5914"/>
    <w:rsid w:val="004F5939"/>
    <w:rsid w:val="004F5AB9"/>
    <w:rsid w:val="004F5BA0"/>
    <w:rsid w:val="004F63AE"/>
    <w:rsid w:val="004F63F7"/>
    <w:rsid w:val="004F69B6"/>
    <w:rsid w:val="004F7E01"/>
    <w:rsid w:val="00500053"/>
    <w:rsid w:val="005004ED"/>
    <w:rsid w:val="005009CC"/>
    <w:rsid w:val="00500C0D"/>
    <w:rsid w:val="00501695"/>
    <w:rsid w:val="005018C8"/>
    <w:rsid w:val="00502605"/>
    <w:rsid w:val="005026EF"/>
    <w:rsid w:val="00502957"/>
    <w:rsid w:val="00503647"/>
    <w:rsid w:val="00503E5D"/>
    <w:rsid w:val="0050441C"/>
    <w:rsid w:val="005055B9"/>
    <w:rsid w:val="00505ACE"/>
    <w:rsid w:val="00506378"/>
    <w:rsid w:val="00506FAD"/>
    <w:rsid w:val="00507388"/>
    <w:rsid w:val="00507F88"/>
    <w:rsid w:val="00510A7B"/>
    <w:rsid w:val="00510A99"/>
    <w:rsid w:val="00510FAF"/>
    <w:rsid w:val="0051248A"/>
    <w:rsid w:val="0051248D"/>
    <w:rsid w:val="005126CF"/>
    <w:rsid w:val="005143F6"/>
    <w:rsid w:val="0051574E"/>
    <w:rsid w:val="00515804"/>
    <w:rsid w:val="00515FCC"/>
    <w:rsid w:val="0051605F"/>
    <w:rsid w:val="00516237"/>
    <w:rsid w:val="00516C65"/>
    <w:rsid w:val="00516CAA"/>
    <w:rsid w:val="00516E84"/>
    <w:rsid w:val="005176C8"/>
    <w:rsid w:val="00517836"/>
    <w:rsid w:val="00517BE4"/>
    <w:rsid w:val="0052008A"/>
    <w:rsid w:val="005200A3"/>
    <w:rsid w:val="00520507"/>
    <w:rsid w:val="00520B14"/>
    <w:rsid w:val="00520C0C"/>
    <w:rsid w:val="00520F92"/>
    <w:rsid w:val="005215C1"/>
    <w:rsid w:val="00523059"/>
    <w:rsid w:val="005236C8"/>
    <w:rsid w:val="005238A8"/>
    <w:rsid w:val="005238E7"/>
    <w:rsid w:val="00523DDD"/>
    <w:rsid w:val="005247F2"/>
    <w:rsid w:val="00524A87"/>
    <w:rsid w:val="00524AE6"/>
    <w:rsid w:val="00524D5B"/>
    <w:rsid w:val="00524E28"/>
    <w:rsid w:val="005254F8"/>
    <w:rsid w:val="0052557D"/>
    <w:rsid w:val="00525779"/>
    <w:rsid w:val="005268E7"/>
    <w:rsid w:val="00526CB8"/>
    <w:rsid w:val="00527721"/>
    <w:rsid w:val="00527953"/>
    <w:rsid w:val="0053058C"/>
    <w:rsid w:val="00531472"/>
    <w:rsid w:val="00531491"/>
    <w:rsid w:val="00531B6E"/>
    <w:rsid w:val="005325C1"/>
    <w:rsid w:val="005328F6"/>
    <w:rsid w:val="00532D8B"/>
    <w:rsid w:val="00532ED8"/>
    <w:rsid w:val="00533344"/>
    <w:rsid w:val="0053343C"/>
    <w:rsid w:val="00533540"/>
    <w:rsid w:val="0053363E"/>
    <w:rsid w:val="0053444E"/>
    <w:rsid w:val="005353AB"/>
    <w:rsid w:val="0053558C"/>
    <w:rsid w:val="00536559"/>
    <w:rsid w:val="00536601"/>
    <w:rsid w:val="00537DFD"/>
    <w:rsid w:val="00540204"/>
    <w:rsid w:val="005402AA"/>
    <w:rsid w:val="00540911"/>
    <w:rsid w:val="00541336"/>
    <w:rsid w:val="0054170A"/>
    <w:rsid w:val="00541BBB"/>
    <w:rsid w:val="00541C47"/>
    <w:rsid w:val="00542031"/>
    <w:rsid w:val="005420F0"/>
    <w:rsid w:val="0054243E"/>
    <w:rsid w:val="0054270C"/>
    <w:rsid w:val="005427A5"/>
    <w:rsid w:val="00542A88"/>
    <w:rsid w:val="00542D15"/>
    <w:rsid w:val="0054313F"/>
    <w:rsid w:val="00543372"/>
    <w:rsid w:val="0054337E"/>
    <w:rsid w:val="00543890"/>
    <w:rsid w:val="0054473B"/>
    <w:rsid w:val="00545350"/>
    <w:rsid w:val="0054541A"/>
    <w:rsid w:val="00545455"/>
    <w:rsid w:val="005454C4"/>
    <w:rsid w:val="0054586E"/>
    <w:rsid w:val="00545D7A"/>
    <w:rsid w:val="00546D29"/>
    <w:rsid w:val="005471A8"/>
    <w:rsid w:val="0054727F"/>
    <w:rsid w:val="00547972"/>
    <w:rsid w:val="00547989"/>
    <w:rsid w:val="00550281"/>
    <w:rsid w:val="005509B5"/>
    <w:rsid w:val="00550E74"/>
    <w:rsid w:val="00551273"/>
    <w:rsid w:val="00551780"/>
    <w:rsid w:val="005519BC"/>
    <w:rsid w:val="00552193"/>
    <w:rsid w:val="00552777"/>
    <w:rsid w:val="005527A1"/>
    <w:rsid w:val="00552CF6"/>
    <w:rsid w:val="00553DA2"/>
    <w:rsid w:val="0055420E"/>
    <w:rsid w:val="00554232"/>
    <w:rsid w:val="005542F7"/>
    <w:rsid w:val="00554592"/>
    <w:rsid w:val="00554655"/>
    <w:rsid w:val="005547FF"/>
    <w:rsid w:val="00554CF4"/>
    <w:rsid w:val="00554EC2"/>
    <w:rsid w:val="00554F48"/>
    <w:rsid w:val="00555007"/>
    <w:rsid w:val="0055514E"/>
    <w:rsid w:val="005557C4"/>
    <w:rsid w:val="00555A22"/>
    <w:rsid w:val="00555B26"/>
    <w:rsid w:val="00555E57"/>
    <w:rsid w:val="00555F28"/>
    <w:rsid w:val="005561C8"/>
    <w:rsid w:val="00556661"/>
    <w:rsid w:val="00556A0F"/>
    <w:rsid w:val="00556CF8"/>
    <w:rsid w:val="00556FC9"/>
    <w:rsid w:val="00557580"/>
    <w:rsid w:val="005575A0"/>
    <w:rsid w:val="005577C6"/>
    <w:rsid w:val="005579A6"/>
    <w:rsid w:val="00557DB5"/>
    <w:rsid w:val="005600BC"/>
    <w:rsid w:val="005603D9"/>
    <w:rsid w:val="00560768"/>
    <w:rsid w:val="0056084F"/>
    <w:rsid w:val="0056119A"/>
    <w:rsid w:val="005613F3"/>
    <w:rsid w:val="00563EAF"/>
    <w:rsid w:val="00564271"/>
    <w:rsid w:val="0056480F"/>
    <w:rsid w:val="0056498A"/>
    <w:rsid w:val="00564F7E"/>
    <w:rsid w:val="005653A7"/>
    <w:rsid w:val="00565560"/>
    <w:rsid w:val="00565E75"/>
    <w:rsid w:val="005662F8"/>
    <w:rsid w:val="005667C8"/>
    <w:rsid w:val="005671D6"/>
    <w:rsid w:val="005674DB"/>
    <w:rsid w:val="00570E3B"/>
    <w:rsid w:val="005717A0"/>
    <w:rsid w:val="00571847"/>
    <w:rsid w:val="00571B82"/>
    <w:rsid w:val="00571DD5"/>
    <w:rsid w:val="00571EC3"/>
    <w:rsid w:val="0057215A"/>
    <w:rsid w:val="00572782"/>
    <w:rsid w:val="005727D5"/>
    <w:rsid w:val="005739DC"/>
    <w:rsid w:val="00573D7B"/>
    <w:rsid w:val="00573DB8"/>
    <w:rsid w:val="00575BB5"/>
    <w:rsid w:val="00575C7D"/>
    <w:rsid w:val="00575D5D"/>
    <w:rsid w:val="005768FB"/>
    <w:rsid w:val="00576B04"/>
    <w:rsid w:val="00576F32"/>
    <w:rsid w:val="0057756F"/>
    <w:rsid w:val="00577AC0"/>
    <w:rsid w:val="00580793"/>
    <w:rsid w:val="00580B70"/>
    <w:rsid w:val="00580BED"/>
    <w:rsid w:val="00581582"/>
    <w:rsid w:val="005815B3"/>
    <w:rsid w:val="00582328"/>
    <w:rsid w:val="0058253A"/>
    <w:rsid w:val="00582603"/>
    <w:rsid w:val="00582787"/>
    <w:rsid w:val="00582C31"/>
    <w:rsid w:val="00582C68"/>
    <w:rsid w:val="005831CC"/>
    <w:rsid w:val="00584A5D"/>
    <w:rsid w:val="00584F79"/>
    <w:rsid w:val="005858A0"/>
    <w:rsid w:val="00585A67"/>
    <w:rsid w:val="00585D93"/>
    <w:rsid w:val="0058614A"/>
    <w:rsid w:val="005862EA"/>
    <w:rsid w:val="005864A9"/>
    <w:rsid w:val="0058668A"/>
    <w:rsid w:val="005873FC"/>
    <w:rsid w:val="005875DC"/>
    <w:rsid w:val="00587AF8"/>
    <w:rsid w:val="00587BD8"/>
    <w:rsid w:val="00590660"/>
    <w:rsid w:val="00590D22"/>
    <w:rsid w:val="00590F7E"/>
    <w:rsid w:val="005910CF"/>
    <w:rsid w:val="005911A0"/>
    <w:rsid w:val="00591612"/>
    <w:rsid w:val="005916CB"/>
    <w:rsid w:val="005925B6"/>
    <w:rsid w:val="00592E5F"/>
    <w:rsid w:val="00593177"/>
    <w:rsid w:val="00593778"/>
    <w:rsid w:val="005939CF"/>
    <w:rsid w:val="00593D0A"/>
    <w:rsid w:val="005946D2"/>
    <w:rsid w:val="00594FA4"/>
    <w:rsid w:val="0059534B"/>
    <w:rsid w:val="00595380"/>
    <w:rsid w:val="00595E68"/>
    <w:rsid w:val="00596D60"/>
    <w:rsid w:val="00596F90"/>
    <w:rsid w:val="00597790"/>
    <w:rsid w:val="00597C46"/>
    <w:rsid w:val="005A08BF"/>
    <w:rsid w:val="005A0BBB"/>
    <w:rsid w:val="005A0D6B"/>
    <w:rsid w:val="005A11B7"/>
    <w:rsid w:val="005A1310"/>
    <w:rsid w:val="005A2854"/>
    <w:rsid w:val="005A29A8"/>
    <w:rsid w:val="005A2BF8"/>
    <w:rsid w:val="005A2D0A"/>
    <w:rsid w:val="005A36CE"/>
    <w:rsid w:val="005A3B8B"/>
    <w:rsid w:val="005A51F4"/>
    <w:rsid w:val="005A526F"/>
    <w:rsid w:val="005A567A"/>
    <w:rsid w:val="005A5A32"/>
    <w:rsid w:val="005A5B56"/>
    <w:rsid w:val="005A6B92"/>
    <w:rsid w:val="005A7312"/>
    <w:rsid w:val="005A746B"/>
    <w:rsid w:val="005A7F06"/>
    <w:rsid w:val="005B0746"/>
    <w:rsid w:val="005B185E"/>
    <w:rsid w:val="005B198F"/>
    <w:rsid w:val="005B2477"/>
    <w:rsid w:val="005B25EC"/>
    <w:rsid w:val="005B275D"/>
    <w:rsid w:val="005B2C68"/>
    <w:rsid w:val="005B2E81"/>
    <w:rsid w:val="005B34C2"/>
    <w:rsid w:val="005B36D6"/>
    <w:rsid w:val="005B473E"/>
    <w:rsid w:val="005B4951"/>
    <w:rsid w:val="005B4CA7"/>
    <w:rsid w:val="005B4F66"/>
    <w:rsid w:val="005B5BB7"/>
    <w:rsid w:val="005B63F1"/>
    <w:rsid w:val="005B64BF"/>
    <w:rsid w:val="005B69BD"/>
    <w:rsid w:val="005B6B42"/>
    <w:rsid w:val="005B716B"/>
    <w:rsid w:val="005C05EA"/>
    <w:rsid w:val="005C098D"/>
    <w:rsid w:val="005C0B37"/>
    <w:rsid w:val="005C0D2C"/>
    <w:rsid w:val="005C10B8"/>
    <w:rsid w:val="005C1FCE"/>
    <w:rsid w:val="005C2037"/>
    <w:rsid w:val="005C22AC"/>
    <w:rsid w:val="005C23DC"/>
    <w:rsid w:val="005C2771"/>
    <w:rsid w:val="005C2BB8"/>
    <w:rsid w:val="005C2D19"/>
    <w:rsid w:val="005C3B12"/>
    <w:rsid w:val="005C4117"/>
    <w:rsid w:val="005C4C63"/>
    <w:rsid w:val="005C4E3D"/>
    <w:rsid w:val="005C5353"/>
    <w:rsid w:val="005C5EB6"/>
    <w:rsid w:val="005C67C5"/>
    <w:rsid w:val="005C69FA"/>
    <w:rsid w:val="005C6C0F"/>
    <w:rsid w:val="005C6DCC"/>
    <w:rsid w:val="005C73D1"/>
    <w:rsid w:val="005C75CD"/>
    <w:rsid w:val="005D02B5"/>
    <w:rsid w:val="005D0D82"/>
    <w:rsid w:val="005D230D"/>
    <w:rsid w:val="005D253A"/>
    <w:rsid w:val="005D26D2"/>
    <w:rsid w:val="005D2D27"/>
    <w:rsid w:val="005D2DBB"/>
    <w:rsid w:val="005D3A43"/>
    <w:rsid w:val="005D3DF1"/>
    <w:rsid w:val="005D44E4"/>
    <w:rsid w:val="005D5180"/>
    <w:rsid w:val="005D53A8"/>
    <w:rsid w:val="005D6480"/>
    <w:rsid w:val="005D650E"/>
    <w:rsid w:val="005D6758"/>
    <w:rsid w:val="005D69F2"/>
    <w:rsid w:val="005D748D"/>
    <w:rsid w:val="005D7F27"/>
    <w:rsid w:val="005E0320"/>
    <w:rsid w:val="005E134D"/>
    <w:rsid w:val="005E1355"/>
    <w:rsid w:val="005E18DB"/>
    <w:rsid w:val="005E1A5D"/>
    <w:rsid w:val="005E2143"/>
    <w:rsid w:val="005E24BE"/>
    <w:rsid w:val="005E2934"/>
    <w:rsid w:val="005E29C6"/>
    <w:rsid w:val="005E2FC5"/>
    <w:rsid w:val="005E3D52"/>
    <w:rsid w:val="005E4568"/>
    <w:rsid w:val="005E45D5"/>
    <w:rsid w:val="005E46F9"/>
    <w:rsid w:val="005E5A4A"/>
    <w:rsid w:val="005E5FCE"/>
    <w:rsid w:val="005E6464"/>
    <w:rsid w:val="005E661C"/>
    <w:rsid w:val="005E6BE3"/>
    <w:rsid w:val="005E7DA8"/>
    <w:rsid w:val="005F06C9"/>
    <w:rsid w:val="005F083B"/>
    <w:rsid w:val="005F1082"/>
    <w:rsid w:val="005F1541"/>
    <w:rsid w:val="005F1BA6"/>
    <w:rsid w:val="005F1C1B"/>
    <w:rsid w:val="005F1F29"/>
    <w:rsid w:val="005F2F05"/>
    <w:rsid w:val="005F2FEA"/>
    <w:rsid w:val="005F3BA2"/>
    <w:rsid w:val="005F3D33"/>
    <w:rsid w:val="005F3F26"/>
    <w:rsid w:val="005F4073"/>
    <w:rsid w:val="005F425F"/>
    <w:rsid w:val="005F46B2"/>
    <w:rsid w:val="005F4EA3"/>
    <w:rsid w:val="005F4FB3"/>
    <w:rsid w:val="005F6B2F"/>
    <w:rsid w:val="005F7107"/>
    <w:rsid w:val="005F7131"/>
    <w:rsid w:val="005F7548"/>
    <w:rsid w:val="005F7AEF"/>
    <w:rsid w:val="00600F5C"/>
    <w:rsid w:val="00601B1E"/>
    <w:rsid w:val="00602114"/>
    <w:rsid w:val="006022BA"/>
    <w:rsid w:val="006028B7"/>
    <w:rsid w:val="0060346F"/>
    <w:rsid w:val="006038C4"/>
    <w:rsid w:val="00603CB5"/>
    <w:rsid w:val="0060404B"/>
    <w:rsid w:val="00604539"/>
    <w:rsid w:val="0060474C"/>
    <w:rsid w:val="00604C3C"/>
    <w:rsid w:val="00604F4F"/>
    <w:rsid w:val="00604F96"/>
    <w:rsid w:val="0060594A"/>
    <w:rsid w:val="0060601B"/>
    <w:rsid w:val="00606981"/>
    <w:rsid w:val="00606C34"/>
    <w:rsid w:val="00606D62"/>
    <w:rsid w:val="0060767D"/>
    <w:rsid w:val="00610190"/>
    <w:rsid w:val="006114E9"/>
    <w:rsid w:val="00611816"/>
    <w:rsid w:val="006123AA"/>
    <w:rsid w:val="00612AB0"/>
    <w:rsid w:val="00613205"/>
    <w:rsid w:val="006136E3"/>
    <w:rsid w:val="0061383E"/>
    <w:rsid w:val="0061398A"/>
    <w:rsid w:val="00613A24"/>
    <w:rsid w:val="00613ACC"/>
    <w:rsid w:val="0061472F"/>
    <w:rsid w:val="00614991"/>
    <w:rsid w:val="00615627"/>
    <w:rsid w:val="006159A9"/>
    <w:rsid w:val="00615A23"/>
    <w:rsid w:val="0061606A"/>
    <w:rsid w:val="006166D2"/>
    <w:rsid w:val="006167B3"/>
    <w:rsid w:val="0061722C"/>
    <w:rsid w:val="006178F8"/>
    <w:rsid w:val="00620006"/>
    <w:rsid w:val="00620337"/>
    <w:rsid w:val="006205A4"/>
    <w:rsid w:val="00620788"/>
    <w:rsid w:val="00620CA5"/>
    <w:rsid w:val="0062101D"/>
    <w:rsid w:val="006217A9"/>
    <w:rsid w:val="00621E53"/>
    <w:rsid w:val="00622B7F"/>
    <w:rsid w:val="00622F26"/>
    <w:rsid w:val="00622F6D"/>
    <w:rsid w:val="006232B3"/>
    <w:rsid w:val="0062350E"/>
    <w:rsid w:val="00624CDD"/>
    <w:rsid w:val="00625114"/>
    <w:rsid w:val="006266A5"/>
    <w:rsid w:val="0062676F"/>
    <w:rsid w:val="00626E43"/>
    <w:rsid w:val="00627433"/>
    <w:rsid w:val="00627A5D"/>
    <w:rsid w:val="0063008F"/>
    <w:rsid w:val="006304A9"/>
    <w:rsid w:val="00630723"/>
    <w:rsid w:val="0063088E"/>
    <w:rsid w:val="006308CA"/>
    <w:rsid w:val="006311E7"/>
    <w:rsid w:val="00631968"/>
    <w:rsid w:val="006325D5"/>
    <w:rsid w:val="0063307F"/>
    <w:rsid w:val="00633230"/>
    <w:rsid w:val="006338B3"/>
    <w:rsid w:val="00634784"/>
    <w:rsid w:val="00634DDD"/>
    <w:rsid w:val="006355DC"/>
    <w:rsid w:val="0063589A"/>
    <w:rsid w:val="00635EA3"/>
    <w:rsid w:val="006379D4"/>
    <w:rsid w:val="00637A62"/>
    <w:rsid w:val="00637B9E"/>
    <w:rsid w:val="00637EA0"/>
    <w:rsid w:val="00637F62"/>
    <w:rsid w:val="0063F351"/>
    <w:rsid w:val="00640061"/>
    <w:rsid w:val="00641334"/>
    <w:rsid w:val="006415A0"/>
    <w:rsid w:val="00641B31"/>
    <w:rsid w:val="00641F54"/>
    <w:rsid w:val="00642075"/>
    <w:rsid w:val="0064276E"/>
    <w:rsid w:val="00642C66"/>
    <w:rsid w:val="00642F6E"/>
    <w:rsid w:val="00643273"/>
    <w:rsid w:val="006438C4"/>
    <w:rsid w:val="00643F78"/>
    <w:rsid w:val="00643FBB"/>
    <w:rsid w:val="0064479B"/>
    <w:rsid w:val="00644D15"/>
    <w:rsid w:val="00645665"/>
    <w:rsid w:val="0064603A"/>
    <w:rsid w:val="00646493"/>
    <w:rsid w:val="006467F8"/>
    <w:rsid w:val="00646B28"/>
    <w:rsid w:val="00646D1B"/>
    <w:rsid w:val="00646D3D"/>
    <w:rsid w:val="00646ECB"/>
    <w:rsid w:val="006475B5"/>
    <w:rsid w:val="0065001E"/>
    <w:rsid w:val="006504F6"/>
    <w:rsid w:val="00650691"/>
    <w:rsid w:val="00651CFC"/>
    <w:rsid w:val="00651D54"/>
    <w:rsid w:val="00652428"/>
    <w:rsid w:val="00652496"/>
    <w:rsid w:val="00652654"/>
    <w:rsid w:val="00652AAA"/>
    <w:rsid w:val="00652F99"/>
    <w:rsid w:val="006532C4"/>
    <w:rsid w:val="006534F3"/>
    <w:rsid w:val="0065369A"/>
    <w:rsid w:val="00653746"/>
    <w:rsid w:val="00653A00"/>
    <w:rsid w:val="00653CD0"/>
    <w:rsid w:val="00654646"/>
    <w:rsid w:val="00654877"/>
    <w:rsid w:val="00655081"/>
    <w:rsid w:val="00655AA1"/>
    <w:rsid w:val="00655AD5"/>
    <w:rsid w:val="00655EC1"/>
    <w:rsid w:val="006560EC"/>
    <w:rsid w:val="00656352"/>
    <w:rsid w:val="00656CFB"/>
    <w:rsid w:val="00657005"/>
    <w:rsid w:val="00657E57"/>
    <w:rsid w:val="00660304"/>
    <w:rsid w:val="00660511"/>
    <w:rsid w:val="0066071D"/>
    <w:rsid w:val="00660D44"/>
    <w:rsid w:val="00660F55"/>
    <w:rsid w:val="006611EE"/>
    <w:rsid w:val="00661B7C"/>
    <w:rsid w:val="00661BBC"/>
    <w:rsid w:val="00661D10"/>
    <w:rsid w:val="006621DE"/>
    <w:rsid w:val="006632E0"/>
    <w:rsid w:val="00663770"/>
    <w:rsid w:val="0066386B"/>
    <w:rsid w:val="006638F8"/>
    <w:rsid w:val="006643ED"/>
    <w:rsid w:val="006646AC"/>
    <w:rsid w:val="0066511D"/>
    <w:rsid w:val="00665425"/>
    <w:rsid w:val="0066557E"/>
    <w:rsid w:val="006661EB"/>
    <w:rsid w:val="00666C0E"/>
    <w:rsid w:val="00666F15"/>
    <w:rsid w:val="006676A1"/>
    <w:rsid w:val="0066772F"/>
    <w:rsid w:val="00670549"/>
    <w:rsid w:val="00670D29"/>
    <w:rsid w:val="006710BA"/>
    <w:rsid w:val="00671D2B"/>
    <w:rsid w:val="006724F2"/>
    <w:rsid w:val="00672983"/>
    <w:rsid w:val="006731A1"/>
    <w:rsid w:val="00673202"/>
    <w:rsid w:val="00673347"/>
    <w:rsid w:val="006750E1"/>
    <w:rsid w:val="006752BD"/>
    <w:rsid w:val="00675E98"/>
    <w:rsid w:val="00675FAC"/>
    <w:rsid w:val="00676002"/>
    <w:rsid w:val="0067602B"/>
    <w:rsid w:val="006763CD"/>
    <w:rsid w:val="006764D7"/>
    <w:rsid w:val="00676593"/>
    <w:rsid w:val="006769FA"/>
    <w:rsid w:val="00676CAC"/>
    <w:rsid w:val="00676DF1"/>
    <w:rsid w:val="00677A6E"/>
    <w:rsid w:val="006800A3"/>
    <w:rsid w:val="0068073C"/>
    <w:rsid w:val="006808EF"/>
    <w:rsid w:val="00680DC0"/>
    <w:rsid w:val="0068106D"/>
    <w:rsid w:val="00681690"/>
    <w:rsid w:val="006816AD"/>
    <w:rsid w:val="006817A0"/>
    <w:rsid w:val="00681AE8"/>
    <w:rsid w:val="006825A6"/>
    <w:rsid w:val="00682DA4"/>
    <w:rsid w:val="006836BA"/>
    <w:rsid w:val="0068370F"/>
    <w:rsid w:val="0068382D"/>
    <w:rsid w:val="006838C4"/>
    <w:rsid w:val="00683AC6"/>
    <w:rsid w:val="00683D2A"/>
    <w:rsid w:val="00683F40"/>
    <w:rsid w:val="00684FC7"/>
    <w:rsid w:val="0068554C"/>
    <w:rsid w:val="006856F9"/>
    <w:rsid w:val="0068595A"/>
    <w:rsid w:val="00685FF6"/>
    <w:rsid w:val="006862F1"/>
    <w:rsid w:val="0068641C"/>
    <w:rsid w:val="006865D0"/>
    <w:rsid w:val="00686DD6"/>
    <w:rsid w:val="00687327"/>
    <w:rsid w:val="0068747E"/>
    <w:rsid w:val="006879FB"/>
    <w:rsid w:val="00687A26"/>
    <w:rsid w:val="00687A5B"/>
    <w:rsid w:val="00687E1F"/>
    <w:rsid w:val="00690340"/>
    <w:rsid w:val="0069074A"/>
    <w:rsid w:val="0069096F"/>
    <w:rsid w:val="0069099E"/>
    <w:rsid w:val="00690D15"/>
    <w:rsid w:val="00690EC6"/>
    <w:rsid w:val="00691987"/>
    <w:rsid w:val="00691B41"/>
    <w:rsid w:val="00692414"/>
    <w:rsid w:val="0069264D"/>
    <w:rsid w:val="00692B02"/>
    <w:rsid w:val="00693038"/>
    <w:rsid w:val="00693FBE"/>
    <w:rsid w:val="00694D41"/>
    <w:rsid w:val="00695B31"/>
    <w:rsid w:val="006961C9"/>
    <w:rsid w:val="006967B8"/>
    <w:rsid w:val="00697174"/>
    <w:rsid w:val="00697526"/>
    <w:rsid w:val="0069776B"/>
    <w:rsid w:val="00697F61"/>
    <w:rsid w:val="00699B94"/>
    <w:rsid w:val="006A228A"/>
    <w:rsid w:val="006A27F1"/>
    <w:rsid w:val="006A2D39"/>
    <w:rsid w:val="006A3A7F"/>
    <w:rsid w:val="006A3B1F"/>
    <w:rsid w:val="006A3B9B"/>
    <w:rsid w:val="006A41A5"/>
    <w:rsid w:val="006A4C42"/>
    <w:rsid w:val="006A4C70"/>
    <w:rsid w:val="006A5A4F"/>
    <w:rsid w:val="006A5DD1"/>
    <w:rsid w:val="006A6614"/>
    <w:rsid w:val="006A7145"/>
    <w:rsid w:val="006A7AD2"/>
    <w:rsid w:val="006A7FEB"/>
    <w:rsid w:val="006B00F3"/>
    <w:rsid w:val="006B0485"/>
    <w:rsid w:val="006B0A58"/>
    <w:rsid w:val="006B0C55"/>
    <w:rsid w:val="006B0C67"/>
    <w:rsid w:val="006B15CF"/>
    <w:rsid w:val="006B17F6"/>
    <w:rsid w:val="006B2B63"/>
    <w:rsid w:val="006B2E1C"/>
    <w:rsid w:val="006B374C"/>
    <w:rsid w:val="006B388E"/>
    <w:rsid w:val="006B38A9"/>
    <w:rsid w:val="006B41C7"/>
    <w:rsid w:val="006B43AC"/>
    <w:rsid w:val="006B43D7"/>
    <w:rsid w:val="006B55A9"/>
    <w:rsid w:val="006B57E4"/>
    <w:rsid w:val="006B5C9B"/>
    <w:rsid w:val="006B5CD2"/>
    <w:rsid w:val="006B6024"/>
    <w:rsid w:val="006B7050"/>
    <w:rsid w:val="006B73E8"/>
    <w:rsid w:val="006B77C7"/>
    <w:rsid w:val="006B7C45"/>
    <w:rsid w:val="006C044B"/>
    <w:rsid w:val="006C08CC"/>
    <w:rsid w:val="006C124F"/>
    <w:rsid w:val="006C1AE2"/>
    <w:rsid w:val="006C213A"/>
    <w:rsid w:val="006C265C"/>
    <w:rsid w:val="006C2A79"/>
    <w:rsid w:val="006C3650"/>
    <w:rsid w:val="006C3664"/>
    <w:rsid w:val="006C37D4"/>
    <w:rsid w:val="006C388F"/>
    <w:rsid w:val="006C3CB3"/>
    <w:rsid w:val="006C4328"/>
    <w:rsid w:val="006C4606"/>
    <w:rsid w:val="006C4EED"/>
    <w:rsid w:val="006C4FBE"/>
    <w:rsid w:val="006C5B45"/>
    <w:rsid w:val="006C65B7"/>
    <w:rsid w:val="006C6DE1"/>
    <w:rsid w:val="006C79CF"/>
    <w:rsid w:val="006CBDB7"/>
    <w:rsid w:val="006D0B59"/>
    <w:rsid w:val="006D1E1F"/>
    <w:rsid w:val="006D1E60"/>
    <w:rsid w:val="006D1E8F"/>
    <w:rsid w:val="006D1F97"/>
    <w:rsid w:val="006D2210"/>
    <w:rsid w:val="006D22E3"/>
    <w:rsid w:val="006D29DD"/>
    <w:rsid w:val="006D31D7"/>
    <w:rsid w:val="006D3C01"/>
    <w:rsid w:val="006D46C5"/>
    <w:rsid w:val="006D4FF9"/>
    <w:rsid w:val="006D57EB"/>
    <w:rsid w:val="006D5F09"/>
    <w:rsid w:val="006D6538"/>
    <w:rsid w:val="006D6B47"/>
    <w:rsid w:val="006D6C72"/>
    <w:rsid w:val="006D6EAC"/>
    <w:rsid w:val="006D70DA"/>
    <w:rsid w:val="006E0092"/>
    <w:rsid w:val="006E04E5"/>
    <w:rsid w:val="006E054A"/>
    <w:rsid w:val="006E0581"/>
    <w:rsid w:val="006E07F1"/>
    <w:rsid w:val="006E0816"/>
    <w:rsid w:val="006E0954"/>
    <w:rsid w:val="006E0AC4"/>
    <w:rsid w:val="006E0EE7"/>
    <w:rsid w:val="006E13D7"/>
    <w:rsid w:val="006E13DE"/>
    <w:rsid w:val="006E1E68"/>
    <w:rsid w:val="006E2C8A"/>
    <w:rsid w:val="006E2F57"/>
    <w:rsid w:val="006E3264"/>
    <w:rsid w:val="006E3268"/>
    <w:rsid w:val="006E351E"/>
    <w:rsid w:val="006E3D47"/>
    <w:rsid w:val="006E43A4"/>
    <w:rsid w:val="006E46D3"/>
    <w:rsid w:val="006E505E"/>
    <w:rsid w:val="006E5765"/>
    <w:rsid w:val="006E6A9A"/>
    <w:rsid w:val="006E6C12"/>
    <w:rsid w:val="006E737D"/>
    <w:rsid w:val="006F00FD"/>
    <w:rsid w:val="006F05A1"/>
    <w:rsid w:val="006F06CC"/>
    <w:rsid w:val="006F1168"/>
    <w:rsid w:val="006F146C"/>
    <w:rsid w:val="006F1668"/>
    <w:rsid w:val="006F17A8"/>
    <w:rsid w:val="006F194E"/>
    <w:rsid w:val="006F1D61"/>
    <w:rsid w:val="006F1EC8"/>
    <w:rsid w:val="006F2F0B"/>
    <w:rsid w:val="006F3E54"/>
    <w:rsid w:val="006F402C"/>
    <w:rsid w:val="006F481B"/>
    <w:rsid w:val="006F4D83"/>
    <w:rsid w:val="006F4F21"/>
    <w:rsid w:val="006F4FB7"/>
    <w:rsid w:val="006F5CE8"/>
    <w:rsid w:val="006F5F69"/>
    <w:rsid w:val="006F62FE"/>
    <w:rsid w:val="006F6711"/>
    <w:rsid w:val="006F6825"/>
    <w:rsid w:val="006F6AD7"/>
    <w:rsid w:val="006F7128"/>
    <w:rsid w:val="006F7228"/>
    <w:rsid w:val="006F73EE"/>
    <w:rsid w:val="006F7B32"/>
    <w:rsid w:val="007002AB"/>
    <w:rsid w:val="007002F7"/>
    <w:rsid w:val="00700492"/>
    <w:rsid w:val="00700BA5"/>
    <w:rsid w:val="00700F12"/>
    <w:rsid w:val="0070138E"/>
    <w:rsid w:val="007013D0"/>
    <w:rsid w:val="007015CF"/>
    <w:rsid w:val="0070160C"/>
    <w:rsid w:val="00701AA8"/>
    <w:rsid w:val="00701BEF"/>
    <w:rsid w:val="00701E3C"/>
    <w:rsid w:val="00702184"/>
    <w:rsid w:val="007022CF"/>
    <w:rsid w:val="007023E6"/>
    <w:rsid w:val="00702D75"/>
    <w:rsid w:val="00702D9B"/>
    <w:rsid w:val="00703199"/>
    <w:rsid w:val="007050AC"/>
    <w:rsid w:val="007054C0"/>
    <w:rsid w:val="007059F8"/>
    <w:rsid w:val="007065E8"/>
    <w:rsid w:val="0071003F"/>
    <w:rsid w:val="007100C3"/>
    <w:rsid w:val="007106C4"/>
    <w:rsid w:val="00710974"/>
    <w:rsid w:val="00711155"/>
    <w:rsid w:val="007112F9"/>
    <w:rsid w:val="007114F6"/>
    <w:rsid w:val="0071175A"/>
    <w:rsid w:val="00711782"/>
    <w:rsid w:val="00711B89"/>
    <w:rsid w:val="00711E10"/>
    <w:rsid w:val="00711F8D"/>
    <w:rsid w:val="00712410"/>
    <w:rsid w:val="007128EA"/>
    <w:rsid w:val="0071301F"/>
    <w:rsid w:val="00713239"/>
    <w:rsid w:val="0071366F"/>
    <w:rsid w:val="00713683"/>
    <w:rsid w:val="007156D7"/>
    <w:rsid w:val="00715C52"/>
    <w:rsid w:val="007162F9"/>
    <w:rsid w:val="007164A1"/>
    <w:rsid w:val="007165B0"/>
    <w:rsid w:val="007178C4"/>
    <w:rsid w:val="007178C6"/>
    <w:rsid w:val="007178DC"/>
    <w:rsid w:val="00717A73"/>
    <w:rsid w:val="007202D8"/>
    <w:rsid w:val="00720393"/>
    <w:rsid w:val="007206A3"/>
    <w:rsid w:val="00720D62"/>
    <w:rsid w:val="00721C85"/>
    <w:rsid w:val="00721E9A"/>
    <w:rsid w:val="00722768"/>
    <w:rsid w:val="007229A4"/>
    <w:rsid w:val="0072305C"/>
    <w:rsid w:val="00723789"/>
    <w:rsid w:val="007247F0"/>
    <w:rsid w:val="00724867"/>
    <w:rsid w:val="00724D2B"/>
    <w:rsid w:val="00725357"/>
    <w:rsid w:val="007253C6"/>
    <w:rsid w:val="0072558C"/>
    <w:rsid w:val="0072560F"/>
    <w:rsid w:val="00726E38"/>
    <w:rsid w:val="00726FF1"/>
    <w:rsid w:val="007275F7"/>
    <w:rsid w:val="007306F7"/>
    <w:rsid w:val="007308D3"/>
    <w:rsid w:val="00730C3E"/>
    <w:rsid w:val="007314C3"/>
    <w:rsid w:val="00731828"/>
    <w:rsid w:val="00731B66"/>
    <w:rsid w:val="00732415"/>
    <w:rsid w:val="00732DE2"/>
    <w:rsid w:val="0073345E"/>
    <w:rsid w:val="007341AA"/>
    <w:rsid w:val="00734260"/>
    <w:rsid w:val="00734D11"/>
    <w:rsid w:val="0073563E"/>
    <w:rsid w:val="00735870"/>
    <w:rsid w:val="00735EC3"/>
    <w:rsid w:val="00735F69"/>
    <w:rsid w:val="0073715A"/>
    <w:rsid w:val="00737362"/>
    <w:rsid w:val="00737A0B"/>
    <w:rsid w:val="007404AB"/>
    <w:rsid w:val="007409EE"/>
    <w:rsid w:val="00740B73"/>
    <w:rsid w:val="00741A66"/>
    <w:rsid w:val="00741FF5"/>
    <w:rsid w:val="00742C86"/>
    <w:rsid w:val="00742D7A"/>
    <w:rsid w:val="0074389A"/>
    <w:rsid w:val="00743944"/>
    <w:rsid w:val="00743B81"/>
    <w:rsid w:val="00743C14"/>
    <w:rsid w:val="007440E7"/>
    <w:rsid w:val="00744324"/>
    <w:rsid w:val="00744448"/>
    <w:rsid w:val="0074452A"/>
    <w:rsid w:val="00744D16"/>
    <w:rsid w:val="00744F00"/>
    <w:rsid w:val="00745192"/>
    <w:rsid w:val="007452AD"/>
    <w:rsid w:val="0074553B"/>
    <w:rsid w:val="00745588"/>
    <w:rsid w:val="00745C3D"/>
    <w:rsid w:val="007469EF"/>
    <w:rsid w:val="00747394"/>
    <w:rsid w:val="0075024C"/>
    <w:rsid w:val="007506DB"/>
    <w:rsid w:val="00750BD5"/>
    <w:rsid w:val="00750F1C"/>
    <w:rsid w:val="00751370"/>
    <w:rsid w:val="0075147C"/>
    <w:rsid w:val="007515EE"/>
    <w:rsid w:val="007519DC"/>
    <w:rsid w:val="00751A48"/>
    <w:rsid w:val="00752670"/>
    <w:rsid w:val="0075283C"/>
    <w:rsid w:val="00752EDC"/>
    <w:rsid w:val="00752F0C"/>
    <w:rsid w:val="00754067"/>
    <w:rsid w:val="007542CA"/>
    <w:rsid w:val="007547E9"/>
    <w:rsid w:val="00754C57"/>
    <w:rsid w:val="00754F26"/>
    <w:rsid w:val="007555EA"/>
    <w:rsid w:val="0075621B"/>
    <w:rsid w:val="007565F1"/>
    <w:rsid w:val="007568B9"/>
    <w:rsid w:val="00756902"/>
    <w:rsid w:val="00757395"/>
    <w:rsid w:val="007577EF"/>
    <w:rsid w:val="00760303"/>
    <w:rsid w:val="007604A5"/>
    <w:rsid w:val="00760CD1"/>
    <w:rsid w:val="0076122B"/>
    <w:rsid w:val="0076150D"/>
    <w:rsid w:val="007616B4"/>
    <w:rsid w:val="00761852"/>
    <w:rsid w:val="00761DF9"/>
    <w:rsid w:val="00762202"/>
    <w:rsid w:val="007630FB"/>
    <w:rsid w:val="007631C2"/>
    <w:rsid w:val="0076370D"/>
    <w:rsid w:val="0076458C"/>
    <w:rsid w:val="007646E2"/>
    <w:rsid w:val="007646F2"/>
    <w:rsid w:val="00764B2C"/>
    <w:rsid w:val="00764B88"/>
    <w:rsid w:val="00764DFF"/>
    <w:rsid w:val="0076507A"/>
    <w:rsid w:val="00765473"/>
    <w:rsid w:val="00765BDB"/>
    <w:rsid w:val="0076679B"/>
    <w:rsid w:val="00766A9F"/>
    <w:rsid w:val="007670E6"/>
    <w:rsid w:val="0076763B"/>
    <w:rsid w:val="00770DCD"/>
    <w:rsid w:val="007713C8"/>
    <w:rsid w:val="00771A81"/>
    <w:rsid w:val="00771EF0"/>
    <w:rsid w:val="007738E2"/>
    <w:rsid w:val="00773BB1"/>
    <w:rsid w:val="00773C4E"/>
    <w:rsid w:val="00773F8A"/>
    <w:rsid w:val="007740BE"/>
    <w:rsid w:val="007746E5"/>
    <w:rsid w:val="00775696"/>
    <w:rsid w:val="00776E29"/>
    <w:rsid w:val="00776EE3"/>
    <w:rsid w:val="00777124"/>
    <w:rsid w:val="007779EB"/>
    <w:rsid w:val="00777A04"/>
    <w:rsid w:val="007801F5"/>
    <w:rsid w:val="00780354"/>
    <w:rsid w:val="007806D5"/>
    <w:rsid w:val="00780C18"/>
    <w:rsid w:val="00780C5B"/>
    <w:rsid w:val="00780CEB"/>
    <w:rsid w:val="00781051"/>
    <w:rsid w:val="00781322"/>
    <w:rsid w:val="0078163A"/>
    <w:rsid w:val="00781A42"/>
    <w:rsid w:val="00781D16"/>
    <w:rsid w:val="00781F5C"/>
    <w:rsid w:val="0078241F"/>
    <w:rsid w:val="007829A3"/>
    <w:rsid w:val="00782BDA"/>
    <w:rsid w:val="00783263"/>
    <w:rsid w:val="007833CC"/>
    <w:rsid w:val="007834F2"/>
    <w:rsid w:val="00783927"/>
    <w:rsid w:val="00783ABD"/>
    <w:rsid w:val="00783C80"/>
    <w:rsid w:val="0078416D"/>
    <w:rsid w:val="00784514"/>
    <w:rsid w:val="007845FC"/>
    <w:rsid w:val="007859A7"/>
    <w:rsid w:val="007860E1"/>
    <w:rsid w:val="00786CD9"/>
    <w:rsid w:val="0078718A"/>
    <w:rsid w:val="00787842"/>
    <w:rsid w:val="00787B0D"/>
    <w:rsid w:val="00787FD7"/>
    <w:rsid w:val="007909A3"/>
    <w:rsid w:val="00791387"/>
    <w:rsid w:val="00791714"/>
    <w:rsid w:val="00791CA8"/>
    <w:rsid w:val="00791E35"/>
    <w:rsid w:val="00792165"/>
    <w:rsid w:val="00792723"/>
    <w:rsid w:val="00792F0F"/>
    <w:rsid w:val="007931C4"/>
    <w:rsid w:val="00793376"/>
    <w:rsid w:val="00793721"/>
    <w:rsid w:val="00793929"/>
    <w:rsid w:val="00793A0A"/>
    <w:rsid w:val="00794B7E"/>
    <w:rsid w:val="00795953"/>
    <w:rsid w:val="0079665A"/>
    <w:rsid w:val="00797698"/>
    <w:rsid w:val="00797847"/>
    <w:rsid w:val="007978B3"/>
    <w:rsid w:val="00797EFD"/>
    <w:rsid w:val="007A037B"/>
    <w:rsid w:val="007A05EF"/>
    <w:rsid w:val="007A0721"/>
    <w:rsid w:val="007A1013"/>
    <w:rsid w:val="007A10A7"/>
    <w:rsid w:val="007A1A2B"/>
    <w:rsid w:val="007A207C"/>
    <w:rsid w:val="007A2348"/>
    <w:rsid w:val="007A260A"/>
    <w:rsid w:val="007A26C2"/>
    <w:rsid w:val="007A2F48"/>
    <w:rsid w:val="007A307D"/>
    <w:rsid w:val="007A3110"/>
    <w:rsid w:val="007A3132"/>
    <w:rsid w:val="007A3760"/>
    <w:rsid w:val="007A38C5"/>
    <w:rsid w:val="007A3E06"/>
    <w:rsid w:val="007A44CE"/>
    <w:rsid w:val="007A478C"/>
    <w:rsid w:val="007A4D0E"/>
    <w:rsid w:val="007A536E"/>
    <w:rsid w:val="007A556F"/>
    <w:rsid w:val="007A5816"/>
    <w:rsid w:val="007A5D16"/>
    <w:rsid w:val="007A6855"/>
    <w:rsid w:val="007A6FFF"/>
    <w:rsid w:val="007A7A21"/>
    <w:rsid w:val="007A7D10"/>
    <w:rsid w:val="007B04FD"/>
    <w:rsid w:val="007B056A"/>
    <w:rsid w:val="007B061E"/>
    <w:rsid w:val="007B0643"/>
    <w:rsid w:val="007B0B35"/>
    <w:rsid w:val="007B0F41"/>
    <w:rsid w:val="007B11BF"/>
    <w:rsid w:val="007B1285"/>
    <w:rsid w:val="007B1518"/>
    <w:rsid w:val="007B1A06"/>
    <w:rsid w:val="007B1A55"/>
    <w:rsid w:val="007B1A65"/>
    <w:rsid w:val="007B1FEA"/>
    <w:rsid w:val="007B3065"/>
    <w:rsid w:val="007B30DC"/>
    <w:rsid w:val="007B37DB"/>
    <w:rsid w:val="007B3ED2"/>
    <w:rsid w:val="007B4812"/>
    <w:rsid w:val="007B4D7D"/>
    <w:rsid w:val="007B5FB8"/>
    <w:rsid w:val="007B61D0"/>
    <w:rsid w:val="007B6271"/>
    <w:rsid w:val="007B6962"/>
    <w:rsid w:val="007B6ADA"/>
    <w:rsid w:val="007B6B4B"/>
    <w:rsid w:val="007B6C97"/>
    <w:rsid w:val="007B75F9"/>
    <w:rsid w:val="007B7CED"/>
    <w:rsid w:val="007B7E85"/>
    <w:rsid w:val="007C16CD"/>
    <w:rsid w:val="007C1ECA"/>
    <w:rsid w:val="007C24C2"/>
    <w:rsid w:val="007C258A"/>
    <w:rsid w:val="007C26A9"/>
    <w:rsid w:val="007C29EC"/>
    <w:rsid w:val="007C2E06"/>
    <w:rsid w:val="007C3107"/>
    <w:rsid w:val="007C33DE"/>
    <w:rsid w:val="007C403E"/>
    <w:rsid w:val="007C427F"/>
    <w:rsid w:val="007C46A1"/>
    <w:rsid w:val="007C58DC"/>
    <w:rsid w:val="007C61A1"/>
    <w:rsid w:val="007C651B"/>
    <w:rsid w:val="007C740B"/>
    <w:rsid w:val="007C7D9D"/>
    <w:rsid w:val="007D1486"/>
    <w:rsid w:val="007D168D"/>
    <w:rsid w:val="007D1BD2"/>
    <w:rsid w:val="007D30A9"/>
    <w:rsid w:val="007D3E08"/>
    <w:rsid w:val="007D42F8"/>
    <w:rsid w:val="007D4B40"/>
    <w:rsid w:val="007D4B7D"/>
    <w:rsid w:val="007D4EBF"/>
    <w:rsid w:val="007D51C8"/>
    <w:rsid w:val="007D5561"/>
    <w:rsid w:val="007D5753"/>
    <w:rsid w:val="007D59F7"/>
    <w:rsid w:val="007D5C9C"/>
    <w:rsid w:val="007D61F5"/>
    <w:rsid w:val="007D6CD9"/>
    <w:rsid w:val="007D6F64"/>
    <w:rsid w:val="007D7123"/>
    <w:rsid w:val="007D7D4C"/>
    <w:rsid w:val="007D7E23"/>
    <w:rsid w:val="007E037D"/>
    <w:rsid w:val="007E14C6"/>
    <w:rsid w:val="007E18A5"/>
    <w:rsid w:val="007E337E"/>
    <w:rsid w:val="007E3C58"/>
    <w:rsid w:val="007E5686"/>
    <w:rsid w:val="007E733B"/>
    <w:rsid w:val="007E7889"/>
    <w:rsid w:val="007E7A21"/>
    <w:rsid w:val="007F00D1"/>
    <w:rsid w:val="007F016E"/>
    <w:rsid w:val="007F044F"/>
    <w:rsid w:val="007F0AD3"/>
    <w:rsid w:val="007F0C35"/>
    <w:rsid w:val="007F0E46"/>
    <w:rsid w:val="007F1C7D"/>
    <w:rsid w:val="007F1D76"/>
    <w:rsid w:val="007F1DA2"/>
    <w:rsid w:val="007F253F"/>
    <w:rsid w:val="007F273A"/>
    <w:rsid w:val="007F2808"/>
    <w:rsid w:val="007F2944"/>
    <w:rsid w:val="007F38AE"/>
    <w:rsid w:val="007F3BF3"/>
    <w:rsid w:val="007F3EBA"/>
    <w:rsid w:val="007F4C78"/>
    <w:rsid w:val="007F5460"/>
    <w:rsid w:val="007F577C"/>
    <w:rsid w:val="007F59A3"/>
    <w:rsid w:val="007F648B"/>
    <w:rsid w:val="007F7064"/>
    <w:rsid w:val="007F753F"/>
    <w:rsid w:val="007F792B"/>
    <w:rsid w:val="00800136"/>
    <w:rsid w:val="008008DB"/>
    <w:rsid w:val="00801E46"/>
    <w:rsid w:val="00801FBF"/>
    <w:rsid w:val="008023AA"/>
    <w:rsid w:val="00802450"/>
    <w:rsid w:val="00802713"/>
    <w:rsid w:val="00803B49"/>
    <w:rsid w:val="00803D82"/>
    <w:rsid w:val="00803DFE"/>
    <w:rsid w:val="008041F3"/>
    <w:rsid w:val="0080426C"/>
    <w:rsid w:val="0080462A"/>
    <w:rsid w:val="008047DD"/>
    <w:rsid w:val="008048EF"/>
    <w:rsid w:val="008051B5"/>
    <w:rsid w:val="008057CE"/>
    <w:rsid w:val="008067D2"/>
    <w:rsid w:val="00806C5B"/>
    <w:rsid w:val="008070E0"/>
    <w:rsid w:val="0080762B"/>
    <w:rsid w:val="0080777A"/>
    <w:rsid w:val="00807B7F"/>
    <w:rsid w:val="00810AA5"/>
    <w:rsid w:val="00810CC1"/>
    <w:rsid w:val="008116A9"/>
    <w:rsid w:val="008118E3"/>
    <w:rsid w:val="00811AA2"/>
    <w:rsid w:val="00811B41"/>
    <w:rsid w:val="00811E63"/>
    <w:rsid w:val="0081246C"/>
    <w:rsid w:val="0081247E"/>
    <w:rsid w:val="00812556"/>
    <w:rsid w:val="0081256B"/>
    <w:rsid w:val="008128D6"/>
    <w:rsid w:val="00812C8E"/>
    <w:rsid w:val="00812D8F"/>
    <w:rsid w:val="008140EB"/>
    <w:rsid w:val="00814DF5"/>
    <w:rsid w:val="00814FA4"/>
    <w:rsid w:val="008152E3"/>
    <w:rsid w:val="00815A30"/>
    <w:rsid w:val="00815A68"/>
    <w:rsid w:val="00815ABF"/>
    <w:rsid w:val="00815BD7"/>
    <w:rsid w:val="00815EF5"/>
    <w:rsid w:val="00816070"/>
    <w:rsid w:val="00816EA4"/>
    <w:rsid w:val="008178D0"/>
    <w:rsid w:val="00817A8F"/>
    <w:rsid w:val="00820460"/>
    <w:rsid w:val="00820923"/>
    <w:rsid w:val="00821C0E"/>
    <w:rsid w:val="00821F8F"/>
    <w:rsid w:val="00822014"/>
    <w:rsid w:val="00823063"/>
    <w:rsid w:val="008230BA"/>
    <w:rsid w:val="008235B2"/>
    <w:rsid w:val="00823762"/>
    <w:rsid w:val="0082383F"/>
    <w:rsid w:val="0082399F"/>
    <w:rsid w:val="00824228"/>
    <w:rsid w:val="008247B9"/>
    <w:rsid w:val="00824E4F"/>
    <w:rsid w:val="00825410"/>
    <w:rsid w:val="0082588C"/>
    <w:rsid w:val="008259D9"/>
    <w:rsid w:val="00825F04"/>
    <w:rsid w:val="008263CB"/>
    <w:rsid w:val="008266F6"/>
    <w:rsid w:val="008269D6"/>
    <w:rsid w:val="008274AF"/>
    <w:rsid w:val="0083105B"/>
    <w:rsid w:val="008310FF"/>
    <w:rsid w:val="00831287"/>
    <w:rsid w:val="008313C1"/>
    <w:rsid w:val="00831536"/>
    <w:rsid w:val="0083161C"/>
    <w:rsid w:val="0083180C"/>
    <w:rsid w:val="00831A94"/>
    <w:rsid w:val="00831FB2"/>
    <w:rsid w:val="0083202B"/>
    <w:rsid w:val="008327B2"/>
    <w:rsid w:val="00833367"/>
    <w:rsid w:val="008336CE"/>
    <w:rsid w:val="00833759"/>
    <w:rsid w:val="008337BB"/>
    <w:rsid w:val="0083391B"/>
    <w:rsid w:val="00834054"/>
    <w:rsid w:val="008343C3"/>
    <w:rsid w:val="00834410"/>
    <w:rsid w:val="008346EC"/>
    <w:rsid w:val="008349CE"/>
    <w:rsid w:val="00834CE3"/>
    <w:rsid w:val="008350ED"/>
    <w:rsid w:val="00835CB4"/>
    <w:rsid w:val="0083611E"/>
    <w:rsid w:val="008368B9"/>
    <w:rsid w:val="00836B83"/>
    <w:rsid w:val="00836DE0"/>
    <w:rsid w:val="00836FCD"/>
    <w:rsid w:val="0083715C"/>
    <w:rsid w:val="00837A86"/>
    <w:rsid w:val="00840229"/>
    <w:rsid w:val="0084033D"/>
    <w:rsid w:val="0084063A"/>
    <w:rsid w:val="0084067C"/>
    <w:rsid w:val="008407CA"/>
    <w:rsid w:val="00840D23"/>
    <w:rsid w:val="008411CF"/>
    <w:rsid w:val="0084198D"/>
    <w:rsid w:val="00842425"/>
    <w:rsid w:val="00842948"/>
    <w:rsid w:val="00842CF7"/>
    <w:rsid w:val="008435A1"/>
    <w:rsid w:val="00843A39"/>
    <w:rsid w:val="00843A8C"/>
    <w:rsid w:val="00843FEC"/>
    <w:rsid w:val="0084451F"/>
    <w:rsid w:val="00844988"/>
    <w:rsid w:val="00845166"/>
    <w:rsid w:val="00846208"/>
    <w:rsid w:val="008466E8"/>
    <w:rsid w:val="00846840"/>
    <w:rsid w:val="008468DA"/>
    <w:rsid w:val="00846C0E"/>
    <w:rsid w:val="00846C17"/>
    <w:rsid w:val="00846C31"/>
    <w:rsid w:val="00847ACA"/>
    <w:rsid w:val="0085032B"/>
    <w:rsid w:val="00850365"/>
    <w:rsid w:val="008509E3"/>
    <w:rsid w:val="00851E8C"/>
    <w:rsid w:val="00851FF3"/>
    <w:rsid w:val="00852105"/>
    <w:rsid w:val="00852412"/>
    <w:rsid w:val="00852458"/>
    <w:rsid w:val="00853510"/>
    <w:rsid w:val="00853D61"/>
    <w:rsid w:val="00853EE6"/>
    <w:rsid w:val="0085401D"/>
    <w:rsid w:val="008545B3"/>
    <w:rsid w:val="008545C7"/>
    <w:rsid w:val="00854BF8"/>
    <w:rsid w:val="00854FDF"/>
    <w:rsid w:val="008555D9"/>
    <w:rsid w:val="00856C75"/>
    <w:rsid w:val="00857BE2"/>
    <w:rsid w:val="00857EB6"/>
    <w:rsid w:val="00860220"/>
    <w:rsid w:val="008603EA"/>
    <w:rsid w:val="00860479"/>
    <w:rsid w:val="00860873"/>
    <w:rsid w:val="00860A15"/>
    <w:rsid w:val="00860C52"/>
    <w:rsid w:val="00861C7A"/>
    <w:rsid w:val="008623F8"/>
    <w:rsid w:val="0086296D"/>
    <w:rsid w:val="00862C8B"/>
    <w:rsid w:val="00862CE8"/>
    <w:rsid w:val="008633B2"/>
    <w:rsid w:val="0086340D"/>
    <w:rsid w:val="0086377F"/>
    <w:rsid w:val="008639B9"/>
    <w:rsid w:val="008644BA"/>
    <w:rsid w:val="008655A4"/>
    <w:rsid w:val="00865810"/>
    <w:rsid w:val="008659DE"/>
    <w:rsid w:val="00865DC1"/>
    <w:rsid w:val="00866757"/>
    <w:rsid w:val="0086684E"/>
    <w:rsid w:val="00866AF4"/>
    <w:rsid w:val="00867022"/>
    <w:rsid w:val="0086759F"/>
    <w:rsid w:val="008705D8"/>
    <w:rsid w:val="008706C4"/>
    <w:rsid w:val="008707EC"/>
    <w:rsid w:val="00870812"/>
    <w:rsid w:val="00870859"/>
    <w:rsid w:val="0087086E"/>
    <w:rsid w:val="008708C9"/>
    <w:rsid w:val="008711E0"/>
    <w:rsid w:val="0087126D"/>
    <w:rsid w:val="00871CF0"/>
    <w:rsid w:val="00872537"/>
    <w:rsid w:val="0087255C"/>
    <w:rsid w:val="008727EC"/>
    <w:rsid w:val="008732FA"/>
    <w:rsid w:val="008735EB"/>
    <w:rsid w:val="00873D50"/>
    <w:rsid w:val="00873E0E"/>
    <w:rsid w:val="00874BA7"/>
    <w:rsid w:val="00875049"/>
    <w:rsid w:val="0087545B"/>
    <w:rsid w:val="00875601"/>
    <w:rsid w:val="00877E94"/>
    <w:rsid w:val="008803EC"/>
    <w:rsid w:val="00880786"/>
    <w:rsid w:val="00880CE0"/>
    <w:rsid w:val="00880E01"/>
    <w:rsid w:val="008811B5"/>
    <w:rsid w:val="0088159D"/>
    <w:rsid w:val="00881AC9"/>
    <w:rsid w:val="00881F2A"/>
    <w:rsid w:val="00882042"/>
    <w:rsid w:val="00882705"/>
    <w:rsid w:val="00882C74"/>
    <w:rsid w:val="00882CCE"/>
    <w:rsid w:val="008830F2"/>
    <w:rsid w:val="00883919"/>
    <w:rsid w:val="008839E7"/>
    <w:rsid w:val="00884680"/>
    <w:rsid w:val="00884A41"/>
    <w:rsid w:val="00884AED"/>
    <w:rsid w:val="00884CB1"/>
    <w:rsid w:val="00884F0A"/>
    <w:rsid w:val="008851C4"/>
    <w:rsid w:val="00885516"/>
    <w:rsid w:val="008869D4"/>
    <w:rsid w:val="00886BF1"/>
    <w:rsid w:val="008877B1"/>
    <w:rsid w:val="00887DA0"/>
    <w:rsid w:val="00890667"/>
    <w:rsid w:val="00890986"/>
    <w:rsid w:val="00890A61"/>
    <w:rsid w:val="00890BFC"/>
    <w:rsid w:val="0089136A"/>
    <w:rsid w:val="00892231"/>
    <w:rsid w:val="0089245A"/>
    <w:rsid w:val="00892810"/>
    <w:rsid w:val="00892864"/>
    <w:rsid w:val="00892D39"/>
    <w:rsid w:val="00892DB6"/>
    <w:rsid w:val="00892F82"/>
    <w:rsid w:val="00893740"/>
    <w:rsid w:val="00893D19"/>
    <w:rsid w:val="00894A19"/>
    <w:rsid w:val="00894A64"/>
    <w:rsid w:val="00894A83"/>
    <w:rsid w:val="00895197"/>
    <w:rsid w:val="008957B4"/>
    <w:rsid w:val="00895A02"/>
    <w:rsid w:val="00895D78"/>
    <w:rsid w:val="00895EDD"/>
    <w:rsid w:val="00895F72"/>
    <w:rsid w:val="00896235"/>
    <w:rsid w:val="008964AC"/>
    <w:rsid w:val="00896B42"/>
    <w:rsid w:val="0089771A"/>
    <w:rsid w:val="008A05C9"/>
    <w:rsid w:val="008A068B"/>
    <w:rsid w:val="008A0CB7"/>
    <w:rsid w:val="008A1315"/>
    <w:rsid w:val="008A1C38"/>
    <w:rsid w:val="008A1CC6"/>
    <w:rsid w:val="008A225A"/>
    <w:rsid w:val="008A2450"/>
    <w:rsid w:val="008A29BD"/>
    <w:rsid w:val="008A2AE2"/>
    <w:rsid w:val="008A2D11"/>
    <w:rsid w:val="008A2D93"/>
    <w:rsid w:val="008A306C"/>
    <w:rsid w:val="008A435F"/>
    <w:rsid w:val="008A4855"/>
    <w:rsid w:val="008A489E"/>
    <w:rsid w:val="008A4BEA"/>
    <w:rsid w:val="008A4DFD"/>
    <w:rsid w:val="008A4F36"/>
    <w:rsid w:val="008A54C6"/>
    <w:rsid w:val="008A6391"/>
    <w:rsid w:val="008A6962"/>
    <w:rsid w:val="008A6CCB"/>
    <w:rsid w:val="008A6ECA"/>
    <w:rsid w:val="008B040F"/>
    <w:rsid w:val="008B0813"/>
    <w:rsid w:val="008B0907"/>
    <w:rsid w:val="008B0DCD"/>
    <w:rsid w:val="008B1DC1"/>
    <w:rsid w:val="008B1FB7"/>
    <w:rsid w:val="008B28F1"/>
    <w:rsid w:val="008B2D6D"/>
    <w:rsid w:val="008B30CC"/>
    <w:rsid w:val="008B31B5"/>
    <w:rsid w:val="008B31EE"/>
    <w:rsid w:val="008B3321"/>
    <w:rsid w:val="008B33EB"/>
    <w:rsid w:val="008B346A"/>
    <w:rsid w:val="008B3692"/>
    <w:rsid w:val="008B3B8D"/>
    <w:rsid w:val="008B4487"/>
    <w:rsid w:val="008B47B5"/>
    <w:rsid w:val="008B4DD0"/>
    <w:rsid w:val="008B508E"/>
    <w:rsid w:val="008B622D"/>
    <w:rsid w:val="008B6627"/>
    <w:rsid w:val="008B6F4D"/>
    <w:rsid w:val="008B7372"/>
    <w:rsid w:val="008B79C0"/>
    <w:rsid w:val="008B7ED0"/>
    <w:rsid w:val="008C0531"/>
    <w:rsid w:val="008C0ADC"/>
    <w:rsid w:val="008C1220"/>
    <w:rsid w:val="008C12DC"/>
    <w:rsid w:val="008C1AD4"/>
    <w:rsid w:val="008C2115"/>
    <w:rsid w:val="008C2538"/>
    <w:rsid w:val="008C2596"/>
    <w:rsid w:val="008C2B10"/>
    <w:rsid w:val="008C2C9A"/>
    <w:rsid w:val="008C3100"/>
    <w:rsid w:val="008C3ED7"/>
    <w:rsid w:val="008C473B"/>
    <w:rsid w:val="008C4748"/>
    <w:rsid w:val="008C4FDB"/>
    <w:rsid w:val="008C5CAB"/>
    <w:rsid w:val="008C6C55"/>
    <w:rsid w:val="008C6DAC"/>
    <w:rsid w:val="008C6FED"/>
    <w:rsid w:val="008C70EC"/>
    <w:rsid w:val="008C7C78"/>
    <w:rsid w:val="008C7D02"/>
    <w:rsid w:val="008D0925"/>
    <w:rsid w:val="008D096C"/>
    <w:rsid w:val="008D0A73"/>
    <w:rsid w:val="008D0DDE"/>
    <w:rsid w:val="008D18BF"/>
    <w:rsid w:val="008D1A2C"/>
    <w:rsid w:val="008D210F"/>
    <w:rsid w:val="008D23AE"/>
    <w:rsid w:val="008D25DE"/>
    <w:rsid w:val="008D3682"/>
    <w:rsid w:val="008D3FC7"/>
    <w:rsid w:val="008D4689"/>
    <w:rsid w:val="008D4A53"/>
    <w:rsid w:val="008D4F49"/>
    <w:rsid w:val="008D513F"/>
    <w:rsid w:val="008D5391"/>
    <w:rsid w:val="008D58B8"/>
    <w:rsid w:val="008D6382"/>
    <w:rsid w:val="008D6A06"/>
    <w:rsid w:val="008D6A20"/>
    <w:rsid w:val="008D6D24"/>
    <w:rsid w:val="008D6DEC"/>
    <w:rsid w:val="008D72F1"/>
    <w:rsid w:val="008D768C"/>
    <w:rsid w:val="008D77B7"/>
    <w:rsid w:val="008D7A5D"/>
    <w:rsid w:val="008D7A61"/>
    <w:rsid w:val="008DF1F1"/>
    <w:rsid w:val="008E2163"/>
    <w:rsid w:val="008E25F3"/>
    <w:rsid w:val="008E2676"/>
    <w:rsid w:val="008E297A"/>
    <w:rsid w:val="008E2B15"/>
    <w:rsid w:val="008E2C81"/>
    <w:rsid w:val="008E2E73"/>
    <w:rsid w:val="008E321B"/>
    <w:rsid w:val="008E4702"/>
    <w:rsid w:val="008E4E17"/>
    <w:rsid w:val="008E5070"/>
    <w:rsid w:val="008E597C"/>
    <w:rsid w:val="008E6FD2"/>
    <w:rsid w:val="008E7419"/>
    <w:rsid w:val="008E7446"/>
    <w:rsid w:val="008E7C94"/>
    <w:rsid w:val="008F0A69"/>
    <w:rsid w:val="008F0D66"/>
    <w:rsid w:val="008F1056"/>
    <w:rsid w:val="008F116F"/>
    <w:rsid w:val="008F161B"/>
    <w:rsid w:val="008F191F"/>
    <w:rsid w:val="008F1B37"/>
    <w:rsid w:val="008F1B79"/>
    <w:rsid w:val="008F1BB1"/>
    <w:rsid w:val="008F20E5"/>
    <w:rsid w:val="008F2BA2"/>
    <w:rsid w:val="008F2C3E"/>
    <w:rsid w:val="008F2FD7"/>
    <w:rsid w:val="008F3BF0"/>
    <w:rsid w:val="008F3D5A"/>
    <w:rsid w:val="008F45DB"/>
    <w:rsid w:val="008F5748"/>
    <w:rsid w:val="008F5A01"/>
    <w:rsid w:val="008F6D76"/>
    <w:rsid w:val="008F6F49"/>
    <w:rsid w:val="008F6FC7"/>
    <w:rsid w:val="008F70FD"/>
    <w:rsid w:val="008F724F"/>
    <w:rsid w:val="008F7345"/>
    <w:rsid w:val="008F794D"/>
    <w:rsid w:val="008F7CAE"/>
    <w:rsid w:val="009002E1"/>
    <w:rsid w:val="00900B3E"/>
    <w:rsid w:val="00901387"/>
    <w:rsid w:val="00901A0E"/>
    <w:rsid w:val="00901A20"/>
    <w:rsid w:val="00901F2C"/>
    <w:rsid w:val="009022FB"/>
    <w:rsid w:val="00902F54"/>
    <w:rsid w:val="0090300B"/>
    <w:rsid w:val="009032BB"/>
    <w:rsid w:val="0090358F"/>
    <w:rsid w:val="00903757"/>
    <w:rsid w:val="00903C8A"/>
    <w:rsid w:val="00903D21"/>
    <w:rsid w:val="00903F6D"/>
    <w:rsid w:val="009040DC"/>
    <w:rsid w:val="0090465A"/>
    <w:rsid w:val="009047BE"/>
    <w:rsid w:val="00905076"/>
    <w:rsid w:val="00905434"/>
    <w:rsid w:val="00906558"/>
    <w:rsid w:val="00906753"/>
    <w:rsid w:val="00906A1F"/>
    <w:rsid w:val="00906D45"/>
    <w:rsid w:val="00906E3C"/>
    <w:rsid w:val="00910204"/>
    <w:rsid w:val="009112CB"/>
    <w:rsid w:val="0091195F"/>
    <w:rsid w:val="00911A91"/>
    <w:rsid w:val="00911E20"/>
    <w:rsid w:val="00912232"/>
    <w:rsid w:val="0091273C"/>
    <w:rsid w:val="009128F5"/>
    <w:rsid w:val="00912E68"/>
    <w:rsid w:val="00912FCE"/>
    <w:rsid w:val="00913037"/>
    <w:rsid w:val="009136A1"/>
    <w:rsid w:val="00913716"/>
    <w:rsid w:val="00914C9B"/>
    <w:rsid w:val="00915111"/>
    <w:rsid w:val="009155B9"/>
    <w:rsid w:val="009163C0"/>
    <w:rsid w:val="00916430"/>
    <w:rsid w:val="009165A7"/>
    <w:rsid w:val="009166FF"/>
    <w:rsid w:val="00916BA3"/>
    <w:rsid w:val="00917137"/>
    <w:rsid w:val="0092063C"/>
    <w:rsid w:val="00920866"/>
    <w:rsid w:val="009208BD"/>
    <w:rsid w:val="009208EA"/>
    <w:rsid w:val="00920904"/>
    <w:rsid w:val="009211BA"/>
    <w:rsid w:val="00921539"/>
    <w:rsid w:val="00921FFE"/>
    <w:rsid w:val="009224A3"/>
    <w:rsid w:val="009233C1"/>
    <w:rsid w:val="009239D0"/>
    <w:rsid w:val="00923B90"/>
    <w:rsid w:val="00923E9F"/>
    <w:rsid w:val="00924061"/>
    <w:rsid w:val="00924217"/>
    <w:rsid w:val="00924380"/>
    <w:rsid w:val="00924924"/>
    <w:rsid w:val="009249FD"/>
    <w:rsid w:val="00924B0F"/>
    <w:rsid w:val="00924B1D"/>
    <w:rsid w:val="00925605"/>
    <w:rsid w:val="00925E48"/>
    <w:rsid w:val="0092604E"/>
    <w:rsid w:val="009262CB"/>
    <w:rsid w:val="009265BD"/>
    <w:rsid w:val="009269E7"/>
    <w:rsid w:val="00927E5B"/>
    <w:rsid w:val="00930932"/>
    <w:rsid w:val="00930E5F"/>
    <w:rsid w:val="0093127E"/>
    <w:rsid w:val="00931343"/>
    <w:rsid w:val="00931592"/>
    <w:rsid w:val="009319EE"/>
    <w:rsid w:val="00931ACF"/>
    <w:rsid w:val="00931BCE"/>
    <w:rsid w:val="009324D5"/>
    <w:rsid w:val="009333BC"/>
    <w:rsid w:val="00933AD3"/>
    <w:rsid w:val="00933E85"/>
    <w:rsid w:val="00934734"/>
    <w:rsid w:val="0093493B"/>
    <w:rsid w:val="00934A8A"/>
    <w:rsid w:val="00934FBB"/>
    <w:rsid w:val="00935069"/>
    <w:rsid w:val="00935636"/>
    <w:rsid w:val="0093598F"/>
    <w:rsid w:val="00935CC9"/>
    <w:rsid w:val="00936B6B"/>
    <w:rsid w:val="009372F7"/>
    <w:rsid w:val="009375B7"/>
    <w:rsid w:val="00937884"/>
    <w:rsid w:val="00937A78"/>
    <w:rsid w:val="00937B9E"/>
    <w:rsid w:val="009406AD"/>
    <w:rsid w:val="00940BED"/>
    <w:rsid w:val="00940D7A"/>
    <w:rsid w:val="00940FB1"/>
    <w:rsid w:val="00941257"/>
    <w:rsid w:val="00941CE4"/>
    <w:rsid w:val="009420D1"/>
    <w:rsid w:val="009425C5"/>
    <w:rsid w:val="00942A33"/>
    <w:rsid w:val="00942DB3"/>
    <w:rsid w:val="00943085"/>
    <w:rsid w:val="009430C0"/>
    <w:rsid w:val="0094383F"/>
    <w:rsid w:val="0094410B"/>
    <w:rsid w:val="00944A7E"/>
    <w:rsid w:val="00944FAE"/>
    <w:rsid w:val="00945094"/>
    <w:rsid w:val="00946789"/>
    <w:rsid w:val="00946C51"/>
    <w:rsid w:val="00947AD2"/>
    <w:rsid w:val="009506F7"/>
    <w:rsid w:val="009509A0"/>
    <w:rsid w:val="009509D8"/>
    <w:rsid w:val="00950C88"/>
    <w:rsid w:val="00950F4B"/>
    <w:rsid w:val="009511A4"/>
    <w:rsid w:val="009512C6"/>
    <w:rsid w:val="00951465"/>
    <w:rsid w:val="00951605"/>
    <w:rsid w:val="00951B67"/>
    <w:rsid w:val="00951BFD"/>
    <w:rsid w:val="00951C0E"/>
    <w:rsid w:val="0095206E"/>
    <w:rsid w:val="00952190"/>
    <w:rsid w:val="009522BB"/>
    <w:rsid w:val="009528FF"/>
    <w:rsid w:val="00953072"/>
    <w:rsid w:val="009539A7"/>
    <w:rsid w:val="00953F38"/>
    <w:rsid w:val="00954276"/>
    <w:rsid w:val="0095437C"/>
    <w:rsid w:val="009544F4"/>
    <w:rsid w:val="00954525"/>
    <w:rsid w:val="00954BFB"/>
    <w:rsid w:val="00954D83"/>
    <w:rsid w:val="00954F01"/>
    <w:rsid w:val="00954F13"/>
    <w:rsid w:val="009552FC"/>
    <w:rsid w:val="009553B6"/>
    <w:rsid w:val="00955636"/>
    <w:rsid w:val="00955BA6"/>
    <w:rsid w:val="00956783"/>
    <w:rsid w:val="00956932"/>
    <w:rsid w:val="0095734F"/>
    <w:rsid w:val="00957502"/>
    <w:rsid w:val="00957AFC"/>
    <w:rsid w:val="009617A1"/>
    <w:rsid w:val="00962493"/>
    <w:rsid w:val="00963B47"/>
    <w:rsid w:val="00963D9E"/>
    <w:rsid w:val="009640FC"/>
    <w:rsid w:val="00964558"/>
    <w:rsid w:val="00964971"/>
    <w:rsid w:val="00964AF2"/>
    <w:rsid w:val="00965EF4"/>
    <w:rsid w:val="00966A4E"/>
    <w:rsid w:val="00966ACE"/>
    <w:rsid w:val="0096789F"/>
    <w:rsid w:val="0096791C"/>
    <w:rsid w:val="0097023C"/>
    <w:rsid w:val="00970249"/>
    <w:rsid w:val="009708EA"/>
    <w:rsid w:val="00970A78"/>
    <w:rsid w:val="00970FEF"/>
    <w:rsid w:val="0097139B"/>
    <w:rsid w:val="009713CA"/>
    <w:rsid w:val="009716D1"/>
    <w:rsid w:val="0097191F"/>
    <w:rsid w:val="00971F74"/>
    <w:rsid w:val="00971FB8"/>
    <w:rsid w:val="00971FBC"/>
    <w:rsid w:val="009726A5"/>
    <w:rsid w:val="00973053"/>
    <w:rsid w:val="0097364E"/>
    <w:rsid w:val="00973A92"/>
    <w:rsid w:val="00973C22"/>
    <w:rsid w:val="00973F30"/>
    <w:rsid w:val="00974BD6"/>
    <w:rsid w:val="00975052"/>
    <w:rsid w:val="009754A3"/>
    <w:rsid w:val="00975EE0"/>
    <w:rsid w:val="0097658C"/>
    <w:rsid w:val="00976B63"/>
    <w:rsid w:val="00976DEF"/>
    <w:rsid w:val="00976EF0"/>
    <w:rsid w:val="009770E4"/>
    <w:rsid w:val="00977610"/>
    <w:rsid w:val="00980853"/>
    <w:rsid w:val="009810B6"/>
    <w:rsid w:val="0098156A"/>
    <w:rsid w:val="0098272D"/>
    <w:rsid w:val="00982BD5"/>
    <w:rsid w:val="00982D09"/>
    <w:rsid w:val="00982FA6"/>
    <w:rsid w:val="00983349"/>
    <w:rsid w:val="0098394F"/>
    <w:rsid w:val="00984B87"/>
    <w:rsid w:val="00984C4D"/>
    <w:rsid w:val="00984EDE"/>
    <w:rsid w:val="00984F02"/>
    <w:rsid w:val="0098588F"/>
    <w:rsid w:val="009858AD"/>
    <w:rsid w:val="00985AAE"/>
    <w:rsid w:val="00985DFE"/>
    <w:rsid w:val="0098604F"/>
    <w:rsid w:val="0098657A"/>
    <w:rsid w:val="009866F7"/>
    <w:rsid w:val="00986FA0"/>
    <w:rsid w:val="00987233"/>
    <w:rsid w:val="0098754B"/>
    <w:rsid w:val="00987681"/>
    <w:rsid w:val="00990DA9"/>
    <w:rsid w:val="009911AB"/>
    <w:rsid w:val="009915E1"/>
    <w:rsid w:val="00991F60"/>
    <w:rsid w:val="00992234"/>
    <w:rsid w:val="009924E8"/>
    <w:rsid w:val="00992B28"/>
    <w:rsid w:val="009930AD"/>
    <w:rsid w:val="009931DD"/>
    <w:rsid w:val="009932C1"/>
    <w:rsid w:val="009940D3"/>
    <w:rsid w:val="00994238"/>
    <w:rsid w:val="00994EBB"/>
    <w:rsid w:val="009950FF"/>
    <w:rsid w:val="009959D0"/>
    <w:rsid w:val="00995A7B"/>
    <w:rsid w:val="0099670A"/>
    <w:rsid w:val="00996A82"/>
    <w:rsid w:val="00996AFD"/>
    <w:rsid w:val="00996CF6"/>
    <w:rsid w:val="00996F7C"/>
    <w:rsid w:val="00997562"/>
    <w:rsid w:val="009977B1"/>
    <w:rsid w:val="00997B68"/>
    <w:rsid w:val="009A0073"/>
    <w:rsid w:val="009A02A9"/>
    <w:rsid w:val="009A0CD2"/>
    <w:rsid w:val="009A148A"/>
    <w:rsid w:val="009A1918"/>
    <w:rsid w:val="009A1ED8"/>
    <w:rsid w:val="009A209D"/>
    <w:rsid w:val="009A218B"/>
    <w:rsid w:val="009A3514"/>
    <w:rsid w:val="009A3D66"/>
    <w:rsid w:val="009A3F2F"/>
    <w:rsid w:val="009A4235"/>
    <w:rsid w:val="009A4305"/>
    <w:rsid w:val="009A4388"/>
    <w:rsid w:val="009A4939"/>
    <w:rsid w:val="009A51AD"/>
    <w:rsid w:val="009A5601"/>
    <w:rsid w:val="009A5A6D"/>
    <w:rsid w:val="009A5DFF"/>
    <w:rsid w:val="009A6090"/>
    <w:rsid w:val="009A6143"/>
    <w:rsid w:val="009A61B1"/>
    <w:rsid w:val="009A6203"/>
    <w:rsid w:val="009A623C"/>
    <w:rsid w:val="009A6350"/>
    <w:rsid w:val="009A69BB"/>
    <w:rsid w:val="009A7321"/>
    <w:rsid w:val="009A7363"/>
    <w:rsid w:val="009B0236"/>
    <w:rsid w:val="009B0521"/>
    <w:rsid w:val="009B0E45"/>
    <w:rsid w:val="009B0F5E"/>
    <w:rsid w:val="009B1941"/>
    <w:rsid w:val="009B2264"/>
    <w:rsid w:val="009B2A88"/>
    <w:rsid w:val="009B3189"/>
    <w:rsid w:val="009B38D2"/>
    <w:rsid w:val="009B403F"/>
    <w:rsid w:val="009B42A7"/>
    <w:rsid w:val="009B4717"/>
    <w:rsid w:val="009B4849"/>
    <w:rsid w:val="009B4987"/>
    <w:rsid w:val="009B58AE"/>
    <w:rsid w:val="009B5CD7"/>
    <w:rsid w:val="009B5ED6"/>
    <w:rsid w:val="009B64CA"/>
    <w:rsid w:val="009B65A8"/>
    <w:rsid w:val="009B6AEF"/>
    <w:rsid w:val="009B7544"/>
    <w:rsid w:val="009B7690"/>
    <w:rsid w:val="009C012E"/>
    <w:rsid w:val="009C0F4B"/>
    <w:rsid w:val="009C132B"/>
    <w:rsid w:val="009C1451"/>
    <w:rsid w:val="009C1938"/>
    <w:rsid w:val="009C1966"/>
    <w:rsid w:val="009C2117"/>
    <w:rsid w:val="009C2530"/>
    <w:rsid w:val="009C2E4F"/>
    <w:rsid w:val="009C2F10"/>
    <w:rsid w:val="009C3252"/>
    <w:rsid w:val="009C341B"/>
    <w:rsid w:val="009C3543"/>
    <w:rsid w:val="009C4CB5"/>
    <w:rsid w:val="009C4D98"/>
    <w:rsid w:val="009C555F"/>
    <w:rsid w:val="009C5B3B"/>
    <w:rsid w:val="009C5CF9"/>
    <w:rsid w:val="009C76D1"/>
    <w:rsid w:val="009C770E"/>
    <w:rsid w:val="009C797A"/>
    <w:rsid w:val="009D0780"/>
    <w:rsid w:val="009D0B9E"/>
    <w:rsid w:val="009D0E37"/>
    <w:rsid w:val="009D1897"/>
    <w:rsid w:val="009D196B"/>
    <w:rsid w:val="009D2E33"/>
    <w:rsid w:val="009D350B"/>
    <w:rsid w:val="009D3549"/>
    <w:rsid w:val="009D3807"/>
    <w:rsid w:val="009D39A2"/>
    <w:rsid w:val="009D3E13"/>
    <w:rsid w:val="009D4059"/>
    <w:rsid w:val="009D43EC"/>
    <w:rsid w:val="009D5186"/>
    <w:rsid w:val="009D541C"/>
    <w:rsid w:val="009D5A62"/>
    <w:rsid w:val="009D5D9E"/>
    <w:rsid w:val="009D6D5B"/>
    <w:rsid w:val="009D757A"/>
    <w:rsid w:val="009D76FA"/>
    <w:rsid w:val="009D7F99"/>
    <w:rsid w:val="009DD5A9"/>
    <w:rsid w:val="009E05DC"/>
    <w:rsid w:val="009E145F"/>
    <w:rsid w:val="009E158B"/>
    <w:rsid w:val="009E1D7B"/>
    <w:rsid w:val="009E1E7A"/>
    <w:rsid w:val="009E2081"/>
    <w:rsid w:val="009E2364"/>
    <w:rsid w:val="009E247B"/>
    <w:rsid w:val="009E2B24"/>
    <w:rsid w:val="009E4107"/>
    <w:rsid w:val="009E4505"/>
    <w:rsid w:val="009E46B1"/>
    <w:rsid w:val="009E483F"/>
    <w:rsid w:val="009E4CB8"/>
    <w:rsid w:val="009E5789"/>
    <w:rsid w:val="009E6065"/>
    <w:rsid w:val="009E6785"/>
    <w:rsid w:val="009E687A"/>
    <w:rsid w:val="009E6D50"/>
    <w:rsid w:val="009E6F5A"/>
    <w:rsid w:val="009E7589"/>
    <w:rsid w:val="009E767E"/>
    <w:rsid w:val="009E76C3"/>
    <w:rsid w:val="009E776A"/>
    <w:rsid w:val="009F0063"/>
    <w:rsid w:val="009F114D"/>
    <w:rsid w:val="009F1187"/>
    <w:rsid w:val="009F1326"/>
    <w:rsid w:val="009F166D"/>
    <w:rsid w:val="009F1A32"/>
    <w:rsid w:val="009F1DB3"/>
    <w:rsid w:val="009F20F8"/>
    <w:rsid w:val="009F222B"/>
    <w:rsid w:val="009F2404"/>
    <w:rsid w:val="009F2E74"/>
    <w:rsid w:val="009F2F9B"/>
    <w:rsid w:val="009F3660"/>
    <w:rsid w:val="009F398E"/>
    <w:rsid w:val="009F3A2D"/>
    <w:rsid w:val="009F3FAF"/>
    <w:rsid w:val="009F448F"/>
    <w:rsid w:val="009F46E1"/>
    <w:rsid w:val="009F4D0D"/>
    <w:rsid w:val="009F5461"/>
    <w:rsid w:val="009F5B3E"/>
    <w:rsid w:val="009F5EF1"/>
    <w:rsid w:val="009F61A6"/>
    <w:rsid w:val="009F772F"/>
    <w:rsid w:val="009F7BB3"/>
    <w:rsid w:val="00A001E0"/>
    <w:rsid w:val="00A0033E"/>
    <w:rsid w:val="00A00365"/>
    <w:rsid w:val="00A00F83"/>
    <w:rsid w:val="00A01CDA"/>
    <w:rsid w:val="00A020E1"/>
    <w:rsid w:val="00A022AF"/>
    <w:rsid w:val="00A027AE"/>
    <w:rsid w:val="00A02C46"/>
    <w:rsid w:val="00A03671"/>
    <w:rsid w:val="00A03BA0"/>
    <w:rsid w:val="00A0441B"/>
    <w:rsid w:val="00A0468C"/>
    <w:rsid w:val="00A055AB"/>
    <w:rsid w:val="00A0577D"/>
    <w:rsid w:val="00A05984"/>
    <w:rsid w:val="00A05BD5"/>
    <w:rsid w:val="00A05D61"/>
    <w:rsid w:val="00A06BC4"/>
    <w:rsid w:val="00A06C9F"/>
    <w:rsid w:val="00A076C2"/>
    <w:rsid w:val="00A0793E"/>
    <w:rsid w:val="00A07AE6"/>
    <w:rsid w:val="00A1139A"/>
    <w:rsid w:val="00A11A63"/>
    <w:rsid w:val="00A11C27"/>
    <w:rsid w:val="00A12B18"/>
    <w:rsid w:val="00A13DC4"/>
    <w:rsid w:val="00A13E36"/>
    <w:rsid w:val="00A13E4C"/>
    <w:rsid w:val="00A142EB"/>
    <w:rsid w:val="00A148A6"/>
    <w:rsid w:val="00A14F5C"/>
    <w:rsid w:val="00A15269"/>
    <w:rsid w:val="00A15D6E"/>
    <w:rsid w:val="00A163B6"/>
    <w:rsid w:val="00A16C54"/>
    <w:rsid w:val="00A16EF3"/>
    <w:rsid w:val="00A16F59"/>
    <w:rsid w:val="00A16F9F"/>
    <w:rsid w:val="00A1733B"/>
    <w:rsid w:val="00A17AC9"/>
    <w:rsid w:val="00A17C81"/>
    <w:rsid w:val="00A205C0"/>
    <w:rsid w:val="00A20BDA"/>
    <w:rsid w:val="00A219A8"/>
    <w:rsid w:val="00A226F1"/>
    <w:rsid w:val="00A22AB0"/>
    <w:rsid w:val="00A22B9E"/>
    <w:rsid w:val="00A22E1B"/>
    <w:rsid w:val="00A235BF"/>
    <w:rsid w:val="00A24104"/>
    <w:rsid w:val="00A243DA"/>
    <w:rsid w:val="00A24686"/>
    <w:rsid w:val="00A246B8"/>
    <w:rsid w:val="00A2488D"/>
    <w:rsid w:val="00A24D43"/>
    <w:rsid w:val="00A25ACF"/>
    <w:rsid w:val="00A25CEE"/>
    <w:rsid w:val="00A26205"/>
    <w:rsid w:val="00A26EDF"/>
    <w:rsid w:val="00A270E5"/>
    <w:rsid w:val="00A27367"/>
    <w:rsid w:val="00A302E7"/>
    <w:rsid w:val="00A305D0"/>
    <w:rsid w:val="00A30F76"/>
    <w:rsid w:val="00A30F99"/>
    <w:rsid w:val="00A30FA1"/>
    <w:rsid w:val="00A3166B"/>
    <w:rsid w:val="00A319E2"/>
    <w:rsid w:val="00A32618"/>
    <w:rsid w:val="00A32735"/>
    <w:rsid w:val="00A33130"/>
    <w:rsid w:val="00A334CE"/>
    <w:rsid w:val="00A33DFF"/>
    <w:rsid w:val="00A34CC4"/>
    <w:rsid w:val="00A35129"/>
    <w:rsid w:val="00A3522E"/>
    <w:rsid w:val="00A35ED2"/>
    <w:rsid w:val="00A3682D"/>
    <w:rsid w:val="00A36CD6"/>
    <w:rsid w:val="00A37205"/>
    <w:rsid w:val="00A37680"/>
    <w:rsid w:val="00A37999"/>
    <w:rsid w:val="00A37D5D"/>
    <w:rsid w:val="00A40768"/>
    <w:rsid w:val="00A407B5"/>
    <w:rsid w:val="00A40991"/>
    <w:rsid w:val="00A4151D"/>
    <w:rsid w:val="00A42028"/>
    <w:rsid w:val="00A42552"/>
    <w:rsid w:val="00A426A4"/>
    <w:rsid w:val="00A42848"/>
    <w:rsid w:val="00A42DE6"/>
    <w:rsid w:val="00A440DF"/>
    <w:rsid w:val="00A444D6"/>
    <w:rsid w:val="00A4481A"/>
    <w:rsid w:val="00A44FB1"/>
    <w:rsid w:val="00A4590B"/>
    <w:rsid w:val="00A4655F"/>
    <w:rsid w:val="00A46876"/>
    <w:rsid w:val="00A47839"/>
    <w:rsid w:val="00A47A6C"/>
    <w:rsid w:val="00A501B3"/>
    <w:rsid w:val="00A501B7"/>
    <w:rsid w:val="00A50797"/>
    <w:rsid w:val="00A51700"/>
    <w:rsid w:val="00A51806"/>
    <w:rsid w:val="00A51A60"/>
    <w:rsid w:val="00A52166"/>
    <w:rsid w:val="00A52210"/>
    <w:rsid w:val="00A528CD"/>
    <w:rsid w:val="00A53370"/>
    <w:rsid w:val="00A53E9C"/>
    <w:rsid w:val="00A54060"/>
    <w:rsid w:val="00A54497"/>
    <w:rsid w:val="00A54CE6"/>
    <w:rsid w:val="00A54CEE"/>
    <w:rsid w:val="00A54DD9"/>
    <w:rsid w:val="00A550A5"/>
    <w:rsid w:val="00A550DB"/>
    <w:rsid w:val="00A55C42"/>
    <w:rsid w:val="00A56D81"/>
    <w:rsid w:val="00A57E19"/>
    <w:rsid w:val="00A57E40"/>
    <w:rsid w:val="00A5E084"/>
    <w:rsid w:val="00A6016F"/>
    <w:rsid w:val="00A604ED"/>
    <w:rsid w:val="00A60F5A"/>
    <w:rsid w:val="00A6137A"/>
    <w:rsid w:val="00A61AEC"/>
    <w:rsid w:val="00A61E82"/>
    <w:rsid w:val="00A620E0"/>
    <w:rsid w:val="00A622D5"/>
    <w:rsid w:val="00A62711"/>
    <w:rsid w:val="00A62911"/>
    <w:rsid w:val="00A633AD"/>
    <w:rsid w:val="00A6376F"/>
    <w:rsid w:val="00A63F1A"/>
    <w:rsid w:val="00A6414D"/>
    <w:rsid w:val="00A644B4"/>
    <w:rsid w:val="00A64F03"/>
    <w:rsid w:val="00A64F5E"/>
    <w:rsid w:val="00A65158"/>
    <w:rsid w:val="00A6638C"/>
    <w:rsid w:val="00A66435"/>
    <w:rsid w:val="00A66601"/>
    <w:rsid w:val="00A6697D"/>
    <w:rsid w:val="00A67056"/>
    <w:rsid w:val="00A7067E"/>
    <w:rsid w:val="00A7071D"/>
    <w:rsid w:val="00A70A30"/>
    <w:rsid w:val="00A70F57"/>
    <w:rsid w:val="00A71240"/>
    <w:rsid w:val="00A71476"/>
    <w:rsid w:val="00A71710"/>
    <w:rsid w:val="00A71890"/>
    <w:rsid w:val="00A720CB"/>
    <w:rsid w:val="00A72164"/>
    <w:rsid w:val="00A72360"/>
    <w:rsid w:val="00A72786"/>
    <w:rsid w:val="00A72EC3"/>
    <w:rsid w:val="00A73BCE"/>
    <w:rsid w:val="00A73C45"/>
    <w:rsid w:val="00A73D29"/>
    <w:rsid w:val="00A73EB5"/>
    <w:rsid w:val="00A7408A"/>
    <w:rsid w:val="00A74196"/>
    <w:rsid w:val="00A74A38"/>
    <w:rsid w:val="00A74C17"/>
    <w:rsid w:val="00A74F94"/>
    <w:rsid w:val="00A75536"/>
    <w:rsid w:val="00A75808"/>
    <w:rsid w:val="00A75B80"/>
    <w:rsid w:val="00A76352"/>
    <w:rsid w:val="00A7643D"/>
    <w:rsid w:val="00A76849"/>
    <w:rsid w:val="00A769D8"/>
    <w:rsid w:val="00A76A3A"/>
    <w:rsid w:val="00A76A8E"/>
    <w:rsid w:val="00A76FC5"/>
    <w:rsid w:val="00A7709B"/>
    <w:rsid w:val="00A772D6"/>
    <w:rsid w:val="00A77B67"/>
    <w:rsid w:val="00A77E0C"/>
    <w:rsid w:val="00A805E9"/>
    <w:rsid w:val="00A80821"/>
    <w:rsid w:val="00A8083F"/>
    <w:rsid w:val="00A80B26"/>
    <w:rsid w:val="00A80E89"/>
    <w:rsid w:val="00A81456"/>
    <w:rsid w:val="00A8173A"/>
    <w:rsid w:val="00A8191D"/>
    <w:rsid w:val="00A830D4"/>
    <w:rsid w:val="00A833E1"/>
    <w:rsid w:val="00A838C3"/>
    <w:rsid w:val="00A843BC"/>
    <w:rsid w:val="00A84415"/>
    <w:rsid w:val="00A8449E"/>
    <w:rsid w:val="00A846C4"/>
    <w:rsid w:val="00A84C80"/>
    <w:rsid w:val="00A84DD4"/>
    <w:rsid w:val="00A8534C"/>
    <w:rsid w:val="00A85488"/>
    <w:rsid w:val="00A85D05"/>
    <w:rsid w:val="00A86354"/>
    <w:rsid w:val="00A86438"/>
    <w:rsid w:val="00A86467"/>
    <w:rsid w:val="00A866C6"/>
    <w:rsid w:val="00A86BB6"/>
    <w:rsid w:val="00A87A93"/>
    <w:rsid w:val="00A87BB1"/>
    <w:rsid w:val="00A87C5D"/>
    <w:rsid w:val="00A90109"/>
    <w:rsid w:val="00A90F9C"/>
    <w:rsid w:val="00A91404"/>
    <w:rsid w:val="00A91A93"/>
    <w:rsid w:val="00A91AEF"/>
    <w:rsid w:val="00A92439"/>
    <w:rsid w:val="00A924F9"/>
    <w:rsid w:val="00A926C2"/>
    <w:rsid w:val="00A92C3B"/>
    <w:rsid w:val="00A931FB"/>
    <w:rsid w:val="00A9408B"/>
    <w:rsid w:val="00A94A1F"/>
    <w:rsid w:val="00A94CF8"/>
    <w:rsid w:val="00A954B8"/>
    <w:rsid w:val="00A95991"/>
    <w:rsid w:val="00A95C53"/>
    <w:rsid w:val="00A95E44"/>
    <w:rsid w:val="00A95FBB"/>
    <w:rsid w:val="00A962B7"/>
    <w:rsid w:val="00A96726"/>
    <w:rsid w:val="00A97E4A"/>
    <w:rsid w:val="00AA018B"/>
    <w:rsid w:val="00AA064B"/>
    <w:rsid w:val="00AA0655"/>
    <w:rsid w:val="00AA0803"/>
    <w:rsid w:val="00AA137D"/>
    <w:rsid w:val="00AA1A53"/>
    <w:rsid w:val="00AA2A19"/>
    <w:rsid w:val="00AA3494"/>
    <w:rsid w:val="00AA3642"/>
    <w:rsid w:val="00AA3747"/>
    <w:rsid w:val="00AA3967"/>
    <w:rsid w:val="00AA3CD1"/>
    <w:rsid w:val="00AA3E91"/>
    <w:rsid w:val="00AA3F2D"/>
    <w:rsid w:val="00AA4117"/>
    <w:rsid w:val="00AA48DA"/>
    <w:rsid w:val="00AA51E8"/>
    <w:rsid w:val="00AA578C"/>
    <w:rsid w:val="00AA5CEC"/>
    <w:rsid w:val="00AA5E05"/>
    <w:rsid w:val="00AA66A8"/>
    <w:rsid w:val="00AA699F"/>
    <w:rsid w:val="00AA724E"/>
    <w:rsid w:val="00AB0069"/>
    <w:rsid w:val="00AB0199"/>
    <w:rsid w:val="00AB0270"/>
    <w:rsid w:val="00AB0C23"/>
    <w:rsid w:val="00AB0F02"/>
    <w:rsid w:val="00AB1012"/>
    <w:rsid w:val="00AB1276"/>
    <w:rsid w:val="00AB16B3"/>
    <w:rsid w:val="00AB1CDD"/>
    <w:rsid w:val="00AB1D76"/>
    <w:rsid w:val="00AB1F84"/>
    <w:rsid w:val="00AB266E"/>
    <w:rsid w:val="00AB2EBA"/>
    <w:rsid w:val="00AB2EC4"/>
    <w:rsid w:val="00AB3DE6"/>
    <w:rsid w:val="00AB416F"/>
    <w:rsid w:val="00AB4D72"/>
    <w:rsid w:val="00AB5CD1"/>
    <w:rsid w:val="00AB5FAC"/>
    <w:rsid w:val="00AC0208"/>
    <w:rsid w:val="00AC0460"/>
    <w:rsid w:val="00AC0B56"/>
    <w:rsid w:val="00AC1079"/>
    <w:rsid w:val="00AC1545"/>
    <w:rsid w:val="00AC17BA"/>
    <w:rsid w:val="00AC1BEF"/>
    <w:rsid w:val="00AC1C08"/>
    <w:rsid w:val="00AC2079"/>
    <w:rsid w:val="00AC2A83"/>
    <w:rsid w:val="00AC2D7B"/>
    <w:rsid w:val="00AC36D7"/>
    <w:rsid w:val="00AC4294"/>
    <w:rsid w:val="00AC4664"/>
    <w:rsid w:val="00AC55FD"/>
    <w:rsid w:val="00AC58B6"/>
    <w:rsid w:val="00AC5D0C"/>
    <w:rsid w:val="00AC5DB0"/>
    <w:rsid w:val="00AC6188"/>
    <w:rsid w:val="00AC64F2"/>
    <w:rsid w:val="00AC6A3E"/>
    <w:rsid w:val="00AC7358"/>
    <w:rsid w:val="00AC7F54"/>
    <w:rsid w:val="00AD03EE"/>
    <w:rsid w:val="00AD04C1"/>
    <w:rsid w:val="00AD125E"/>
    <w:rsid w:val="00AD1799"/>
    <w:rsid w:val="00AD17BD"/>
    <w:rsid w:val="00AD1E9D"/>
    <w:rsid w:val="00AD2140"/>
    <w:rsid w:val="00AD2AF9"/>
    <w:rsid w:val="00AD2E6F"/>
    <w:rsid w:val="00AD3E74"/>
    <w:rsid w:val="00AD422C"/>
    <w:rsid w:val="00AD4A97"/>
    <w:rsid w:val="00AD4EAD"/>
    <w:rsid w:val="00AD4FA8"/>
    <w:rsid w:val="00AD5DD4"/>
    <w:rsid w:val="00AD5FBE"/>
    <w:rsid w:val="00AD6303"/>
    <w:rsid w:val="00AD64FD"/>
    <w:rsid w:val="00AD735F"/>
    <w:rsid w:val="00AD7710"/>
    <w:rsid w:val="00AE0D5F"/>
    <w:rsid w:val="00AE0F93"/>
    <w:rsid w:val="00AE1041"/>
    <w:rsid w:val="00AE1281"/>
    <w:rsid w:val="00AE21B1"/>
    <w:rsid w:val="00AE2B14"/>
    <w:rsid w:val="00AE3012"/>
    <w:rsid w:val="00AE326A"/>
    <w:rsid w:val="00AE3CD6"/>
    <w:rsid w:val="00AE41A3"/>
    <w:rsid w:val="00AE4495"/>
    <w:rsid w:val="00AE51E4"/>
    <w:rsid w:val="00AE5326"/>
    <w:rsid w:val="00AE58B4"/>
    <w:rsid w:val="00AE5BF3"/>
    <w:rsid w:val="00AE6024"/>
    <w:rsid w:val="00AE6178"/>
    <w:rsid w:val="00AE62FF"/>
    <w:rsid w:val="00AE6E66"/>
    <w:rsid w:val="00AE703A"/>
    <w:rsid w:val="00AE75A4"/>
    <w:rsid w:val="00AF0036"/>
    <w:rsid w:val="00AF01AA"/>
    <w:rsid w:val="00AF0617"/>
    <w:rsid w:val="00AF0B27"/>
    <w:rsid w:val="00AF0E39"/>
    <w:rsid w:val="00AF0ED9"/>
    <w:rsid w:val="00AF1303"/>
    <w:rsid w:val="00AF1609"/>
    <w:rsid w:val="00AF17F3"/>
    <w:rsid w:val="00AF1821"/>
    <w:rsid w:val="00AF24CE"/>
    <w:rsid w:val="00AF24F0"/>
    <w:rsid w:val="00AF2674"/>
    <w:rsid w:val="00AF2B06"/>
    <w:rsid w:val="00AF2DAE"/>
    <w:rsid w:val="00AF303D"/>
    <w:rsid w:val="00AF359C"/>
    <w:rsid w:val="00AF3845"/>
    <w:rsid w:val="00AF39B3"/>
    <w:rsid w:val="00AF4352"/>
    <w:rsid w:val="00AF4525"/>
    <w:rsid w:val="00AF491C"/>
    <w:rsid w:val="00AF508C"/>
    <w:rsid w:val="00AF5271"/>
    <w:rsid w:val="00AF52B6"/>
    <w:rsid w:val="00AF5D72"/>
    <w:rsid w:val="00AF5E2D"/>
    <w:rsid w:val="00AF5E3B"/>
    <w:rsid w:val="00AF60F2"/>
    <w:rsid w:val="00AF646A"/>
    <w:rsid w:val="00AF6576"/>
    <w:rsid w:val="00AF65D6"/>
    <w:rsid w:val="00AF65EB"/>
    <w:rsid w:val="00AF7212"/>
    <w:rsid w:val="00AF7462"/>
    <w:rsid w:val="00AF7691"/>
    <w:rsid w:val="00AF7AE1"/>
    <w:rsid w:val="00AF7B6B"/>
    <w:rsid w:val="00AF7F70"/>
    <w:rsid w:val="00B002E2"/>
    <w:rsid w:val="00B00686"/>
    <w:rsid w:val="00B00C61"/>
    <w:rsid w:val="00B00D0A"/>
    <w:rsid w:val="00B0112E"/>
    <w:rsid w:val="00B01134"/>
    <w:rsid w:val="00B01BC3"/>
    <w:rsid w:val="00B02554"/>
    <w:rsid w:val="00B0286F"/>
    <w:rsid w:val="00B03244"/>
    <w:rsid w:val="00B03534"/>
    <w:rsid w:val="00B03993"/>
    <w:rsid w:val="00B03DCA"/>
    <w:rsid w:val="00B04363"/>
    <w:rsid w:val="00B04382"/>
    <w:rsid w:val="00B0450A"/>
    <w:rsid w:val="00B04DBC"/>
    <w:rsid w:val="00B04F0D"/>
    <w:rsid w:val="00B0593D"/>
    <w:rsid w:val="00B05EF0"/>
    <w:rsid w:val="00B065B5"/>
    <w:rsid w:val="00B06A3A"/>
    <w:rsid w:val="00B070D9"/>
    <w:rsid w:val="00B071BB"/>
    <w:rsid w:val="00B076B8"/>
    <w:rsid w:val="00B076C2"/>
    <w:rsid w:val="00B079FD"/>
    <w:rsid w:val="00B07DDB"/>
    <w:rsid w:val="00B10283"/>
    <w:rsid w:val="00B114B9"/>
    <w:rsid w:val="00B1155E"/>
    <w:rsid w:val="00B11749"/>
    <w:rsid w:val="00B11994"/>
    <w:rsid w:val="00B1268B"/>
    <w:rsid w:val="00B12E4C"/>
    <w:rsid w:val="00B1301F"/>
    <w:rsid w:val="00B13BF0"/>
    <w:rsid w:val="00B13DE5"/>
    <w:rsid w:val="00B145D1"/>
    <w:rsid w:val="00B14CB9"/>
    <w:rsid w:val="00B14CDD"/>
    <w:rsid w:val="00B15D26"/>
    <w:rsid w:val="00B16802"/>
    <w:rsid w:val="00B16C56"/>
    <w:rsid w:val="00B174EB"/>
    <w:rsid w:val="00B1766A"/>
    <w:rsid w:val="00B21060"/>
    <w:rsid w:val="00B226D7"/>
    <w:rsid w:val="00B227F3"/>
    <w:rsid w:val="00B22C33"/>
    <w:rsid w:val="00B22C59"/>
    <w:rsid w:val="00B230EF"/>
    <w:rsid w:val="00B23F0E"/>
    <w:rsid w:val="00B249DA"/>
    <w:rsid w:val="00B262A5"/>
    <w:rsid w:val="00B26836"/>
    <w:rsid w:val="00B26EBA"/>
    <w:rsid w:val="00B27068"/>
    <w:rsid w:val="00B270FD"/>
    <w:rsid w:val="00B271F5"/>
    <w:rsid w:val="00B2760A"/>
    <w:rsid w:val="00B27C25"/>
    <w:rsid w:val="00B3068D"/>
    <w:rsid w:val="00B30B21"/>
    <w:rsid w:val="00B30D20"/>
    <w:rsid w:val="00B313A8"/>
    <w:rsid w:val="00B31746"/>
    <w:rsid w:val="00B31955"/>
    <w:rsid w:val="00B31CFC"/>
    <w:rsid w:val="00B31D77"/>
    <w:rsid w:val="00B326DA"/>
    <w:rsid w:val="00B33211"/>
    <w:rsid w:val="00B333F3"/>
    <w:rsid w:val="00B334BC"/>
    <w:rsid w:val="00B337A6"/>
    <w:rsid w:val="00B3510E"/>
    <w:rsid w:val="00B35F52"/>
    <w:rsid w:val="00B362C6"/>
    <w:rsid w:val="00B366BE"/>
    <w:rsid w:val="00B3671E"/>
    <w:rsid w:val="00B36D84"/>
    <w:rsid w:val="00B375F5"/>
    <w:rsid w:val="00B377D6"/>
    <w:rsid w:val="00B37E32"/>
    <w:rsid w:val="00B40220"/>
    <w:rsid w:val="00B40513"/>
    <w:rsid w:val="00B41111"/>
    <w:rsid w:val="00B41555"/>
    <w:rsid w:val="00B415B9"/>
    <w:rsid w:val="00B427F6"/>
    <w:rsid w:val="00B42EAB"/>
    <w:rsid w:val="00B4307B"/>
    <w:rsid w:val="00B432F7"/>
    <w:rsid w:val="00B436FB"/>
    <w:rsid w:val="00B44419"/>
    <w:rsid w:val="00B45287"/>
    <w:rsid w:val="00B45398"/>
    <w:rsid w:val="00B45600"/>
    <w:rsid w:val="00B4590B"/>
    <w:rsid w:val="00B45912"/>
    <w:rsid w:val="00B45B79"/>
    <w:rsid w:val="00B45F4B"/>
    <w:rsid w:val="00B467F2"/>
    <w:rsid w:val="00B4693E"/>
    <w:rsid w:val="00B470D9"/>
    <w:rsid w:val="00B47E3D"/>
    <w:rsid w:val="00B50423"/>
    <w:rsid w:val="00B50BC0"/>
    <w:rsid w:val="00B50D0C"/>
    <w:rsid w:val="00B50E42"/>
    <w:rsid w:val="00B51F34"/>
    <w:rsid w:val="00B5211F"/>
    <w:rsid w:val="00B53855"/>
    <w:rsid w:val="00B538F8"/>
    <w:rsid w:val="00B53C5A"/>
    <w:rsid w:val="00B54219"/>
    <w:rsid w:val="00B54465"/>
    <w:rsid w:val="00B54FB6"/>
    <w:rsid w:val="00B55291"/>
    <w:rsid w:val="00B556C4"/>
    <w:rsid w:val="00B55734"/>
    <w:rsid w:val="00B558C7"/>
    <w:rsid w:val="00B55AC1"/>
    <w:rsid w:val="00B55C93"/>
    <w:rsid w:val="00B55D39"/>
    <w:rsid w:val="00B55FA8"/>
    <w:rsid w:val="00B5623C"/>
    <w:rsid w:val="00B563D9"/>
    <w:rsid w:val="00B5672A"/>
    <w:rsid w:val="00B56CDD"/>
    <w:rsid w:val="00B56D51"/>
    <w:rsid w:val="00B57123"/>
    <w:rsid w:val="00B57428"/>
    <w:rsid w:val="00B57771"/>
    <w:rsid w:val="00B57DA2"/>
    <w:rsid w:val="00B60807"/>
    <w:rsid w:val="00B60907"/>
    <w:rsid w:val="00B60D20"/>
    <w:rsid w:val="00B61121"/>
    <w:rsid w:val="00B61175"/>
    <w:rsid w:val="00B61289"/>
    <w:rsid w:val="00B615C7"/>
    <w:rsid w:val="00B618AE"/>
    <w:rsid w:val="00B62E2B"/>
    <w:rsid w:val="00B64369"/>
    <w:rsid w:val="00B64483"/>
    <w:rsid w:val="00B652D7"/>
    <w:rsid w:val="00B65328"/>
    <w:rsid w:val="00B65755"/>
    <w:rsid w:val="00B66155"/>
    <w:rsid w:val="00B66429"/>
    <w:rsid w:val="00B66614"/>
    <w:rsid w:val="00B6720E"/>
    <w:rsid w:val="00B704EC"/>
    <w:rsid w:val="00B71716"/>
    <w:rsid w:val="00B71CDD"/>
    <w:rsid w:val="00B72692"/>
    <w:rsid w:val="00B72B88"/>
    <w:rsid w:val="00B72D85"/>
    <w:rsid w:val="00B730A5"/>
    <w:rsid w:val="00B736AB"/>
    <w:rsid w:val="00B73C66"/>
    <w:rsid w:val="00B7494F"/>
    <w:rsid w:val="00B74961"/>
    <w:rsid w:val="00B74A27"/>
    <w:rsid w:val="00B74BC8"/>
    <w:rsid w:val="00B74F28"/>
    <w:rsid w:val="00B7524F"/>
    <w:rsid w:val="00B75890"/>
    <w:rsid w:val="00B75B63"/>
    <w:rsid w:val="00B76867"/>
    <w:rsid w:val="00B76B34"/>
    <w:rsid w:val="00B76B3E"/>
    <w:rsid w:val="00B76B60"/>
    <w:rsid w:val="00B76FBC"/>
    <w:rsid w:val="00B772A6"/>
    <w:rsid w:val="00B77B82"/>
    <w:rsid w:val="00B77E36"/>
    <w:rsid w:val="00B77FA0"/>
    <w:rsid w:val="00B80B77"/>
    <w:rsid w:val="00B80D30"/>
    <w:rsid w:val="00B80E57"/>
    <w:rsid w:val="00B8158D"/>
    <w:rsid w:val="00B8163D"/>
    <w:rsid w:val="00B82C70"/>
    <w:rsid w:val="00B82C94"/>
    <w:rsid w:val="00B83262"/>
    <w:rsid w:val="00B8346E"/>
    <w:rsid w:val="00B83C1F"/>
    <w:rsid w:val="00B83D82"/>
    <w:rsid w:val="00B83EED"/>
    <w:rsid w:val="00B84F61"/>
    <w:rsid w:val="00B8508F"/>
    <w:rsid w:val="00B851CB"/>
    <w:rsid w:val="00B8548E"/>
    <w:rsid w:val="00B8568A"/>
    <w:rsid w:val="00B86B55"/>
    <w:rsid w:val="00B87228"/>
    <w:rsid w:val="00B87234"/>
    <w:rsid w:val="00B87477"/>
    <w:rsid w:val="00B876CE"/>
    <w:rsid w:val="00B8784F"/>
    <w:rsid w:val="00B87B50"/>
    <w:rsid w:val="00B87F09"/>
    <w:rsid w:val="00B87FCC"/>
    <w:rsid w:val="00B9029F"/>
    <w:rsid w:val="00B9050C"/>
    <w:rsid w:val="00B907A7"/>
    <w:rsid w:val="00B90AA6"/>
    <w:rsid w:val="00B9164C"/>
    <w:rsid w:val="00B91666"/>
    <w:rsid w:val="00B921E8"/>
    <w:rsid w:val="00B92532"/>
    <w:rsid w:val="00B925C5"/>
    <w:rsid w:val="00B9283A"/>
    <w:rsid w:val="00B92982"/>
    <w:rsid w:val="00B92B86"/>
    <w:rsid w:val="00B92CA9"/>
    <w:rsid w:val="00B92E50"/>
    <w:rsid w:val="00B930DA"/>
    <w:rsid w:val="00B93195"/>
    <w:rsid w:val="00B9368E"/>
    <w:rsid w:val="00B93958"/>
    <w:rsid w:val="00B93A55"/>
    <w:rsid w:val="00B93C80"/>
    <w:rsid w:val="00B944E0"/>
    <w:rsid w:val="00B945C7"/>
    <w:rsid w:val="00B947C4"/>
    <w:rsid w:val="00B947F3"/>
    <w:rsid w:val="00B95427"/>
    <w:rsid w:val="00B95659"/>
    <w:rsid w:val="00B95669"/>
    <w:rsid w:val="00B95A5A"/>
    <w:rsid w:val="00B95BC0"/>
    <w:rsid w:val="00B95FDA"/>
    <w:rsid w:val="00B963FC"/>
    <w:rsid w:val="00B96722"/>
    <w:rsid w:val="00B969AE"/>
    <w:rsid w:val="00B96C4D"/>
    <w:rsid w:val="00BA0BF8"/>
    <w:rsid w:val="00BA13B7"/>
    <w:rsid w:val="00BA195E"/>
    <w:rsid w:val="00BA1B8D"/>
    <w:rsid w:val="00BA1F71"/>
    <w:rsid w:val="00BA2BC8"/>
    <w:rsid w:val="00BA3978"/>
    <w:rsid w:val="00BA3FC6"/>
    <w:rsid w:val="00BA411E"/>
    <w:rsid w:val="00BA47C1"/>
    <w:rsid w:val="00BA4A7C"/>
    <w:rsid w:val="00BA4B43"/>
    <w:rsid w:val="00BA58EE"/>
    <w:rsid w:val="00BA5F62"/>
    <w:rsid w:val="00BA618C"/>
    <w:rsid w:val="00BA6B9B"/>
    <w:rsid w:val="00BA6F7F"/>
    <w:rsid w:val="00BA7FDD"/>
    <w:rsid w:val="00BB05EC"/>
    <w:rsid w:val="00BB0A26"/>
    <w:rsid w:val="00BB100A"/>
    <w:rsid w:val="00BB2768"/>
    <w:rsid w:val="00BB278F"/>
    <w:rsid w:val="00BB3A69"/>
    <w:rsid w:val="00BB3B42"/>
    <w:rsid w:val="00BB5CB9"/>
    <w:rsid w:val="00BB60FB"/>
    <w:rsid w:val="00BB629F"/>
    <w:rsid w:val="00BB62B5"/>
    <w:rsid w:val="00BC0484"/>
    <w:rsid w:val="00BC09E8"/>
    <w:rsid w:val="00BC0A57"/>
    <w:rsid w:val="00BC0AE1"/>
    <w:rsid w:val="00BC0C0B"/>
    <w:rsid w:val="00BC15B8"/>
    <w:rsid w:val="00BC17B0"/>
    <w:rsid w:val="00BC1868"/>
    <w:rsid w:val="00BC2168"/>
    <w:rsid w:val="00BC2A68"/>
    <w:rsid w:val="00BC374A"/>
    <w:rsid w:val="00BC3A2F"/>
    <w:rsid w:val="00BC3E98"/>
    <w:rsid w:val="00BC42CA"/>
    <w:rsid w:val="00BC46D5"/>
    <w:rsid w:val="00BC538F"/>
    <w:rsid w:val="00BC5395"/>
    <w:rsid w:val="00BC5A21"/>
    <w:rsid w:val="00BC5BBA"/>
    <w:rsid w:val="00BC71DD"/>
    <w:rsid w:val="00BC7385"/>
    <w:rsid w:val="00BC770D"/>
    <w:rsid w:val="00BD06D2"/>
    <w:rsid w:val="00BD09A2"/>
    <w:rsid w:val="00BD0D19"/>
    <w:rsid w:val="00BD1392"/>
    <w:rsid w:val="00BD1541"/>
    <w:rsid w:val="00BD2022"/>
    <w:rsid w:val="00BD2E66"/>
    <w:rsid w:val="00BD3454"/>
    <w:rsid w:val="00BD36BF"/>
    <w:rsid w:val="00BD3818"/>
    <w:rsid w:val="00BD3DA0"/>
    <w:rsid w:val="00BD3F9E"/>
    <w:rsid w:val="00BD4527"/>
    <w:rsid w:val="00BD4627"/>
    <w:rsid w:val="00BD4B2C"/>
    <w:rsid w:val="00BD5535"/>
    <w:rsid w:val="00BD575A"/>
    <w:rsid w:val="00BD57B6"/>
    <w:rsid w:val="00BD677F"/>
    <w:rsid w:val="00BD6A0C"/>
    <w:rsid w:val="00BD6A4A"/>
    <w:rsid w:val="00BD6B28"/>
    <w:rsid w:val="00BD6B3A"/>
    <w:rsid w:val="00BD763A"/>
    <w:rsid w:val="00BD7769"/>
    <w:rsid w:val="00BD79BE"/>
    <w:rsid w:val="00BD7F08"/>
    <w:rsid w:val="00BD7FA8"/>
    <w:rsid w:val="00BE0E82"/>
    <w:rsid w:val="00BE0F3F"/>
    <w:rsid w:val="00BE168D"/>
    <w:rsid w:val="00BE19D8"/>
    <w:rsid w:val="00BE1BF7"/>
    <w:rsid w:val="00BE1BFB"/>
    <w:rsid w:val="00BE27FA"/>
    <w:rsid w:val="00BE2984"/>
    <w:rsid w:val="00BE33CC"/>
    <w:rsid w:val="00BE385F"/>
    <w:rsid w:val="00BE3F43"/>
    <w:rsid w:val="00BE474F"/>
    <w:rsid w:val="00BE487B"/>
    <w:rsid w:val="00BE4D79"/>
    <w:rsid w:val="00BE5316"/>
    <w:rsid w:val="00BE5B7D"/>
    <w:rsid w:val="00BE6033"/>
    <w:rsid w:val="00BE656F"/>
    <w:rsid w:val="00BE6756"/>
    <w:rsid w:val="00BE6F45"/>
    <w:rsid w:val="00BF0605"/>
    <w:rsid w:val="00BF08B9"/>
    <w:rsid w:val="00BF0DAA"/>
    <w:rsid w:val="00BF0F7C"/>
    <w:rsid w:val="00BF12C9"/>
    <w:rsid w:val="00BF29ED"/>
    <w:rsid w:val="00BF2BFD"/>
    <w:rsid w:val="00BF31FB"/>
    <w:rsid w:val="00BF375B"/>
    <w:rsid w:val="00BF3F9D"/>
    <w:rsid w:val="00BF4EBD"/>
    <w:rsid w:val="00BF531F"/>
    <w:rsid w:val="00BF5D4A"/>
    <w:rsid w:val="00BF5DDC"/>
    <w:rsid w:val="00BF643A"/>
    <w:rsid w:val="00BF6E29"/>
    <w:rsid w:val="00C00C49"/>
    <w:rsid w:val="00C01361"/>
    <w:rsid w:val="00C014D0"/>
    <w:rsid w:val="00C01AFB"/>
    <w:rsid w:val="00C026E1"/>
    <w:rsid w:val="00C028C9"/>
    <w:rsid w:val="00C0345C"/>
    <w:rsid w:val="00C03552"/>
    <w:rsid w:val="00C035B6"/>
    <w:rsid w:val="00C03738"/>
    <w:rsid w:val="00C037C5"/>
    <w:rsid w:val="00C03A49"/>
    <w:rsid w:val="00C048E5"/>
    <w:rsid w:val="00C0496A"/>
    <w:rsid w:val="00C04F63"/>
    <w:rsid w:val="00C04F86"/>
    <w:rsid w:val="00C0567A"/>
    <w:rsid w:val="00C07026"/>
    <w:rsid w:val="00C075FA"/>
    <w:rsid w:val="00C07B2C"/>
    <w:rsid w:val="00C07C09"/>
    <w:rsid w:val="00C07F0E"/>
    <w:rsid w:val="00C1012C"/>
    <w:rsid w:val="00C1079C"/>
    <w:rsid w:val="00C10820"/>
    <w:rsid w:val="00C10C86"/>
    <w:rsid w:val="00C1107B"/>
    <w:rsid w:val="00C119C4"/>
    <w:rsid w:val="00C11E6D"/>
    <w:rsid w:val="00C124EF"/>
    <w:rsid w:val="00C1296F"/>
    <w:rsid w:val="00C12C14"/>
    <w:rsid w:val="00C12D75"/>
    <w:rsid w:val="00C12D92"/>
    <w:rsid w:val="00C13139"/>
    <w:rsid w:val="00C13348"/>
    <w:rsid w:val="00C13E3E"/>
    <w:rsid w:val="00C13EE6"/>
    <w:rsid w:val="00C140DB"/>
    <w:rsid w:val="00C1417E"/>
    <w:rsid w:val="00C14580"/>
    <w:rsid w:val="00C156AC"/>
    <w:rsid w:val="00C16192"/>
    <w:rsid w:val="00C161BE"/>
    <w:rsid w:val="00C16812"/>
    <w:rsid w:val="00C16B69"/>
    <w:rsid w:val="00C19723"/>
    <w:rsid w:val="00C207A0"/>
    <w:rsid w:val="00C207B2"/>
    <w:rsid w:val="00C21386"/>
    <w:rsid w:val="00C21AB3"/>
    <w:rsid w:val="00C21B82"/>
    <w:rsid w:val="00C21BEB"/>
    <w:rsid w:val="00C229AB"/>
    <w:rsid w:val="00C22FAE"/>
    <w:rsid w:val="00C2302E"/>
    <w:rsid w:val="00C2321C"/>
    <w:rsid w:val="00C232A7"/>
    <w:rsid w:val="00C23331"/>
    <w:rsid w:val="00C23AE9"/>
    <w:rsid w:val="00C23ED7"/>
    <w:rsid w:val="00C24A25"/>
    <w:rsid w:val="00C24B26"/>
    <w:rsid w:val="00C256B4"/>
    <w:rsid w:val="00C25A8D"/>
    <w:rsid w:val="00C25DFC"/>
    <w:rsid w:val="00C26643"/>
    <w:rsid w:val="00C271F4"/>
    <w:rsid w:val="00C30283"/>
    <w:rsid w:val="00C31A5E"/>
    <w:rsid w:val="00C329B4"/>
    <w:rsid w:val="00C32ED7"/>
    <w:rsid w:val="00C3327A"/>
    <w:rsid w:val="00C33375"/>
    <w:rsid w:val="00C3368E"/>
    <w:rsid w:val="00C33CA9"/>
    <w:rsid w:val="00C33E24"/>
    <w:rsid w:val="00C350C7"/>
    <w:rsid w:val="00C35E2B"/>
    <w:rsid w:val="00C37731"/>
    <w:rsid w:val="00C378B6"/>
    <w:rsid w:val="00C40971"/>
    <w:rsid w:val="00C40D78"/>
    <w:rsid w:val="00C40EA1"/>
    <w:rsid w:val="00C41863"/>
    <w:rsid w:val="00C41E5D"/>
    <w:rsid w:val="00C42747"/>
    <w:rsid w:val="00C427FB"/>
    <w:rsid w:val="00C42979"/>
    <w:rsid w:val="00C42A49"/>
    <w:rsid w:val="00C42B4B"/>
    <w:rsid w:val="00C42DCE"/>
    <w:rsid w:val="00C43940"/>
    <w:rsid w:val="00C43D1F"/>
    <w:rsid w:val="00C440B6"/>
    <w:rsid w:val="00C444DD"/>
    <w:rsid w:val="00C44AAE"/>
    <w:rsid w:val="00C45384"/>
    <w:rsid w:val="00C45466"/>
    <w:rsid w:val="00C458AE"/>
    <w:rsid w:val="00C47B83"/>
    <w:rsid w:val="00C47D20"/>
    <w:rsid w:val="00C507BF"/>
    <w:rsid w:val="00C510B9"/>
    <w:rsid w:val="00C51259"/>
    <w:rsid w:val="00C51592"/>
    <w:rsid w:val="00C51595"/>
    <w:rsid w:val="00C51922"/>
    <w:rsid w:val="00C52093"/>
    <w:rsid w:val="00C52957"/>
    <w:rsid w:val="00C52A94"/>
    <w:rsid w:val="00C53345"/>
    <w:rsid w:val="00C53375"/>
    <w:rsid w:val="00C53481"/>
    <w:rsid w:val="00C53F1F"/>
    <w:rsid w:val="00C54856"/>
    <w:rsid w:val="00C54BCF"/>
    <w:rsid w:val="00C551B3"/>
    <w:rsid w:val="00C55496"/>
    <w:rsid w:val="00C55A4C"/>
    <w:rsid w:val="00C55F5D"/>
    <w:rsid w:val="00C5669B"/>
    <w:rsid w:val="00C56760"/>
    <w:rsid w:val="00C567F9"/>
    <w:rsid w:val="00C568A3"/>
    <w:rsid w:val="00C5706A"/>
    <w:rsid w:val="00C57890"/>
    <w:rsid w:val="00C579B8"/>
    <w:rsid w:val="00C57D18"/>
    <w:rsid w:val="00C57E41"/>
    <w:rsid w:val="00C60C2F"/>
    <w:rsid w:val="00C60C4F"/>
    <w:rsid w:val="00C61718"/>
    <w:rsid w:val="00C61A65"/>
    <w:rsid w:val="00C61E70"/>
    <w:rsid w:val="00C62615"/>
    <w:rsid w:val="00C6261D"/>
    <w:rsid w:val="00C62AA1"/>
    <w:rsid w:val="00C62BA0"/>
    <w:rsid w:val="00C62CC3"/>
    <w:rsid w:val="00C62E19"/>
    <w:rsid w:val="00C630E8"/>
    <w:rsid w:val="00C63CD1"/>
    <w:rsid w:val="00C646AA"/>
    <w:rsid w:val="00C648A2"/>
    <w:rsid w:val="00C6490D"/>
    <w:rsid w:val="00C65511"/>
    <w:rsid w:val="00C65AF1"/>
    <w:rsid w:val="00C65C84"/>
    <w:rsid w:val="00C66516"/>
    <w:rsid w:val="00C66578"/>
    <w:rsid w:val="00C667F4"/>
    <w:rsid w:val="00C66DDA"/>
    <w:rsid w:val="00C66EE4"/>
    <w:rsid w:val="00C66F78"/>
    <w:rsid w:val="00C711EF"/>
    <w:rsid w:val="00C722EB"/>
    <w:rsid w:val="00C72332"/>
    <w:rsid w:val="00C724A2"/>
    <w:rsid w:val="00C724F7"/>
    <w:rsid w:val="00C72697"/>
    <w:rsid w:val="00C72869"/>
    <w:rsid w:val="00C72A19"/>
    <w:rsid w:val="00C72AC4"/>
    <w:rsid w:val="00C7317A"/>
    <w:rsid w:val="00C73863"/>
    <w:rsid w:val="00C7499C"/>
    <w:rsid w:val="00C74E85"/>
    <w:rsid w:val="00C7500F"/>
    <w:rsid w:val="00C752D3"/>
    <w:rsid w:val="00C75368"/>
    <w:rsid w:val="00C7574E"/>
    <w:rsid w:val="00C75ECB"/>
    <w:rsid w:val="00C768E1"/>
    <w:rsid w:val="00C76F7A"/>
    <w:rsid w:val="00C771CB"/>
    <w:rsid w:val="00C77AE2"/>
    <w:rsid w:val="00C77E3E"/>
    <w:rsid w:val="00C77EF3"/>
    <w:rsid w:val="00C8036F"/>
    <w:rsid w:val="00C80468"/>
    <w:rsid w:val="00C80E7B"/>
    <w:rsid w:val="00C8125C"/>
    <w:rsid w:val="00C81310"/>
    <w:rsid w:val="00C8137E"/>
    <w:rsid w:val="00C8212E"/>
    <w:rsid w:val="00C829D6"/>
    <w:rsid w:val="00C82DF3"/>
    <w:rsid w:val="00C82E7E"/>
    <w:rsid w:val="00C82F7F"/>
    <w:rsid w:val="00C82FF4"/>
    <w:rsid w:val="00C83091"/>
    <w:rsid w:val="00C83A3F"/>
    <w:rsid w:val="00C83DBB"/>
    <w:rsid w:val="00C84545"/>
    <w:rsid w:val="00C8457B"/>
    <w:rsid w:val="00C8470A"/>
    <w:rsid w:val="00C848D1"/>
    <w:rsid w:val="00C84E1F"/>
    <w:rsid w:val="00C85811"/>
    <w:rsid w:val="00C8625C"/>
    <w:rsid w:val="00C865A2"/>
    <w:rsid w:val="00C8673B"/>
    <w:rsid w:val="00C86841"/>
    <w:rsid w:val="00C86947"/>
    <w:rsid w:val="00C86B6C"/>
    <w:rsid w:val="00C9046A"/>
    <w:rsid w:val="00C90A39"/>
    <w:rsid w:val="00C91D90"/>
    <w:rsid w:val="00C9252B"/>
    <w:rsid w:val="00C92BA0"/>
    <w:rsid w:val="00C92F42"/>
    <w:rsid w:val="00C9356A"/>
    <w:rsid w:val="00C9363B"/>
    <w:rsid w:val="00C93F95"/>
    <w:rsid w:val="00C94B2E"/>
    <w:rsid w:val="00C95827"/>
    <w:rsid w:val="00C959E1"/>
    <w:rsid w:val="00C95E15"/>
    <w:rsid w:val="00C9726B"/>
    <w:rsid w:val="00C976B6"/>
    <w:rsid w:val="00CA058E"/>
    <w:rsid w:val="00CA07B4"/>
    <w:rsid w:val="00CA0CEF"/>
    <w:rsid w:val="00CA13E1"/>
    <w:rsid w:val="00CA2506"/>
    <w:rsid w:val="00CA2DE4"/>
    <w:rsid w:val="00CA30BD"/>
    <w:rsid w:val="00CA3502"/>
    <w:rsid w:val="00CA4006"/>
    <w:rsid w:val="00CA44D9"/>
    <w:rsid w:val="00CA4E98"/>
    <w:rsid w:val="00CA5399"/>
    <w:rsid w:val="00CA53E5"/>
    <w:rsid w:val="00CA5894"/>
    <w:rsid w:val="00CA5A50"/>
    <w:rsid w:val="00CA5E73"/>
    <w:rsid w:val="00CA63C2"/>
    <w:rsid w:val="00CA6689"/>
    <w:rsid w:val="00CA6B6C"/>
    <w:rsid w:val="00CA769D"/>
    <w:rsid w:val="00CA7DE1"/>
    <w:rsid w:val="00CB0065"/>
    <w:rsid w:val="00CB065B"/>
    <w:rsid w:val="00CB074C"/>
    <w:rsid w:val="00CB0804"/>
    <w:rsid w:val="00CB0DEE"/>
    <w:rsid w:val="00CB0EFA"/>
    <w:rsid w:val="00CB1B5B"/>
    <w:rsid w:val="00CB25A0"/>
    <w:rsid w:val="00CB26A4"/>
    <w:rsid w:val="00CB32D8"/>
    <w:rsid w:val="00CB33DF"/>
    <w:rsid w:val="00CB3892"/>
    <w:rsid w:val="00CB3E70"/>
    <w:rsid w:val="00CB418D"/>
    <w:rsid w:val="00CB4660"/>
    <w:rsid w:val="00CB4D1A"/>
    <w:rsid w:val="00CB5875"/>
    <w:rsid w:val="00CB633E"/>
    <w:rsid w:val="00CB6613"/>
    <w:rsid w:val="00CB672E"/>
    <w:rsid w:val="00CB6A3A"/>
    <w:rsid w:val="00CB6E8F"/>
    <w:rsid w:val="00CB7F7F"/>
    <w:rsid w:val="00CC01E5"/>
    <w:rsid w:val="00CC05D6"/>
    <w:rsid w:val="00CC089C"/>
    <w:rsid w:val="00CC08E6"/>
    <w:rsid w:val="00CC0D83"/>
    <w:rsid w:val="00CC22C7"/>
    <w:rsid w:val="00CC2609"/>
    <w:rsid w:val="00CC27B5"/>
    <w:rsid w:val="00CC2808"/>
    <w:rsid w:val="00CC2EC9"/>
    <w:rsid w:val="00CC3161"/>
    <w:rsid w:val="00CC31C8"/>
    <w:rsid w:val="00CC331F"/>
    <w:rsid w:val="00CC3A4B"/>
    <w:rsid w:val="00CC4829"/>
    <w:rsid w:val="00CC4AF5"/>
    <w:rsid w:val="00CC4F92"/>
    <w:rsid w:val="00CC567B"/>
    <w:rsid w:val="00CC66B1"/>
    <w:rsid w:val="00CC66DC"/>
    <w:rsid w:val="00CC67DB"/>
    <w:rsid w:val="00CC69E6"/>
    <w:rsid w:val="00CC6CF1"/>
    <w:rsid w:val="00CC7DC9"/>
    <w:rsid w:val="00CC7EC4"/>
    <w:rsid w:val="00CD0042"/>
    <w:rsid w:val="00CD0309"/>
    <w:rsid w:val="00CD03DC"/>
    <w:rsid w:val="00CD0464"/>
    <w:rsid w:val="00CD0C94"/>
    <w:rsid w:val="00CD0C9A"/>
    <w:rsid w:val="00CD0D66"/>
    <w:rsid w:val="00CD1336"/>
    <w:rsid w:val="00CD142A"/>
    <w:rsid w:val="00CD1850"/>
    <w:rsid w:val="00CD288B"/>
    <w:rsid w:val="00CD2E01"/>
    <w:rsid w:val="00CD3008"/>
    <w:rsid w:val="00CD37BF"/>
    <w:rsid w:val="00CD4394"/>
    <w:rsid w:val="00CD5C58"/>
    <w:rsid w:val="00CD5D07"/>
    <w:rsid w:val="00CD68F3"/>
    <w:rsid w:val="00CD704C"/>
    <w:rsid w:val="00CD7DE7"/>
    <w:rsid w:val="00CD7FDD"/>
    <w:rsid w:val="00CE06FC"/>
    <w:rsid w:val="00CE0804"/>
    <w:rsid w:val="00CE1078"/>
    <w:rsid w:val="00CE1100"/>
    <w:rsid w:val="00CE16E2"/>
    <w:rsid w:val="00CE201E"/>
    <w:rsid w:val="00CE266A"/>
    <w:rsid w:val="00CE288C"/>
    <w:rsid w:val="00CE2E86"/>
    <w:rsid w:val="00CE408E"/>
    <w:rsid w:val="00CE5AAF"/>
    <w:rsid w:val="00CE5CB2"/>
    <w:rsid w:val="00CE66C5"/>
    <w:rsid w:val="00CE68C8"/>
    <w:rsid w:val="00CE69DB"/>
    <w:rsid w:val="00CE6D3E"/>
    <w:rsid w:val="00CE7BC1"/>
    <w:rsid w:val="00CE7F5E"/>
    <w:rsid w:val="00CF13EC"/>
    <w:rsid w:val="00CF1596"/>
    <w:rsid w:val="00CF1662"/>
    <w:rsid w:val="00CF205D"/>
    <w:rsid w:val="00CF2272"/>
    <w:rsid w:val="00CF23C7"/>
    <w:rsid w:val="00CF252E"/>
    <w:rsid w:val="00CF25F6"/>
    <w:rsid w:val="00CF2B03"/>
    <w:rsid w:val="00CF2F00"/>
    <w:rsid w:val="00CF329C"/>
    <w:rsid w:val="00CF4056"/>
    <w:rsid w:val="00CF428D"/>
    <w:rsid w:val="00CF48D5"/>
    <w:rsid w:val="00CF4ECC"/>
    <w:rsid w:val="00CF51ED"/>
    <w:rsid w:val="00CF5901"/>
    <w:rsid w:val="00CF5A88"/>
    <w:rsid w:val="00CF6374"/>
    <w:rsid w:val="00CF6AA3"/>
    <w:rsid w:val="00CF7CA6"/>
    <w:rsid w:val="00CF7E99"/>
    <w:rsid w:val="00D00476"/>
    <w:rsid w:val="00D00BC2"/>
    <w:rsid w:val="00D00F12"/>
    <w:rsid w:val="00D00F39"/>
    <w:rsid w:val="00D00FA7"/>
    <w:rsid w:val="00D01C3C"/>
    <w:rsid w:val="00D01F21"/>
    <w:rsid w:val="00D02B20"/>
    <w:rsid w:val="00D0326B"/>
    <w:rsid w:val="00D033C1"/>
    <w:rsid w:val="00D03530"/>
    <w:rsid w:val="00D0469D"/>
    <w:rsid w:val="00D0484A"/>
    <w:rsid w:val="00D049A0"/>
    <w:rsid w:val="00D04A48"/>
    <w:rsid w:val="00D04B66"/>
    <w:rsid w:val="00D0516B"/>
    <w:rsid w:val="00D055B5"/>
    <w:rsid w:val="00D0569A"/>
    <w:rsid w:val="00D059E8"/>
    <w:rsid w:val="00D05BDC"/>
    <w:rsid w:val="00D06079"/>
    <w:rsid w:val="00D066B5"/>
    <w:rsid w:val="00D06F68"/>
    <w:rsid w:val="00D070CB"/>
    <w:rsid w:val="00D07888"/>
    <w:rsid w:val="00D07F4B"/>
    <w:rsid w:val="00D11414"/>
    <w:rsid w:val="00D11C79"/>
    <w:rsid w:val="00D11D93"/>
    <w:rsid w:val="00D12F5B"/>
    <w:rsid w:val="00D13017"/>
    <w:rsid w:val="00D1345B"/>
    <w:rsid w:val="00D14A7D"/>
    <w:rsid w:val="00D15500"/>
    <w:rsid w:val="00D1554A"/>
    <w:rsid w:val="00D15BAB"/>
    <w:rsid w:val="00D1610C"/>
    <w:rsid w:val="00D1612D"/>
    <w:rsid w:val="00D16581"/>
    <w:rsid w:val="00D16F91"/>
    <w:rsid w:val="00D17FA4"/>
    <w:rsid w:val="00D20416"/>
    <w:rsid w:val="00D20BD8"/>
    <w:rsid w:val="00D21645"/>
    <w:rsid w:val="00D21AF2"/>
    <w:rsid w:val="00D21B73"/>
    <w:rsid w:val="00D21D27"/>
    <w:rsid w:val="00D2212C"/>
    <w:rsid w:val="00D22297"/>
    <w:rsid w:val="00D222F6"/>
    <w:rsid w:val="00D22FEA"/>
    <w:rsid w:val="00D231D9"/>
    <w:rsid w:val="00D23441"/>
    <w:rsid w:val="00D24CD8"/>
    <w:rsid w:val="00D25694"/>
    <w:rsid w:val="00D257F0"/>
    <w:rsid w:val="00D264B3"/>
    <w:rsid w:val="00D26D1E"/>
    <w:rsid w:val="00D278BF"/>
    <w:rsid w:val="00D27BA5"/>
    <w:rsid w:val="00D27D63"/>
    <w:rsid w:val="00D303AE"/>
    <w:rsid w:val="00D3066D"/>
    <w:rsid w:val="00D308E6"/>
    <w:rsid w:val="00D30969"/>
    <w:rsid w:val="00D30BCF"/>
    <w:rsid w:val="00D312E0"/>
    <w:rsid w:val="00D31681"/>
    <w:rsid w:val="00D32097"/>
    <w:rsid w:val="00D32B90"/>
    <w:rsid w:val="00D330C8"/>
    <w:rsid w:val="00D3313D"/>
    <w:rsid w:val="00D33942"/>
    <w:rsid w:val="00D33B0B"/>
    <w:rsid w:val="00D33C93"/>
    <w:rsid w:val="00D34DD1"/>
    <w:rsid w:val="00D3522D"/>
    <w:rsid w:val="00D35307"/>
    <w:rsid w:val="00D359A7"/>
    <w:rsid w:val="00D35A68"/>
    <w:rsid w:val="00D3668B"/>
    <w:rsid w:val="00D3771C"/>
    <w:rsid w:val="00D37954"/>
    <w:rsid w:val="00D37FEA"/>
    <w:rsid w:val="00D402BA"/>
    <w:rsid w:val="00D404C4"/>
    <w:rsid w:val="00D40A7A"/>
    <w:rsid w:val="00D41014"/>
    <w:rsid w:val="00D419F3"/>
    <w:rsid w:val="00D4227B"/>
    <w:rsid w:val="00D433E6"/>
    <w:rsid w:val="00D439CD"/>
    <w:rsid w:val="00D448C4"/>
    <w:rsid w:val="00D44ED3"/>
    <w:rsid w:val="00D45036"/>
    <w:rsid w:val="00D451EE"/>
    <w:rsid w:val="00D4576B"/>
    <w:rsid w:val="00D45A9F"/>
    <w:rsid w:val="00D46C69"/>
    <w:rsid w:val="00D46F5A"/>
    <w:rsid w:val="00D47D52"/>
    <w:rsid w:val="00D47DEC"/>
    <w:rsid w:val="00D5081F"/>
    <w:rsid w:val="00D5082E"/>
    <w:rsid w:val="00D50D06"/>
    <w:rsid w:val="00D50D23"/>
    <w:rsid w:val="00D5219B"/>
    <w:rsid w:val="00D523B9"/>
    <w:rsid w:val="00D525B3"/>
    <w:rsid w:val="00D528C5"/>
    <w:rsid w:val="00D5377E"/>
    <w:rsid w:val="00D53803"/>
    <w:rsid w:val="00D540BF"/>
    <w:rsid w:val="00D540FE"/>
    <w:rsid w:val="00D54370"/>
    <w:rsid w:val="00D55427"/>
    <w:rsid w:val="00D555D4"/>
    <w:rsid w:val="00D55854"/>
    <w:rsid w:val="00D55F08"/>
    <w:rsid w:val="00D56356"/>
    <w:rsid w:val="00D573FC"/>
    <w:rsid w:val="00D57681"/>
    <w:rsid w:val="00D576E3"/>
    <w:rsid w:val="00D576F4"/>
    <w:rsid w:val="00D57AF7"/>
    <w:rsid w:val="00D57BAE"/>
    <w:rsid w:val="00D57C1B"/>
    <w:rsid w:val="00D60438"/>
    <w:rsid w:val="00D604F6"/>
    <w:rsid w:val="00D605E4"/>
    <w:rsid w:val="00D60EA1"/>
    <w:rsid w:val="00D619ED"/>
    <w:rsid w:val="00D61BCC"/>
    <w:rsid w:val="00D62A43"/>
    <w:rsid w:val="00D62DAF"/>
    <w:rsid w:val="00D62EC1"/>
    <w:rsid w:val="00D6310F"/>
    <w:rsid w:val="00D63A3E"/>
    <w:rsid w:val="00D63A97"/>
    <w:rsid w:val="00D63E08"/>
    <w:rsid w:val="00D64403"/>
    <w:rsid w:val="00D647B6"/>
    <w:rsid w:val="00D652ED"/>
    <w:rsid w:val="00D659D9"/>
    <w:rsid w:val="00D65A79"/>
    <w:rsid w:val="00D65E6B"/>
    <w:rsid w:val="00D65EA3"/>
    <w:rsid w:val="00D67912"/>
    <w:rsid w:val="00D67FA3"/>
    <w:rsid w:val="00D709F2"/>
    <w:rsid w:val="00D71692"/>
    <w:rsid w:val="00D72C01"/>
    <w:rsid w:val="00D72C05"/>
    <w:rsid w:val="00D72DDA"/>
    <w:rsid w:val="00D73446"/>
    <w:rsid w:val="00D7386B"/>
    <w:rsid w:val="00D7425C"/>
    <w:rsid w:val="00D75CAA"/>
    <w:rsid w:val="00D75D57"/>
    <w:rsid w:val="00D76072"/>
    <w:rsid w:val="00D761B7"/>
    <w:rsid w:val="00D762A8"/>
    <w:rsid w:val="00D763A9"/>
    <w:rsid w:val="00D76B24"/>
    <w:rsid w:val="00D76D78"/>
    <w:rsid w:val="00D76F22"/>
    <w:rsid w:val="00D773C7"/>
    <w:rsid w:val="00D77CCE"/>
    <w:rsid w:val="00D77EEB"/>
    <w:rsid w:val="00D8050B"/>
    <w:rsid w:val="00D8070C"/>
    <w:rsid w:val="00D81BAC"/>
    <w:rsid w:val="00D8251B"/>
    <w:rsid w:val="00D8261C"/>
    <w:rsid w:val="00D826E4"/>
    <w:rsid w:val="00D82AA4"/>
    <w:rsid w:val="00D836C4"/>
    <w:rsid w:val="00D83BA7"/>
    <w:rsid w:val="00D8425A"/>
    <w:rsid w:val="00D84405"/>
    <w:rsid w:val="00D84A30"/>
    <w:rsid w:val="00D854A4"/>
    <w:rsid w:val="00D86018"/>
    <w:rsid w:val="00D863C3"/>
    <w:rsid w:val="00D86CAD"/>
    <w:rsid w:val="00D86FB4"/>
    <w:rsid w:val="00D8770B"/>
    <w:rsid w:val="00D90649"/>
    <w:rsid w:val="00D90DB1"/>
    <w:rsid w:val="00D90F93"/>
    <w:rsid w:val="00D91494"/>
    <w:rsid w:val="00D9149E"/>
    <w:rsid w:val="00D915EE"/>
    <w:rsid w:val="00D92227"/>
    <w:rsid w:val="00D92288"/>
    <w:rsid w:val="00D9246B"/>
    <w:rsid w:val="00D92D40"/>
    <w:rsid w:val="00D936CA"/>
    <w:rsid w:val="00D93E22"/>
    <w:rsid w:val="00D94049"/>
    <w:rsid w:val="00D94A08"/>
    <w:rsid w:val="00D956D8"/>
    <w:rsid w:val="00D95C73"/>
    <w:rsid w:val="00D95EE9"/>
    <w:rsid w:val="00D95FD2"/>
    <w:rsid w:val="00D961E7"/>
    <w:rsid w:val="00D9625D"/>
    <w:rsid w:val="00D9685B"/>
    <w:rsid w:val="00D96C30"/>
    <w:rsid w:val="00D97041"/>
    <w:rsid w:val="00D972C9"/>
    <w:rsid w:val="00D977BE"/>
    <w:rsid w:val="00D97F40"/>
    <w:rsid w:val="00D97FBF"/>
    <w:rsid w:val="00DA0AC5"/>
    <w:rsid w:val="00DA0AE6"/>
    <w:rsid w:val="00DA0E6A"/>
    <w:rsid w:val="00DA1CCF"/>
    <w:rsid w:val="00DA1D06"/>
    <w:rsid w:val="00DA1D5A"/>
    <w:rsid w:val="00DA1E3E"/>
    <w:rsid w:val="00DA1F91"/>
    <w:rsid w:val="00DA2104"/>
    <w:rsid w:val="00DA220A"/>
    <w:rsid w:val="00DA2A69"/>
    <w:rsid w:val="00DA2C6C"/>
    <w:rsid w:val="00DA33CC"/>
    <w:rsid w:val="00DA39C6"/>
    <w:rsid w:val="00DA4497"/>
    <w:rsid w:val="00DA462D"/>
    <w:rsid w:val="00DA519F"/>
    <w:rsid w:val="00DA5C99"/>
    <w:rsid w:val="00DA7121"/>
    <w:rsid w:val="00DA73B8"/>
    <w:rsid w:val="00DA7B12"/>
    <w:rsid w:val="00DA7C5B"/>
    <w:rsid w:val="00DA7C7B"/>
    <w:rsid w:val="00DA7E76"/>
    <w:rsid w:val="00DB0CEF"/>
    <w:rsid w:val="00DB0E4D"/>
    <w:rsid w:val="00DB1167"/>
    <w:rsid w:val="00DB11C5"/>
    <w:rsid w:val="00DB1339"/>
    <w:rsid w:val="00DB1A62"/>
    <w:rsid w:val="00DB1B33"/>
    <w:rsid w:val="00DB1C2A"/>
    <w:rsid w:val="00DB1F7D"/>
    <w:rsid w:val="00DB2A57"/>
    <w:rsid w:val="00DB2F65"/>
    <w:rsid w:val="00DB3863"/>
    <w:rsid w:val="00DB40FF"/>
    <w:rsid w:val="00DB461E"/>
    <w:rsid w:val="00DB54B8"/>
    <w:rsid w:val="00DB5C62"/>
    <w:rsid w:val="00DB5C81"/>
    <w:rsid w:val="00DB5F5C"/>
    <w:rsid w:val="00DB6168"/>
    <w:rsid w:val="00DB6249"/>
    <w:rsid w:val="00DB630A"/>
    <w:rsid w:val="00DB6D11"/>
    <w:rsid w:val="00DB6F26"/>
    <w:rsid w:val="00DB79DB"/>
    <w:rsid w:val="00DB7A74"/>
    <w:rsid w:val="00DB7E01"/>
    <w:rsid w:val="00DC020C"/>
    <w:rsid w:val="00DC03FF"/>
    <w:rsid w:val="00DC049C"/>
    <w:rsid w:val="00DC09F1"/>
    <w:rsid w:val="00DC0A40"/>
    <w:rsid w:val="00DC0BBF"/>
    <w:rsid w:val="00DC10AF"/>
    <w:rsid w:val="00DC17C9"/>
    <w:rsid w:val="00DC17CA"/>
    <w:rsid w:val="00DC1CFC"/>
    <w:rsid w:val="00DC24BF"/>
    <w:rsid w:val="00DC262B"/>
    <w:rsid w:val="00DC27FC"/>
    <w:rsid w:val="00DC2AE1"/>
    <w:rsid w:val="00DC2AF8"/>
    <w:rsid w:val="00DC2B43"/>
    <w:rsid w:val="00DC2CE6"/>
    <w:rsid w:val="00DC3208"/>
    <w:rsid w:val="00DC3593"/>
    <w:rsid w:val="00DC3604"/>
    <w:rsid w:val="00DC3C93"/>
    <w:rsid w:val="00DC3FFA"/>
    <w:rsid w:val="00DC42C0"/>
    <w:rsid w:val="00DC44FC"/>
    <w:rsid w:val="00DC48F0"/>
    <w:rsid w:val="00DC4B95"/>
    <w:rsid w:val="00DC4CEF"/>
    <w:rsid w:val="00DC5265"/>
    <w:rsid w:val="00DC53FB"/>
    <w:rsid w:val="00DC5DE7"/>
    <w:rsid w:val="00DC6084"/>
    <w:rsid w:val="00DC61ED"/>
    <w:rsid w:val="00DC6367"/>
    <w:rsid w:val="00DC671F"/>
    <w:rsid w:val="00DC678D"/>
    <w:rsid w:val="00DC72A8"/>
    <w:rsid w:val="00DC7666"/>
    <w:rsid w:val="00DC7A5B"/>
    <w:rsid w:val="00DD0B63"/>
    <w:rsid w:val="00DD230E"/>
    <w:rsid w:val="00DD2513"/>
    <w:rsid w:val="00DD27BB"/>
    <w:rsid w:val="00DD498D"/>
    <w:rsid w:val="00DD5337"/>
    <w:rsid w:val="00DD566D"/>
    <w:rsid w:val="00DD5BE8"/>
    <w:rsid w:val="00DD5F81"/>
    <w:rsid w:val="00DD657A"/>
    <w:rsid w:val="00DD6CD3"/>
    <w:rsid w:val="00DD6E97"/>
    <w:rsid w:val="00DD6FD2"/>
    <w:rsid w:val="00DD7103"/>
    <w:rsid w:val="00DD7829"/>
    <w:rsid w:val="00DD7A60"/>
    <w:rsid w:val="00DD7B19"/>
    <w:rsid w:val="00DD7C8F"/>
    <w:rsid w:val="00DD7E0E"/>
    <w:rsid w:val="00DD7F36"/>
    <w:rsid w:val="00DE03F4"/>
    <w:rsid w:val="00DE0B55"/>
    <w:rsid w:val="00DE3545"/>
    <w:rsid w:val="00DE37AF"/>
    <w:rsid w:val="00DE3E90"/>
    <w:rsid w:val="00DE4175"/>
    <w:rsid w:val="00DE4B56"/>
    <w:rsid w:val="00DE4DE8"/>
    <w:rsid w:val="00DE5225"/>
    <w:rsid w:val="00DE59BA"/>
    <w:rsid w:val="00DE69CD"/>
    <w:rsid w:val="00DE70EA"/>
    <w:rsid w:val="00DE71C0"/>
    <w:rsid w:val="00DE7DA7"/>
    <w:rsid w:val="00DE7E33"/>
    <w:rsid w:val="00DF0238"/>
    <w:rsid w:val="00DF04E2"/>
    <w:rsid w:val="00DF1307"/>
    <w:rsid w:val="00DF1400"/>
    <w:rsid w:val="00DF16A1"/>
    <w:rsid w:val="00DF192F"/>
    <w:rsid w:val="00DF1A2B"/>
    <w:rsid w:val="00DF1A60"/>
    <w:rsid w:val="00DF1B2B"/>
    <w:rsid w:val="00DF2BAE"/>
    <w:rsid w:val="00DF306F"/>
    <w:rsid w:val="00DF3303"/>
    <w:rsid w:val="00DF39F0"/>
    <w:rsid w:val="00DF428A"/>
    <w:rsid w:val="00DF5D00"/>
    <w:rsid w:val="00DF70D0"/>
    <w:rsid w:val="00DF7106"/>
    <w:rsid w:val="00DF7285"/>
    <w:rsid w:val="00DF7441"/>
    <w:rsid w:val="00DF774E"/>
    <w:rsid w:val="00DF7D7A"/>
    <w:rsid w:val="00E00805"/>
    <w:rsid w:val="00E00A9E"/>
    <w:rsid w:val="00E00B85"/>
    <w:rsid w:val="00E01B5D"/>
    <w:rsid w:val="00E01BF1"/>
    <w:rsid w:val="00E02660"/>
    <w:rsid w:val="00E038F1"/>
    <w:rsid w:val="00E0409A"/>
    <w:rsid w:val="00E04C77"/>
    <w:rsid w:val="00E04CFD"/>
    <w:rsid w:val="00E04D03"/>
    <w:rsid w:val="00E04E2C"/>
    <w:rsid w:val="00E06A52"/>
    <w:rsid w:val="00E06AB2"/>
    <w:rsid w:val="00E06FE8"/>
    <w:rsid w:val="00E076D6"/>
    <w:rsid w:val="00E11994"/>
    <w:rsid w:val="00E11C2A"/>
    <w:rsid w:val="00E11FCB"/>
    <w:rsid w:val="00E129C7"/>
    <w:rsid w:val="00E12D4D"/>
    <w:rsid w:val="00E12E18"/>
    <w:rsid w:val="00E137BE"/>
    <w:rsid w:val="00E13F5A"/>
    <w:rsid w:val="00E1412E"/>
    <w:rsid w:val="00E14F4B"/>
    <w:rsid w:val="00E152D3"/>
    <w:rsid w:val="00E15D3C"/>
    <w:rsid w:val="00E16FA8"/>
    <w:rsid w:val="00E17B38"/>
    <w:rsid w:val="00E208DC"/>
    <w:rsid w:val="00E20EA1"/>
    <w:rsid w:val="00E21890"/>
    <w:rsid w:val="00E21917"/>
    <w:rsid w:val="00E22A6C"/>
    <w:rsid w:val="00E22B62"/>
    <w:rsid w:val="00E22FDD"/>
    <w:rsid w:val="00E23DF6"/>
    <w:rsid w:val="00E24130"/>
    <w:rsid w:val="00E247FB"/>
    <w:rsid w:val="00E24FB1"/>
    <w:rsid w:val="00E256B0"/>
    <w:rsid w:val="00E2579C"/>
    <w:rsid w:val="00E26017"/>
    <w:rsid w:val="00E263CD"/>
    <w:rsid w:val="00E26987"/>
    <w:rsid w:val="00E269F2"/>
    <w:rsid w:val="00E26B59"/>
    <w:rsid w:val="00E26B93"/>
    <w:rsid w:val="00E26C0B"/>
    <w:rsid w:val="00E26CF4"/>
    <w:rsid w:val="00E27103"/>
    <w:rsid w:val="00E272F8"/>
    <w:rsid w:val="00E27618"/>
    <w:rsid w:val="00E27E72"/>
    <w:rsid w:val="00E30249"/>
    <w:rsid w:val="00E3041B"/>
    <w:rsid w:val="00E305F4"/>
    <w:rsid w:val="00E3085C"/>
    <w:rsid w:val="00E308F1"/>
    <w:rsid w:val="00E30944"/>
    <w:rsid w:val="00E31330"/>
    <w:rsid w:val="00E313D0"/>
    <w:rsid w:val="00E31AB0"/>
    <w:rsid w:val="00E31BEF"/>
    <w:rsid w:val="00E32747"/>
    <w:rsid w:val="00E3284F"/>
    <w:rsid w:val="00E32BA3"/>
    <w:rsid w:val="00E32CC2"/>
    <w:rsid w:val="00E33488"/>
    <w:rsid w:val="00E33A16"/>
    <w:rsid w:val="00E33BD4"/>
    <w:rsid w:val="00E33E2D"/>
    <w:rsid w:val="00E34088"/>
    <w:rsid w:val="00E34187"/>
    <w:rsid w:val="00E34FFE"/>
    <w:rsid w:val="00E35551"/>
    <w:rsid w:val="00E362FD"/>
    <w:rsid w:val="00E37029"/>
    <w:rsid w:val="00E37567"/>
    <w:rsid w:val="00E37EE5"/>
    <w:rsid w:val="00E4069B"/>
    <w:rsid w:val="00E40B65"/>
    <w:rsid w:val="00E40F84"/>
    <w:rsid w:val="00E41005"/>
    <w:rsid w:val="00E4101C"/>
    <w:rsid w:val="00E411D3"/>
    <w:rsid w:val="00E412A3"/>
    <w:rsid w:val="00E413FC"/>
    <w:rsid w:val="00E41605"/>
    <w:rsid w:val="00E41E3C"/>
    <w:rsid w:val="00E4222D"/>
    <w:rsid w:val="00E423C8"/>
    <w:rsid w:val="00E42889"/>
    <w:rsid w:val="00E429D5"/>
    <w:rsid w:val="00E439F7"/>
    <w:rsid w:val="00E43AE6"/>
    <w:rsid w:val="00E4464D"/>
    <w:rsid w:val="00E44AEC"/>
    <w:rsid w:val="00E44B74"/>
    <w:rsid w:val="00E44D02"/>
    <w:rsid w:val="00E463CB"/>
    <w:rsid w:val="00E46A11"/>
    <w:rsid w:val="00E46A80"/>
    <w:rsid w:val="00E46CC7"/>
    <w:rsid w:val="00E472EC"/>
    <w:rsid w:val="00E50116"/>
    <w:rsid w:val="00E5027D"/>
    <w:rsid w:val="00E50563"/>
    <w:rsid w:val="00E50845"/>
    <w:rsid w:val="00E50DA1"/>
    <w:rsid w:val="00E51D8C"/>
    <w:rsid w:val="00E51E82"/>
    <w:rsid w:val="00E5218A"/>
    <w:rsid w:val="00E53576"/>
    <w:rsid w:val="00E5395A"/>
    <w:rsid w:val="00E53A64"/>
    <w:rsid w:val="00E541D1"/>
    <w:rsid w:val="00E5431B"/>
    <w:rsid w:val="00E544BB"/>
    <w:rsid w:val="00E54BF3"/>
    <w:rsid w:val="00E55BE2"/>
    <w:rsid w:val="00E55D65"/>
    <w:rsid w:val="00E56E32"/>
    <w:rsid w:val="00E56F57"/>
    <w:rsid w:val="00E5724E"/>
    <w:rsid w:val="00E57385"/>
    <w:rsid w:val="00E57623"/>
    <w:rsid w:val="00E576AE"/>
    <w:rsid w:val="00E5776B"/>
    <w:rsid w:val="00E57E3C"/>
    <w:rsid w:val="00E57EEF"/>
    <w:rsid w:val="00E57F8B"/>
    <w:rsid w:val="00E605C7"/>
    <w:rsid w:val="00E60BCA"/>
    <w:rsid w:val="00E61C91"/>
    <w:rsid w:val="00E636E7"/>
    <w:rsid w:val="00E63A7B"/>
    <w:rsid w:val="00E63E5B"/>
    <w:rsid w:val="00E64759"/>
    <w:rsid w:val="00E6482B"/>
    <w:rsid w:val="00E655C8"/>
    <w:rsid w:val="00E662D3"/>
    <w:rsid w:val="00E66484"/>
    <w:rsid w:val="00E665D6"/>
    <w:rsid w:val="00E66B3B"/>
    <w:rsid w:val="00E66BD9"/>
    <w:rsid w:val="00E66FB5"/>
    <w:rsid w:val="00E67912"/>
    <w:rsid w:val="00E67BC3"/>
    <w:rsid w:val="00E703B1"/>
    <w:rsid w:val="00E708F5"/>
    <w:rsid w:val="00E70E63"/>
    <w:rsid w:val="00E714A0"/>
    <w:rsid w:val="00E7168A"/>
    <w:rsid w:val="00E7186B"/>
    <w:rsid w:val="00E72272"/>
    <w:rsid w:val="00E72815"/>
    <w:rsid w:val="00E729C2"/>
    <w:rsid w:val="00E72B08"/>
    <w:rsid w:val="00E73AC8"/>
    <w:rsid w:val="00E74397"/>
    <w:rsid w:val="00E7441D"/>
    <w:rsid w:val="00E7509A"/>
    <w:rsid w:val="00E755DE"/>
    <w:rsid w:val="00E75C19"/>
    <w:rsid w:val="00E75CED"/>
    <w:rsid w:val="00E75ED8"/>
    <w:rsid w:val="00E760AB"/>
    <w:rsid w:val="00E773EC"/>
    <w:rsid w:val="00E77E11"/>
    <w:rsid w:val="00E801F6"/>
    <w:rsid w:val="00E8022F"/>
    <w:rsid w:val="00E80BDB"/>
    <w:rsid w:val="00E80C5B"/>
    <w:rsid w:val="00E8106B"/>
    <w:rsid w:val="00E81B0B"/>
    <w:rsid w:val="00E81C8E"/>
    <w:rsid w:val="00E82078"/>
    <w:rsid w:val="00E82399"/>
    <w:rsid w:val="00E8239E"/>
    <w:rsid w:val="00E825FD"/>
    <w:rsid w:val="00E829F2"/>
    <w:rsid w:val="00E8342A"/>
    <w:rsid w:val="00E83567"/>
    <w:rsid w:val="00E83639"/>
    <w:rsid w:val="00E8465C"/>
    <w:rsid w:val="00E8494C"/>
    <w:rsid w:val="00E85992"/>
    <w:rsid w:val="00E861D4"/>
    <w:rsid w:val="00E867E2"/>
    <w:rsid w:val="00E86806"/>
    <w:rsid w:val="00E86A6D"/>
    <w:rsid w:val="00E870AD"/>
    <w:rsid w:val="00E870B0"/>
    <w:rsid w:val="00E87458"/>
    <w:rsid w:val="00E87477"/>
    <w:rsid w:val="00E87A11"/>
    <w:rsid w:val="00E87B5D"/>
    <w:rsid w:val="00E9080C"/>
    <w:rsid w:val="00E90954"/>
    <w:rsid w:val="00E90DB7"/>
    <w:rsid w:val="00E9202E"/>
    <w:rsid w:val="00E920AC"/>
    <w:rsid w:val="00E9255A"/>
    <w:rsid w:val="00E92565"/>
    <w:rsid w:val="00E93183"/>
    <w:rsid w:val="00E9408C"/>
    <w:rsid w:val="00E94653"/>
    <w:rsid w:val="00E94829"/>
    <w:rsid w:val="00E948C2"/>
    <w:rsid w:val="00E94C83"/>
    <w:rsid w:val="00E953B0"/>
    <w:rsid w:val="00E95D5F"/>
    <w:rsid w:val="00E960DD"/>
    <w:rsid w:val="00E96276"/>
    <w:rsid w:val="00E96C93"/>
    <w:rsid w:val="00E9742D"/>
    <w:rsid w:val="00E97D71"/>
    <w:rsid w:val="00EA008B"/>
    <w:rsid w:val="00EA04DB"/>
    <w:rsid w:val="00EA1089"/>
    <w:rsid w:val="00EA1402"/>
    <w:rsid w:val="00EA161B"/>
    <w:rsid w:val="00EA191D"/>
    <w:rsid w:val="00EA1B96"/>
    <w:rsid w:val="00EA1CF9"/>
    <w:rsid w:val="00EA1DA7"/>
    <w:rsid w:val="00EA2010"/>
    <w:rsid w:val="00EA2075"/>
    <w:rsid w:val="00EA245C"/>
    <w:rsid w:val="00EA2717"/>
    <w:rsid w:val="00EA2DE4"/>
    <w:rsid w:val="00EA314E"/>
    <w:rsid w:val="00EA315B"/>
    <w:rsid w:val="00EA3F91"/>
    <w:rsid w:val="00EA3FBA"/>
    <w:rsid w:val="00EA45CA"/>
    <w:rsid w:val="00EA473A"/>
    <w:rsid w:val="00EA4CA3"/>
    <w:rsid w:val="00EA5C32"/>
    <w:rsid w:val="00EA61CA"/>
    <w:rsid w:val="00EA66C4"/>
    <w:rsid w:val="00EA6E61"/>
    <w:rsid w:val="00EA78BB"/>
    <w:rsid w:val="00EA7BE5"/>
    <w:rsid w:val="00EB01EE"/>
    <w:rsid w:val="00EB067C"/>
    <w:rsid w:val="00EB0CCF"/>
    <w:rsid w:val="00EB2280"/>
    <w:rsid w:val="00EB2661"/>
    <w:rsid w:val="00EB2BD1"/>
    <w:rsid w:val="00EB3C60"/>
    <w:rsid w:val="00EB3DF2"/>
    <w:rsid w:val="00EB46FD"/>
    <w:rsid w:val="00EB52F7"/>
    <w:rsid w:val="00EB553F"/>
    <w:rsid w:val="00EB5DD9"/>
    <w:rsid w:val="00EB6428"/>
    <w:rsid w:val="00EB6C9D"/>
    <w:rsid w:val="00EB6FB5"/>
    <w:rsid w:val="00EB7141"/>
    <w:rsid w:val="00EB724B"/>
    <w:rsid w:val="00EB79A0"/>
    <w:rsid w:val="00EC06D6"/>
    <w:rsid w:val="00EC0D92"/>
    <w:rsid w:val="00EC1BA3"/>
    <w:rsid w:val="00EC1CC0"/>
    <w:rsid w:val="00EC1E1F"/>
    <w:rsid w:val="00EC234B"/>
    <w:rsid w:val="00EC2772"/>
    <w:rsid w:val="00EC2AE3"/>
    <w:rsid w:val="00EC2B78"/>
    <w:rsid w:val="00EC30F2"/>
    <w:rsid w:val="00EC3632"/>
    <w:rsid w:val="00EC4107"/>
    <w:rsid w:val="00EC4140"/>
    <w:rsid w:val="00EC41F8"/>
    <w:rsid w:val="00EC4ACD"/>
    <w:rsid w:val="00EC5068"/>
    <w:rsid w:val="00EC536D"/>
    <w:rsid w:val="00EC5394"/>
    <w:rsid w:val="00EC6107"/>
    <w:rsid w:val="00EC6550"/>
    <w:rsid w:val="00EC6CE4"/>
    <w:rsid w:val="00EC6D38"/>
    <w:rsid w:val="00EC71D2"/>
    <w:rsid w:val="00EC75EB"/>
    <w:rsid w:val="00EC76E7"/>
    <w:rsid w:val="00EC774F"/>
    <w:rsid w:val="00EC7F26"/>
    <w:rsid w:val="00ED0372"/>
    <w:rsid w:val="00ED0B43"/>
    <w:rsid w:val="00ED0EA3"/>
    <w:rsid w:val="00ED13C5"/>
    <w:rsid w:val="00ED238E"/>
    <w:rsid w:val="00ED2CDA"/>
    <w:rsid w:val="00ED2FB6"/>
    <w:rsid w:val="00ED3A34"/>
    <w:rsid w:val="00ED3A77"/>
    <w:rsid w:val="00ED4705"/>
    <w:rsid w:val="00ED4A94"/>
    <w:rsid w:val="00ED4B92"/>
    <w:rsid w:val="00ED4EE8"/>
    <w:rsid w:val="00ED55C9"/>
    <w:rsid w:val="00ED602B"/>
    <w:rsid w:val="00ED6391"/>
    <w:rsid w:val="00ED6E48"/>
    <w:rsid w:val="00ED7778"/>
    <w:rsid w:val="00ED780F"/>
    <w:rsid w:val="00ED7B43"/>
    <w:rsid w:val="00EE0CA7"/>
    <w:rsid w:val="00EE0DDD"/>
    <w:rsid w:val="00EE13B3"/>
    <w:rsid w:val="00EE1656"/>
    <w:rsid w:val="00EE17B2"/>
    <w:rsid w:val="00EE1869"/>
    <w:rsid w:val="00EE1D13"/>
    <w:rsid w:val="00EE2155"/>
    <w:rsid w:val="00EE2877"/>
    <w:rsid w:val="00EE2C57"/>
    <w:rsid w:val="00EE2F76"/>
    <w:rsid w:val="00EE3A01"/>
    <w:rsid w:val="00EE3D80"/>
    <w:rsid w:val="00EE4358"/>
    <w:rsid w:val="00EE4CF3"/>
    <w:rsid w:val="00EE62C4"/>
    <w:rsid w:val="00EE7BED"/>
    <w:rsid w:val="00EF0095"/>
    <w:rsid w:val="00EF10C4"/>
    <w:rsid w:val="00EF1C3C"/>
    <w:rsid w:val="00EF1D30"/>
    <w:rsid w:val="00EF1DB5"/>
    <w:rsid w:val="00EF1EF7"/>
    <w:rsid w:val="00EF24AD"/>
    <w:rsid w:val="00EF2CC9"/>
    <w:rsid w:val="00EF2DE4"/>
    <w:rsid w:val="00EF2F5F"/>
    <w:rsid w:val="00EF32CD"/>
    <w:rsid w:val="00EF3BB1"/>
    <w:rsid w:val="00EF40B9"/>
    <w:rsid w:val="00EF46F6"/>
    <w:rsid w:val="00EF470B"/>
    <w:rsid w:val="00EF495F"/>
    <w:rsid w:val="00EF4C42"/>
    <w:rsid w:val="00EF620B"/>
    <w:rsid w:val="00EF6D69"/>
    <w:rsid w:val="00EF6FD9"/>
    <w:rsid w:val="00EF764E"/>
    <w:rsid w:val="00EF785B"/>
    <w:rsid w:val="00EF7B90"/>
    <w:rsid w:val="00F00BB8"/>
    <w:rsid w:val="00F00ECD"/>
    <w:rsid w:val="00F00EE9"/>
    <w:rsid w:val="00F015F3"/>
    <w:rsid w:val="00F01DCD"/>
    <w:rsid w:val="00F0343D"/>
    <w:rsid w:val="00F03DE8"/>
    <w:rsid w:val="00F04133"/>
    <w:rsid w:val="00F043D1"/>
    <w:rsid w:val="00F045B4"/>
    <w:rsid w:val="00F0470E"/>
    <w:rsid w:val="00F04813"/>
    <w:rsid w:val="00F04AD4"/>
    <w:rsid w:val="00F04AE4"/>
    <w:rsid w:val="00F04B0E"/>
    <w:rsid w:val="00F04B3F"/>
    <w:rsid w:val="00F04CEE"/>
    <w:rsid w:val="00F050B4"/>
    <w:rsid w:val="00F051FF"/>
    <w:rsid w:val="00F0580A"/>
    <w:rsid w:val="00F05B39"/>
    <w:rsid w:val="00F05C47"/>
    <w:rsid w:val="00F0602A"/>
    <w:rsid w:val="00F06084"/>
    <w:rsid w:val="00F0619E"/>
    <w:rsid w:val="00F06569"/>
    <w:rsid w:val="00F06833"/>
    <w:rsid w:val="00F0731A"/>
    <w:rsid w:val="00F07760"/>
    <w:rsid w:val="00F07D9B"/>
    <w:rsid w:val="00F10013"/>
    <w:rsid w:val="00F10151"/>
    <w:rsid w:val="00F1052D"/>
    <w:rsid w:val="00F10985"/>
    <w:rsid w:val="00F10E68"/>
    <w:rsid w:val="00F110AA"/>
    <w:rsid w:val="00F13C9D"/>
    <w:rsid w:val="00F13E98"/>
    <w:rsid w:val="00F14313"/>
    <w:rsid w:val="00F14BFC"/>
    <w:rsid w:val="00F154DD"/>
    <w:rsid w:val="00F15ED8"/>
    <w:rsid w:val="00F15ED9"/>
    <w:rsid w:val="00F161E0"/>
    <w:rsid w:val="00F165AB"/>
    <w:rsid w:val="00F16B3B"/>
    <w:rsid w:val="00F16C6A"/>
    <w:rsid w:val="00F16D3A"/>
    <w:rsid w:val="00F17C0A"/>
    <w:rsid w:val="00F17FFB"/>
    <w:rsid w:val="00F204B7"/>
    <w:rsid w:val="00F207DB"/>
    <w:rsid w:val="00F20BB4"/>
    <w:rsid w:val="00F20EFE"/>
    <w:rsid w:val="00F21B64"/>
    <w:rsid w:val="00F21DC3"/>
    <w:rsid w:val="00F220AF"/>
    <w:rsid w:val="00F2226A"/>
    <w:rsid w:val="00F22E85"/>
    <w:rsid w:val="00F236D4"/>
    <w:rsid w:val="00F23789"/>
    <w:rsid w:val="00F239A9"/>
    <w:rsid w:val="00F23A7D"/>
    <w:rsid w:val="00F23AB1"/>
    <w:rsid w:val="00F23E73"/>
    <w:rsid w:val="00F2410A"/>
    <w:rsid w:val="00F241B0"/>
    <w:rsid w:val="00F24270"/>
    <w:rsid w:val="00F245BE"/>
    <w:rsid w:val="00F2525D"/>
    <w:rsid w:val="00F2529E"/>
    <w:rsid w:val="00F25751"/>
    <w:rsid w:val="00F25E21"/>
    <w:rsid w:val="00F25E6F"/>
    <w:rsid w:val="00F262DB"/>
    <w:rsid w:val="00F264EA"/>
    <w:rsid w:val="00F2692D"/>
    <w:rsid w:val="00F27217"/>
    <w:rsid w:val="00F274BC"/>
    <w:rsid w:val="00F2772D"/>
    <w:rsid w:val="00F2ACDE"/>
    <w:rsid w:val="00F304C1"/>
    <w:rsid w:val="00F30C39"/>
    <w:rsid w:val="00F30EED"/>
    <w:rsid w:val="00F312EF"/>
    <w:rsid w:val="00F31365"/>
    <w:rsid w:val="00F31C16"/>
    <w:rsid w:val="00F322B9"/>
    <w:rsid w:val="00F3239C"/>
    <w:rsid w:val="00F324D4"/>
    <w:rsid w:val="00F328C8"/>
    <w:rsid w:val="00F335EB"/>
    <w:rsid w:val="00F336F9"/>
    <w:rsid w:val="00F34487"/>
    <w:rsid w:val="00F34E69"/>
    <w:rsid w:val="00F35BFA"/>
    <w:rsid w:val="00F36657"/>
    <w:rsid w:val="00F368EE"/>
    <w:rsid w:val="00F37402"/>
    <w:rsid w:val="00F37470"/>
    <w:rsid w:val="00F374C4"/>
    <w:rsid w:val="00F37C44"/>
    <w:rsid w:val="00F37E01"/>
    <w:rsid w:val="00F401EE"/>
    <w:rsid w:val="00F401F5"/>
    <w:rsid w:val="00F40326"/>
    <w:rsid w:val="00F40522"/>
    <w:rsid w:val="00F41763"/>
    <w:rsid w:val="00F42687"/>
    <w:rsid w:val="00F42ACA"/>
    <w:rsid w:val="00F42DAF"/>
    <w:rsid w:val="00F43AD8"/>
    <w:rsid w:val="00F43F5A"/>
    <w:rsid w:val="00F44BFA"/>
    <w:rsid w:val="00F460BC"/>
    <w:rsid w:val="00F462DB"/>
    <w:rsid w:val="00F46E9A"/>
    <w:rsid w:val="00F475AD"/>
    <w:rsid w:val="00F47928"/>
    <w:rsid w:val="00F47DFC"/>
    <w:rsid w:val="00F512B1"/>
    <w:rsid w:val="00F514FE"/>
    <w:rsid w:val="00F51556"/>
    <w:rsid w:val="00F51D81"/>
    <w:rsid w:val="00F52372"/>
    <w:rsid w:val="00F52732"/>
    <w:rsid w:val="00F52BB2"/>
    <w:rsid w:val="00F5434E"/>
    <w:rsid w:val="00F54F90"/>
    <w:rsid w:val="00F553BA"/>
    <w:rsid w:val="00F55B82"/>
    <w:rsid w:val="00F560F3"/>
    <w:rsid w:val="00F564F3"/>
    <w:rsid w:val="00F56E05"/>
    <w:rsid w:val="00F56E4E"/>
    <w:rsid w:val="00F5703B"/>
    <w:rsid w:val="00F573C5"/>
    <w:rsid w:val="00F60F96"/>
    <w:rsid w:val="00F610DC"/>
    <w:rsid w:val="00F6125E"/>
    <w:rsid w:val="00F61540"/>
    <w:rsid w:val="00F61DD7"/>
    <w:rsid w:val="00F62539"/>
    <w:rsid w:val="00F626A3"/>
    <w:rsid w:val="00F62A38"/>
    <w:rsid w:val="00F6353A"/>
    <w:rsid w:val="00F636E8"/>
    <w:rsid w:val="00F63B9B"/>
    <w:rsid w:val="00F640D2"/>
    <w:rsid w:val="00F6462F"/>
    <w:rsid w:val="00F650FA"/>
    <w:rsid w:val="00F65416"/>
    <w:rsid w:val="00F65FE8"/>
    <w:rsid w:val="00F668D6"/>
    <w:rsid w:val="00F66982"/>
    <w:rsid w:val="00F66B64"/>
    <w:rsid w:val="00F673DF"/>
    <w:rsid w:val="00F67CA3"/>
    <w:rsid w:val="00F67E2C"/>
    <w:rsid w:val="00F703EF"/>
    <w:rsid w:val="00F712F2"/>
    <w:rsid w:val="00F71685"/>
    <w:rsid w:val="00F726DD"/>
    <w:rsid w:val="00F73070"/>
    <w:rsid w:val="00F732B5"/>
    <w:rsid w:val="00F73393"/>
    <w:rsid w:val="00F733B6"/>
    <w:rsid w:val="00F73AA1"/>
    <w:rsid w:val="00F74B63"/>
    <w:rsid w:val="00F753CD"/>
    <w:rsid w:val="00F757FC"/>
    <w:rsid w:val="00F7580C"/>
    <w:rsid w:val="00F75BAC"/>
    <w:rsid w:val="00F76227"/>
    <w:rsid w:val="00F76269"/>
    <w:rsid w:val="00F76781"/>
    <w:rsid w:val="00F76D4D"/>
    <w:rsid w:val="00F77514"/>
    <w:rsid w:val="00F77989"/>
    <w:rsid w:val="00F800C5"/>
    <w:rsid w:val="00F802B2"/>
    <w:rsid w:val="00F80AD0"/>
    <w:rsid w:val="00F81525"/>
    <w:rsid w:val="00F816E3"/>
    <w:rsid w:val="00F81709"/>
    <w:rsid w:val="00F817DD"/>
    <w:rsid w:val="00F81B47"/>
    <w:rsid w:val="00F81F8C"/>
    <w:rsid w:val="00F820A5"/>
    <w:rsid w:val="00F82B6C"/>
    <w:rsid w:val="00F82E2D"/>
    <w:rsid w:val="00F83817"/>
    <w:rsid w:val="00F8432F"/>
    <w:rsid w:val="00F843B8"/>
    <w:rsid w:val="00F845E0"/>
    <w:rsid w:val="00F8461D"/>
    <w:rsid w:val="00F8464E"/>
    <w:rsid w:val="00F8507A"/>
    <w:rsid w:val="00F85328"/>
    <w:rsid w:val="00F8556D"/>
    <w:rsid w:val="00F86509"/>
    <w:rsid w:val="00F868AF"/>
    <w:rsid w:val="00F86A5E"/>
    <w:rsid w:val="00F86E14"/>
    <w:rsid w:val="00F87547"/>
    <w:rsid w:val="00F90480"/>
    <w:rsid w:val="00F90BDA"/>
    <w:rsid w:val="00F90F81"/>
    <w:rsid w:val="00F914A5"/>
    <w:rsid w:val="00F91BFA"/>
    <w:rsid w:val="00F9207B"/>
    <w:rsid w:val="00F920D8"/>
    <w:rsid w:val="00F92A11"/>
    <w:rsid w:val="00F92F80"/>
    <w:rsid w:val="00F92FA0"/>
    <w:rsid w:val="00F9435E"/>
    <w:rsid w:val="00F95439"/>
    <w:rsid w:val="00F95B09"/>
    <w:rsid w:val="00F95B30"/>
    <w:rsid w:val="00F95E02"/>
    <w:rsid w:val="00F96273"/>
    <w:rsid w:val="00F96406"/>
    <w:rsid w:val="00F968AB"/>
    <w:rsid w:val="00F96AA1"/>
    <w:rsid w:val="00F96D5B"/>
    <w:rsid w:val="00F97594"/>
    <w:rsid w:val="00F978B4"/>
    <w:rsid w:val="00F97C79"/>
    <w:rsid w:val="00FA03C2"/>
    <w:rsid w:val="00FA0481"/>
    <w:rsid w:val="00FA0599"/>
    <w:rsid w:val="00FA09C7"/>
    <w:rsid w:val="00FA09E9"/>
    <w:rsid w:val="00FA0ED4"/>
    <w:rsid w:val="00FA0F61"/>
    <w:rsid w:val="00FA0F79"/>
    <w:rsid w:val="00FA143A"/>
    <w:rsid w:val="00FA1823"/>
    <w:rsid w:val="00FA1D00"/>
    <w:rsid w:val="00FA24E8"/>
    <w:rsid w:val="00FA3424"/>
    <w:rsid w:val="00FA3CAF"/>
    <w:rsid w:val="00FA4364"/>
    <w:rsid w:val="00FA44ED"/>
    <w:rsid w:val="00FA4669"/>
    <w:rsid w:val="00FA4786"/>
    <w:rsid w:val="00FA4BC5"/>
    <w:rsid w:val="00FA4C66"/>
    <w:rsid w:val="00FA4DFE"/>
    <w:rsid w:val="00FA5028"/>
    <w:rsid w:val="00FA51B4"/>
    <w:rsid w:val="00FA54F4"/>
    <w:rsid w:val="00FA5D70"/>
    <w:rsid w:val="00FA687E"/>
    <w:rsid w:val="00FA68F3"/>
    <w:rsid w:val="00FA6F30"/>
    <w:rsid w:val="00FA6F37"/>
    <w:rsid w:val="00FA71F3"/>
    <w:rsid w:val="00FA72BD"/>
    <w:rsid w:val="00FA7985"/>
    <w:rsid w:val="00FA7AE1"/>
    <w:rsid w:val="00FB0FC8"/>
    <w:rsid w:val="00FB1173"/>
    <w:rsid w:val="00FB11E8"/>
    <w:rsid w:val="00FB18DE"/>
    <w:rsid w:val="00FB2155"/>
    <w:rsid w:val="00FB2399"/>
    <w:rsid w:val="00FB2B41"/>
    <w:rsid w:val="00FB34D5"/>
    <w:rsid w:val="00FB3A66"/>
    <w:rsid w:val="00FB44A0"/>
    <w:rsid w:val="00FB472E"/>
    <w:rsid w:val="00FB486A"/>
    <w:rsid w:val="00FB4A48"/>
    <w:rsid w:val="00FB507E"/>
    <w:rsid w:val="00FB53E8"/>
    <w:rsid w:val="00FB6F69"/>
    <w:rsid w:val="00FB7031"/>
    <w:rsid w:val="00FB708F"/>
    <w:rsid w:val="00FB70F3"/>
    <w:rsid w:val="00FB717E"/>
    <w:rsid w:val="00FB71EC"/>
    <w:rsid w:val="00FB75E7"/>
    <w:rsid w:val="00FB78A9"/>
    <w:rsid w:val="00FB7983"/>
    <w:rsid w:val="00FB7ADC"/>
    <w:rsid w:val="00FB7B9E"/>
    <w:rsid w:val="00FC07D7"/>
    <w:rsid w:val="00FC0874"/>
    <w:rsid w:val="00FC0CC2"/>
    <w:rsid w:val="00FC0DE9"/>
    <w:rsid w:val="00FC13E2"/>
    <w:rsid w:val="00FC1DD7"/>
    <w:rsid w:val="00FC1F1B"/>
    <w:rsid w:val="00FC2401"/>
    <w:rsid w:val="00FC25E6"/>
    <w:rsid w:val="00FC34D2"/>
    <w:rsid w:val="00FC36A3"/>
    <w:rsid w:val="00FC3A4E"/>
    <w:rsid w:val="00FC3EA3"/>
    <w:rsid w:val="00FC3F16"/>
    <w:rsid w:val="00FC4186"/>
    <w:rsid w:val="00FC4807"/>
    <w:rsid w:val="00FC4C3E"/>
    <w:rsid w:val="00FC4D5D"/>
    <w:rsid w:val="00FC4E2B"/>
    <w:rsid w:val="00FC501A"/>
    <w:rsid w:val="00FC51A9"/>
    <w:rsid w:val="00FC53AD"/>
    <w:rsid w:val="00FC54BE"/>
    <w:rsid w:val="00FC5553"/>
    <w:rsid w:val="00FC56CA"/>
    <w:rsid w:val="00FC56D6"/>
    <w:rsid w:val="00FC57F2"/>
    <w:rsid w:val="00FC58AA"/>
    <w:rsid w:val="00FC6EE8"/>
    <w:rsid w:val="00FC6F1A"/>
    <w:rsid w:val="00FC7345"/>
    <w:rsid w:val="00FC7531"/>
    <w:rsid w:val="00FC7812"/>
    <w:rsid w:val="00FC78E3"/>
    <w:rsid w:val="00FC7999"/>
    <w:rsid w:val="00FC7CD6"/>
    <w:rsid w:val="00FD06A4"/>
    <w:rsid w:val="00FD0CB3"/>
    <w:rsid w:val="00FD126A"/>
    <w:rsid w:val="00FD1E7B"/>
    <w:rsid w:val="00FD26E2"/>
    <w:rsid w:val="00FD331F"/>
    <w:rsid w:val="00FD3765"/>
    <w:rsid w:val="00FD495A"/>
    <w:rsid w:val="00FD517F"/>
    <w:rsid w:val="00FD547D"/>
    <w:rsid w:val="00FD5546"/>
    <w:rsid w:val="00FD612A"/>
    <w:rsid w:val="00FD6F02"/>
    <w:rsid w:val="00FD746D"/>
    <w:rsid w:val="00FD7A97"/>
    <w:rsid w:val="00FD7E50"/>
    <w:rsid w:val="00FE0075"/>
    <w:rsid w:val="00FE0579"/>
    <w:rsid w:val="00FE09DC"/>
    <w:rsid w:val="00FE0AE3"/>
    <w:rsid w:val="00FE1491"/>
    <w:rsid w:val="00FE191E"/>
    <w:rsid w:val="00FE1D13"/>
    <w:rsid w:val="00FE263F"/>
    <w:rsid w:val="00FE2F45"/>
    <w:rsid w:val="00FE336F"/>
    <w:rsid w:val="00FE338B"/>
    <w:rsid w:val="00FE36BC"/>
    <w:rsid w:val="00FE3F67"/>
    <w:rsid w:val="00FE4120"/>
    <w:rsid w:val="00FE4437"/>
    <w:rsid w:val="00FE450C"/>
    <w:rsid w:val="00FE47C8"/>
    <w:rsid w:val="00FE48A8"/>
    <w:rsid w:val="00FE5299"/>
    <w:rsid w:val="00FE5396"/>
    <w:rsid w:val="00FE54A0"/>
    <w:rsid w:val="00FE5768"/>
    <w:rsid w:val="00FE6B34"/>
    <w:rsid w:val="00FE6E23"/>
    <w:rsid w:val="00FE727D"/>
    <w:rsid w:val="00FE7462"/>
    <w:rsid w:val="00FE7537"/>
    <w:rsid w:val="00FE7609"/>
    <w:rsid w:val="00FE7F12"/>
    <w:rsid w:val="00FF103F"/>
    <w:rsid w:val="00FF263B"/>
    <w:rsid w:val="00FF26C4"/>
    <w:rsid w:val="00FF2899"/>
    <w:rsid w:val="00FF2B0C"/>
    <w:rsid w:val="00FF3CC5"/>
    <w:rsid w:val="00FF41AC"/>
    <w:rsid w:val="00FF4B2B"/>
    <w:rsid w:val="00FF518A"/>
    <w:rsid w:val="00FF69ED"/>
    <w:rsid w:val="00FF709E"/>
    <w:rsid w:val="010478C8"/>
    <w:rsid w:val="01057B4C"/>
    <w:rsid w:val="010969F5"/>
    <w:rsid w:val="010F1230"/>
    <w:rsid w:val="0116E949"/>
    <w:rsid w:val="01184C80"/>
    <w:rsid w:val="012065E0"/>
    <w:rsid w:val="012A0174"/>
    <w:rsid w:val="014E33CE"/>
    <w:rsid w:val="014F335E"/>
    <w:rsid w:val="016E3249"/>
    <w:rsid w:val="0196EE08"/>
    <w:rsid w:val="01A50EFB"/>
    <w:rsid w:val="01A5CEC7"/>
    <w:rsid w:val="01AA4BEE"/>
    <w:rsid w:val="01C5B54E"/>
    <w:rsid w:val="01C99F77"/>
    <w:rsid w:val="01CC1909"/>
    <w:rsid w:val="01EA108E"/>
    <w:rsid w:val="01EDC1A9"/>
    <w:rsid w:val="01FFB6D2"/>
    <w:rsid w:val="02036C04"/>
    <w:rsid w:val="02064184"/>
    <w:rsid w:val="0209BA60"/>
    <w:rsid w:val="020BA806"/>
    <w:rsid w:val="0228F5B4"/>
    <w:rsid w:val="022F0222"/>
    <w:rsid w:val="0238A492"/>
    <w:rsid w:val="023D3879"/>
    <w:rsid w:val="0244F265"/>
    <w:rsid w:val="02592C9A"/>
    <w:rsid w:val="02611B16"/>
    <w:rsid w:val="0261A820"/>
    <w:rsid w:val="0265E09A"/>
    <w:rsid w:val="026F5184"/>
    <w:rsid w:val="027DD8EA"/>
    <w:rsid w:val="028B86CA"/>
    <w:rsid w:val="029292CC"/>
    <w:rsid w:val="029539BD"/>
    <w:rsid w:val="0296F4CE"/>
    <w:rsid w:val="029F35D3"/>
    <w:rsid w:val="02B2759B"/>
    <w:rsid w:val="02BB9C8C"/>
    <w:rsid w:val="02E01456"/>
    <w:rsid w:val="02FA5C0A"/>
    <w:rsid w:val="02FA6DD7"/>
    <w:rsid w:val="03063F11"/>
    <w:rsid w:val="0324FB0C"/>
    <w:rsid w:val="033CCC29"/>
    <w:rsid w:val="035146A1"/>
    <w:rsid w:val="03520DB0"/>
    <w:rsid w:val="035BB231"/>
    <w:rsid w:val="0377EEE0"/>
    <w:rsid w:val="038871A3"/>
    <w:rsid w:val="038D5D8D"/>
    <w:rsid w:val="039B4F62"/>
    <w:rsid w:val="039F7F3B"/>
    <w:rsid w:val="03A073FF"/>
    <w:rsid w:val="03A86019"/>
    <w:rsid w:val="03AA8421"/>
    <w:rsid w:val="03AAE612"/>
    <w:rsid w:val="03B16812"/>
    <w:rsid w:val="03B3F99E"/>
    <w:rsid w:val="03B4028B"/>
    <w:rsid w:val="03B8B7F6"/>
    <w:rsid w:val="03BFCC68"/>
    <w:rsid w:val="03C05FE2"/>
    <w:rsid w:val="03C31E6C"/>
    <w:rsid w:val="03CFC266"/>
    <w:rsid w:val="03D31F00"/>
    <w:rsid w:val="03D9D79E"/>
    <w:rsid w:val="03E2BE0F"/>
    <w:rsid w:val="03E8F186"/>
    <w:rsid w:val="03E94670"/>
    <w:rsid w:val="03EA15A3"/>
    <w:rsid w:val="03EF743E"/>
    <w:rsid w:val="03F3DB68"/>
    <w:rsid w:val="03F4FCFB"/>
    <w:rsid w:val="040AE9D2"/>
    <w:rsid w:val="041E83B1"/>
    <w:rsid w:val="043A2417"/>
    <w:rsid w:val="0440BE0E"/>
    <w:rsid w:val="044E027E"/>
    <w:rsid w:val="0451330E"/>
    <w:rsid w:val="04529B30"/>
    <w:rsid w:val="0453EA20"/>
    <w:rsid w:val="0455D561"/>
    <w:rsid w:val="0465D2AD"/>
    <w:rsid w:val="046F2C6D"/>
    <w:rsid w:val="0487779C"/>
    <w:rsid w:val="04999616"/>
    <w:rsid w:val="049DFD89"/>
    <w:rsid w:val="04B1E18B"/>
    <w:rsid w:val="04CD4FFA"/>
    <w:rsid w:val="051C3FBD"/>
    <w:rsid w:val="052A206B"/>
    <w:rsid w:val="052CEC6D"/>
    <w:rsid w:val="052E9316"/>
    <w:rsid w:val="05335F03"/>
    <w:rsid w:val="053B0CC6"/>
    <w:rsid w:val="053D7993"/>
    <w:rsid w:val="053E09F4"/>
    <w:rsid w:val="054FC9FF"/>
    <w:rsid w:val="0560DC9D"/>
    <w:rsid w:val="0575E1AD"/>
    <w:rsid w:val="05A05399"/>
    <w:rsid w:val="05AE039D"/>
    <w:rsid w:val="05B5EF69"/>
    <w:rsid w:val="05BA9418"/>
    <w:rsid w:val="05C0E314"/>
    <w:rsid w:val="05C61E01"/>
    <w:rsid w:val="05C65E0E"/>
    <w:rsid w:val="05CC1E0B"/>
    <w:rsid w:val="05CC4C89"/>
    <w:rsid w:val="05D96D34"/>
    <w:rsid w:val="05DB18A3"/>
    <w:rsid w:val="05E121F6"/>
    <w:rsid w:val="05E2B375"/>
    <w:rsid w:val="05E750EA"/>
    <w:rsid w:val="05EAA25F"/>
    <w:rsid w:val="05F1E709"/>
    <w:rsid w:val="05FB5787"/>
    <w:rsid w:val="05FE4000"/>
    <w:rsid w:val="060302D0"/>
    <w:rsid w:val="06102BB9"/>
    <w:rsid w:val="0610F597"/>
    <w:rsid w:val="0615E9B4"/>
    <w:rsid w:val="061927A3"/>
    <w:rsid w:val="0621C0D0"/>
    <w:rsid w:val="062A6495"/>
    <w:rsid w:val="06307CCD"/>
    <w:rsid w:val="0662632E"/>
    <w:rsid w:val="067F2EA5"/>
    <w:rsid w:val="06801756"/>
    <w:rsid w:val="0685A3B7"/>
    <w:rsid w:val="06B2C701"/>
    <w:rsid w:val="06B821C9"/>
    <w:rsid w:val="06C5F0CC"/>
    <w:rsid w:val="06CC1371"/>
    <w:rsid w:val="06CDEA0F"/>
    <w:rsid w:val="06DC0CFA"/>
    <w:rsid w:val="06E1E767"/>
    <w:rsid w:val="06E65291"/>
    <w:rsid w:val="06E81B6B"/>
    <w:rsid w:val="06EA4CE7"/>
    <w:rsid w:val="06EF97E1"/>
    <w:rsid w:val="070C3DA3"/>
    <w:rsid w:val="071261A3"/>
    <w:rsid w:val="071337C7"/>
    <w:rsid w:val="0714186B"/>
    <w:rsid w:val="07281EDB"/>
    <w:rsid w:val="0730395C"/>
    <w:rsid w:val="073C4099"/>
    <w:rsid w:val="073DE9B4"/>
    <w:rsid w:val="0755673D"/>
    <w:rsid w:val="075B90AF"/>
    <w:rsid w:val="075F08E2"/>
    <w:rsid w:val="0765CF43"/>
    <w:rsid w:val="077CAF0A"/>
    <w:rsid w:val="077CF257"/>
    <w:rsid w:val="0787F7C0"/>
    <w:rsid w:val="079DDE10"/>
    <w:rsid w:val="07A04956"/>
    <w:rsid w:val="07C5E85B"/>
    <w:rsid w:val="07D3E1DD"/>
    <w:rsid w:val="07DAB945"/>
    <w:rsid w:val="07E80A93"/>
    <w:rsid w:val="07E89DC6"/>
    <w:rsid w:val="07E99FB1"/>
    <w:rsid w:val="07EB936F"/>
    <w:rsid w:val="080A8BF6"/>
    <w:rsid w:val="08138A29"/>
    <w:rsid w:val="08145D8B"/>
    <w:rsid w:val="081C3D34"/>
    <w:rsid w:val="081CE6C7"/>
    <w:rsid w:val="081F334E"/>
    <w:rsid w:val="082116C8"/>
    <w:rsid w:val="082E4921"/>
    <w:rsid w:val="08309A9F"/>
    <w:rsid w:val="088F8F31"/>
    <w:rsid w:val="089752E1"/>
    <w:rsid w:val="08977656"/>
    <w:rsid w:val="08A86723"/>
    <w:rsid w:val="08AEC0B3"/>
    <w:rsid w:val="08C1FE33"/>
    <w:rsid w:val="08C87633"/>
    <w:rsid w:val="08D62839"/>
    <w:rsid w:val="08E60563"/>
    <w:rsid w:val="08EB8267"/>
    <w:rsid w:val="08ECF235"/>
    <w:rsid w:val="08FB93A6"/>
    <w:rsid w:val="0901CDA9"/>
    <w:rsid w:val="091C10EC"/>
    <w:rsid w:val="092A308A"/>
    <w:rsid w:val="094186C2"/>
    <w:rsid w:val="09445506"/>
    <w:rsid w:val="094B8523"/>
    <w:rsid w:val="094CA3F6"/>
    <w:rsid w:val="0954F1EE"/>
    <w:rsid w:val="095CA7F7"/>
    <w:rsid w:val="0960CBCF"/>
    <w:rsid w:val="09632CED"/>
    <w:rsid w:val="0963A8A8"/>
    <w:rsid w:val="09642404"/>
    <w:rsid w:val="0978182F"/>
    <w:rsid w:val="097DA50F"/>
    <w:rsid w:val="09825879"/>
    <w:rsid w:val="09924297"/>
    <w:rsid w:val="0994136F"/>
    <w:rsid w:val="099BDFCD"/>
    <w:rsid w:val="09B4F110"/>
    <w:rsid w:val="09D680E8"/>
    <w:rsid w:val="09EAF5DE"/>
    <w:rsid w:val="09F4F017"/>
    <w:rsid w:val="0A00DAA4"/>
    <w:rsid w:val="0A1F226D"/>
    <w:rsid w:val="0A401772"/>
    <w:rsid w:val="0A48862B"/>
    <w:rsid w:val="0A5150B4"/>
    <w:rsid w:val="0A5BEE43"/>
    <w:rsid w:val="0A65B118"/>
    <w:rsid w:val="0A696AA6"/>
    <w:rsid w:val="0A69FCFF"/>
    <w:rsid w:val="0A767DC8"/>
    <w:rsid w:val="0A7C0E10"/>
    <w:rsid w:val="0A7EBAFA"/>
    <w:rsid w:val="0A7F190D"/>
    <w:rsid w:val="0A871FCE"/>
    <w:rsid w:val="0A95A37B"/>
    <w:rsid w:val="0AA73563"/>
    <w:rsid w:val="0AAA0F48"/>
    <w:rsid w:val="0AAC98E3"/>
    <w:rsid w:val="0AAD34CE"/>
    <w:rsid w:val="0ABCF89B"/>
    <w:rsid w:val="0AC2029A"/>
    <w:rsid w:val="0ACCA13A"/>
    <w:rsid w:val="0ACFCBC6"/>
    <w:rsid w:val="0AD148FB"/>
    <w:rsid w:val="0AE3FBBB"/>
    <w:rsid w:val="0AECB011"/>
    <w:rsid w:val="0AF0D23E"/>
    <w:rsid w:val="0B14D1C7"/>
    <w:rsid w:val="0B1514B9"/>
    <w:rsid w:val="0B1946D1"/>
    <w:rsid w:val="0B1B5338"/>
    <w:rsid w:val="0B2222E4"/>
    <w:rsid w:val="0B244FA7"/>
    <w:rsid w:val="0B269E44"/>
    <w:rsid w:val="0B303123"/>
    <w:rsid w:val="0B43C79D"/>
    <w:rsid w:val="0B57247A"/>
    <w:rsid w:val="0B5C5886"/>
    <w:rsid w:val="0B837DE1"/>
    <w:rsid w:val="0B8A413E"/>
    <w:rsid w:val="0B904E1A"/>
    <w:rsid w:val="0BAA4E4A"/>
    <w:rsid w:val="0BB5D362"/>
    <w:rsid w:val="0BBB8C8E"/>
    <w:rsid w:val="0BBEF64A"/>
    <w:rsid w:val="0BD302CE"/>
    <w:rsid w:val="0BDAE35E"/>
    <w:rsid w:val="0BE07304"/>
    <w:rsid w:val="0BE8A7E9"/>
    <w:rsid w:val="0C0BFE5A"/>
    <w:rsid w:val="0C149D61"/>
    <w:rsid w:val="0C17C36E"/>
    <w:rsid w:val="0C1F0351"/>
    <w:rsid w:val="0C2D6F71"/>
    <w:rsid w:val="0C5CED93"/>
    <w:rsid w:val="0C60F4CE"/>
    <w:rsid w:val="0C61D14C"/>
    <w:rsid w:val="0C62C0B8"/>
    <w:rsid w:val="0C7E2B45"/>
    <w:rsid w:val="0C8F4CE4"/>
    <w:rsid w:val="0CB802E8"/>
    <w:rsid w:val="0CD5A6EF"/>
    <w:rsid w:val="0CD7B41B"/>
    <w:rsid w:val="0CED9587"/>
    <w:rsid w:val="0D01347F"/>
    <w:rsid w:val="0D051209"/>
    <w:rsid w:val="0D0CA429"/>
    <w:rsid w:val="0D214A27"/>
    <w:rsid w:val="0D228F25"/>
    <w:rsid w:val="0D31AD6D"/>
    <w:rsid w:val="0D469954"/>
    <w:rsid w:val="0D47F52B"/>
    <w:rsid w:val="0D5C7D95"/>
    <w:rsid w:val="0D72DD0D"/>
    <w:rsid w:val="0D9ED954"/>
    <w:rsid w:val="0DA677E8"/>
    <w:rsid w:val="0DBBBA3F"/>
    <w:rsid w:val="0DC38E7E"/>
    <w:rsid w:val="0DC6BD47"/>
    <w:rsid w:val="0DC9E4E2"/>
    <w:rsid w:val="0DCBA505"/>
    <w:rsid w:val="0DCF3372"/>
    <w:rsid w:val="0DD2EDA0"/>
    <w:rsid w:val="0DDB6968"/>
    <w:rsid w:val="0DDD6DC0"/>
    <w:rsid w:val="0E07C19D"/>
    <w:rsid w:val="0E0D1F94"/>
    <w:rsid w:val="0E17C629"/>
    <w:rsid w:val="0E1B5A54"/>
    <w:rsid w:val="0E3559F4"/>
    <w:rsid w:val="0E3F7D35"/>
    <w:rsid w:val="0E4067DD"/>
    <w:rsid w:val="0E43BCF4"/>
    <w:rsid w:val="0E476290"/>
    <w:rsid w:val="0E4AB8DC"/>
    <w:rsid w:val="0E6E5A54"/>
    <w:rsid w:val="0E709718"/>
    <w:rsid w:val="0E7F650D"/>
    <w:rsid w:val="0E817E06"/>
    <w:rsid w:val="0E81C560"/>
    <w:rsid w:val="0E8559C2"/>
    <w:rsid w:val="0E86455D"/>
    <w:rsid w:val="0E89E1D8"/>
    <w:rsid w:val="0EA1581D"/>
    <w:rsid w:val="0EA7566B"/>
    <w:rsid w:val="0EA84E84"/>
    <w:rsid w:val="0EE35276"/>
    <w:rsid w:val="0EE81EAA"/>
    <w:rsid w:val="0F046B7C"/>
    <w:rsid w:val="0F0A622D"/>
    <w:rsid w:val="0F128160"/>
    <w:rsid w:val="0F128206"/>
    <w:rsid w:val="0F169E79"/>
    <w:rsid w:val="0F1A0AE4"/>
    <w:rsid w:val="0F2FF348"/>
    <w:rsid w:val="0F3113EA"/>
    <w:rsid w:val="0F313C23"/>
    <w:rsid w:val="0F3724DD"/>
    <w:rsid w:val="0F472B67"/>
    <w:rsid w:val="0F735AC0"/>
    <w:rsid w:val="0FA27A03"/>
    <w:rsid w:val="0FA48AE1"/>
    <w:rsid w:val="0FB81E7E"/>
    <w:rsid w:val="0FBE21D0"/>
    <w:rsid w:val="0FCC561A"/>
    <w:rsid w:val="0FD7028D"/>
    <w:rsid w:val="0FE79BE4"/>
    <w:rsid w:val="0FE9B6DB"/>
    <w:rsid w:val="0FF9E9DF"/>
    <w:rsid w:val="0FFD8B58"/>
    <w:rsid w:val="0FFE2AC8"/>
    <w:rsid w:val="1004CB98"/>
    <w:rsid w:val="100F51E1"/>
    <w:rsid w:val="1016D1C6"/>
    <w:rsid w:val="10204762"/>
    <w:rsid w:val="1030C8C6"/>
    <w:rsid w:val="1038A2F7"/>
    <w:rsid w:val="103AF631"/>
    <w:rsid w:val="1054ACEC"/>
    <w:rsid w:val="105BAB21"/>
    <w:rsid w:val="1076419F"/>
    <w:rsid w:val="107EFE93"/>
    <w:rsid w:val="10A238FC"/>
    <w:rsid w:val="10A400FD"/>
    <w:rsid w:val="10A80F9D"/>
    <w:rsid w:val="10ADBEC8"/>
    <w:rsid w:val="10B1763E"/>
    <w:rsid w:val="10B407D8"/>
    <w:rsid w:val="10B514F1"/>
    <w:rsid w:val="10CC5EE1"/>
    <w:rsid w:val="10D1B29C"/>
    <w:rsid w:val="10D7C62E"/>
    <w:rsid w:val="10D9FF58"/>
    <w:rsid w:val="10DE93BC"/>
    <w:rsid w:val="10E8BCAA"/>
    <w:rsid w:val="10EA293D"/>
    <w:rsid w:val="10F21C80"/>
    <w:rsid w:val="1105128C"/>
    <w:rsid w:val="11197F2E"/>
    <w:rsid w:val="111A94F0"/>
    <w:rsid w:val="1125FBD5"/>
    <w:rsid w:val="11513D3B"/>
    <w:rsid w:val="116D173C"/>
    <w:rsid w:val="116E6ECA"/>
    <w:rsid w:val="118408CD"/>
    <w:rsid w:val="1185F58A"/>
    <w:rsid w:val="119727BC"/>
    <w:rsid w:val="11C17946"/>
    <w:rsid w:val="11C275EA"/>
    <w:rsid w:val="11C7A3EF"/>
    <w:rsid w:val="11D4B4C1"/>
    <w:rsid w:val="11E8FAE4"/>
    <w:rsid w:val="11EFF0AD"/>
    <w:rsid w:val="11F652AD"/>
    <w:rsid w:val="11F905AE"/>
    <w:rsid w:val="12003649"/>
    <w:rsid w:val="12072097"/>
    <w:rsid w:val="12090B6C"/>
    <w:rsid w:val="12108832"/>
    <w:rsid w:val="12124642"/>
    <w:rsid w:val="1229D75D"/>
    <w:rsid w:val="122BF47D"/>
    <w:rsid w:val="122F00AC"/>
    <w:rsid w:val="124093DF"/>
    <w:rsid w:val="1249F696"/>
    <w:rsid w:val="12551FFB"/>
    <w:rsid w:val="125D89C3"/>
    <w:rsid w:val="1273328C"/>
    <w:rsid w:val="128BA7A3"/>
    <w:rsid w:val="128ECF70"/>
    <w:rsid w:val="12D20EEF"/>
    <w:rsid w:val="12ED45B5"/>
    <w:rsid w:val="1315ED25"/>
    <w:rsid w:val="13206DE2"/>
    <w:rsid w:val="132C7156"/>
    <w:rsid w:val="133D61FE"/>
    <w:rsid w:val="134BB073"/>
    <w:rsid w:val="134F17CC"/>
    <w:rsid w:val="1356A234"/>
    <w:rsid w:val="135CCF07"/>
    <w:rsid w:val="13610C43"/>
    <w:rsid w:val="1369AF06"/>
    <w:rsid w:val="136B0E10"/>
    <w:rsid w:val="136C18AB"/>
    <w:rsid w:val="13712FE0"/>
    <w:rsid w:val="13854254"/>
    <w:rsid w:val="1385E731"/>
    <w:rsid w:val="1388E721"/>
    <w:rsid w:val="139638ED"/>
    <w:rsid w:val="13A066B2"/>
    <w:rsid w:val="13A74C68"/>
    <w:rsid w:val="13A851E2"/>
    <w:rsid w:val="13ADD1C5"/>
    <w:rsid w:val="13C8EDE4"/>
    <w:rsid w:val="13E4CFFE"/>
    <w:rsid w:val="13E9DB27"/>
    <w:rsid w:val="13EAD5F7"/>
    <w:rsid w:val="13FD00E5"/>
    <w:rsid w:val="1400231F"/>
    <w:rsid w:val="140E7EF4"/>
    <w:rsid w:val="1415B96C"/>
    <w:rsid w:val="1419BB42"/>
    <w:rsid w:val="141CB186"/>
    <w:rsid w:val="142B3134"/>
    <w:rsid w:val="142EBA23"/>
    <w:rsid w:val="1445FBD2"/>
    <w:rsid w:val="144B6417"/>
    <w:rsid w:val="144DA78A"/>
    <w:rsid w:val="145A13FF"/>
    <w:rsid w:val="146FEDB9"/>
    <w:rsid w:val="14790C6B"/>
    <w:rsid w:val="147C9FF6"/>
    <w:rsid w:val="147D1FCE"/>
    <w:rsid w:val="148B8FA1"/>
    <w:rsid w:val="1491C7B6"/>
    <w:rsid w:val="14A61749"/>
    <w:rsid w:val="14AA1E4B"/>
    <w:rsid w:val="14AAA36E"/>
    <w:rsid w:val="14BFDEEF"/>
    <w:rsid w:val="14C19F59"/>
    <w:rsid w:val="14C6FF64"/>
    <w:rsid w:val="14D9B836"/>
    <w:rsid w:val="14EE36E1"/>
    <w:rsid w:val="14F031CF"/>
    <w:rsid w:val="1512A366"/>
    <w:rsid w:val="1516F508"/>
    <w:rsid w:val="1519BF74"/>
    <w:rsid w:val="154AD414"/>
    <w:rsid w:val="154F3BBF"/>
    <w:rsid w:val="155173C4"/>
    <w:rsid w:val="156C4059"/>
    <w:rsid w:val="1573350E"/>
    <w:rsid w:val="1587554A"/>
    <w:rsid w:val="1597A46E"/>
    <w:rsid w:val="159CAD2D"/>
    <w:rsid w:val="15AD707B"/>
    <w:rsid w:val="15B07DDC"/>
    <w:rsid w:val="15B9EC41"/>
    <w:rsid w:val="15CFB74B"/>
    <w:rsid w:val="15D0028F"/>
    <w:rsid w:val="15D1EBD2"/>
    <w:rsid w:val="15F1B78E"/>
    <w:rsid w:val="1600C2E0"/>
    <w:rsid w:val="162BBDBE"/>
    <w:rsid w:val="162EB336"/>
    <w:rsid w:val="1632089B"/>
    <w:rsid w:val="163384E5"/>
    <w:rsid w:val="16457CD8"/>
    <w:rsid w:val="165A4737"/>
    <w:rsid w:val="165B102F"/>
    <w:rsid w:val="165D5B7A"/>
    <w:rsid w:val="16617BFA"/>
    <w:rsid w:val="16620AF7"/>
    <w:rsid w:val="16639EA5"/>
    <w:rsid w:val="166671FC"/>
    <w:rsid w:val="166AAEA5"/>
    <w:rsid w:val="166CBFE9"/>
    <w:rsid w:val="16734CF5"/>
    <w:rsid w:val="167A6B22"/>
    <w:rsid w:val="169140AC"/>
    <w:rsid w:val="16B7EACE"/>
    <w:rsid w:val="16CDB764"/>
    <w:rsid w:val="16D31EB5"/>
    <w:rsid w:val="16D46B88"/>
    <w:rsid w:val="16E7AB8D"/>
    <w:rsid w:val="16EAF9DD"/>
    <w:rsid w:val="16EBFC37"/>
    <w:rsid w:val="1711788B"/>
    <w:rsid w:val="172E9E3E"/>
    <w:rsid w:val="17542207"/>
    <w:rsid w:val="17562120"/>
    <w:rsid w:val="1761216A"/>
    <w:rsid w:val="17662CD9"/>
    <w:rsid w:val="176BC440"/>
    <w:rsid w:val="177F1C77"/>
    <w:rsid w:val="17853579"/>
    <w:rsid w:val="17873486"/>
    <w:rsid w:val="1788D3CB"/>
    <w:rsid w:val="1796E111"/>
    <w:rsid w:val="179FD8E1"/>
    <w:rsid w:val="17A48E61"/>
    <w:rsid w:val="17A88338"/>
    <w:rsid w:val="17B57C52"/>
    <w:rsid w:val="17D74F76"/>
    <w:rsid w:val="17E006BF"/>
    <w:rsid w:val="17EA95F6"/>
    <w:rsid w:val="17F20228"/>
    <w:rsid w:val="17F9AC63"/>
    <w:rsid w:val="17FD806D"/>
    <w:rsid w:val="1807814F"/>
    <w:rsid w:val="180F1076"/>
    <w:rsid w:val="1850E201"/>
    <w:rsid w:val="1857FA77"/>
    <w:rsid w:val="185EF678"/>
    <w:rsid w:val="18610319"/>
    <w:rsid w:val="1862E296"/>
    <w:rsid w:val="18644F77"/>
    <w:rsid w:val="1876C0E9"/>
    <w:rsid w:val="188A70F1"/>
    <w:rsid w:val="1899FEE3"/>
    <w:rsid w:val="18AFA0C0"/>
    <w:rsid w:val="18B26B62"/>
    <w:rsid w:val="18B38DE6"/>
    <w:rsid w:val="18BB2AB3"/>
    <w:rsid w:val="18BCBB27"/>
    <w:rsid w:val="18C97F48"/>
    <w:rsid w:val="18DDC89A"/>
    <w:rsid w:val="18DFBF5F"/>
    <w:rsid w:val="18ED764C"/>
    <w:rsid w:val="1913DC58"/>
    <w:rsid w:val="191B6003"/>
    <w:rsid w:val="1923B88E"/>
    <w:rsid w:val="19351266"/>
    <w:rsid w:val="193CED7B"/>
    <w:rsid w:val="1948405B"/>
    <w:rsid w:val="196CC0C6"/>
    <w:rsid w:val="19745DC8"/>
    <w:rsid w:val="197C21B7"/>
    <w:rsid w:val="19A966C8"/>
    <w:rsid w:val="19C116CB"/>
    <w:rsid w:val="19C1A804"/>
    <w:rsid w:val="19C385A4"/>
    <w:rsid w:val="19C407E6"/>
    <w:rsid w:val="19D4ADB6"/>
    <w:rsid w:val="19D73501"/>
    <w:rsid w:val="19E97618"/>
    <w:rsid w:val="19F52649"/>
    <w:rsid w:val="1A09570F"/>
    <w:rsid w:val="1A098118"/>
    <w:rsid w:val="1A1FD74A"/>
    <w:rsid w:val="1A2134FD"/>
    <w:rsid w:val="1A285341"/>
    <w:rsid w:val="1A3EC117"/>
    <w:rsid w:val="1A45E146"/>
    <w:rsid w:val="1A5716E2"/>
    <w:rsid w:val="1A63153A"/>
    <w:rsid w:val="1A76D3DA"/>
    <w:rsid w:val="1A8A3B46"/>
    <w:rsid w:val="1A9958D5"/>
    <w:rsid w:val="1A9E6ADB"/>
    <w:rsid w:val="1AADB1ED"/>
    <w:rsid w:val="1AB0D746"/>
    <w:rsid w:val="1ABFE429"/>
    <w:rsid w:val="1AC20B5D"/>
    <w:rsid w:val="1AC3E4F2"/>
    <w:rsid w:val="1AC4A99D"/>
    <w:rsid w:val="1AC8957C"/>
    <w:rsid w:val="1ADF4E5D"/>
    <w:rsid w:val="1AE12103"/>
    <w:rsid w:val="1AEF2C91"/>
    <w:rsid w:val="1B008809"/>
    <w:rsid w:val="1B110001"/>
    <w:rsid w:val="1B14E5D2"/>
    <w:rsid w:val="1B157AC4"/>
    <w:rsid w:val="1B20522F"/>
    <w:rsid w:val="1B267553"/>
    <w:rsid w:val="1B29A2EA"/>
    <w:rsid w:val="1B303E99"/>
    <w:rsid w:val="1B38F81A"/>
    <w:rsid w:val="1B44AEFA"/>
    <w:rsid w:val="1B47F9D4"/>
    <w:rsid w:val="1B4A7E0C"/>
    <w:rsid w:val="1B4ADAAD"/>
    <w:rsid w:val="1B4E5E12"/>
    <w:rsid w:val="1B5D687D"/>
    <w:rsid w:val="1B6D9A77"/>
    <w:rsid w:val="1B753255"/>
    <w:rsid w:val="1B7B744D"/>
    <w:rsid w:val="1B7F4E48"/>
    <w:rsid w:val="1B802D11"/>
    <w:rsid w:val="1B8C814C"/>
    <w:rsid w:val="1B93E031"/>
    <w:rsid w:val="1B9554E0"/>
    <w:rsid w:val="1B987859"/>
    <w:rsid w:val="1BA34D3B"/>
    <w:rsid w:val="1BBBBCEF"/>
    <w:rsid w:val="1BBFFE08"/>
    <w:rsid w:val="1BD443BB"/>
    <w:rsid w:val="1BE7EDF5"/>
    <w:rsid w:val="1BEDDAB8"/>
    <w:rsid w:val="1BF1000C"/>
    <w:rsid w:val="1C143C87"/>
    <w:rsid w:val="1C2172B9"/>
    <w:rsid w:val="1C24F11A"/>
    <w:rsid w:val="1C30103D"/>
    <w:rsid w:val="1C325F30"/>
    <w:rsid w:val="1C3FA2CA"/>
    <w:rsid w:val="1C529518"/>
    <w:rsid w:val="1C53D40F"/>
    <w:rsid w:val="1C59D2E4"/>
    <w:rsid w:val="1C706175"/>
    <w:rsid w:val="1C7B6325"/>
    <w:rsid w:val="1C7E0FF8"/>
    <w:rsid w:val="1C7FCD39"/>
    <w:rsid w:val="1C87BFA9"/>
    <w:rsid w:val="1C8C384D"/>
    <w:rsid w:val="1C9F379B"/>
    <w:rsid w:val="1CA1B764"/>
    <w:rsid w:val="1CADE5EA"/>
    <w:rsid w:val="1CB67637"/>
    <w:rsid w:val="1CD13164"/>
    <w:rsid w:val="1CD3D2FE"/>
    <w:rsid w:val="1CD88F11"/>
    <w:rsid w:val="1CE6F0F4"/>
    <w:rsid w:val="1CF3B678"/>
    <w:rsid w:val="1D156558"/>
    <w:rsid w:val="1D261DE5"/>
    <w:rsid w:val="1D3BFD36"/>
    <w:rsid w:val="1D3E7C15"/>
    <w:rsid w:val="1D434DBA"/>
    <w:rsid w:val="1D49E3ED"/>
    <w:rsid w:val="1D5A544A"/>
    <w:rsid w:val="1D742564"/>
    <w:rsid w:val="1D852732"/>
    <w:rsid w:val="1D940453"/>
    <w:rsid w:val="1D97BC99"/>
    <w:rsid w:val="1D9AF9F6"/>
    <w:rsid w:val="1D9EDEA1"/>
    <w:rsid w:val="1DB61423"/>
    <w:rsid w:val="1DC5486A"/>
    <w:rsid w:val="1DDBA6E0"/>
    <w:rsid w:val="1E0E4665"/>
    <w:rsid w:val="1E0EA5E1"/>
    <w:rsid w:val="1E14C55C"/>
    <w:rsid w:val="1E1B84BC"/>
    <w:rsid w:val="1E398C0B"/>
    <w:rsid w:val="1E4CEA7D"/>
    <w:rsid w:val="1E4D1DF8"/>
    <w:rsid w:val="1E5E5EFA"/>
    <w:rsid w:val="1E6143AC"/>
    <w:rsid w:val="1E70DD9F"/>
    <w:rsid w:val="1E7AA62F"/>
    <w:rsid w:val="1E8AC424"/>
    <w:rsid w:val="1E8B6D92"/>
    <w:rsid w:val="1E94276A"/>
    <w:rsid w:val="1E9F7BAE"/>
    <w:rsid w:val="1EA53B39"/>
    <w:rsid w:val="1EB4D6B4"/>
    <w:rsid w:val="1EBFF1D2"/>
    <w:rsid w:val="1ED581C9"/>
    <w:rsid w:val="1ED6E1A7"/>
    <w:rsid w:val="1EDB126D"/>
    <w:rsid w:val="1F003B91"/>
    <w:rsid w:val="1F13D31B"/>
    <w:rsid w:val="1F19E778"/>
    <w:rsid w:val="1F69E1DC"/>
    <w:rsid w:val="1F78CBF9"/>
    <w:rsid w:val="1F84B7A8"/>
    <w:rsid w:val="1F981AC0"/>
    <w:rsid w:val="1FA1A45A"/>
    <w:rsid w:val="1FA31FE0"/>
    <w:rsid w:val="1FA60C8A"/>
    <w:rsid w:val="1FA7E591"/>
    <w:rsid w:val="1FB76A71"/>
    <w:rsid w:val="1FB9339B"/>
    <w:rsid w:val="1FC07B3E"/>
    <w:rsid w:val="2017EED3"/>
    <w:rsid w:val="20373C7C"/>
    <w:rsid w:val="205694E6"/>
    <w:rsid w:val="20748682"/>
    <w:rsid w:val="207A541B"/>
    <w:rsid w:val="20844FA2"/>
    <w:rsid w:val="208862B1"/>
    <w:rsid w:val="2092E08D"/>
    <w:rsid w:val="209D525B"/>
    <w:rsid w:val="20B4ED87"/>
    <w:rsid w:val="20E11E37"/>
    <w:rsid w:val="20E8EFAF"/>
    <w:rsid w:val="20F1AB9C"/>
    <w:rsid w:val="2101A49D"/>
    <w:rsid w:val="210509A8"/>
    <w:rsid w:val="210A46B3"/>
    <w:rsid w:val="212E66CF"/>
    <w:rsid w:val="2131B1F7"/>
    <w:rsid w:val="21368EE4"/>
    <w:rsid w:val="2138CA9A"/>
    <w:rsid w:val="2144F588"/>
    <w:rsid w:val="21578897"/>
    <w:rsid w:val="2166B800"/>
    <w:rsid w:val="216A9ACF"/>
    <w:rsid w:val="21713474"/>
    <w:rsid w:val="217135DD"/>
    <w:rsid w:val="217F6DD5"/>
    <w:rsid w:val="217FBC11"/>
    <w:rsid w:val="218EC951"/>
    <w:rsid w:val="21A73CF2"/>
    <w:rsid w:val="21ABB828"/>
    <w:rsid w:val="21B26447"/>
    <w:rsid w:val="21BDCAE4"/>
    <w:rsid w:val="21CFBFF8"/>
    <w:rsid w:val="21F7C8EE"/>
    <w:rsid w:val="21F91F05"/>
    <w:rsid w:val="21FA908F"/>
    <w:rsid w:val="2201122D"/>
    <w:rsid w:val="220209EA"/>
    <w:rsid w:val="22086F51"/>
    <w:rsid w:val="22160B52"/>
    <w:rsid w:val="22217CC9"/>
    <w:rsid w:val="2224B8BC"/>
    <w:rsid w:val="22389F56"/>
    <w:rsid w:val="2250BDE8"/>
    <w:rsid w:val="2251BE7D"/>
    <w:rsid w:val="225851DF"/>
    <w:rsid w:val="225F61A9"/>
    <w:rsid w:val="2272CB26"/>
    <w:rsid w:val="227FF5F2"/>
    <w:rsid w:val="22921000"/>
    <w:rsid w:val="22999FE1"/>
    <w:rsid w:val="22BC586A"/>
    <w:rsid w:val="22BF5ECA"/>
    <w:rsid w:val="22C4BDE7"/>
    <w:rsid w:val="22C85AF6"/>
    <w:rsid w:val="22CAB53D"/>
    <w:rsid w:val="22D6831B"/>
    <w:rsid w:val="22E1EFFA"/>
    <w:rsid w:val="22E29D5B"/>
    <w:rsid w:val="230C6312"/>
    <w:rsid w:val="230DBDA8"/>
    <w:rsid w:val="2321D013"/>
    <w:rsid w:val="2326DF6C"/>
    <w:rsid w:val="23289EDC"/>
    <w:rsid w:val="2328F7BF"/>
    <w:rsid w:val="23295FE3"/>
    <w:rsid w:val="232E02C8"/>
    <w:rsid w:val="2331A40C"/>
    <w:rsid w:val="2341A8FC"/>
    <w:rsid w:val="2343DECE"/>
    <w:rsid w:val="234A255F"/>
    <w:rsid w:val="234CB16B"/>
    <w:rsid w:val="234D4D09"/>
    <w:rsid w:val="235BA493"/>
    <w:rsid w:val="2377B92A"/>
    <w:rsid w:val="23799AB6"/>
    <w:rsid w:val="237EF3F0"/>
    <w:rsid w:val="237F6386"/>
    <w:rsid w:val="2380F4BD"/>
    <w:rsid w:val="23820E1A"/>
    <w:rsid w:val="238D3D70"/>
    <w:rsid w:val="23A83994"/>
    <w:rsid w:val="23AD0200"/>
    <w:rsid w:val="23B52BAE"/>
    <w:rsid w:val="23BDE2FC"/>
    <w:rsid w:val="23C0977E"/>
    <w:rsid w:val="23C2C09C"/>
    <w:rsid w:val="23D39B2F"/>
    <w:rsid w:val="23DDA5E1"/>
    <w:rsid w:val="23E93B61"/>
    <w:rsid w:val="23EADE36"/>
    <w:rsid w:val="23FDF942"/>
    <w:rsid w:val="24018517"/>
    <w:rsid w:val="2411850C"/>
    <w:rsid w:val="241A9623"/>
    <w:rsid w:val="2421ABCE"/>
    <w:rsid w:val="242EA964"/>
    <w:rsid w:val="243B0F46"/>
    <w:rsid w:val="243E9DD6"/>
    <w:rsid w:val="24405C77"/>
    <w:rsid w:val="2459DCE8"/>
    <w:rsid w:val="246D1686"/>
    <w:rsid w:val="246DD1D4"/>
    <w:rsid w:val="246E218E"/>
    <w:rsid w:val="2470D16D"/>
    <w:rsid w:val="247ADD07"/>
    <w:rsid w:val="247B349B"/>
    <w:rsid w:val="2485BB62"/>
    <w:rsid w:val="24963C2F"/>
    <w:rsid w:val="24A060A7"/>
    <w:rsid w:val="24AFAE1F"/>
    <w:rsid w:val="24B4403C"/>
    <w:rsid w:val="24E6EFAB"/>
    <w:rsid w:val="24ECE516"/>
    <w:rsid w:val="24F02149"/>
    <w:rsid w:val="25135517"/>
    <w:rsid w:val="251734AC"/>
    <w:rsid w:val="2525A22A"/>
    <w:rsid w:val="25355ED4"/>
    <w:rsid w:val="253CA4C7"/>
    <w:rsid w:val="253FA724"/>
    <w:rsid w:val="25421AC8"/>
    <w:rsid w:val="254F3375"/>
    <w:rsid w:val="25516620"/>
    <w:rsid w:val="255F51CE"/>
    <w:rsid w:val="25677E40"/>
    <w:rsid w:val="256A7B94"/>
    <w:rsid w:val="256DF532"/>
    <w:rsid w:val="258584A8"/>
    <w:rsid w:val="25943E6B"/>
    <w:rsid w:val="259F9027"/>
    <w:rsid w:val="25AC78DA"/>
    <w:rsid w:val="25AE6EE2"/>
    <w:rsid w:val="25C31F7B"/>
    <w:rsid w:val="25D25804"/>
    <w:rsid w:val="25F6F89A"/>
    <w:rsid w:val="25FB8CA3"/>
    <w:rsid w:val="25FCA974"/>
    <w:rsid w:val="2607E0A7"/>
    <w:rsid w:val="260D20FD"/>
    <w:rsid w:val="260F91B1"/>
    <w:rsid w:val="2613631C"/>
    <w:rsid w:val="2634C462"/>
    <w:rsid w:val="2641DE98"/>
    <w:rsid w:val="26521878"/>
    <w:rsid w:val="265324F9"/>
    <w:rsid w:val="26572F76"/>
    <w:rsid w:val="2677253B"/>
    <w:rsid w:val="2682485F"/>
    <w:rsid w:val="268F5687"/>
    <w:rsid w:val="2696F46A"/>
    <w:rsid w:val="269E1628"/>
    <w:rsid w:val="26BFE8A1"/>
    <w:rsid w:val="26CF6C10"/>
    <w:rsid w:val="26D1F73E"/>
    <w:rsid w:val="26E21BDA"/>
    <w:rsid w:val="26E258F5"/>
    <w:rsid w:val="26F56D45"/>
    <w:rsid w:val="26FB222F"/>
    <w:rsid w:val="270BB73C"/>
    <w:rsid w:val="271C6C83"/>
    <w:rsid w:val="27321818"/>
    <w:rsid w:val="273C96C1"/>
    <w:rsid w:val="274D34B6"/>
    <w:rsid w:val="27553531"/>
    <w:rsid w:val="27557670"/>
    <w:rsid w:val="27580726"/>
    <w:rsid w:val="27622343"/>
    <w:rsid w:val="27636407"/>
    <w:rsid w:val="2773BE31"/>
    <w:rsid w:val="2777CDB9"/>
    <w:rsid w:val="27963A6B"/>
    <w:rsid w:val="27A87AE7"/>
    <w:rsid w:val="27B8F1AD"/>
    <w:rsid w:val="27B97E69"/>
    <w:rsid w:val="27BCE047"/>
    <w:rsid w:val="27C161C8"/>
    <w:rsid w:val="27CBCE70"/>
    <w:rsid w:val="27D51B75"/>
    <w:rsid w:val="27D663FE"/>
    <w:rsid w:val="27E1C01D"/>
    <w:rsid w:val="28080925"/>
    <w:rsid w:val="281FF8A3"/>
    <w:rsid w:val="285ED304"/>
    <w:rsid w:val="287AD5AC"/>
    <w:rsid w:val="287D47B4"/>
    <w:rsid w:val="288A59E6"/>
    <w:rsid w:val="289BE6B1"/>
    <w:rsid w:val="28A6220D"/>
    <w:rsid w:val="28A7D7A4"/>
    <w:rsid w:val="28AE78A8"/>
    <w:rsid w:val="28C72390"/>
    <w:rsid w:val="28DAEED5"/>
    <w:rsid w:val="28DEA162"/>
    <w:rsid w:val="28EB8DAA"/>
    <w:rsid w:val="28EFF320"/>
    <w:rsid w:val="28FDF54B"/>
    <w:rsid w:val="28FE9D3F"/>
    <w:rsid w:val="2907ECDA"/>
    <w:rsid w:val="290C572B"/>
    <w:rsid w:val="2911862E"/>
    <w:rsid w:val="2933D9C9"/>
    <w:rsid w:val="293BDA7B"/>
    <w:rsid w:val="2959F95B"/>
    <w:rsid w:val="295B3073"/>
    <w:rsid w:val="295E57E7"/>
    <w:rsid w:val="2987341C"/>
    <w:rsid w:val="29942E0A"/>
    <w:rsid w:val="29A232E5"/>
    <w:rsid w:val="29AD76A2"/>
    <w:rsid w:val="29C3865F"/>
    <w:rsid w:val="29C8DCC9"/>
    <w:rsid w:val="29EBC0C8"/>
    <w:rsid w:val="29EECF54"/>
    <w:rsid w:val="2A060D46"/>
    <w:rsid w:val="2A0F6856"/>
    <w:rsid w:val="2A13429B"/>
    <w:rsid w:val="2A240379"/>
    <w:rsid w:val="2A2DFA03"/>
    <w:rsid w:val="2A366ACA"/>
    <w:rsid w:val="2A3FF39C"/>
    <w:rsid w:val="2A4098C9"/>
    <w:rsid w:val="2A4E859C"/>
    <w:rsid w:val="2A4F375F"/>
    <w:rsid w:val="2A645F8D"/>
    <w:rsid w:val="2A6B175A"/>
    <w:rsid w:val="2A8686E0"/>
    <w:rsid w:val="2A99EB45"/>
    <w:rsid w:val="2AA23010"/>
    <w:rsid w:val="2AB6DFE2"/>
    <w:rsid w:val="2AB9BDB8"/>
    <w:rsid w:val="2AC0157D"/>
    <w:rsid w:val="2ACE5148"/>
    <w:rsid w:val="2AD1721E"/>
    <w:rsid w:val="2AD4CA7F"/>
    <w:rsid w:val="2AD8898D"/>
    <w:rsid w:val="2AE5B242"/>
    <w:rsid w:val="2AEAD00E"/>
    <w:rsid w:val="2AF5C9BC"/>
    <w:rsid w:val="2B0501BD"/>
    <w:rsid w:val="2B190F95"/>
    <w:rsid w:val="2B1A44EA"/>
    <w:rsid w:val="2B237E63"/>
    <w:rsid w:val="2B2B03AC"/>
    <w:rsid w:val="2B2E05BA"/>
    <w:rsid w:val="2B3B7E5C"/>
    <w:rsid w:val="2B3C0084"/>
    <w:rsid w:val="2B3C4FF9"/>
    <w:rsid w:val="2B471A1F"/>
    <w:rsid w:val="2B47480C"/>
    <w:rsid w:val="2B47B974"/>
    <w:rsid w:val="2B47C997"/>
    <w:rsid w:val="2B659DA1"/>
    <w:rsid w:val="2B674920"/>
    <w:rsid w:val="2B6C7277"/>
    <w:rsid w:val="2B8394E8"/>
    <w:rsid w:val="2B8BABC7"/>
    <w:rsid w:val="2B93F817"/>
    <w:rsid w:val="2BABE338"/>
    <w:rsid w:val="2BAF3DED"/>
    <w:rsid w:val="2BC4C9A0"/>
    <w:rsid w:val="2BD53E62"/>
    <w:rsid w:val="2BD8D3C2"/>
    <w:rsid w:val="2BD936CC"/>
    <w:rsid w:val="2BDD8677"/>
    <w:rsid w:val="2BE3959C"/>
    <w:rsid w:val="2BE62137"/>
    <w:rsid w:val="2BEE2B4E"/>
    <w:rsid w:val="2C0087E2"/>
    <w:rsid w:val="2C10B986"/>
    <w:rsid w:val="2C246792"/>
    <w:rsid w:val="2C2474FE"/>
    <w:rsid w:val="2C349309"/>
    <w:rsid w:val="2C4800E7"/>
    <w:rsid w:val="2C49AD93"/>
    <w:rsid w:val="2C4A739D"/>
    <w:rsid w:val="2C705022"/>
    <w:rsid w:val="2C79AB7B"/>
    <w:rsid w:val="2C7C1335"/>
    <w:rsid w:val="2C86F86A"/>
    <w:rsid w:val="2C86FDF9"/>
    <w:rsid w:val="2C8856E4"/>
    <w:rsid w:val="2CA77D81"/>
    <w:rsid w:val="2CAC1E63"/>
    <w:rsid w:val="2CAD1F3E"/>
    <w:rsid w:val="2CB69645"/>
    <w:rsid w:val="2CE0580F"/>
    <w:rsid w:val="2CF49D6E"/>
    <w:rsid w:val="2D0BFDE6"/>
    <w:rsid w:val="2D142D42"/>
    <w:rsid w:val="2D1A6772"/>
    <w:rsid w:val="2D1F6549"/>
    <w:rsid w:val="2D2275AD"/>
    <w:rsid w:val="2D2EDA9B"/>
    <w:rsid w:val="2D414D3E"/>
    <w:rsid w:val="2D442F35"/>
    <w:rsid w:val="2D4D1A79"/>
    <w:rsid w:val="2D4F785C"/>
    <w:rsid w:val="2D562273"/>
    <w:rsid w:val="2D9B0562"/>
    <w:rsid w:val="2D9B22EE"/>
    <w:rsid w:val="2DAEDA12"/>
    <w:rsid w:val="2DBAEF33"/>
    <w:rsid w:val="2DBED34A"/>
    <w:rsid w:val="2DC504BC"/>
    <w:rsid w:val="2DC6F5A0"/>
    <w:rsid w:val="2DC74F92"/>
    <w:rsid w:val="2DF17E79"/>
    <w:rsid w:val="2DF728B1"/>
    <w:rsid w:val="2DF8B50C"/>
    <w:rsid w:val="2E04A0F6"/>
    <w:rsid w:val="2E05DEB2"/>
    <w:rsid w:val="2E06226F"/>
    <w:rsid w:val="2E1315ED"/>
    <w:rsid w:val="2E2CEAD3"/>
    <w:rsid w:val="2E398043"/>
    <w:rsid w:val="2E3C2A15"/>
    <w:rsid w:val="2E3CC6FD"/>
    <w:rsid w:val="2E3EFF93"/>
    <w:rsid w:val="2E44C880"/>
    <w:rsid w:val="2E45BB6B"/>
    <w:rsid w:val="2E467510"/>
    <w:rsid w:val="2E483CDA"/>
    <w:rsid w:val="2E54EE5B"/>
    <w:rsid w:val="2E57B28B"/>
    <w:rsid w:val="2E5E2BB4"/>
    <w:rsid w:val="2E66371D"/>
    <w:rsid w:val="2E6CA7C7"/>
    <w:rsid w:val="2E7D2A98"/>
    <w:rsid w:val="2E81B0AE"/>
    <w:rsid w:val="2EA20718"/>
    <w:rsid w:val="2EB33432"/>
    <w:rsid w:val="2EB3D947"/>
    <w:rsid w:val="2EC0C37C"/>
    <w:rsid w:val="2ECC8144"/>
    <w:rsid w:val="2EDBF097"/>
    <w:rsid w:val="2EDD2CB7"/>
    <w:rsid w:val="2EDD513C"/>
    <w:rsid w:val="2EDD787E"/>
    <w:rsid w:val="2EE388C8"/>
    <w:rsid w:val="2EF134D5"/>
    <w:rsid w:val="2EFCFBC9"/>
    <w:rsid w:val="2EFF5696"/>
    <w:rsid w:val="2F02EABE"/>
    <w:rsid w:val="2F19803A"/>
    <w:rsid w:val="2F19A985"/>
    <w:rsid w:val="2F1A59F3"/>
    <w:rsid w:val="2F2503CD"/>
    <w:rsid w:val="2F2BF1A3"/>
    <w:rsid w:val="2F2DB9F4"/>
    <w:rsid w:val="2F308E7C"/>
    <w:rsid w:val="2F46350A"/>
    <w:rsid w:val="2F51684C"/>
    <w:rsid w:val="2F56DD38"/>
    <w:rsid w:val="2F61110B"/>
    <w:rsid w:val="2F64BE85"/>
    <w:rsid w:val="2F706513"/>
    <w:rsid w:val="2F74D9C9"/>
    <w:rsid w:val="2F80C193"/>
    <w:rsid w:val="2F8BDE1E"/>
    <w:rsid w:val="2F90A874"/>
    <w:rsid w:val="2FA84588"/>
    <w:rsid w:val="2FBB683B"/>
    <w:rsid w:val="2FBF4A83"/>
    <w:rsid w:val="2FC1D26B"/>
    <w:rsid w:val="2FCC2734"/>
    <w:rsid w:val="2FCFFA25"/>
    <w:rsid w:val="2FD0B1B0"/>
    <w:rsid w:val="2FDF1E43"/>
    <w:rsid w:val="2FF23694"/>
    <w:rsid w:val="3004C62E"/>
    <w:rsid w:val="30134447"/>
    <w:rsid w:val="3018135D"/>
    <w:rsid w:val="302CC79D"/>
    <w:rsid w:val="3040CB38"/>
    <w:rsid w:val="304771C1"/>
    <w:rsid w:val="30486DA5"/>
    <w:rsid w:val="304C4847"/>
    <w:rsid w:val="30569AB0"/>
    <w:rsid w:val="3057F670"/>
    <w:rsid w:val="305F0F3C"/>
    <w:rsid w:val="30680348"/>
    <w:rsid w:val="30691B4F"/>
    <w:rsid w:val="307045CF"/>
    <w:rsid w:val="30738904"/>
    <w:rsid w:val="307F877F"/>
    <w:rsid w:val="307F9269"/>
    <w:rsid w:val="30801773"/>
    <w:rsid w:val="308DC213"/>
    <w:rsid w:val="30908EB3"/>
    <w:rsid w:val="3093A183"/>
    <w:rsid w:val="309DB93B"/>
    <w:rsid w:val="30AA4EB9"/>
    <w:rsid w:val="30B1ECFA"/>
    <w:rsid w:val="30B640E7"/>
    <w:rsid w:val="30F7E482"/>
    <w:rsid w:val="3114EACF"/>
    <w:rsid w:val="312B5690"/>
    <w:rsid w:val="31570AE1"/>
    <w:rsid w:val="31657C6A"/>
    <w:rsid w:val="316BD46E"/>
    <w:rsid w:val="31714DBF"/>
    <w:rsid w:val="31782A69"/>
    <w:rsid w:val="317D89C4"/>
    <w:rsid w:val="31861792"/>
    <w:rsid w:val="318F67B8"/>
    <w:rsid w:val="318FF7FE"/>
    <w:rsid w:val="3192672B"/>
    <w:rsid w:val="31989CDD"/>
    <w:rsid w:val="319B21C8"/>
    <w:rsid w:val="319DCD61"/>
    <w:rsid w:val="31A4C370"/>
    <w:rsid w:val="31B494DB"/>
    <w:rsid w:val="31BCFFA8"/>
    <w:rsid w:val="31C3782D"/>
    <w:rsid w:val="31CE973A"/>
    <w:rsid w:val="31D4FF6A"/>
    <w:rsid w:val="31DD4B6B"/>
    <w:rsid w:val="320C8774"/>
    <w:rsid w:val="321A148D"/>
    <w:rsid w:val="321B3876"/>
    <w:rsid w:val="322B285E"/>
    <w:rsid w:val="3235EC84"/>
    <w:rsid w:val="3245D080"/>
    <w:rsid w:val="324A12F2"/>
    <w:rsid w:val="324F4F1C"/>
    <w:rsid w:val="32532366"/>
    <w:rsid w:val="32564915"/>
    <w:rsid w:val="3259F4F5"/>
    <w:rsid w:val="325A6FA5"/>
    <w:rsid w:val="325AC41D"/>
    <w:rsid w:val="327F36AF"/>
    <w:rsid w:val="327F60B3"/>
    <w:rsid w:val="3282889B"/>
    <w:rsid w:val="32A75FB0"/>
    <w:rsid w:val="32A9C3D1"/>
    <w:rsid w:val="32C50696"/>
    <w:rsid w:val="32D242BC"/>
    <w:rsid w:val="32DC8E13"/>
    <w:rsid w:val="32DD1F82"/>
    <w:rsid w:val="32E0F695"/>
    <w:rsid w:val="32E59E78"/>
    <w:rsid w:val="32EBDAB9"/>
    <w:rsid w:val="32EF2A15"/>
    <w:rsid w:val="32F9A2FD"/>
    <w:rsid w:val="32FC3F08"/>
    <w:rsid w:val="3302EE67"/>
    <w:rsid w:val="330B4B96"/>
    <w:rsid w:val="330D5DB4"/>
    <w:rsid w:val="33122A88"/>
    <w:rsid w:val="33163A07"/>
    <w:rsid w:val="331AC854"/>
    <w:rsid w:val="33241B98"/>
    <w:rsid w:val="332E925F"/>
    <w:rsid w:val="332ECDB0"/>
    <w:rsid w:val="33361460"/>
    <w:rsid w:val="3339350A"/>
    <w:rsid w:val="33562EE0"/>
    <w:rsid w:val="33735C17"/>
    <w:rsid w:val="337927E6"/>
    <w:rsid w:val="3388E2C2"/>
    <w:rsid w:val="338BC482"/>
    <w:rsid w:val="338F5057"/>
    <w:rsid w:val="339529BA"/>
    <w:rsid w:val="33A07000"/>
    <w:rsid w:val="33A3EE2D"/>
    <w:rsid w:val="33A3F45E"/>
    <w:rsid w:val="33BC315A"/>
    <w:rsid w:val="33BF079A"/>
    <w:rsid w:val="33E41112"/>
    <w:rsid w:val="33E4FFAA"/>
    <w:rsid w:val="33E503A1"/>
    <w:rsid w:val="33E83006"/>
    <w:rsid w:val="3402C64D"/>
    <w:rsid w:val="34202993"/>
    <w:rsid w:val="342FC4B4"/>
    <w:rsid w:val="344A59A5"/>
    <w:rsid w:val="346C2407"/>
    <w:rsid w:val="346E5610"/>
    <w:rsid w:val="348BEC14"/>
    <w:rsid w:val="349E9206"/>
    <w:rsid w:val="34A37530"/>
    <w:rsid w:val="34A639A0"/>
    <w:rsid w:val="34ADFAE9"/>
    <w:rsid w:val="34B7C957"/>
    <w:rsid w:val="34B85627"/>
    <w:rsid w:val="34B888F8"/>
    <w:rsid w:val="34C5F218"/>
    <w:rsid w:val="34CA6981"/>
    <w:rsid w:val="34CFDF06"/>
    <w:rsid w:val="34D6717A"/>
    <w:rsid w:val="34D8D981"/>
    <w:rsid w:val="34DD4CA9"/>
    <w:rsid w:val="34E92AD5"/>
    <w:rsid w:val="3512F95E"/>
    <w:rsid w:val="3519DED9"/>
    <w:rsid w:val="351EE00A"/>
    <w:rsid w:val="35211049"/>
    <w:rsid w:val="353AC914"/>
    <w:rsid w:val="35437A8D"/>
    <w:rsid w:val="3549A6DC"/>
    <w:rsid w:val="3565768D"/>
    <w:rsid w:val="3566A2A8"/>
    <w:rsid w:val="356D6C56"/>
    <w:rsid w:val="35A2E13C"/>
    <w:rsid w:val="35A59B0B"/>
    <w:rsid w:val="35B8DF28"/>
    <w:rsid w:val="35C42D15"/>
    <w:rsid w:val="35C893C9"/>
    <w:rsid w:val="35CA0481"/>
    <w:rsid w:val="35D51550"/>
    <w:rsid w:val="35D5561C"/>
    <w:rsid w:val="35D5D3E4"/>
    <w:rsid w:val="35DE8381"/>
    <w:rsid w:val="35F3544E"/>
    <w:rsid w:val="360B0F21"/>
    <w:rsid w:val="360DB202"/>
    <w:rsid w:val="3626CAD7"/>
    <w:rsid w:val="363528DF"/>
    <w:rsid w:val="363FF334"/>
    <w:rsid w:val="3659187B"/>
    <w:rsid w:val="365BBC5A"/>
    <w:rsid w:val="365E0B43"/>
    <w:rsid w:val="36609BF4"/>
    <w:rsid w:val="366453D6"/>
    <w:rsid w:val="366B5C92"/>
    <w:rsid w:val="36791D0A"/>
    <w:rsid w:val="367D7CCA"/>
    <w:rsid w:val="36820279"/>
    <w:rsid w:val="369F6011"/>
    <w:rsid w:val="36A4B8CA"/>
    <w:rsid w:val="36ACEC6F"/>
    <w:rsid w:val="36B7A241"/>
    <w:rsid w:val="36B8067B"/>
    <w:rsid w:val="36C0920B"/>
    <w:rsid w:val="36C9D445"/>
    <w:rsid w:val="36D1E91E"/>
    <w:rsid w:val="36F7050A"/>
    <w:rsid w:val="370648C5"/>
    <w:rsid w:val="3707742F"/>
    <w:rsid w:val="370B2E88"/>
    <w:rsid w:val="3717550A"/>
    <w:rsid w:val="37253647"/>
    <w:rsid w:val="3729BA38"/>
    <w:rsid w:val="372FA97B"/>
    <w:rsid w:val="37436666"/>
    <w:rsid w:val="3743EB94"/>
    <w:rsid w:val="3747F1F7"/>
    <w:rsid w:val="375C451E"/>
    <w:rsid w:val="376C877F"/>
    <w:rsid w:val="37705471"/>
    <w:rsid w:val="3785E701"/>
    <w:rsid w:val="37A3F3CA"/>
    <w:rsid w:val="37AA26A4"/>
    <w:rsid w:val="37B37C77"/>
    <w:rsid w:val="37C6BDEB"/>
    <w:rsid w:val="3805495F"/>
    <w:rsid w:val="380916A5"/>
    <w:rsid w:val="3811254B"/>
    <w:rsid w:val="38294146"/>
    <w:rsid w:val="38310028"/>
    <w:rsid w:val="383D129C"/>
    <w:rsid w:val="384AF57F"/>
    <w:rsid w:val="384B6CA2"/>
    <w:rsid w:val="384D1760"/>
    <w:rsid w:val="38524742"/>
    <w:rsid w:val="387A9575"/>
    <w:rsid w:val="387E4D75"/>
    <w:rsid w:val="387E6E98"/>
    <w:rsid w:val="38822806"/>
    <w:rsid w:val="3884E568"/>
    <w:rsid w:val="38A21147"/>
    <w:rsid w:val="38AB1585"/>
    <w:rsid w:val="38BEDAC3"/>
    <w:rsid w:val="38C12E1F"/>
    <w:rsid w:val="38C2FCBC"/>
    <w:rsid w:val="38C84F68"/>
    <w:rsid w:val="38DAC8D8"/>
    <w:rsid w:val="38F61965"/>
    <w:rsid w:val="38F728C1"/>
    <w:rsid w:val="38F8554E"/>
    <w:rsid w:val="38F8E452"/>
    <w:rsid w:val="3904440D"/>
    <w:rsid w:val="39066694"/>
    <w:rsid w:val="390EAD73"/>
    <w:rsid w:val="392404A4"/>
    <w:rsid w:val="39270D4D"/>
    <w:rsid w:val="393555A4"/>
    <w:rsid w:val="394B3332"/>
    <w:rsid w:val="39614D0E"/>
    <w:rsid w:val="396A09F0"/>
    <w:rsid w:val="3976E653"/>
    <w:rsid w:val="39779D18"/>
    <w:rsid w:val="3977BB4A"/>
    <w:rsid w:val="398763A6"/>
    <w:rsid w:val="398C0151"/>
    <w:rsid w:val="398C19CA"/>
    <w:rsid w:val="398CCA99"/>
    <w:rsid w:val="399A5B3B"/>
    <w:rsid w:val="399F383A"/>
    <w:rsid w:val="39A0D94D"/>
    <w:rsid w:val="39B33A84"/>
    <w:rsid w:val="39B4142F"/>
    <w:rsid w:val="39B94D8C"/>
    <w:rsid w:val="39BCF0BB"/>
    <w:rsid w:val="39D5B48F"/>
    <w:rsid w:val="39D89C0C"/>
    <w:rsid w:val="39ECC0B0"/>
    <w:rsid w:val="39F1CCC6"/>
    <w:rsid w:val="3A09470E"/>
    <w:rsid w:val="3A0B70F1"/>
    <w:rsid w:val="3A15AF54"/>
    <w:rsid w:val="3A325111"/>
    <w:rsid w:val="3A35BD1E"/>
    <w:rsid w:val="3A3D285C"/>
    <w:rsid w:val="3A49F21F"/>
    <w:rsid w:val="3A688818"/>
    <w:rsid w:val="3A6DDFBC"/>
    <w:rsid w:val="3A7F8AB8"/>
    <w:rsid w:val="3A9EF9E5"/>
    <w:rsid w:val="3AA03787"/>
    <w:rsid w:val="3AA7F533"/>
    <w:rsid w:val="3ABAB5BE"/>
    <w:rsid w:val="3ABBAB23"/>
    <w:rsid w:val="3AC6754A"/>
    <w:rsid w:val="3AD24699"/>
    <w:rsid w:val="3AD9D790"/>
    <w:rsid w:val="3ADF1E1D"/>
    <w:rsid w:val="3AF28278"/>
    <w:rsid w:val="3AFCE76C"/>
    <w:rsid w:val="3B01FD2A"/>
    <w:rsid w:val="3B12B6B4"/>
    <w:rsid w:val="3B136457"/>
    <w:rsid w:val="3B15537C"/>
    <w:rsid w:val="3B1774F9"/>
    <w:rsid w:val="3B183468"/>
    <w:rsid w:val="3B34DD26"/>
    <w:rsid w:val="3B39738B"/>
    <w:rsid w:val="3B4B0C99"/>
    <w:rsid w:val="3B4D874E"/>
    <w:rsid w:val="3B728273"/>
    <w:rsid w:val="3B79A83A"/>
    <w:rsid w:val="3B8A01EF"/>
    <w:rsid w:val="3BB3EF8D"/>
    <w:rsid w:val="3BB96139"/>
    <w:rsid w:val="3BBAD3C7"/>
    <w:rsid w:val="3BCCC518"/>
    <w:rsid w:val="3BD5A333"/>
    <w:rsid w:val="3BD69DEC"/>
    <w:rsid w:val="3BDDEEC4"/>
    <w:rsid w:val="3BE54281"/>
    <w:rsid w:val="3BEAF7EF"/>
    <w:rsid w:val="3BF2F0BA"/>
    <w:rsid w:val="3C097B16"/>
    <w:rsid w:val="3C0A29C2"/>
    <w:rsid w:val="3C165F37"/>
    <w:rsid w:val="3C168008"/>
    <w:rsid w:val="3C1A4A66"/>
    <w:rsid w:val="3C2CBCAE"/>
    <w:rsid w:val="3C2D8FE3"/>
    <w:rsid w:val="3C370F8C"/>
    <w:rsid w:val="3C3974EE"/>
    <w:rsid w:val="3C400C91"/>
    <w:rsid w:val="3C4046B2"/>
    <w:rsid w:val="3C5099EE"/>
    <w:rsid w:val="3C53CE9E"/>
    <w:rsid w:val="3C6245AB"/>
    <w:rsid w:val="3C682EEB"/>
    <w:rsid w:val="3C7285E2"/>
    <w:rsid w:val="3C738D3A"/>
    <w:rsid w:val="3C74659B"/>
    <w:rsid w:val="3C998F17"/>
    <w:rsid w:val="3CB77193"/>
    <w:rsid w:val="3CBE4719"/>
    <w:rsid w:val="3CC27ACC"/>
    <w:rsid w:val="3CDAA9E4"/>
    <w:rsid w:val="3CDF5AFD"/>
    <w:rsid w:val="3CE5BAB2"/>
    <w:rsid w:val="3CE89AE1"/>
    <w:rsid w:val="3CEAAC6E"/>
    <w:rsid w:val="3CEDEE3D"/>
    <w:rsid w:val="3CEF1099"/>
    <w:rsid w:val="3D05667E"/>
    <w:rsid w:val="3D06999D"/>
    <w:rsid w:val="3D0EBE0E"/>
    <w:rsid w:val="3D104C39"/>
    <w:rsid w:val="3D224C5C"/>
    <w:rsid w:val="3D2713F6"/>
    <w:rsid w:val="3D31ADC7"/>
    <w:rsid w:val="3D38EAF9"/>
    <w:rsid w:val="3D5DBBB4"/>
    <w:rsid w:val="3D65EB05"/>
    <w:rsid w:val="3D7B47A8"/>
    <w:rsid w:val="3D887503"/>
    <w:rsid w:val="3D898C6B"/>
    <w:rsid w:val="3D89CF4E"/>
    <w:rsid w:val="3D8E9960"/>
    <w:rsid w:val="3DA2C14A"/>
    <w:rsid w:val="3DAA0865"/>
    <w:rsid w:val="3DB071C1"/>
    <w:rsid w:val="3E0910EE"/>
    <w:rsid w:val="3E09E75B"/>
    <w:rsid w:val="3E146F62"/>
    <w:rsid w:val="3E38BA1A"/>
    <w:rsid w:val="3E38C85C"/>
    <w:rsid w:val="3E464AA8"/>
    <w:rsid w:val="3E5B9687"/>
    <w:rsid w:val="3E6B1225"/>
    <w:rsid w:val="3E73313E"/>
    <w:rsid w:val="3E77E477"/>
    <w:rsid w:val="3E7AAC8E"/>
    <w:rsid w:val="3E9D6B86"/>
    <w:rsid w:val="3EA43F4C"/>
    <w:rsid w:val="3EB7F574"/>
    <w:rsid w:val="3ECD4ED5"/>
    <w:rsid w:val="3ED8A820"/>
    <w:rsid w:val="3EDB0984"/>
    <w:rsid w:val="3EDF1743"/>
    <w:rsid w:val="3EEE1218"/>
    <w:rsid w:val="3EF0017B"/>
    <w:rsid w:val="3EF233EA"/>
    <w:rsid w:val="3F07103F"/>
    <w:rsid w:val="3F0CC710"/>
    <w:rsid w:val="3F19A208"/>
    <w:rsid w:val="3F22E506"/>
    <w:rsid w:val="3F249B09"/>
    <w:rsid w:val="3F24E314"/>
    <w:rsid w:val="3F2CB917"/>
    <w:rsid w:val="3F31E016"/>
    <w:rsid w:val="3F3CB9A3"/>
    <w:rsid w:val="3F3E438B"/>
    <w:rsid w:val="3F3E5B6E"/>
    <w:rsid w:val="3F5F4F59"/>
    <w:rsid w:val="3F7E781E"/>
    <w:rsid w:val="3F811FD7"/>
    <w:rsid w:val="3F84130F"/>
    <w:rsid w:val="3F91D2A4"/>
    <w:rsid w:val="3F9C486D"/>
    <w:rsid w:val="3FA9B3CB"/>
    <w:rsid w:val="3FB654B2"/>
    <w:rsid w:val="3FBF27E3"/>
    <w:rsid w:val="3FC6CFC5"/>
    <w:rsid w:val="3FC719A8"/>
    <w:rsid w:val="3FD1F4E2"/>
    <w:rsid w:val="3FD7A2D4"/>
    <w:rsid w:val="3FE06522"/>
    <w:rsid w:val="3FEAA88E"/>
    <w:rsid w:val="3FEE20DC"/>
    <w:rsid w:val="3FFC6C5B"/>
    <w:rsid w:val="3FFF465B"/>
    <w:rsid w:val="40027762"/>
    <w:rsid w:val="4006E286"/>
    <w:rsid w:val="400A4CA4"/>
    <w:rsid w:val="400A8B1D"/>
    <w:rsid w:val="401933E4"/>
    <w:rsid w:val="401B9680"/>
    <w:rsid w:val="401D5B74"/>
    <w:rsid w:val="402966E0"/>
    <w:rsid w:val="4031834D"/>
    <w:rsid w:val="40385280"/>
    <w:rsid w:val="4038EAD1"/>
    <w:rsid w:val="40405454"/>
    <w:rsid w:val="4043635B"/>
    <w:rsid w:val="404C32D5"/>
    <w:rsid w:val="4050C550"/>
    <w:rsid w:val="4057E4F6"/>
    <w:rsid w:val="40679F18"/>
    <w:rsid w:val="4078CB64"/>
    <w:rsid w:val="40893BF7"/>
    <w:rsid w:val="408AF2E2"/>
    <w:rsid w:val="408DC606"/>
    <w:rsid w:val="4093CC43"/>
    <w:rsid w:val="40C4DAC6"/>
    <w:rsid w:val="40CDF27B"/>
    <w:rsid w:val="40D0C204"/>
    <w:rsid w:val="40D1F151"/>
    <w:rsid w:val="40DBC672"/>
    <w:rsid w:val="40E0D14E"/>
    <w:rsid w:val="40F5461A"/>
    <w:rsid w:val="40F85237"/>
    <w:rsid w:val="41001C2E"/>
    <w:rsid w:val="4114F785"/>
    <w:rsid w:val="4118A40F"/>
    <w:rsid w:val="412790DC"/>
    <w:rsid w:val="412C9B53"/>
    <w:rsid w:val="4130CA33"/>
    <w:rsid w:val="413FB938"/>
    <w:rsid w:val="4155E34F"/>
    <w:rsid w:val="417F1123"/>
    <w:rsid w:val="41898A8A"/>
    <w:rsid w:val="41A3C9AF"/>
    <w:rsid w:val="41AE0F30"/>
    <w:rsid w:val="41CCE139"/>
    <w:rsid w:val="41E76764"/>
    <w:rsid w:val="41E83019"/>
    <w:rsid w:val="41F1AEE7"/>
    <w:rsid w:val="41FC781D"/>
    <w:rsid w:val="42098ACB"/>
    <w:rsid w:val="4211D821"/>
    <w:rsid w:val="4223567D"/>
    <w:rsid w:val="4225CC68"/>
    <w:rsid w:val="4242BDC9"/>
    <w:rsid w:val="425041B1"/>
    <w:rsid w:val="4251B75E"/>
    <w:rsid w:val="4254BE9B"/>
    <w:rsid w:val="426F3F3A"/>
    <w:rsid w:val="42858B54"/>
    <w:rsid w:val="428CEC71"/>
    <w:rsid w:val="4292C92C"/>
    <w:rsid w:val="42A55167"/>
    <w:rsid w:val="42A7720D"/>
    <w:rsid w:val="42D3EBFA"/>
    <w:rsid w:val="42D96710"/>
    <w:rsid w:val="42F17E05"/>
    <w:rsid w:val="42F9B50D"/>
    <w:rsid w:val="430F0A4A"/>
    <w:rsid w:val="43127652"/>
    <w:rsid w:val="431CB797"/>
    <w:rsid w:val="4321F8F8"/>
    <w:rsid w:val="4357B44C"/>
    <w:rsid w:val="4361B7A9"/>
    <w:rsid w:val="4364A30A"/>
    <w:rsid w:val="437AFD65"/>
    <w:rsid w:val="438EF1AF"/>
    <w:rsid w:val="4399B26F"/>
    <w:rsid w:val="439A792E"/>
    <w:rsid w:val="43A9265F"/>
    <w:rsid w:val="43ACCDC2"/>
    <w:rsid w:val="43B2E05B"/>
    <w:rsid w:val="43C09CBB"/>
    <w:rsid w:val="43D2ABAC"/>
    <w:rsid w:val="43EFCF48"/>
    <w:rsid w:val="43F666CF"/>
    <w:rsid w:val="43F89941"/>
    <w:rsid w:val="43FF187F"/>
    <w:rsid w:val="44083868"/>
    <w:rsid w:val="440B2923"/>
    <w:rsid w:val="440BF1D6"/>
    <w:rsid w:val="4414B2BA"/>
    <w:rsid w:val="4419C32F"/>
    <w:rsid w:val="441DA316"/>
    <w:rsid w:val="442B8952"/>
    <w:rsid w:val="4436F9DA"/>
    <w:rsid w:val="443CDF38"/>
    <w:rsid w:val="44491938"/>
    <w:rsid w:val="445603DF"/>
    <w:rsid w:val="4457F075"/>
    <w:rsid w:val="44808056"/>
    <w:rsid w:val="448120FD"/>
    <w:rsid w:val="449B33CE"/>
    <w:rsid w:val="44A37819"/>
    <w:rsid w:val="44A3D5C2"/>
    <w:rsid w:val="44A5EE51"/>
    <w:rsid w:val="44AADAAB"/>
    <w:rsid w:val="44B38807"/>
    <w:rsid w:val="44B62135"/>
    <w:rsid w:val="44B85815"/>
    <w:rsid w:val="44BB5B02"/>
    <w:rsid w:val="44BCEDBA"/>
    <w:rsid w:val="44D10620"/>
    <w:rsid w:val="44DD3B7D"/>
    <w:rsid w:val="44E5B50E"/>
    <w:rsid w:val="44E97481"/>
    <w:rsid w:val="45218489"/>
    <w:rsid w:val="45272452"/>
    <w:rsid w:val="45292B2B"/>
    <w:rsid w:val="455B87B4"/>
    <w:rsid w:val="456A1BFF"/>
    <w:rsid w:val="457ED27C"/>
    <w:rsid w:val="458742E9"/>
    <w:rsid w:val="459042BB"/>
    <w:rsid w:val="45A25000"/>
    <w:rsid w:val="45A26617"/>
    <w:rsid w:val="45A55081"/>
    <w:rsid w:val="45B0AEDF"/>
    <w:rsid w:val="45C5A6EA"/>
    <w:rsid w:val="45CB314A"/>
    <w:rsid w:val="45D367E1"/>
    <w:rsid w:val="45D8F784"/>
    <w:rsid w:val="45E6ADA1"/>
    <w:rsid w:val="45F1D8E8"/>
    <w:rsid w:val="45F9DD08"/>
    <w:rsid w:val="460187A0"/>
    <w:rsid w:val="46120AA0"/>
    <w:rsid w:val="46125474"/>
    <w:rsid w:val="461FB0A5"/>
    <w:rsid w:val="461FFF0F"/>
    <w:rsid w:val="4625ADD0"/>
    <w:rsid w:val="4625FA61"/>
    <w:rsid w:val="46354288"/>
    <w:rsid w:val="4641491E"/>
    <w:rsid w:val="464C9D57"/>
    <w:rsid w:val="464DFE46"/>
    <w:rsid w:val="464E5884"/>
    <w:rsid w:val="46567E2E"/>
    <w:rsid w:val="46626104"/>
    <w:rsid w:val="468F5B34"/>
    <w:rsid w:val="469A5BE4"/>
    <w:rsid w:val="46B0B7FD"/>
    <w:rsid w:val="46C2B5E0"/>
    <w:rsid w:val="46D81540"/>
    <w:rsid w:val="46E0C177"/>
    <w:rsid w:val="46E2049D"/>
    <w:rsid w:val="46F18C15"/>
    <w:rsid w:val="4711558C"/>
    <w:rsid w:val="4720AE8E"/>
    <w:rsid w:val="47271400"/>
    <w:rsid w:val="472FBBDF"/>
    <w:rsid w:val="47392C63"/>
    <w:rsid w:val="473C42DF"/>
    <w:rsid w:val="4747DE9D"/>
    <w:rsid w:val="4758EA6B"/>
    <w:rsid w:val="475D4B33"/>
    <w:rsid w:val="4769BC5A"/>
    <w:rsid w:val="4774A0A7"/>
    <w:rsid w:val="4774F680"/>
    <w:rsid w:val="47837EC3"/>
    <w:rsid w:val="478E63D6"/>
    <w:rsid w:val="47A43875"/>
    <w:rsid w:val="47AB2AB2"/>
    <w:rsid w:val="47ACE5D8"/>
    <w:rsid w:val="47B3CBC6"/>
    <w:rsid w:val="47C04FD3"/>
    <w:rsid w:val="47C87373"/>
    <w:rsid w:val="47DF5E7B"/>
    <w:rsid w:val="47E86DB8"/>
    <w:rsid w:val="47F582C6"/>
    <w:rsid w:val="47F9AB39"/>
    <w:rsid w:val="47F9D71F"/>
    <w:rsid w:val="480855B2"/>
    <w:rsid w:val="4819B9B6"/>
    <w:rsid w:val="4823CD5A"/>
    <w:rsid w:val="4824371E"/>
    <w:rsid w:val="4836B1C9"/>
    <w:rsid w:val="483727C8"/>
    <w:rsid w:val="483828E9"/>
    <w:rsid w:val="483A5DBB"/>
    <w:rsid w:val="48412B0E"/>
    <w:rsid w:val="4842B63D"/>
    <w:rsid w:val="4861FA78"/>
    <w:rsid w:val="4863E159"/>
    <w:rsid w:val="48707282"/>
    <w:rsid w:val="487B3BAA"/>
    <w:rsid w:val="4899D548"/>
    <w:rsid w:val="489E993D"/>
    <w:rsid w:val="48A6342A"/>
    <w:rsid w:val="48B59B3B"/>
    <w:rsid w:val="48C84CA4"/>
    <w:rsid w:val="48CE9DFB"/>
    <w:rsid w:val="48DF4A5C"/>
    <w:rsid w:val="48FF92B2"/>
    <w:rsid w:val="490389EE"/>
    <w:rsid w:val="491CFA1F"/>
    <w:rsid w:val="4920FD46"/>
    <w:rsid w:val="49318843"/>
    <w:rsid w:val="49368D70"/>
    <w:rsid w:val="493A8769"/>
    <w:rsid w:val="49432561"/>
    <w:rsid w:val="4946B268"/>
    <w:rsid w:val="494AE534"/>
    <w:rsid w:val="495262AB"/>
    <w:rsid w:val="49653D11"/>
    <w:rsid w:val="496A4C20"/>
    <w:rsid w:val="497164D8"/>
    <w:rsid w:val="49721403"/>
    <w:rsid w:val="497FD5A2"/>
    <w:rsid w:val="4980BB6F"/>
    <w:rsid w:val="498CF9F6"/>
    <w:rsid w:val="498D75EE"/>
    <w:rsid w:val="498E8CA1"/>
    <w:rsid w:val="4999E0DF"/>
    <w:rsid w:val="499B4DC7"/>
    <w:rsid w:val="49A210AB"/>
    <w:rsid w:val="49BAA447"/>
    <w:rsid w:val="49D15C2B"/>
    <w:rsid w:val="49D31FBB"/>
    <w:rsid w:val="49D467C3"/>
    <w:rsid w:val="49DA31AF"/>
    <w:rsid w:val="49F0C5B8"/>
    <w:rsid w:val="4A19AC9F"/>
    <w:rsid w:val="4A1E445E"/>
    <w:rsid w:val="4A23DCB4"/>
    <w:rsid w:val="4A4EB348"/>
    <w:rsid w:val="4A50D7A5"/>
    <w:rsid w:val="4A5B1B87"/>
    <w:rsid w:val="4A5C5BE7"/>
    <w:rsid w:val="4A628CAF"/>
    <w:rsid w:val="4A725872"/>
    <w:rsid w:val="4A890D71"/>
    <w:rsid w:val="4A89802E"/>
    <w:rsid w:val="4A8A9082"/>
    <w:rsid w:val="4A9C49CC"/>
    <w:rsid w:val="4A9DEAFB"/>
    <w:rsid w:val="4AA1D052"/>
    <w:rsid w:val="4AA21445"/>
    <w:rsid w:val="4AA5AC10"/>
    <w:rsid w:val="4ABBA51E"/>
    <w:rsid w:val="4AD78440"/>
    <w:rsid w:val="4AEBBC4D"/>
    <w:rsid w:val="4AF8985E"/>
    <w:rsid w:val="4B17D954"/>
    <w:rsid w:val="4B1B5E01"/>
    <w:rsid w:val="4B3281EC"/>
    <w:rsid w:val="4B3768F9"/>
    <w:rsid w:val="4B37AE88"/>
    <w:rsid w:val="4B455CD6"/>
    <w:rsid w:val="4B4840A3"/>
    <w:rsid w:val="4B54D1C9"/>
    <w:rsid w:val="4B6624B0"/>
    <w:rsid w:val="4B6768E9"/>
    <w:rsid w:val="4B73F25C"/>
    <w:rsid w:val="4B88D625"/>
    <w:rsid w:val="4B943C3C"/>
    <w:rsid w:val="4B9D38B4"/>
    <w:rsid w:val="4BAC29F9"/>
    <w:rsid w:val="4BBFBDFD"/>
    <w:rsid w:val="4BC0C5F7"/>
    <w:rsid w:val="4BD7E847"/>
    <w:rsid w:val="4BD8F463"/>
    <w:rsid w:val="4BF30F42"/>
    <w:rsid w:val="4BFE2EED"/>
    <w:rsid w:val="4C073CB1"/>
    <w:rsid w:val="4C1DB838"/>
    <w:rsid w:val="4C1EAAB5"/>
    <w:rsid w:val="4C33C7A2"/>
    <w:rsid w:val="4C4077CE"/>
    <w:rsid w:val="4C47602D"/>
    <w:rsid w:val="4C62F397"/>
    <w:rsid w:val="4C6F5406"/>
    <w:rsid w:val="4C7354A1"/>
    <w:rsid w:val="4C9BB8B5"/>
    <w:rsid w:val="4C9CCCC9"/>
    <w:rsid w:val="4CA74D43"/>
    <w:rsid w:val="4CBB1FBD"/>
    <w:rsid w:val="4CC80016"/>
    <w:rsid w:val="4CD28BF9"/>
    <w:rsid w:val="4CD4FF9D"/>
    <w:rsid w:val="4CDBFABD"/>
    <w:rsid w:val="4CE54D0E"/>
    <w:rsid w:val="4CEC3C4D"/>
    <w:rsid w:val="4D016515"/>
    <w:rsid w:val="4D05FA0C"/>
    <w:rsid w:val="4D0E42A3"/>
    <w:rsid w:val="4D129597"/>
    <w:rsid w:val="4D16D58B"/>
    <w:rsid w:val="4D16D8A4"/>
    <w:rsid w:val="4D2DF593"/>
    <w:rsid w:val="4D3C5FAC"/>
    <w:rsid w:val="4D5F09A6"/>
    <w:rsid w:val="4D61847E"/>
    <w:rsid w:val="4D6FC785"/>
    <w:rsid w:val="4D7F3D22"/>
    <w:rsid w:val="4D83344E"/>
    <w:rsid w:val="4D8E8BEB"/>
    <w:rsid w:val="4D9BF048"/>
    <w:rsid w:val="4D9FF318"/>
    <w:rsid w:val="4DC3EE88"/>
    <w:rsid w:val="4DC6FC4D"/>
    <w:rsid w:val="4DDCE6C2"/>
    <w:rsid w:val="4DE5CFFB"/>
    <w:rsid w:val="4DE7138A"/>
    <w:rsid w:val="4DE76051"/>
    <w:rsid w:val="4DF6413F"/>
    <w:rsid w:val="4DFD7379"/>
    <w:rsid w:val="4E171B7E"/>
    <w:rsid w:val="4E1BF3B1"/>
    <w:rsid w:val="4E1C43E9"/>
    <w:rsid w:val="4E1DE180"/>
    <w:rsid w:val="4E28E65B"/>
    <w:rsid w:val="4E3E55DD"/>
    <w:rsid w:val="4E4B0290"/>
    <w:rsid w:val="4E50BA6C"/>
    <w:rsid w:val="4E545950"/>
    <w:rsid w:val="4E57AF3C"/>
    <w:rsid w:val="4E5F8C8B"/>
    <w:rsid w:val="4E6F4016"/>
    <w:rsid w:val="4E741738"/>
    <w:rsid w:val="4E80501A"/>
    <w:rsid w:val="4E8C4FE6"/>
    <w:rsid w:val="4EA0CB7A"/>
    <w:rsid w:val="4EA30FF9"/>
    <w:rsid w:val="4EA3AB9D"/>
    <w:rsid w:val="4EA6F3E6"/>
    <w:rsid w:val="4EA7D29A"/>
    <w:rsid w:val="4EAC8E79"/>
    <w:rsid w:val="4EBBC69D"/>
    <w:rsid w:val="4ED196A5"/>
    <w:rsid w:val="4EDA476F"/>
    <w:rsid w:val="4EEF359B"/>
    <w:rsid w:val="4EF56887"/>
    <w:rsid w:val="4F027AB3"/>
    <w:rsid w:val="4F35B269"/>
    <w:rsid w:val="4F3B15D6"/>
    <w:rsid w:val="4F4AE42A"/>
    <w:rsid w:val="4F52DD6D"/>
    <w:rsid w:val="4F608898"/>
    <w:rsid w:val="4F62CCAE"/>
    <w:rsid w:val="4F6A3907"/>
    <w:rsid w:val="4F722106"/>
    <w:rsid w:val="4F756449"/>
    <w:rsid w:val="4F83F770"/>
    <w:rsid w:val="4F8E5B17"/>
    <w:rsid w:val="4F91F53F"/>
    <w:rsid w:val="4FA021F2"/>
    <w:rsid w:val="4FA7D634"/>
    <w:rsid w:val="4FBB9361"/>
    <w:rsid w:val="4FBDBCB1"/>
    <w:rsid w:val="4FC44D4E"/>
    <w:rsid w:val="4FC4A848"/>
    <w:rsid w:val="4FD258A7"/>
    <w:rsid w:val="4FF9EB7F"/>
    <w:rsid w:val="4FFD522E"/>
    <w:rsid w:val="500BF6AB"/>
    <w:rsid w:val="50131BE6"/>
    <w:rsid w:val="50281161"/>
    <w:rsid w:val="5028197E"/>
    <w:rsid w:val="50394AE7"/>
    <w:rsid w:val="504DF8EF"/>
    <w:rsid w:val="50514063"/>
    <w:rsid w:val="5058D53B"/>
    <w:rsid w:val="50642A34"/>
    <w:rsid w:val="5082AFF2"/>
    <w:rsid w:val="50891479"/>
    <w:rsid w:val="508F52DF"/>
    <w:rsid w:val="50945FF8"/>
    <w:rsid w:val="5094984E"/>
    <w:rsid w:val="5099807D"/>
    <w:rsid w:val="5099EB91"/>
    <w:rsid w:val="50BCBCEF"/>
    <w:rsid w:val="50C75EB2"/>
    <w:rsid w:val="50D2CC62"/>
    <w:rsid w:val="50D793DA"/>
    <w:rsid w:val="50DE0194"/>
    <w:rsid w:val="50F335C2"/>
    <w:rsid w:val="50F85E78"/>
    <w:rsid w:val="51013A14"/>
    <w:rsid w:val="5128CEEB"/>
    <w:rsid w:val="51395ED1"/>
    <w:rsid w:val="5144BAA4"/>
    <w:rsid w:val="5178B269"/>
    <w:rsid w:val="517C13B5"/>
    <w:rsid w:val="51829F1D"/>
    <w:rsid w:val="5190435A"/>
    <w:rsid w:val="51917804"/>
    <w:rsid w:val="51972A7B"/>
    <w:rsid w:val="51AEF446"/>
    <w:rsid w:val="51B025B4"/>
    <w:rsid w:val="51B09D2C"/>
    <w:rsid w:val="51C5285B"/>
    <w:rsid w:val="51E7175D"/>
    <w:rsid w:val="51F0D767"/>
    <w:rsid w:val="51F6CDB0"/>
    <w:rsid w:val="5201E3F1"/>
    <w:rsid w:val="5208A87B"/>
    <w:rsid w:val="520AB5E5"/>
    <w:rsid w:val="5227CB43"/>
    <w:rsid w:val="524026D4"/>
    <w:rsid w:val="5253FC6B"/>
    <w:rsid w:val="52587783"/>
    <w:rsid w:val="5264426D"/>
    <w:rsid w:val="52796054"/>
    <w:rsid w:val="528284EC"/>
    <w:rsid w:val="5291499C"/>
    <w:rsid w:val="52A4A58C"/>
    <w:rsid w:val="52B8D4A0"/>
    <w:rsid w:val="52CDE63A"/>
    <w:rsid w:val="52DCBDE6"/>
    <w:rsid w:val="52DF95C5"/>
    <w:rsid w:val="52E56082"/>
    <w:rsid w:val="52E90E39"/>
    <w:rsid w:val="52E9A208"/>
    <w:rsid w:val="52EABDC0"/>
    <w:rsid w:val="52F939CD"/>
    <w:rsid w:val="52FE8EE4"/>
    <w:rsid w:val="53143955"/>
    <w:rsid w:val="531E6F7E"/>
    <w:rsid w:val="532550F5"/>
    <w:rsid w:val="532A2F88"/>
    <w:rsid w:val="5333CBE5"/>
    <w:rsid w:val="534845D2"/>
    <w:rsid w:val="5349B0B5"/>
    <w:rsid w:val="535FB9C8"/>
    <w:rsid w:val="5361DC34"/>
    <w:rsid w:val="53627A34"/>
    <w:rsid w:val="5364C420"/>
    <w:rsid w:val="53693145"/>
    <w:rsid w:val="53732B39"/>
    <w:rsid w:val="5375C59C"/>
    <w:rsid w:val="538D5FA0"/>
    <w:rsid w:val="5391E34C"/>
    <w:rsid w:val="539974D2"/>
    <w:rsid w:val="539E7798"/>
    <w:rsid w:val="53AB2B1C"/>
    <w:rsid w:val="53DF773C"/>
    <w:rsid w:val="53E330AC"/>
    <w:rsid w:val="53E69A63"/>
    <w:rsid w:val="54008CD6"/>
    <w:rsid w:val="5411AE27"/>
    <w:rsid w:val="541C92F6"/>
    <w:rsid w:val="542AD684"/>
    <w:rsid w:val="54335A5D"/>
    <w:rsid w:val="5433B7B3"/>
    <w:rsid w:val="543D50F9"/>
    <w:rsid w:val="544832F9"/>
    <w:rsid w:val="544C7EF1"/>
    <w:rsid w:val="5476B549"/>
    <w:rsid w:val="5478667C"/>
    <w:rsid w:val="547E6686"/>
    <w:rsid w:val="54890FBF"/>
    <w:rsid w:val="549D8CE6"/>
    <w:rsid w:val="549EA7EA"/>
    <w:rsid w:val="54AB4F07"/>
    <w:rsid w:val="54C5996D"/>
    <w:rsid w:val="54CF117B"/>
    <w:rsid w:val="54DCFA91"/>
    <w:rsid w:val="54DE8C58"/>
    <w:rsid w:val="54E5440D"/>
    <w:rsid w:val="54E5D720"/>
    <w:rsid w:val="54EF67B3"/>
    <w:rsid w:val="54F3C354"/>
    <w:rsid w:val="54FE26DF"/>
    <w:rsid w:val="5507EDE5"/>
    <w:rsid w:val="551089C5"/>
    <w:rsid w:val="552408B2"/>
    <w:rsid w:val="5529826F"/>
    <w:rsid w:val="552CA99F"/>
    <w:rsid w:val="55338DD2"/>
    <w:rsid w:val="5553AC0E"/>
    <w:rsid w:val="556BCADA"/>
    <w:rsid w:val="556D2CAC"/>
    <w:rsid w:val="5570A10A"/>
    <w:rsid w:val="558EA468"/>
    <w:rsid w:val="559CA6DF"/>
    <w:rsid w:val="55AA575A"/>
    <w:rsid w:val="55AB4625"/>
    <w:rsid w:val="55B13D05"/>
    <w:rsid w:val="55B56EB6"/>
    <w:rsid w:val="55BC6C2D"/>
    <w:rsid w:val="55CCAAE5"/>
    <w:rsid w:val="55D96B9B"/>
    <w:rsid w:val="55EC825A"/>
    <w:rsid w:val="55FFFDEF"/>
    <w:rsid w:val="561A11D1"/>
    <w:rsid w:val="5622246D"/>
    <w:rsid w:val="562A1A70"/>
    <w:rsid w:val="56402927"/>
    <w:rsid w:val="564062EB"/>
    <w:rsid w:val="5643A693"/>
    <w:rsid w:val="5653B7FE"/>
    <w:rsid w:val="565470A0"/>
    <w:rsid w:val="56547E49"/>
    <w:rsid w:val="5657FEDC"/>
    <w:rsid w:val="565F04EC"/>
    <w:rsid w:val="566180E7"/>
    <w:rsid w:val="567D6722"/>
    <w:rsid w:val="567F6344"/>
    <w:rsid w:val="568AD831"/>
    <w:rsid w:val="56A1C563"/>
    <w:rsid w:val="56AEAADC"/>
    <w:rsid w:val="56B1CF93"/>
    <w:rsid w:val="56C1AA6C"/>
    <w:rsid w:val="56CB24AA"/>
    <w:rsid w:val="56DA7CA9"/>
    <w:rsid w:val="56DFE7CC"/>
    <w:rsid w:val="56E3AA23"/>
    <w:rsid w:val="56E3DCF7"/>
    <w:rsid w:val="56F4F9B6"/>
    <w:rsid w:val="56F9E651"/>
    <w:rsid w:val="56FC40F4"/>
    <w:rsid w:val="56FCC780"/>
    <w:rsid w:val="56FFF714"/>
    <w:rsid w:val="57061E38"/>
    <w:rsid w:val="5710FC84"/>
    <w:rsid w:val="571E6517"/>
    <w:rsid w:val="572BEAF0"/>
    <w:rsid w:val="572DFD85"/>
    <w:rsid w:val="572E3F52"/>
    <w:rsid w:val="57311D59"/>
    <w:rsid w:val="5738E751"/>
    <w:rsid w:val="5793DF2D"/>
    <w:rsid w:val="57A0580A"/>
    <w:rsid w:val="57C5EAD1"/>
    <w:rsid w:val="57C99FB3"/>
    <w:rsid w:val="57CE81B3"/>
    <w:rsid w:val="57D3AAE6"/>
    <w:rsid w:val="57D56148"/>
    <w:rsid w:val="57E8A44C"/>
    <w:rsid w:val="57F2E63E"/>
    <w:rsid w:val="57F84804"/>
    <w:rsid w:val="580008A8"/>
    <w:rsid w:val="580126AB"/>
    <w:rsid w:val="58084291"/>
    <w:rsid w:val="580B349A"/>
    <w:rsid w:val="5816C3B0"/>
    <w:rsid w:val="5816DD5E"/>
    <w:rsid w:val="581BC5D1"/>
    <w:rsid w:val="581F618B"/>
    <w:rsid w:val="5824211A"/>
    <w:rsid w:val="5829CC8F"/>
    <w:rsid w:val="5839559C"/>
    <w:rsid w:val="583A9851"/>
    <w:rsid w:val="587821E7"/>
    <w:rsid w:val="58AE9B52"/>
    <w:rsid w:val="58B102D7"/>
    <w:rsid w:val="58D12F5A"/>
    <w:rsid w:val="58D13E92"/>
    <w:rsid w:val="58EEA34E"/>
    <w:rsid w:val="59028F83"/>
    <w:rsid w:val="590BF48B"/>
    <w:rsid w:val="590CEF05"/>
    <w:rsid w:val="590F6F4B"/>
    <w:rsid w:val="591A1905"/>
    <w:rsid w:val="592241E4"/>
    <w:rsid w:val="59278512"/>
    <w:rsid w:val="593FBAE5"/>
    <w:rsid w:val="59539E98"/>
    <w:rsid w:val="5955617C"/>
    <w:rsid w:val="596D1247"/>
    <w:rsid w:val="599DFE1D"/>
    <w:rsid w:val="59D41BFB"/>
    <w:rsid w:val="59E58BBF"/>
    <w:rsid w:val="59EB881E"/>
    <w:rsid w:val="59EEE36C"/>
    <w:rsid w:val="5A0F2F3E"/>
    <w:rsid w:val="5A13F248"/>
    <w:rsid w:val="5A19A135"/>
    <w:rsid w:val="5A2B25CF"/>
    <w:rsid w:val="5A31DE0F"/>
    <w:rsid w:val="5A4836D1"/>
    <w:rsid w:val="5A593C1D"/>
    <w:rsid w:val="5A5A1947"/>
    <w:rsid w:val="5A6D0EF3"/>
    <w:rsid w:val="5A7A0B7A"/>
    <w:rsid w:val="5A7BFFD3"/>
    <w:rsid w:val="5A7EF32E"/>
    <w:rsid w:val="5A97F767"/>
    <w:rsid w:val="5A9CF621"/>
    <w:rsid w:val="5AACE1B7"/>
    <w:rsid w:val="5AAD8C6C"/>
    <w:rsid w:val="5ABF830E"/>
    <w:rsid w:val="5ABF9814"/>
    <w:rsid w:val="5AC18036"/>
    <w:rsid w:val="5AC53430"/>
    <w:rsid w:val="5AC923F3"/>
    <w:rsid w:val="5AD2CB29"/>
    <w:rsid w:val="5AE46336"/>
    <w:rsid w:val="5AE93121"/>
    <w:rsid w:val="5AF58880"/>
    <w:rsid w:val="5AF59590"/>
    <w:rsid w:val="5B12E03F"/>
    <w:rsid w:val="5B1906E1"/>
    <w:rsid w:val="5B1962EB"/>
    <w:rsid w:val="5B2566AC"/>
    <w:rsid w:val="5B2C4FAD"/>
    <w:rsid w:val="5B392B50"/>
    <w:rsid w:val="5B40C9C4"/>
    <w:rsid w:val="5B46C98E"/>
    <w:rsid w:val="5B4710F0"/>
    <w:rsid w:val="5B496882"/>
    <w:rsid w:val="5B673ACE"/>
    <w:rsid w:val="5B70CA1F"/>
    <w:rsid w:val="5B742AD9"/>
    <w:rsid w:val="5B750FAD"/>
    <w:rsid w:val="5B77BCFC"/>
    <w:rsid w:val="5B783FBF"/>
    <w:rsid w:val="5B80D781"/>
    <w:rsid w:val="5B814819"/>
    <w:rsid w:val="5B816B89"/>
    <w:rsid w:val="5B8C9B23"/>
    <w:rsid w:val="5B924A69"/>
    <w:rsid w:val="5BAACFFD"/>
    <w:rsid w:val="5BADAAEB"/>
    <w:rsid w:val="5BCB2152"/>
    <w:rsid w:val="5C00945A"/>
    <w:rsid w:val="5C090BAA"/>
    <w:rsid w:val="5C0F76A0"/>
    <w:rsid w:val="5C159833"/>
    <w:rsid w:val="5C2FEA6C"/>
    <w:rsid w:val="5C39F08F"/>
    <w:rsid w:val="5C46B09D"/>
    <w:rsid w:val="5C76D00C"/>
    <w:rsid w:val="5C77371F"/>
    <w:rsid w:val="5CB4E4A1"/>
    <w:rsid w:val="5CB9BD73"/>
    <w:rsid w:val="5CCFA7C9"/>
    <w:rsid w:val="5CD67679"/>
    <w:rsid w:val="5CDACA49"/>
    <w:rsid w:val="5CED347F"/>
    <w:rsid w:val="5CEECA6D"/>
    <w:rsid w:val="5CF1452F"/>
    <w:rsid w:val="5CFAFA49"/>
    <w:rsid w:val="5CFE44AF"/>
    <w:rsid w:val="5D058419"/>
    <w:rsid w:val="5D2CD5C8"/>
    <w:rsid w:val="5D2E03A6"/>
    <w:rsid w:val="5D4AA7BE"/>
    <w:rsid w:val="5D59DBFB"/>
    <w:rsid w:val="5D639805"/>
    <w:rsid w:val="5D67F5A2"/>
    <w:rsid w:val="5D680E8A"/>
    <w:rsid w:val="5D684832"/>
    <w:rsid w:val="5D6FE841"/>
    <w:rsid w:val="5D736348"/>
    <w:rsid w:val="5D79E216"/>
    <w:rsid w:val="5D90856E"/>
    <w:rsid w:val="5D9F1B6D"/>
    <w:rsid w:val="5DC58344"/>
    <w:rsid w:val="5DC6485E"/>
    <w:rsid w:val="5DC6DE40"/>
    <w:rsid w:val="5DCDA015"/>
    <w:rsid w:val="5DD0FACA"/>
    <w:rsid w:val="5DD27DFD"/>
    <w:rsid w:val="5DDA578D"/>
    <w:rsid w:val="5E28F027"/>
    <w:rsid w:val="5E3B0B59"/>
    <w:rsid w:val="5E4A8101"/>
    <w:rsid w:val="5E537782"/>
    <w:rsid w:val="5E863F4B"/>
    <w:rsid w:val="5E9F3BAC"/>
    <w:rsid w:val="5EAC5360"/>
    <w:rsid w:val="5EBA35D7"/>
    <w:rsid w:val="5EC0228D"/>
    <w:rsid w:val="5ED4A08B"/>
    <w:rsid w:val="5EFB64BB"/>
    <w:rsid w:val="5F18C357"/>
    <w:rsid w:val="5F20CEF1"/>
    <w:rsid w:val="5F2FCDEC"/>
    <w:rsid w:val="5F3D6356"/>
    <w:rsid w:val="5F3F9F31"/>
    <w:rsid w:val="5F4DC1DB"/>
    <w:rsid w:val="5F6E11D4"/>
    <w:rsid w:val="5F7869E9"/>
    <w:rsid w:val="5FA1E594"/>
    <w:rsid w:val="5FA3B441"/>
    <w:rsid w:val="5FA6A28C"/>
    <w:rsid w:val="5FAA331E"/>
    <w:rsid w:val="5FADEE3E"/>
    <w:rsid w:val="5FCFA314"/>
    <w:rsid w:val="5FD19A5D"/>
    <w:rsid w:val="5FD82665"/>
    <w:rsid w:val="5FFB862D"/>
    <w:rsid w:val="6007D45E"/>
    <w:rsid w:val="601A0889"/>
    <w:rsid w:val="6031F0E8"/>
    <w:rsid w:val="60327094"/>
    <w:rsid w:val="60415FD7"/>
    <w:rsid w:val="60515199"/>
    <w:rsid w:val="605C7AED"/>
    <w:rsid w:val="60606D85"/>
    <w:rsid w:val="6064EE1E"/>
    <w:rsid w:val="606695E0"/>
    <w:rsid w:val="606E35A0"/>
    <w:rsid w:val="60824880"/>
    <w:rsid w:val="608349B2"/>
    <w:rsid w:val="609D86EE"/>
    <w:rsid w:val="609F66EF"/>
    <w:rsid w:val="609F80BC"/>
    <w:rsid w:val="60AF4429"/>
    <w:rsid w:val="60BAED13"/>
    <w:rsid w:val="60BB934D"/>
    <w:rsid w:val="60D0BCF0"/>
    <w:rsid w:val="60D9393C"/>
    <w:rsid w:val="60EC65D6"/>
    <w:rsid w:val="60F6F521"/>
    <w:rsid w:val="60F81EB5"/>
    <w:rsid w:val="60F8B508"/>
    <w:rsid w:val="60FA7304"/>
    <w:rsid w:val="610EB3EF"/>
    <w:rsid w:val="6117E2CB"/>
    <w:rsid w:val="6127DE3C"/>
    <w:rsid w:val="61362552"/>
    <w:rsid w:val="6141065C"/>
    <w:rsid w:val="616090E9"/>
    <w:rsid w:val="618511D1"/>
    <w:rsid w:val="6186E97F"/>
    <w:rsid w:val="61894F7B"/>
    <w:rsid w:val="618B1F78"/>
    <w:rsid w:val="618D2ABA"/>
    <w:rsid w:val="6192BCBD"/>
    <w:rsid w:val="61945308"/>
    <w:rsid w:val="61AC88A1"/>
    <w:rsid w:val="61B4F194"/>
    <w:rsid w:val="61BDBFA4"/>
    <w:rsid w:val="61C643D1"/>
    <w:rsid w:val="61CA4615"/>
    <w:rsid w:val="61CB54B2"/>
    <w:rsid w:val="61D6F0A8"/>
    <w:rsid w:val="61DF6C2E"/>
    <w:rsid w:val="61F56A0F"/>
    <w:rsid w:val="61F75099"/>
    <w:rsid w:val="61FD8126"/>
    <w:rsid w:val="62006348"/>
    <w:rsid w:val="621C29C1"/>
    <w:rsid w:val="621FCDFF"/>
    <w:rsid w:val="62222DD8"/>
    <w:rsid w:val="6228AEF9"/>
    <w:rsid w:val="6244867E"/>
    <w:rsid w:val="625D7D4D"/>
    <w:rsid w:val="6262D314"/>
    <w:rsid w:val="626434BC"/>
    <w:rsid w:val="62786E02"/>
    <w:rsid w:val="6280D6AA"/>
    <w:rsid w:val="6284F2AC"/>
    <w:rsid w:val="62A2CE2F"/>
    <w:rsid w:val="62A30331"/>
    <w:rsid w:val="62AB4A26"/>
    <w:rsid w:val="62B73E9B"/>
    <w:rsid w:val="62CB419B"/>
    <w:rsid w:val="62F3EBB4"/>
    <w:rsid w:val="6300A775"/>
    <w:rsid w:val="631FB951"/>
    <w:rsid w:val="632ED231"/>
    <w:rsid w:val="6341EE9B"/>
    <w:rsid w:val="634D2387"/>
    <w:rsid w:val="634D8780"/>
    <w:rsid w:val="634E1C36"/>
    <w:rsid w:val="6357DB93"/>
    <w:rsid w:val="63607BBF"/>
    <w:rsid w:val="63760F4E"/>
    <w:rsid w:val="637BE02E"/>
    <w:rsid w:val="63846184"/>
    <w:rsid w:val="638BE966"/>
    <w:rsid w:val="638DB02C"/>
    <w:rsid w:val="63A0048A"/>
    <w:rsid w:val="63ABBD7A"/>
    <w:rsid w:val="63B7059F"/>
    <w:rsid w:val="63BE2FE1"/>
    <w:rsid w:val="63D1888A"/>
    <w:rsid w:val="63D85651"/>
    <w:rsid w:val="63DE0265"/>
    <w:rsid w:val="63E488E4"/>
    <w:rsid w:val="63F4E0AC"/>
    <w:rsid w:val="64135FB5"/>
    <w:rsid w:val="6413F972"/>
    <w:rsid w:val="64214FA4"/>
    <w:rsid w:val="64243B84"/>
    <w:rsid w:val="643CDC61"/>
    <w:rsid w:val="643ED9AD"/>
    <w:rsid w:val="64569E11"/>
    <w:rsid w:val="6461519E"/>
    <w:rsid w:val="647155E3"/>
    <w:rsid w:val="647EEC81"/>
    <w:rsid w:val="649C77D6"/>
    <w:rsid w:val="64A4B974"/>
    <w:rsid w:val="64B371E7"/>
    <w:rsid w:val="64CD922D"/>
    <w:rsid w:val="64CE8E4C"/>
    <w:rsid w:val="64D5D626"/>
    <w:rsid w:val="64D8512F"/>
    <w:rsid w:val="64E4DD15"/>
    <w:rsid w:val="65021F1E"/>
    <w:rsid w:val="650AFE62"/>
    <w:rsid w:val="650E916A"/>
    <w:rsid w:val="651CE21F"/>
    <w:rsid w:val="65291150"/>
    <w:rsid w:val="6536C853"/>
    <w:rsid w:val="654B9C36"/>
    <w:rsid w:val="654EDBE5"/>
    <w:rsid w:val="65528423"/>
    <w:rsid w:val="6553B355"/>
    <w:rsid w:val="6560090C"/>
    <w:rsid w:val="6562FEE3"/>
    <w:rsid w:val="6565CCD5"/>
    <w:rsid w:val="656B3EB3"/>
    <w:rsid w:val="656BDCF5"/>
    <w:rsid w:val="657C2740"/>
    <w:rsid w:val="658AF74A"/>
    <w:rsid w:val="658B92F7"/>
    <w:rsid w:val="65990360"/>
    <w:rsid w:val="65A5C0DE"/>
    <w:rsid w:val="65B2FE26"/>
    <w:rsid w:val="65BE1F4F"/>
    <w:rsid w:val="65DF78BE"/>
    <w:rsid w:val="65E38220"/>
    <w:rsid w:val="65E4DF73"/>
    <w:rsid w:val="6614552A"/>
    <w:rsid w:val="6620F755"/>
    <w:rsid w:val="664003FA"/>
    <w:rsid w:val="6655BFDE"/>
    <w:rsid w:val="665FAB7B"/>
    <w:rsid w:val="66663437"/>
    <w:rsid w:val="6678086A"/>
    <w:rsid w:val="668232EC"/>
    <w:rsid w:val="66835979"/>
    <w:rsid w:val="668AA502"/>
    <w:rsid w:val="66A0A65B"/>
    <w:rsid w:val="66ADAE54"/>
    <w:rsid w:val="66B02442"/>
    <w:rsid w:val="66C11C0C"/>
    <w:rsid w:val="66C1EA43"/>
    <w:rsid w:val="66E348BD"/>
    <w:rsid w:val="66F71625"/>
    <w:rsid w:val="66FECF44"/>
    <w:rsid w:val="6700AE5F"/>
    <w:rsid w:val="67039A99"/>
    <w:rsid w:val="67093800"/>
    <w:rsid w:val="6739FABD"/>
    <w:rsid w:val="673E0304"/>
    <w:rsid w:val="6743E347"/>
    <w:rsid w:val="674BBE51"/>
    <w:rsid w:val="674F027A"/>
    <w:rsid w:val="675DBE9F"/>
    <w:rsid w:val="6773B2E1"/>
    <w:rsid w:val="6775D9C2"/>
    <w:rsid w:val="677E2751"/>
    <w:rsid w:val="678C02B6"/>
    <w:rsid w:val="67A0CEAA"/>
    <w:rsid w:val="67BAF03B"/>
    <w:rsid w:val="67C65DD9"/>
    <w:rsid w:val="67D30311"/>
    <w:rsid w:val="67D41898"/>
    <w:rsid w:val="67F786F2"/>
    <w:rsid w:val="67FBF074"/>
    <w:rsid w:val="68062CFC"/>
    <w:rsid w:val="680DA889"/>
    <w:rsid w:val="6822E40A"/>
    <w:rsid w:val="6827D6F4"/>
    <w:rsid w:val="68322C58"/>
    <w:rsid w:val="68344B73"/>
    <w:rsid w:val="6860AF83"/>
    <w:rsid w:val="68937F5A"/>
    <w:rsid w:val="689D38E3"/>
    <w:rsid w:val="68AB1759"/>
    <w:rsid w:val="68B54D5E"/>
    <w:rsid w:val="68BEFC9A"/>
    <w:rsid w:val="68C32246"/>
    <w:rsid w:val="68D2643A"/>
    <w:rsid w:val="68EBE58D"/>
    <w:rsid w:val="68FDB967"/>
    <w:rsid w:val="68FE8932"/>
    <w:rsid w:val="69125568"/>
    <w:rsid w:val="691583A6"/>
    <w:rsid w:val="69160A32"/>
    <w:rsid w:val="692370A1"/>
    <w:rsid w:val="692B7DC5"/>
    <w:rsid w:val="6931ACE0"/>
    <w:rsid w:val="6956C09C"/>
    <w:rsid w:val="6960DBE2"/>
    <w:rsid w:val="6962DB5F"/>
    <w:rsid w:val="696DE30D"/>
    <w:rsid w:val="696EF140"/>
    <w:rsid w:val="697D1B0E"/>
    <w:rsid w:val="699837B0"/>
    <w:rsid w:val="69A7BE4A"/>
    <w:rsid w:val="69AB2A4B"/>
    <w:rsid w:val="69B6AE18"/>
    <w:rsid w:val="69BD930E"/>
    <w:rsid w:val="69CDB561"/>
    <w:rsid w:val="69E9514C"/>
    <w:rsid w:val="69ECB539"/>
    <w:rsid w:val="69FE9905"/>
    <w:rsid w:val="6A13EB35"/>
    <w:rsid w:val="6A244A1B"/>
    <w:rsid w:val="6A3AE4CC"/>
    <w:rsid w:val="6A3D4B8C"/>
    <w:rsid w:val="6A48E49E"/>
    <w:rsid w:val="6A51EC52"/>
    <w:rsid w:val="6A5344FC"/>
    <w:rsid w:val="6A595533"/>
    <w:rsid w:val="6A5B9357"/>
    <w:rsid w:val="6A6061B1"/>
    <w:rsid w:val="6A6CF2C5"/>
    <w:rsid w:val="6A7EC14F"/>
    <w:rsid w:val="6A91B24C"/>
    <w:rsid w:val="6A924BBD"/>
    <w:rsid w:val="6A9CD834"/>
    <w:rsid w:val="6AA9EA2D"/>
    <w:rsid w:val="6AABA821"/>
    <w:rsid w:val="6AC536A9"/>
    <w:rsid w:val="6AC82553"/>
    <w:rsid w:val="6AD66950"/>
    <w:rsid w:val="6AE3F605"/>
    <w:rsid w:val="6AFBE5F1"/>
    <w:rsid w:val="6AFC23B2"/>
    <w:rsid w:val="6B03A800"/>
    <w:rsid w:val="6B0B392D"/>
    <w:rsid w:val="6B426BCC"/>
    <w:rsid w:val="6B4C2D11"/>
    <w:rsid w:val="6B510DF1"/>
    <w:rsid w:val="6B5465A4"/>
    <w:rsid w:val="6B62A1B7"/>
    <w:rsid w:val="6B68ED8F"/>
    <w:rsid w:val="6B7B15DE"/>
    <w:rsid w:val="6B7B6DE8"/>
    <w:rsid w:val="6B7F4AAF"/>
    <w:rsid w:val="6B913C6E"/>
    <w:rsid w:val="6B98550C"/>
    <w:rsid w:val="6BABC217"/>
    <w:rsid w:val="6BAD19C7"/>
    <w:rsid w:val="6BAFF791"/>
    <w:rsid w:val="6BD37F33"/>
    <w:rsid w:val="6BD4F2A6"/>
    <w:rsid w:val="6BD55265"/>
    <w:rsid w:val="6BDBFB8E"/>
    <w:rsid w:val="6BDDD8C6"/>
    <w:rsid w:val="6BF146BC"/>
    <w:rsid w:val="6BF42117"/>
    <w:rsid w:val="6BF6A1DA"/>
    <w:rsid w:val="6BFC25AD"/>
    <w:rsid w:val="6BFE674D"/>
    <w:rsid w:val="6C0970D7"/>
    <w:rsid w:val="6C185653"/>
    <w:rsid w:val="6C1B9036"/>
    <w:rsid w:val="6C2CA963"/>
    <w:rsid w:val="6C2D2CF2"/>
    <w:rsid w:val="6C477164"/>
    <w:rsid w:val="6C60E90A"/>
    <w:rsid w:val="6C619DA2"/>
    <w:rsid w:val="6C67B131"/>
    <w:rsid w:val="6C863645"/>
    <w:rsid w:val="6C8688BB"/>
    <w:rsid w:val="6C92AC0D"/>
    <w:rsid w:val="6CA52FED"/>
    <w:rsid w:val="6CBA43D5"/>
    <w:rsid w:val="6CCF60B8"/>
    <w:rsid w:val="6CD3AE14"/>
    <w:rsid w:val="6CDD577A"/>
    <w:rsid w:val="6CE26ADF"/>
    <w:rsid w:val="6D0D1D08"/>
    <w:rsid w:val="6D5CA61D"/>
    <w:rsid w:val="6D6451EB"/>
    <w:rsid w:val="6D8C9B51"/>
    <w:rsid w:val="6D9F7173"/>
    <w:rsid w:val="6DB9DB99"/>
    <w:rsid w:val="6DCC9396"/>
    <w:rsid w:val="6DD4F476"/>
    <w:rsid w:val="6DDB0CE1"/>
    <w:rsid w:val="6DE279E6"/>
    <w:rsid w:val="6DF24ACF"/>
    <w:rsid w:val="6E0A0A72"/>
    <w:rsid w:val="6E120F06"/>
    <w:rsid w:val="6E51273C"/>
    <w:rsid w:val="6E56203B"/>
    <w:rsid w:val="6E5C74FD"/>
    <w:rsid w:val="6E5F3B72"/>
    <w:rsid w:val="6E610396"/>
    <w:rsid w:val="6E7927DB"/>
    <w:rsid w:val="6E7F2E1D"/>
    <w:rsid w:val="6E98974D"/>
    <w:rsid w:val="6EB65C15"/>
    <w:rsid w:val="6EBF192C"/>
    <w:rsid w:val="6EC65FB2"/>
    <w:rsid w:val="6EC7561F"/>
    <w:rsid w:val="6ED5595E"/>
    <w:rsid w:val="6EF274B5"/>
    <w:rsid w:val="6EF57C3E"/>
    <w:rsid w:val="6F06B6FF"/>
    <w:rsid w:val="6F097E5A"/>
    <w:rsid w:val="6F09E129"/>
    <w:rsid w:val="6F0B1400"/>
    <w:rsid w:val="6F0CF327"/>
    <w:rsid w:val="6F0D1280"/>
    <w:rsid w:val="6F158C0B"/>
    <w:rsid w:val="6F267A20"/>
    <w:rsid w:val="6F4983C0"/>
    <w:rsid w:val="6F4FC53F"/>
    <w:rsid w:val="6F523396"/>
    <w:rsid w:val="6F5C3895"/>
    <w:rsid w:val="6F5C525D"/>
    <w:rsid w:val="6F61D533"/>
    <w:rsid w:val="6F6738EF"/>
    <w:rsid w:val="6F6E0601"/>
    <w:rsid w:val="6F7E46AF"/>
    <w:rsid w:val="6F969B25"/>
    <w:rsid w:val="6FA25FF8"/>
    <w:rsid w:val="6FD7367F"/>
    <w:rsid w:val="6FD83C4E"/>
    <w:rsid w:val="6FF03068"/>
    <w:rsid w:val="70056861"/>
    <w:rsid w:val="7011925B"/>
    <w:rsid w:val="702C0BDC"/>
    <w:rsid w:val="703DDE2B"/>
    <w:rsid w:val="70494A5F"/>
    <w:rsid w:val="70514411"/>
    <w:rsid w:val="707574C1"/>
    <w:rsid w:val="707747E9"/>
    <w:rsid w:val="707E26F9"/>
    <w:rsid w:val="70821A25"/>
    <w:rsid w:val="709C19C0"/>
    <w:rsid w:val="70A0CA8C"/>
    <w:rsid w:val="70AEEDB2"/>
    <w:rsid w:val="70B1AB9D"/>
    <w:rsid w:val="70C05B7D"/>
    <w:rsid w:val="70D9DDD8"/>
    <w:rsid w:val="70E1396A"/>
    <w:rsid w:val="70E4D832"/>
    <w:rsid w:val="70F3740B"/>
    <w:rsid w:val="70FA2BD1"/>
    <w:rsid w:val="70FBBA2D"/>
    <w:rsid w:val="7100969E"/>
    <w:rsid w:val="7100EDE6"/>
    <w:rsid w:val="7119A9CC"/>
    <w:rsid w:val="711BE5EE"/>
    <w:rsid w:val="712CCB02"/>
    <w:rsid w:val="71310884"/>
    <w:rsid w:val="71378443"/>
    <w:rsid w:val="713FF9A1"/>
    <w:rsid w:val="714778F8"/>
    <w:rsid w:val="716097B7"/>
    <w:rsid w:val="7162BA16"/>
    <w:rsid w:val="7169A20B"/>
    <w:rsid w:val="71786D57"/>
    <w:rsid w:val="71800324"/>
    <w:rsid w:val="71808807"/>
    <w:rsid w:val="71E63A2A"/>
    <w:rsid w:val="71FF4D72"/>
    <w:rsid w:val="721B144E"/>
    <w:rsid w:val="721EA74A"/>
    <w:rsid w:val="72298144"/>
    <w:rsid w:val="722A529D"/>
    <w:rsid w:val="7238A8BE"/>
    <w:rsid w:val="723A4A5E"/>
    <w:rsid w:val="724493E9"/>
    <w:rsid w:val="724D533A"/>
    <w:rsid w:val="7256AFE6"/>
    <w:rsid w:val="725A0C26"/>
    <w:rsid w:val="7269684A"/>
    <w:rsid w:val="72751599"/>
    <w:rsid w:val="7280AA18"/>
    <w:rsid w:val="728B051F"/>
    <w:rsid w:val="72988E80"/>
    <w:rsid w:val="72B1F91B"/>
    <w:rsid w:val="72B635E2"/>
    <w:rsid w:val="72D25D0E"/>
    <w:rsid w:val="72FB5D94"/>
    <w:rsid w:val="731FB1CE"/>
    <w:rsid w:val="7321E74E"/>
    <w:rsid w:val="73328EBF"/>
    <w:rsid w:val="733A12D7"/>
    <w:rsid w:val="733BFB24"/>
    <w:rsid w:val="733F0A5F"/>
    <w:rsid w:val="7370BDCA"/>
    <w:rsid w:val="73714878"/>
    <w:rsid w:val="7379979E"/>
    <w:rsid w:val="7395E84D"/>
    <w:rsid w:val="73AF17BE"/>
    <w:rsid w:val="73BF6FB5"/>
    <w:rsid w:val="7404CFB2"/>
    <w:rsid w:val="74082B91"/>
    <w:rsid w:val="741D8993"/>
    <w:rsid w:val="74232CFE"/>
    <w:rsid w:val="7439FB4A"/>
    <w:rsid w:val="7451B94D"/>
    <w:rsid w:val="745E7C98"/>
    <w:rsid w:val="74637F69"/>
    <w:rsid w:val="7476362F"/>
    <w:rsid w:val="747D1BF8"/>
    <w:rsid w:val="7484F428"/>
    <w:rsid w:val="74B2B36D"/>
    <w:rsid w:val="74B8ACE4"/>
    <w:rsid w:val="74C35CAF"/>
    <w:rsid w:val="74C397E9"/>
    <w:rsid w:val="74C3E9BE"/>
    <w:rsid w:val="74D73B38"/>
    <w:rsid w:val="74E87578"/>
    <w:rsid w:val="74F07780"/>
    <w:rsid w:val="74F1B9ED"/>
    <w:rsid w:val="74FF0F2C"/>
    <w:rsid w:val="751041C3"/>
    <w:rsid w:val="751B66A3"/>
    <w:rsid w:val="7520F600"/>
    <w:rsid w:val="7528FB3B"/>
    <w:rsid w:val="7536E58F"/>
    <w:rsid w:val="753F3DD7"/>
    <w:rsid w:val="754425BA"/>
    <w:rsid w:val="754C9A70"/>
    <w:rsid w:val="755A6E46"/>
    <w:rsid w:val="757C03DC"/>
    <w:rsid w:val="759DF141"/>
    <w:rsid w:val="759F7FEA"/>
    <w:rsid w:val="75ACDE97"/>
    <w:rsid w:val="75C308E1"/>
    <w:rsid w:val="75D68D88"/>
    <w:rsid w:val="75F12F4C"/>
    <w:rsid w:val="76017AB0"/>
    <w:rsid w:val="76063CE4"/>
    <w:rsid w:val="760D345D"/>
    <w:rsid w:val="760EF232"/>
    <w:rsid w:val="761BD4B5"/>
    <w:rsid w:val="7628897D"/>
    <w:rsid w:val="7629BD87"/>
    <w:rsid w:val="76324FEC"/>
    <w:rsid w:val="76373F49"/>
    <w:rsid w:val="763CB93D"/>
    <w:rsid w:val="7644DECF"/>
    <w:rsid w:val="764C0404"/>
    <w:rsid w:val="765304DE"/>
    <w:rsid w:val="765B41F8"/>
    <w:rsid w:val="765E3B9C"/>
    <w:rsid w:val="765E61AF"/>
    <w:rsid w:val="766CE5A0"/>
    <w:rsid w:val="766E409D"/>
    <w:rsid w:val="7670B9B9"/>
    <w:rsid w:val="76726989"/>
    <w:rsid w:val="76749D18"/>
    <w:rsid w:val="76791EBE"/>
    <w:rsid w:val="767A3846"/>
    <w:rsid w:val="76A7BDD2"/>
    <w:rsid w:val="76B35A5D"/>
    <w:rsid w:val="76C62DD2"/>
    <w:rsid w:val="76CB2234"/>
    <w:rsid w:val="76DB4C62"/>
    <w:rsid w:val="76E1F7CD"/>
    <w:rsid w:val="76E2399E"/>
    <w:rsid w:val="76F0F179"/>
    <w:rsid w:val="77004AE2"/>
    <w:rsid w:val="77034A77"/>
    <w:rsid w:val="773EB4FE"/>
    <w:rsid w:val="7752AF75"/>
    <w:rsid w:val="775A8EA5"/>
    <w:rsid w:val="7762A511"/>
    <w:rsid w:val="7762E351"/>
    <w:rsid w:val="776A7FF3"/>
    <w:rsid w:val="779FEE87"/>
    <w:rsid w:val="77A462BD"/>
    <w:rsid w:val="77AD847B"/>
    <w:rsid w:val="77AFB8C8"/>
    <w:rsid w:val="77B122CD"/>
    <w:rsid w:val="77CE97DC"/>
    <w:rsid w:val="77D0EAC5"/>
    <w:rsid w:val="77D6C2A6"/>
    <w:rsid w:val="77D7EE1C"/>
    <w:rsid w:val="77D9018B"/>
    <w:rsid w:val="77D9C03B"/>
    <w:rsid w:val="77FBDBE0"/>
    <w:rsid w:val="7808FE3D"/>
    <w:rsid w:val="780ED40E"/>
    <w:rsid w:val="78140795"/>
    <w:rsid w:val="7817775A"/>
    <w:rsid w:val="781C9580"/>
    <w:rsid w:val="7820FDC0"/>
    <w:rsid w:val="78444C3C"/>
    <w:rsid w:val="7845E1E1"/>
    <w:rsid w:val="784B13C7"/>
    <w:rsid w:val="785EF9CC"/>
    <w:rsid w:val="785F7D24"/>
    <w:rsid w:val="78664956"/>
    <w:rsid w:val="78672E37"/>
    <w:rsid w:val="786CB637"/>
    <w:rsid w:val="78840CCE"/>
    <w:rsid w:val="78A0C49D"/>
    <w:rsid w:val="78A1EB0D"/>
    <w:rsid w:val="78AB6D1F"/>
    <w:rsid w:val="78C65741"/>
    <w:rsid w:val="78C7796C"/>
    <w:rsid w:val="78C7F66C"/>
    <w:rsid w:val="78F1E63D"/>
    <w:rsid w:val="790B86A1"/>
    <w:rsid w:val="790D34E7"/>
    <w:rsid w:val="790DCC7E"/>
    <w:rsid w:val="7920306F"/>
    <w:rsid w:val="79203812"/>
    <w:rsid w:val="79397F9F"/>
    <w:rsid w:val="7943C569"/>
    <w:rsid w:val="7950E230"/>
    <w:rsid w:val="795C8915"/>
    <w:rsid w:val="7961F3F8"/>
    <w:rsid w:val="79689BF6"/>
    <w:rsid w:val="79820D41"/>
    <w:rsid w:val="79824B08"/>
    <w:rsid w:val="79905EED"/>
    <w:rsid w:val="7990911C"/>
    <w:rsid w:val="79AA0A4B"/>
    <w:rsid w:val="79EA7027"/>
    <w:rsid w:val="7A02EEE3"/>
    <w:rsid w:val="7A0EF405"/>
    <w:rsid w:val="7A31BB52"/>
    <w:rsid w:val="7A5398F6"/>
    <w:rsid w:val="7A5AE5A8"/>
    <w:rsid w:val="7A5E506F"/>
    <w:rsid w:val="7A6CBC16"/>
    <w:rsid w:val="7A78F124"/>
    <w:rsid w:val="7A7D0330"/>
    <w:rsid w:val="7A8571CE"/>
    <w:rsid w:val="7A8A3819"/>
    <w:rsid w:val="7A972192"/>
    <w:rsid w:val="7AC10288"/>
    <w:rsid w:val="7AC96A40"/>
    <w:rsid w:val="7ACBDD93"/>
    <w:rsid w:val="7AE7E567"/>
    <w:rsid w:val="7AF57F1F"/>
    <w:rsid w:val="7AF9D663"/>
    <w:rsid w:val="7B01AC15"/>
    <w:rsid w:val="7B04F6CF"/>
    <w:rsid w:val="7B146512"/>
    <w:rsid w:val="7B1ED260"/>
    <w:rsid w:val="7B2C023D"/>
    <w:rsid w:val="7B2EF2B2"/>
    <w:rsid w:val="7B38D811"/>
    <w:rsid w:val="7B56242B"/>
    <w:rsid w:val="7B63B202"/>
    <w:rsid w:val="7B6CCF1B"/>
    <w:rsid w:val="7B8DB71F"/>
    <w:rsid w:val="7BA793B0"/>
    <w:rsid w:val="7BA8E7B8"/>
    <w:rsid w:val="7BAD5D5C"/>
    <w:rsid w:val="7BB80C86"/>
    <w:rsid w:val="7BC33CE5"/>
    <w:rsid w:val="7BCEE0A5"/>
    <w:rsid w:val="7BD252F8"/>
    <w:rsid w:val="7BDB0D23"/>
    <w:rsid w:val="7BDFAC3D"/>
    <w:rsid w:val="7BE37796"/>
    <w:rsid w:val="7BED5D74"/>
    <w:rsid w:val="7BF2023E"/>
    <w:rsid w:val="7BFAC747"/>
    <w:rsid w:val="7BFD8C23"/>
    <w:rsid w:val="7C1EDCCF"/>
    <w:rsid w:val="7C3667A3"/>
    <w:rsid w:val="7C4A5199"/>
    <w:rsid w:val="7C4C2349"/>
    <w:rsid w:val="7C4CDDF0"/>
    <w:rsid w:val="7C530DC7"/>
    <w:rsid w:val="7C5DAE41"/>
    <w:rsid w:val="7C60E7AA"/>
    <w:rsid w:val="7C636D69"/>
    <w:rsid w:val="7C6BB412"/>
    <w:rsid w:val="7C6D1560"/>
    <w:rsid w:val="7C860C4F"/>
    <w:rsid w:val="7C89DB42"/>
    <w:rsid w:val="7C9521CC"/>
    <w:rsid w:val="7C98CD44"/>
    <w:rsid w:val="7C9D85F2"/>
    <w:rsid w:val="7CA02720"/>
    <w:rsid w:val="7CA43074"/>
    <w:rsid w:val="7CA6C430"/>
    <w:rsid w:val="7CB6EF13"/>
    <w:rsid w:val="7CCB21A1"/>
    <w:rsid w:val="7CCB9E50"/>
    <w:rsid w:val="7CCE8C32"/>
    <w:rsid w:val="7CD02403"/>
    <w:rsid w:val="7CE21A4C"/>
    <w:rsid w:val="7D013E5B"/>
    <w:rsid w:val="7D07602B"/>
    <w:rsid w:val="7D078A94"/>
    <w:rsid w:val="7D2F6F2C"/>
    <w:rsid w:val="7D2F800E"/>
    <w:rsid w:val="7D2FE8D5"/>
    <w:rsid w:val="7D3CE497"/>
    <w:rsid w:val="7D3E9124"/>
    <w:rsid w:val="7D4E11CE"/>
    <w:rsid w:val="7D5407B7"/>
    <w:rsid w:val="7D5CF60D"/>
    <w:rsid w:val="7D5DD58F"/>
    <w:rsid w:val="7D712E90"/>
    <w:rsid w:val="7D716EFF"/>
    <w:rsid w:val="7D7828C4"/>
    <w:rsid w:val="7D792BF8"/>
    <w:rsid w:val="7D7F07E9"/>
    <w:rsid w:val="7D8206EB"/>
    <w:rsid w:val="7D8E0728"/>
    <w:rsid w:val="7DA28475"/>
    <w:rsid w:val="7DAF4557"/>
    <w:rsid w:val="7DB756DB"/>
    <w:rsid w:val="7DBD8050"/>
    <w:rsid w:val="7DBE73FF"/>
    <w:rsid w:val="7DC4CB4E"/>
    <w:rsid w:val="7DD4A541"/>
    <w:rsid w:val="7DD6A465"/>
    <w:rsid w:val="7DDB1EDB"/>
    <w:rsid w:val="7DDFB140"/>
    <w:rsid w:val="7DE831D6"/>
    <w:rsid w:val="7DE8AD01"/>
    <w:rsid w:val="7DF225AD"/>
    <w:rsid w:val="7E102BBD"/>
    <w:rsid w:val="7E18998D"/>
    <w:rsid w:val="7E1FBC75"/>
    <w:rsid w:val="7E275565"/>
    <w:rsid w:val="7E3DD286"/>
    <w:rsid w:val="7E485F7E"/>
    <w:rsid w:val="7E5189E8"/>
    <w:rsid w:val="7E593038"/>
    <w:rsid w:val="7E5D6C6E"/>
    <w:rsid w:val="7E67DF4E"/>
    <w:rsid w:val="7E6DBB29"/>
    <w:rsid w:val="7E6DCB86"/>
    <w:rsid w:val="7E9391C3"/>
    <w:rsid w:val="7E991369"/>
    <w:rsid w:val="7EA220C5"/>
    <w:rsid w:val="7EABBE35"/>
    <w:rsid w:val="7EB8DEDC"/>
    <w:rsid w:val="7ED0DAF6"/>
    <w:rsid w:val="7ED2B2B5"/>
    <w:rsid w:val="7ED571E8"/>
    <w:rsid w:val="7ED8FE2F"/>
    <w:rsid w:val="7EE8343F"/>
    <w:rsid w:val="7F12339F"/>
    <w:rsid w:val="7F2A075D"/>
    <w:rsid w:val="7F2CFB2E"/>
    <w:rsid w:val="7F3A296F"/>
    <w:rsid w:val="7F49CE6D"/>
    <w:rsid w:val="7F4A6933"/>
    <w:rsid w:val="7F4BFAF8"/>
    <w:rsid w:val="7F4DB693"/>
    <w:rsid w:val="7F55C8BA"/>
    <w:rsid w:val="7F67C9C5"/>
    <w:rsid w:val="7F6BFE5C"/>
    <w:rsid w:val="7F8FB905"/>
    <w:rsid w:val="7F916DCD"/>
    <w:rsid w:val="7FA4CB23"/>
    <w:rsid w:val="7FACD814"/>
    <w:rsid w:val="7FBDFB2D"/>
    <w:rsid w:val="7FC12FC1"/>
    <w:rsid w:val="7FE9EBC3"/>
    <w:rsid w:val="7FECE3D4"/>
    <w:rsid w:val="7FEDF7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C5DB9"/>
  <w15:docId w15:val="{9F7FBE86-8235-4717-BDA2-8689A81C3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E69"/>
    <w:pPr>
      <w:spacing w:before="120" w:after="120" w:line="300" w:lineRule="auto"/>
    </w:pPr>
  </w:style>
  <w:style w:type="paragraph" w:styleId="Heading1">
    <w:name w:val="heading 1"/>
    <w:basedOn w:val="Normal"/>
    <w:next w:val="Normal"/>
    <w:link w:val="Heading1Char"/>
    <w:autoRedefine/>
    <w:uiPriority w:val="9"/>
    <w:unhideWhenUsed/>
    <w:qFormat/>
    <w:rsid w:val="002F5799"/>
    <w:pPr>
      <w:numPr>
        <w:numId w:val="4"/>
      </w:numPr>
      <w:spacing w:after="0"/>
      <w:outlineLvl w:val="0"/>
    </w:pPr>
    <w:rPr>
      <w:rFonts w:cstheme="minorHAnsi"/>
      <w:b/>
      <w:noProof/>
      <w:color w:val="B455A0" w:themeColor="accent3"/>
      <w:sz w:val="40"/>
      <w:szCs w:val="32"/>
    </w:rPr>
  </w:style>
  <w:style w:type="paragraph" w:styleId="Heading2">
    <w:name w:val="heading 2"/>
    <w:basedOn w:val="Normal"/>
    <w:next w:val="Normal"/>
    <w:link w:val="Heading2Char"/>
    <w:uiPriority w:val="9"/>
    <w:unhideWhenUsed/>
    <w:qFormat/>
    <w:rsid w:val="00971F74"/>
    <w:pPr>
      <w:numPr>
        <w:ilvl w:val="1"/>
        <w:numId w:val="4"/>
      </w:numPr>
      <w:spacing w:before="240" w:after="0"/>
      <w:outlineLvl w:val="1"/>
    </w:pPr>
    <w:rPr>
      <w:b/>
      <w:sz w:val="28"/>
      <w:szCs w:val="28"/>
    </w:rPr>
  </w:style>
  <w:style w:type="paragraph" w:styleId="Heading3">
    <w:name w:val="heading 3"/>
    <w:basedOn w:val="Normal"/>
    <w:next w:val="Normal"/>
    <w:link w:val="Heading3Char"/>
    <w:uiPriority w:val="9"/>
    <w:unhideWhenUsed/>
    <w:qFormat/>
    <w:rsid w:val="0040392A"/>
    <w:pPr>
      <w:numPr>
        <w:ilvl w:val="2"/>
        <w:numId w:val="4"/>
      </w:numPr>
      <w:spacing w:before="240" w:after="0"/>
      <w:outlineLvl w:val="2"/>
    </w:pPr>
    <w:rPr>
      <w:b/>
      <w:color w:val="B455A0" w:themeColor="accent3"/>
      <w:sz w:val="26"/>
      <w:szCs w:val="24"/>
    </w:rPr>
  </w:style>
  <w:style w:type="paragraph" w:styleId="Heading4">
    <w:name w:val="heading 4"/>
    <w:basedOn w:val="Normal"/>
    <w:next w:val="Normal"/>
    <w:link w:val="Heading4Char"/>
    <w:autoRedefine/>
    <w:uiPriority w:val="9"/>
    <w:unhideWhenUsed/>
    <w:qFormat/>
    <w:rsid w:val="0097023C"/>
    <w:pPr>
      <w:spacing w:before="180" w:after="0"/>
      <w:outlineLvl w:val="3"/>
    </w:pPr>
    <w:rPr>
      <w:b/>
      <w:szCs w:val="22"/>
    </w:rPr>
  </w:style>
  <w:style w:type="paragraph" w:styleId="Heading5">
    <w:name w:val="heading 5"/>
    <w:basedOn w:val="Normal"/>
    <w:next w:val="Normal"/>
    <w:link w:val="Heading5Char"/>
    <w:uiPriority w:val="9"/>
    <w:unhideWhenUsed/>
    <w:rsid w:val="0040392A"/>
    <w:pPr>
      <w:spacing w:before="180" w:after="0"/>
      <w:outlineLvl w:val="4"/>
    </w:pPr>
    <w:rPr>
      <w:b/>
      <w:color w:val="B455A0" w:themeColor="accent3"/>
      <w:spacing w:val="10"/>
      <w:szCs w:val="26"/>
    </w:rPr>
  </w:style>
  <w:style w:type="paragraph" w:styleId="Heading6">
    <w:name w:val="heading 6"/>
    <w:basedOn w:val="Normal"/>
    <w:next w:val="Normal"/>
    <w:link w:val="Heading6Char"/>
    <w:uiPriority w:val="9"/>
    <w:unhideWhenUsed/>
    <w:rsid w:val="0040392A"/>
    <w:pPr>
      <w:spacing w:before="180" w:after="0"/>
      <w:outlineLvl w:val="5"/>
    </w:pPr>
    <w:rPr>
      <w:b/>
      <w:spacing w:val="10"/>
      <w:sz w:val="20"/>
    </w:rPr>
  </w:style>
  <w:style w:type="paragraph" w:styleId="Heading7">
    <w:name w:val="heading 7"/>
    <w:basedOn w:val="Normal"/>
    <w:next w:val="Normal"/>
    <w:link w:val="Heading7Char"/>
    <w:uiPriority w:val="9"/>
    <w:semiHidden/>
    <w:unhideWhenUsed/>
    <w:qFormat/>
    <w:pPr>
      <w:spacing w:after="0"/>
      <w:outlineLvl w:val="6"/>
    </w:pPr>
    <w:rPr>
      <w:smallCaps/>
      <w:spacing w:val="10"/>
    </w:rPr>
  </w:style>
  <w:style w:type="paragraph" w:styleId="Heading8">
    <w:name w:val="heading 8"/>
    <w:basedOn w:val="Normal"/>
    <w:next w:val="Normal"/>
    <w:link w:val="Heading8Char"/>
    <w:uiPriority w:val="9"/>
    <w:semiHidden/>
    <w:unhideWhenUsed/>
    <w:qFormat/>
    <w:pPr>
      <w:spacing w:after="0"/>
      <w:outlineLvl w:val="7"/>
    </w:pPr>
    <w:rPr>
      <w:b/>
      <w:i/>
      <w:color w:val="1D175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B455A0"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ascii="Arial" w:hAnsi="Arial" w:cstheme="minorHAnsi"/>
      <w:b/>
      <w:noProof/>
      <w:color w:val="B455A0" w:themeColor="accent3"/>
      <w:sz w:val="40"/>
      <w:szCs w:val="32"/>
      <w:lang w:val="en-AU" w:eastAsia="ja-JP"/>
    </w:rPr>
  </w:style>
  <w:style w:type="character" w:customStyle="1" w:styleId="Heading2Char">
    <w:name w:val="Heading 2 Char"/>
    <w:basedOn w:val="DefaultParagraphFont"/>
    <w:link w:val="Heading2"/>
    <w:uiPriority w:val="9"/>
    <w:rsid w:val="00971F74"/>
    <w:rPr>
      <w:rFonts w:ascii="Arial" w:hAnsi="Arial"/>
      <w:b/>
      <w:color w:val="1D1752" w:themeColor="text1"/>
      <w:sz w:val="28"/>
      <w:szCs w:val="28"/>
      <w:lang w:val="en-AU" w:eastAsia="ja-JP"/>
    </w:rPr>
  </w:style>
  <w:style w:type="character" w:customStyle="1" w:styleId="Heading3Char">
    <w:name w:val="Heading 3 Char"/>
    <w:basedOn w:val="DefaultParagraphFont"/>
    <w:link w:val="Heading3"/>
    <w:uiPriority w:val="9"/>
    <w:rsid w:val="0040392A"/>
    <w:rPr>
      <w:rFonts w:ascii="Proxima Nova" w:hAnsi="Proxima Nova"/>
      <w:b/>
      <w:color w:val="B455A0" w:themeColor="accent3"/>
      <w:sz w:val="26"/>
      <w:szCs w:val="24"/>
      <w:lang w:val="en-AU"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aliases w:val="Quote / Pull Out"/>
    <w:basedOn w:val="Normal"/>
    <w:link w:val="IntenseQuoteChar"/>
    <w:autoRedefine/>
    <w:uiPriority w:val="30"/>
    <w:qFormat/>
    <w:rsid w:val="004F4C76"/>
    <w:pPr>
      <w:pBdr>
        <w:left w:val="single" w:sz="18" w:space="10" w:color="B455A0" w:themeColor="accent3"/>
      </w:pBdr>
      <w:shd w:val="clear" w:color="auto" w:fill="FFFFFF" w:themeFill="background1"/>
      <w:spacing w:before="180" w:after="180"/>
      <w:ind w:left="227"/>
    </w:pPr>
    <w:rPr>
      <w:rFonts w:cs="Calibri"/>
      <w:bCs/>
      <w:i/>
      <w:iCs/>
      <w:color w:val="1D1752"/>
    </w:rPr>
  </w:style>
  <w:style w:type="character" w:customStyle="1" w:styleId="IntenseQuoteChar">
    <w:name w:val="Intense Quote Char"/>
    <w:aliases w:val="Quote / Pull Out Char"/>
    <w:basedOn w:val="DefaultParagraphFont"/>
    <w:link w:val="IntenseQuote"/>
    <w:uiPriority w:val="30"/>
    <w:rsid w:val="004F4C76"/>
    <w:rPr>
      <w:rFonts w:cs="Calibri"/>
      <w:bCs/>
      <w:i/>
      <w:iCs/>
      <w:color w:val="1D1752"/>
      <w:shd w:val="clear" w:color="auto" w:fill="FFFFFF" w:themeFill="background1"/>
    </w:rPr>
  </w:style>
  <w:style w:type="paragraph" w:styleId="Subtitle">
    <w:name w:val="Subtitle"/>
    <w:aliases w:val="Subtitle COVER ONLY"/>
    <w:basedOn w:val="Normal"/>
    <w:link w:val="SubtitleChar"/>
    <w:autoRedefine/>
    <w:uiPriority w:val="11"/>
    <w:qFormat/>
    <w:rsid w:val="00806C5B"/>
    <w:pPr>
      <w:spacing w:after="720"/>
    </w:pPr>
    <w:rPr>
      <w:rFonts w:asciiTheme="majorHAnsi" w:hAnsiTheme="majorHAnsi" w:cstheme="minorHAnsi"/>
      <w:noProof/>
      <w:sz w:val="24"/>
      <w:szCs w:val="22"/>
    </w:rPr>
  </w:style>
  <w:style w:type="character" w:customStyle="1" w:styleId="SubtitleChar">
    <w:name w:val="Subtitle Char"/>
    <w:aliases w:val="Subtitle COVER ONLY Char"/>
    <w:basedOn w:val="DefaultParagraphFont"/>
    <w:link w:val="Subtitle"/>
    <w:uiPriority w:val="11"/>
    <w:rsid w:val="00806C5B"/>
    <w:rPr>
      <w:rFonts w:asciiTheme="majorHAnsi" w:hAnsiTheme="majorHAnsi" w:cstheme="minorHAnsi"/>
      <w:noProof/>
      <w:color w:val="1D1752" w:themeColor="text1"/>
      <w:sz w:val="24"/>
      <w:szCs w:val="22"/>
      <w:lang w:val="en-AU" w:eastAsia="ja-JP"/>
    </w:rPr>
  </w:style>
  <w:style w:type="paragraph" w:styleId="Title">
    <w:name w:val="Title"/>
    <w:aliases w:val="Title COVER ONLY"/>
    <w:basedOn w:val="Normal"/>
    <w:link w:val="TitleChar"/>
    <w:uiPriority w:val="10"/>
    <w:qFormat/>
    <w:rsid w:val="009128F5"/>
    <w:pPr>
      <w:spacing w:before="0" w:after="0" w:line="240" w:lineRule="auto"/>
    </w:pPr>
    <w:rPr>
      <w:color w:val="B455A0" w:themeColor="accent3"/>
      <w:sz w:val="84"/>
      <w:szCs w:val="48"/>
    </w:rPr>
  </w:style>
  <w:style w:type="character" w:customStyle="1" w:styleId="TitleChar">
    <w:name w:val="Title Char"/>
    <w:aliases w:val="Title COVER ONLY Char"/>
    <w:basedOn w:val="DefaultParagraphFont"/>
    <w:link w:val="Title"/>
    <w:uiPriority w:val="10"/>
    <w:rsid w:val="009128F5"/>
    <w:rPr>
      <w:color w:val="B455A0" w:themeColor="accent3"/>
      <w:sz w:val="84"/>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rPr>
      <w:rFonts w:asciiTheme="minorHAnsi" w:hAnsiTheme="minorHAnsi" w:cs="Times New Roman"/>
      <w:i/>
      <w:color w:val="1D1752" w:themeColor="text2"/>
      <w:sz w:val="23"/>
      <w:szCs w:val="20"/>
    </w:rPr>
  </w:style>
  <w:style w:type="paragraph" w:styleId="Caption">
    <w:name w:val="caption"/>
    <w:basedOn w:val="Normal"/>
    <w:next w:val="Normal"/>
    <w:link w:val="CaptionChar"/>
    <w:uiPriority w:val="35"/>
    <w:unhideWhenUsed/>
    <w:rPr>
      <w:b/>
      <w:bCs/>
      <w:caps/>
      <w:sz w:val="16"/>
      <w:szCs w:val="18"/>
    </w:rPr>
  </w:style>
  <w:style w:type="character" w:styleId="Emphasis">
    <w:name w:val="Emphasis"/>
    <w:aliases w:val="body copy"/>
    <w:uiPriority w:val="20"/>
    <w:qFormat/>
    <w:rPr>
      <w:rFonts w:asciiTheme="minorHAnsi" w:hAnsiTheme="minorHAnsi"/>
      <w:b/>
      <w:i/>
      <w:color w:val="1D1752" w:themeColor="text2"/>
      <w:spacing w:val="10"/>
      <w:sz w:val="23"/>
    </w:rPr>
  </w:style>
  <w:style w:type="character" w:customStyle="1" w:styleId="Heading4Char">
    <w:name w:val="Heading 4 Char"/>
    <w:basedOn w:val="DefaultParagraphFont"/>
    <w:link w:val="Heading4"/>
    <w:uiPriority w:val="9"/>
    <w:rsid w:val="0097023C"/>
    <w:rPr>
      <w:rFonts w:ascii="Proxima Nova" w:hAnsi="Proxima Nova"/>
      <w:b/>
      <w:color w:val="1D1752" w:themeColor="text1"/>
      <w:sz w:val="22"/>
      <w:szCs w:val="22"/>
      <w:lang w:val="en-AU" w:eastAsia="ja-JP"/>
    </w:rPr>
  </w:style>
  <w:style w:type="character" w:customStyle="1" w:styleId="Heading5Char">
    <w:name w:val="Heading 5 Char"/>
    <w:basedOn w:val="DefaultParagraphFont"/>
    <w:link w:val="Heading5"/>
    <w:uiPriority w:val="9"/>
    <w:rsid w:val="0040392A"/>
    <w:rPr>
      <w:rFonts w:ascii="Proxima Nova" w:hAnsi="Proxima Nova"/>
      <w:b/>
      <w:color w:val="B455A0" w:themeColor="accent3"/>
      <w:spacing w:val="10"/>
      <w:sz w:val="22"/>
      <w:szCs w:val="26"/>
      <w:lang w:val="en-AU" w:eastAsia="ja-JP"/>
    </w:rPr>
  </w:style>
  <w:style w:type="character" w:customStyle="1" w:styleId="Heading6Char">
    <w:name w:val="Heading 6 Char"/>
    <w:basedOn w:val="DefaultParagraphFont"/>
    <w:link w:val="Heading6"/>
    <w:uiPriority w:val="9"/>
    <w:rsid w:val="0040392A"/>
    <w:rPr>
      <w:rFonts w:ascii="Proxima Nova" w:hAnsi="Proxima Nova"/>
      <w:b/>
      <w:color w:val="1D1752" w:themeColor="text1"/>
      <w:spacing w:val="10"/>
      <w:sz w:val="20"/>
      <w:lang w:val="en-AU" w:eastAsia="ja-JP"/>
    </w:rPr>
  </w:style>
  <w:style w:type="character" w:customStyle="1" w:styleId="Heading7Char">
    <w:name w:val="Heading 7 Char"/>
    <w:basedOn w:val="DefaultParagraphFont"/>
    <w:link w:val="Heading7"/>
    <w:uiPriority w:val="9"/>
    <w:semiHidden/>
    <w:rPr>
      <w:rFonts w:cs="Times New Roman"/>
      <w:smallCaps/>
      <w:color w:val="1D1752"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1D175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B455A0" w:themeColor="accent3"/>
      <w:spacing w:val="40"/>
      <w:sz w:val="20"/>
      <w:szCs w:val="20"/>
      <w:lang w:eastAsia="ja-JP"/>
    </w:rPr>
  </w:style>
  <w:style w:type="character" w:styleId="Hyperlink">
    <w:name w:val="Hyperlink"/>
    <w:basedOn w:val="DefaultParagraphFont"/>
    <w:uiPriority w:val="99"/>
    <w:unhideWhenUsed/>
    <w:rPr>
      <w:color w:val="007FAA" w:themeColor="hyperlink"/>
      <w:u w:val="single"/>
    </w:rPr>
  </w:style>
  <w:style w:type="character" w:styleId="IntenseEmphasis">
    <w:name w:val="Intense Emphasis"/>
    <w:basedOn w:val="DefaultParagraphFont"/>
    <w:uiPriority w:val="21"/>
    <w:rPr>
      <w:rFonts w:asciiTheme="minorHAnsi" w:hAnsiTheme="minorHAnsi"/>
      <w:b/>
      <w:dstrike w:val="0"/>
      <w:color w:val="00C0F3" w:themeColor="accent2"/>
      <w:spacing w:val="10"/>
      <w:w w:val="100"/>
      <w:kern w:val="0"/>
      <w:position w:val="0"/>
      <w:sz w:val="23"/>
      <w:vertAlign w:val="baseline"/>
    </w:rPr>
  </w:style>
  <w:style w:type="character" w:styleId="IntenseReference">
    <w:name w:val="Intense Reference"/>
    <w:basedOn w:val="DefaultParagraphFont"/>
    <w:uiPriority w:val="32"/>
    <w:rPr>
      <w:rFonts w:asciiTheme="minorHAnsi" w:hAnsiTheme="minorHAnsi"/>
      <w:b/>
      <w:caps/>
      <w:color w:val="1D1752" w:themeColor="accent1"/>
      <w:spacing w:val="10"/>
      <w:w w:val="100"/>
      <w:position w:val="0"/>
      <w:sz w:val="20"/>
      <w:szCs w:val="18"/>
      <w:u w:val="single" w:color="1D175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link w:val="ListBulletChar"/>
    <w:uiPriority w:val="36"/>
    <w:unhideWhenUsed/>
    <w:rsid w:val="00996AFD"/>
    <w:pPr>
      <w:numPr>
        <w:numId w:val="60"/>
      </w:numPr>
      <w:spacing w:before="0" w:after="0"/>
      <w:contextualSpacing/>
    </w:pPr>
  </w:style>
  <w:style w:type="paragraph" w:customStyle="1" w:styleId="Numberedlist">
    <w:name w:val="Numbered list"/>
    <w:basedOn w:val="Normal"/>
    <w:qFormat/>
    <w:rsid w:val="00294B21"/>
    <w:pPr>
      <w:numPr>
        <w:numId w:val="5"/>
      </w:numPr>
      <w:spacing w:before="60"/>
      <w:contextualSpacing/>
    </w:pPr>
  </w:style>
  <w:style w:type="paragraph" w:styleId="NoSpacing">
    <w:name w:val="No Spacing"/>
    <w:basedOn w:val="Normal"/>
    <w:uiPriority w:val="99"/>
    <w:pPr>
      <w:spacing w:after="0"/>
    </w:pPr>
  </w:style>
  <w:style w:type="character" w:styleId="PlaceholderText">
    <w:name w:val="Placeholder Text"/>
    <w:basedOn w:val="DefaultParagraphFont"/>
    <w:uiPriority w:val="99"/>
    <w:unhideWhenUsed/>
    <w:rPr>
      <w:color w:val="808080"/>
    </w:rPr>
  </w:style>
  <w:style w:type="paragraph" w:styleId="Quote">
    <w:name w:val="Quote"/>
    <w:aliases w:val="Body Copy"/>
    <w:basedOn w:val="Normal"/>
    <w:link w:val="QuoteChar"/>
    <w:uiPriority w:val="29"/>
    <w:rPr>
      <w:i/>
      <w:smallCaps/>
      <w:color w:val="1D1752" w:themeColor="text2"/>
      <w:spacing w:val="6"/>
    </w:rPr>
  </w:style>
  <w:style w:type="character" w:customStyle="1" w:styleId="QuoteChar">
    <w:name w:val="Quote Char"/>
    <w:aliases w:val="Body Copy Char"/>
    <w:basedOn w:val="DefaultParagraphFont"/>
    <w:link w:val="Quote"/>
    <w:uiPriority w:val="29"/>
    <w:rPr>
      <w:rFonts w:cs="Times New Roman"/>
      <w:i/>
      <w:smallCaps/>
      <w:color w:val="1D1752" w:themeColor="text2"/>
      <w:spacing w:val="6"/>
      <w:sz w:val="23"/>
      <w:szCs w:val="20"/>
      <w:lang w:eastAsia="ja-JP"/>
    </w:rPr>
  </w:style>
  <w:style w:type="character" w:styleId="Strong">
    <w:name w:val="Strong"/>
    <w:uiPriority w:val="22"/>
    <w:rPr>
      <w:rFonts w:asciiTheme="minorHAnsi" w:hAnsiTheme="minorHAnsi"/>
      <w:b/>
      <w:color w:val="00C0F3" w:themeColor="accent2"/>
    </w:rPr>
  </w:style>
  <w:style w:type="character" w:styleId="SubtleEmphasis">
    <w:name w:val="Subtle Emphasis"/>
    <w:aliases w:val="Authors 2"/>
    <w:basedOn w:val="DefaultParagraphFont"/>
    <w:uiPriority w:val="19"/>
    <w:rPr>
      <w:rFonts w:asciiTheme="minorHAnsi" w:hAnsiTheme="minorHAnsi"/>
      <w:i/>
      <w:sz w:val="23"/>
    </w:rPr>
  </w:style>
  <w:style w:type="character" w:styleId="SubtleReference">
    <w:name w:val="Subtle Reference"/>
    <w:basedOn w:val="DefaultParagraphFont"/>
    <w:uiPriority w:val="31"/>
    <w:qFormat/>
    <w:rsid w:val="00D27D63"/>
    <w:rPr>
      <w:rFonts w:ascii="Proxima Nova" w:hAnsi="Proxima Nova"/>
      <w:b w:val="0"/>
      <w:i/>
      <w:color w:val="1D1752" w:themeColor="text2"/>
      <w:sz w:val="23"/>
    </w:rPr>
  </w:style>
  <w:style w:type="table" w:styleId="TableGrid">
    <w:name w:val="Table Grid"/>
    <w:basedOn w:val="TableNormal"/>
    <w:uiPriority w:val="39"/>
    <w:rsid w:val="0046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Heading5"/>
    <w:autoRedefine/>
    <w:uiPriority w:val="39"/>
    <w:unhideWhenUsed/>
    <w:rsid w:val="00A73D29"/>
    <w:pPr>
      <w:tabs>
        <w:tab w:val="left" w:pos="426"/>
        <w:tab w:val="right" w:leader="dot" w:pos="9072"/>
      </w:tabs>
      <w:spacing w:after="60"/>
      <w:ind w:left="426" w:right="1134" w:hanging="426"/>
    </w:pPr>
    <w:rPr>
      <w:b/>
      <w:noProof/>
      <w:color w:val="1D1752" w:themeColor="text2"/>
    </w:rPr>
  </w:style>
  <w:style w:type="paragraph" w:styleId="TOC2">
    <w:name w:val="toc 2"/>
    <w:basedOn w:val="Normal"/>
    <w:next w:val="Normal"/>
    <w:autoRedefine/>
    <w:uiPriority w:val="39"/>
    <w:unhideWhenUsed/>
    <w:rsid w:val="008811B5"/>
    <w:pPr>
      <w:tabs>
        <w:tab w:val="left" w:pos="993"/>
        <w:tab w:val="right" w:leader="dot" w:pos="9072"/>
      </w:tabs>
      <w:spacing w:before="60" w:after="60"/>
      <w:ind w:left="993" w:right="1134" w:hanging="568"/>
    </w:pPr>
    <w:rPr>
      <w:noProof/>
    </w:rPr>
  </w:style>
  <w:style w:type="paragraph" w:styleId="TOC3">
    <w:name w:val="toc 3"/>
    <w:basedOn w:val="Normal"/>
    <w:next w:val="Normal"/>
    <w:autoRedefine/>
    <w:uiPriority w:val="39"/>
    <w:unhideWhenUsed/>
    <w:rsid w:val="009324D5"/>
    <w:pPr>
      <w:tabs>
        <w:tab w:val="left" w:pos="1701"/>
        <w:tab w:val="right" w:leader="dot" w:pos="9072"/>
      </w:tabs>
      <w:spacing w:before="40" w:after="40"/>
      <w:ind w:left="1701" w:right="992" w:hanging="709"/>
    </w:pPr>
    <w:rPr>
      <w:noProof/>
    </w:rPr>
  </w:style>
  <w:style w:type="paragraph" w:styleId="TOC4">
    <w:name w:val="toc 4"/>
    <w:basedOn w:val="Normal"/>
    <w:next w:val="Normal"/>
    <w:autoRedefine/>
    <w:uiPriority w:val="39"/>
    <w:unhideWhenUsed/>
    <w:rsid w:val="00760CD1"/>
    <w:pPr>
      <w:tabs>
        <w:tab w:val="left" w:pos="2552"/>
        <w:tab w:val="right" w:leader="dot" w:pos="9072"/>
      </w:tabs>
      <w:spacing w:before="40" w:after="40"/>
      <w:ind w:left="2552" w:right="1134" w:hanging="851"/>
    </w:pPr>
    <w:rPr>
      <w:noProof/>
    </w:rPr>
  </w:style>
  <w:style w:type="paragraph" w:styleId="TOC5">
    <w:name w:val="toc 5"/>
    <w:basedOn w:val="Normal"/>
    <w:next w:val="Normal"/>
    <w:autoRedefine/>
    <w:uiPriority w:val="39"/>
    <w:unhideWhenUsed/>
    <w:qFormat/>
    <w:rsid w:val="00957AFC"/>
    <w:pPr>
      <w:tabs>
        <w:tab w:val="right" w:leader="dot" w:pos="9072"/>
      </w:tabs>
      <w:spacing w:after="40"/>
      <w:ind w:left="2552" w:right="1275"/>
    </w:pPr>
    <w:rPr>
      <w:noProof/>
    </w:rPr>
  </w:style>
  <w:style w:type="paragraph" w:styleId="TOC6">
    <w:name w:val="toc 6"/>
    <w:basedOn w:val="Normal"/>
    <w:next w:val="Normal"/>
    <w:autoRedefine/>
    <w:uiPriority w:val="39"/>
    <w:semiHidden/>
    <w:unhideWhenUsed/>
    <w:qFormat/>
    <w:pPr>
      <w:tabs>
        <w:tab w:val="right" w:leader="dot" w:pos="8630"/>
      </w:tabs>
      <w:spacing w:after="40"/>
      <w:ind w:left="720"/>
    </w:pPr>
    <w:rPr>
      <w:noProof/>
    </w:rPr>
  </w:style>
  <w:style w:type="paragraph" w:styleId="TOC7">
    <w:name w:val="toc 7"/>
    <w:basedOn w:val="Normal"/>
    <w:next w:val="Normal"/>
    <w:autoRedefine/>
    <w:uiPriority w:val="39"/>
    <w:semiHidden/>
    <w:unhideWhenUsed/>
    <w:qFormat/>
    <w:pPr>
      <w:tabs>
        <w:tab w:val="right" w:leader="dot" w:pos="8630"/>
      </w:tabs>
      <w:spacing w:after="40"/>
      <w:ind w:left="864"/>
    </w:pPr>
    <w:rPr>
      <w:noProof/>
    </w:rPr>
  </w:style>
  <w:style w:type="paragraph" w:styleId="TOC8">
    <w:name w:val="toc 8"/>
    <w:basedOn w:val="Normal"/>
    <w:next w:val="Normal"/>
    <w:autoRedefine/>
    <w:uiPriority w:val="39"/>
    <w:semiHidden/>
    <w:unhideWhenUsed/>
    <w:qFormat/>
    <w:pPr>
      <w:tabs>
        <w:tab w:val="right" w:leader="dot" w:pos="8630"/>
      </w:tabs>
      <w:spacing w:after="40"/>
      <w:ind w:left="1008"/>
    </w:pPr>
    <w:rPr>
      <w:noProof/>
    </w:rPr>
  </w:style>
  <w:style w:type="paragraph" w:styleId="TOC9">
    <w:name w:val="toc 9"/>
    <w:basedOn w:val="Normal"/>
    <w:next w:val="Normal"/>
    <w:autoRedefine/>
    <w:uiPriority w:val="39"/>
    <w:semiHidden/>
    <w:unhideWhenUsed/>
    <w:qFormat/>
    <w:pPr>
      <w:tabs>
        <w:tab w:val="right" w:leader="dot" w:pos="8630"/>
      </w:tabs>
      <w:spacing w:after="40"/>
      <w:ind w:left="1152"/>
    </w:pPr>
    <w:rPr>
      <w:noProof/>
    </w:rPr>
  </w:style>
  <w:style w:type="character" w:styleId="FollowedHyperlink">
    <w:name w:val="FollowedHyperlink"/>
    <w:basedOn w:val="DefaultParagraphFont"/>
    <w:uiPriority w:val="99"/>
    <w:semiHidden/>
    <w:unhideWhenUsed/>
    <w:rsid w:val="00E423C8"/>
    <w:rPr>
      <w:color w:val="B455A0" w:themeColor="followedHyperlink"/>
      <w:u w:val="single"/>
    </w:rPr>
  </w:style>
  <w:style w:type="paragraph" w:styleId="NormalWeb">
    <w:name w:val="Normal (Web)"/>
    <w:basedOn w:val="Normal"/>
    <w:uiPriority w:val="99"/>
    <w:semiHidden/>
    <w:unhideWhenUsed/>
    <w:rsid w:val="00E423C8"/>
    <w:pPr>
      <w:spacing w:before="100" w:beforeAutospacing="1" w:after="100" w:afterAutospacing="1"/>
    </w:pPr>
    <w:rPr>
      <w:rFonts w:ascii="Times New Roman" w:eastAsia="Times New Roman" w:hAnsi="Times New Roman"/>
      <w:kern w:val="0"/>
      <w:sz w:val="24"/>
      <w:szCs w:val="24"/>
      <w:lang w:eastAsia="en-AU"/>
      <w14:ligatures w14:val="none"/>
    </w:rPr>
  </w:style>
  <w:style w:type="paragraph" w:styleId="FootnoteText">
    <w:name w:val="footnote text"/>
    <w:basedOn w:val="Normal"/>
    <w:link w:val="FootnoteTextChar"/>
    <w:uiPriority w:val="99"/>
    <w:semiHidden/>
    <w:unhideWhenUsed/>
    <w:rsid w:val="00E423C8"/>
    <w:pPr>
      <w:spacing w:before="0" w:after="0"/>
    </w:pPr>
    <w:rPr>
      <w:rFonts w:eastAsiaTheme="minorEastAsia" w:cstheme="minorBidi"/>
      <w:b/>
      <w:color w:val="FFFFFF" w:themeColor="background1"/>
      <w:kern w:val="0"/>
      <w:sz w:val="20"/>
      <w14:ligatures w14:val="none"/>
    </w:rPr>
  </w:style>
  <w:style w:type="character" w:customStyle="1" w:styleId="FootnoteTextChar">
    <w:name w:val="Footnote Text Char"/>
    <w:basedOn w:val="DefaultParagraphFont"/>
    <w:link w:val="FootnoteText"/>
    <w:uiPriority w:val="99"/>
    <w:semiHidden/>
    <w:rsid w:val="00E423C8"/>
    <w:rPr>
      <w:rFonts w:ascii="Arial" w:eastAsiaTheme="minorEastAsia" w:hAnsi="Arial" w:cstheme="minorBidi"/>
      <w:b/>
      <w:color w:val="FFFFFF" w:themeColor="background1"/>
      <w:kern w:val="0"/>
      <w:sz w:val="20"/>
      <w14:ligatures w14:val="none"/>
    </w:rPr>
  </w:style>
  <w:style w:type="paragraph" w:styleId="CommentText">
    <w:name w:val="annotation text"/>
    <w:basedOn w:val="Normal"/>
    <w:link w:val="CommentTextChar"/>
    <w:uiPriority w:val="99"/>
    <w:unhideWhenUsed/>
    <w:rsid w:val="00E423C8"/>
    <w:pPr>
      <w:spacing w:before="0" w:after="160"/>
    </w:pPr>
    <w:rPr>
      <w:rFonts w:cstheme="minorBidi"/>
      <w:kern w:val="0"/>
      <w:sz w:val="20"/>
      <w14:ligatures w14:val="none"/>
    </w:rPr>
  </w:style>
  <w:style w:type="character" w:customStyle="1" w:styleId="CommentTextChar">
    <w:name w:val="Comment Text Char"/>
    <w:basedOn w:val="DefaultParagraphFont"/>
    <w:link w:val="CommentText"/>
    <w:uiPriority w:val="99"/>
    <w:rsid w:val="00E423C8"/>
    <w:rPr>
      <w:rFonts w:cstheme="minorBidi"/>
      <w:kern w:val="0"/>
      <w:sz w:val="20"/>
      <w:lang w:val="en-AU"/>
      <w14:ligatures w14:val="none"/>
    </w:rPr>
  </w:style>
  <w:style w:type="paragraph" w:styleId="CommentSubject">
    <w:name w:val="annotation subject"/>
    <w:basedOn w:val="CommentText"/>
    <w:next w:val="CommentText"/>
    <w:link w:val="CommentSubjectChar"/>
    <w:uiPriority w:val="99"/>
    <w:semiHidden/>
    <w:unhideWhenUsed/>
    <w:rsid w:val="00E423C8"/>
    <w:rPr>
      <w:b/>
      <w:bCs/>
    </w:rPr>
  </w:style>
  <w:style w:type="character" w:customStyle="1" w:styleId="CommentSubjectChar">
    <w:name w:val="Comment Subject Char"/>
    <w:basedOn w:val="CommentTextChar"/>
    <w:link w:val="CommentSubject"/>
    <w:uiPriority w:val="99"/>
    <w:semiHidden/>
    <w:rsid w:val="00E423C8"/>
    <w:rPr>
      <w:rFonts w:cstheme="minorBidi"/>
      <w:b/>
      <w:bCs/>
      <w:kern w:val="0"/>
      <w:sz w:val="20"/>
      <w:lang w:val="en-AU"/>
      <w14:ligatures w14:val="none"/>
    </w:rPr>
  </w:style>
  <w:style w:type="paragraph" w:styleId="Revision">
    <w:name w:val="Revision"/>
    <w:uiPriority w:val="99"/>
    <w:semiHidden/>
    <w:rsid w:val="00E423C8"/>
    <w:pPr>
      <w:spacing w:after="0" w:line="240" w:lineRule="auto"/>
    </w:pPr>
    <w:rPr>
      <w:rFonts w:cstheme="minorBidi"/>
      <w:kern w:val="0"/>
      <w:sz w:val="22"/>
      <w:szCs w:val="22"/>
      <w:lang w:val="en-AU"/>
      <w14:ligatures w14:val="none"/>
    </w:rPr>
  </w:style>
  <w:style w:type="paragraph" w:styleId="TOCHeading">
    <w:name w:val="TOC Heading"/>
    <w:basedOn w:val="Heading1"/>
    <w:next w:val="Normal"/>
    <w:uiPriority w:val="39"/>
    <w:unhideWhenUsed/>
    <w:rsid w:val="00E423C8"/>
    <w:pPr>
      <w:keepNext/>
      <w:keepLines/>
      <w:spacing w:before="240" w:line="256" w:lineRule="auto"/>
      <w:outlineLvl w:val="9"/>
    </w:pPr>
    <w:rPr>
      <w:rFonts w:eastAsiaTheme="majorEastAsia" w:cstheme="majorBidi"/>
      <w:b w:val="0"/>
      <w:color w:val="15113D" w:themeColor="accent1" w:themeShade="BF"/>
      <w:kern w:val="0"/>
      <w:sz w:val="32"/>
      <w14:ligatures w14:val="none"/>
    </w:rPr>
  </w:style>
  <w:style w:type="character" w:styleId="FootnoteReference">
    <w:name w:val="footnote reference"/>
    <w:basedOn w:val="DefaultParagraphFont"/>
    <w:uiPriority w:val="99"/>
    <w:semiHidden/>
    <w:unhideWhenUsed/>
    <w:rsid w:val="00E423C8"/>
    <w:rPr>
      <w:vertAlign w:val="superscript"/>
    </w:rPr>
  </w:style>
  <w:style w:type="character" w:styleId="CommentReference">
    <w:name w:val="annotation reference"/>
    <w:basedOn w:val="DefaultParagraphFont"/>
    <w:uiPriority w:val="99"/>
    <w:semiHidden/>
    <w:unhideWhenUsed/>
    <w:rsid w:val="00E423C8"/>
    <w:rPr>
      <w:sz w:val="16"/>
      <w:szCs w:val="16"/>
    </w:rPr>
  </w:style>
  <w:style w:type="character" w:customStyle="1" w:styleId="CaptionChar">
    <w:name w:val="Caption Char"/>
    <w:basedOn w:val="DefaultParagraphFont"/>
    <w:link w:val="Caption"/>
    <w:uiPriority w:val="35"/>
    <w:rsid w:val="00CA63C2"/>
    <w:rPr>
      <w:b/>
      <w:bCs/>
      <w:caps/>
      <w:color w:val="1D1752" w:themeColor="text1"/>
      <w:sz w:val="16"/>
      <w:szCs w:val="18"/>
      <w:lang w:eastAsia="ja-JP"/>
    </w:rPr>
  </w:style>
  <w:style w:type="paragraph" w:customStyle="1" w:styleId="GenericCaption">
    <w:name w:val="Generic Caption"/>
    <w:basedOn w:val="Normal"/>
    <w:link w:val="GenericCaptionChar"/>
    <w:qFormat/>
    <w:rsid w:val="004378A4"/>
    <w:rPr>
      <w:b/>
      <w:sz w:val="20"/>
    </w:rPr>
  </w:style>
  <w:style w:type="table" w:styleId="GridTable4-Accent3">
    <w:name w:val="Grid Table 4 Accent 3"/>
    <w:aliases w:val="Autism CRC Table Style"/>
    <w:basedOn w:val="TableNormal"/>
    <w:uiPriority w:val="49"/>
    <w:rsid w:val="0052008A"/>
    <w:pPr>
      <w:spacing w:after="0" w:line="240" w:lineRule="auto"/>
    </w:pPr>
    <w:rPr>
      <w:rFonts w:ascii="Proxima Nova" w:hAnsi="Proxima Nova"/>
      <w:color w:val="1D1752" w:themeColor="text1"/>
      <w:sz w:val="18"/>
    </w:rPr>
    <w:tblPr>
      <w:tblStyleRowBandSize w:val="1"/>
      <w:tblStyleColBandSize w:val="1"/>
      <w:tbl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blBorders>
      <w:tblCellMar>
        <w:top w:w="57" w:type="dxa"/>
        <w:left w:w="57" w:type="dxa"/>
        <w:bottom w:w="57" w:type="dxa"/>
        <w:right w:w="57" w:type="dxa"/>
      </w:tblCellMar>
    </w:tblPr>
    <w:trPr>
      <w:cantSplit/>
    </w:trPr>
    <w:tcPr>
      <w:vAlign w:val="center"/>
    </w:tcPr>
    <w:tblStylePr w:type="firstRow">
      <w:rPr>
        <w:rFonts w:ascii="Yu Gothic Light" w:hAnsi="Yu Gothic Light"/>
        <w:b/>
        <w:bCs/>
        <w:color w:val="FFFFFF" w:themeColor="background1"/>
        <w:sz w:val="20"/>
      </w:rPr>
      <w:tblPr/>
      <w:trPr>
        <w:tblHeader/>
      </w:tr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shd w:val="clear" w:color="auto" w:fill="B455A0" w:themeFill="accent3"/>
      </w:tcPr>
    </w:tblStylePr>
    <w:tblStylePr w:type="lastRow">
      <w:rPr>
        <w:b/>
        <w:bCs/>
      </w:rPr>
      <w:tblPr/>
      <w:tcPr>
        <w:tcBorders>
          <w:top w:val="double" w:sz="4" w:space="0" w:color="B455A0" w:themeColor="accent3"/>
        </w:tcBorders>
      </w:tcPr>
    </w:tblStylePr>
    <w:tblStylePr w:type="firstCol">
      <w:rPr>
        <w:b/>
        <w:bCs/>
      </w:rPr>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l2br w:val="nil"/>
          <w:tr2bl w:val="nil"/>
        </w:tcBorders>
        <w:shd w:val="clear" w:color="auto" w:fill="F0DDEB" w:themeFill="accent3" w:themeFillTint="33"/>
      </w:tcPr>
    </w:tblStylePr>
    <w:tblStylePr w:type="lastCol">
      <w:rPr>
        <w:b/>
        <w:bCs/>
      </w:rPr>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tcPr>
    </w:tblStylePr>
    <w:tblStylePr w:type="band1Vert">
      <w:tblPr/>
      <w:tcPr>
        <w:shd w:val="clear" w:color="auto" w:fill="F0DDEB" w:themeFill="accent3" w:themeFillTint="33"/>
      </w:tcPr>
    </w:tblStylePr>
    <w:tblStylePr w:type="band1Horz">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shd w:val="clear" w:color="auto" w:fill="F0DDEB" w:themeFill="accent3" w:themeFillTint="33"/>
      </w:tcPr>
    </w:tblStylePr>
    <w:tblStylePr w:type="band2Horz">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tcPr>
    </w:tblStylePr>
    <w:tblStylePr w:type="neCell">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tcPr>
    </w:tblStylePr>
    <w:tblStylePr w:type="nwCell">
      <w:rPr>
        <w:rFonts w:ascii="Yu Gothic Light" w:hAnsi="Yu Gothic Light"/>
        <w:color w:val="FFFFFF" w:themeColor="background1"/>
        <w:sz w:val="20"/>
      </w:rPr>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tcPr>
    </w:tblStylePr>
    <w:tblStylePr w:type="seCell">
      <w:pPr>
        <w:jc w:val="left"/>
      </w:pPr>
      <w:rPr>
        <w:rFonts w:ascii="Yu Gothic Light" w:hAnsi="Yu Gothic Light"/>
        <w:color w:val="FFFFFF" w:themeColor="background1"/>
        <w:sz w:val="20"/>
      </w:rPr>
      <w:tblPr/>
      <w:tcPr>
        <w:tcBorders>
          <w:top w:val="single" w:sz="12" w:space="0" w:color="D299C5" w:themeColor="accent3" w:themeTint="99"/>
          <w:left w:val="single" w:sz="12" w:space="0" w:color="D299C5" w:themeColor="accent3" w:themeTint="99"/>
          <w:bottom w:val="single" w:sz="12" w:space="0" w:color="D299C5" w:themeColor="accent3" w:themeTint="99"/>
          <w:right w:val="single" w:sz="12" w:space="0" w:color="D299C5" w:themeColor="accent3" w:themeTint="99"/>
          <w:insideH w:val="single" w:sz="12" w:space="0" w:color="D299C5" w:themeColor="accent3" w:themeTint="99"/>
          <w:insideV w:val="single" w:sz="12" w:space="0" w:color="D299C5" w:themeColor="accent3" w:themeTint="99"/>
        </w:tcBorders>
        <w:vAlign w:val="top"/>
      </w:tcPr>
    </w:tblStylePr>
    <w:tblStylePr w:type="swCell">
      <w:tblPr/>
      <w:tcPr>
        <w:tcBorders>
          <w:top w:val="nil"/>
          <w:left w:val="nil"/>
          <w:bottom w:val="nil"/>
          <w:right w:val="nil"/>
          <w:insideH w:val="nil"/>
          <w:insideV w:val="nil"/>
        </w:tcBorders>
      </w:tcPr>
    </w:tblStylePr>
  </w:style>
  <w:style w:type="character" w:customStyle="1" w:styleId="GenericCaptionChar">
    <w:name w:val="Generic Caption Char"/>
    <w:basedOn w:val="DefaultParagraphFont"/>
    <w:link w:val="GenericCaption"/>
    <w:rsid w:val="004378A4"/>
    <w:rPr>
      <w:b/>
      <w:color w:val="1D1752" w:themeColor="text1"/>
      <w:sz w:val="20"/>
      <w:lang w:val="en-AU" w:eastAsia="ja-JP"/>
    </w:rPr>
  </w:style>
  <w:style w:type="paragraph" w:customStyle="1" w:styleId="Table">
    <w:name w:val="Table"/>
    <w:basedOn w:val="Normal"/>
    <w:link w:val="TableChar"/>
    <w:qFormat/>
    <w:rsid w:val="00111B9A"/>
    <w:pPr>
      <w:spacing w:before="0" w:after="0" w:line="240" w:lineRule="auto"/>
    </w:pPr>
    <w:rPr>
      <w:sz w:val="18"/>
    </w:rPr>
  </w:style>
  <w:style w:type="character" w:customStyle="1" w:styleId="TableChar">
    <w:name w:val="Table Char"/>
    <w:basedOn w:val="DefaultParagraphFont"/>
    <w:link w:val="Table"/>
    <w:rsid w:val="00111B9A"/>
    <w:rPr>
      <w:color w:val="1D1752" w:themeColor="text1"/>
      <w:sz w:val="18"/>
      <w:lang w:eastAsia="ja-JP"/>
    </w:rPr>
  </w:style>
  <w:style w:type="paragraph" w:customStyle="1" w:styleId="Heading0-ReportTitle">
    <w:name w:val="Heading 0 - Report Title"/>
    <w:basedOn w:val="Normal"/>
    <w:link w:val="Heading0-ReportTitleChar"/>
    <w:qFormat/>
    <w:rsid w:val="004378A4"/>
    <w:rPr>
      <w:b/>
      <w:color w:val="1D1752" w:themeColor="text2"/>
      <w:sz w:val="40"/>
    </w:rPr>
  </w:style>
  <w:style w:type="character" w:customStyle="1" w:styleId="Heading0-ReportTitleChar">
    <w:name w:val="Heading 0 - Report Title Char"/>
    <w:basedOn w:val="DefaultParagraphFont"/>
    <w:link w:val="Heading0-ReportTitle"/>
    <w:rsid w:val="004378A4"/>
    <w:rPr>
      <w:rFonts w:ascii="Arial" w:hAnsi="Arial"/>
      <w:b/>
      <w:color w:val="1D1752" w:themeColor="text2"/>
      <w:sz w:val="40"/>
      <w:lang w:val="en-AU" w:eastAsia="ja-JP"/>
    </w:rPr>
  </w:style>
  <w:style w:type="paragraph" w:customStyle="1" w:styleId="Notes">
    <w:name w:val="Notes"/>
    <w:basedOn w:val="GenericCaption"/>
    <w:link w:val="NotesChar"/>
    <w:rsid w:val="0005673F"/>
    <w:rPr>
      <w:b w:val="0"/>
    </w:rPr>
  </w:style>
  <w:style w:type="character" w:customStyle="1" w:styleId="NotesChar">
    <w:name w:val="Notes Char"/>
    <w:basedOn w:val="GenericCaptionChar"/>
    <w:link w:val="Notes"/>
    <w:rsid w:val="0005673F"/>
    <w:rPr>
      <w:rFonts w:ascii="Proxima Nova" w:hAnsi="Proxima Nova"/>
      <w:b w:val="0"/>
      <w:color w:val="1D1752" w:themeColor="text1"/>
      <w:sz w:val="18"/>
      <w:lang w:val="en-AU" w:eastAsia="ja-JP"/>
    </w:rPr>
  </w:style>
  <w:style w:type="paragraph" w:customStyle="1" w:styleId="References">
    <w:name w:val="References"/>
    <w:basedOn w:val="Normal"/>
    <w:link w:val="ReferencesChar"/>
    <w:qFormat/>
    <w:rsid w:val="00C75368"/>
  </w:style>
  <w:style w:type="character" w:customStyle="1" w:styleId="ReferencesChar">
    <w:name w:val="References Char"/>
    <w:basedOn w:val="DefaultParagraphFont"/>
    <w:link w:val="References"/>
    <w:rsid w:val="00C75368"/>
    <w:rPr>
      <w:rFonts w:ascii="Proxima Nova" w:hAnsi="Proxima Nova"/>
      <w:color w:val="1D1752" w:themeColor="text1"/>
      <w:sz w:val="22"/>
      <w:lang w:val="en-AU" w:eastAsia="ja-JP"/>
    </w:rPr>
  </w:style>
  <w:style w:type="paragraph" w:customStyle="1" w:styleId="URL">
    <w:name w:val="URL"/>
    <w:basedOn w:val="Normal"/>
    <w:link w:val="URLChar"/>
    <w:qFormat/>
    <w:rsid w:val="0032681A"/>
    <w:rPr>
      <w:b/>
    </w:rPr>
  </w:style>
  <w:style w:type="character" w:customStyle="1" w:styleId="URLChar">
    <w:name w:val="URL Char"/>
    <w:basedOn w:val="DefaultParagraphFont"/>
    <w:link w:val="URL"/>
    <w:rsid w:val="0032681A"/>
    <w:rPr>
      <w:b/>
      <w:color w:val="1D1752" w:themeColor="text1"/>
      <w:sz w:val="22"/>
      <w:lang w:eastAsia="ja-JP"/>
    </w:rPr>
  </w:style>
  <w:style w:type="character" w:styleId="UnresolvedMention">
    <w:name w:val="Unresolved Mention"/>
    <w:basedOn w:val="DefaultParagraphFont"/>
    <w:uiPriority w:val="99"/>
    <w:semiHidden/>
    <w:unhideWhenUsed/>
    <w:rsid w:val="008D513F"/>
    <w:rPr>
      <w:color w:val="605E5C"/>
      <w:shd w:val="clear" w:color="auto" w:fill="E1DFDD"/>
    </w:rPr>
  </w:style>
  <w:style w:type="character" w:customStyle="1" w:styleId="ListBulletChar">
    <w:name w:val="List Bullet Char"/>
    <w:basedOn w:val="DefaultParagraphFont"/>
    <w:link w:val="ListBullet"/>
    <w:uiPriority w:val="36"/>
    <w:rsid w:val="00996AFD"/>
    <w:rPr>
      <w:rFonts w:ascii="Proxima Nova" w:hAnsi="Proxima Nova"/>
      <w:color w:val="1D1752" w:themeColor="text1"/>
      <w:sz w:val="22"/>
      <w:lang w:val="en-AU" w:eastAsia="ja-JP"/>
    </w:rPr>
  </w:style>
  <w:style w:type="paragraph" w:customStyle="1" w:styleId="Preface-Heading2">
    <w:name w:val="Preface - Heading 2"/>
    <w:basedOn w:val="Normal"/>
    <w:qFormat/>
    <w:rsid w:val="00971F74"/>
    <w:pPr>
      <w:spacing w:line="240" w:lineRule="auto"/>
    </w:pPr>
    <w:rPr>
      <w:b/>
      <w:sz w:val="32"/>
    </w:rPr>
  </w:style>
  <w:style w:type="paragraph" w:customStyle="1" w:styleId="Preface-Heading3">
    <w:name w:val="Preface - Heading 3"/>
    <w:basedOn w:val="Preface-Heading2"/>
    <w:qFormat/>
    <w:rsid w:val="00971F74"/>
    <w:pPr>
      <w:spacing w:before="360"/>
    </w:pPr>
    <w:rPr>
      <w:b w:val="0"/>
      <w:sz w:val="28"/>
    </w:rPr>
  </w:style>
  <w:style w:type="paragraph" w:customStyle="1" w:styleId="Lead">
    <w:name w:val="Lead"/>
    <w:basedOn w:val="Normal"/>
    <w:qFormat/>
    <w:rsid w:val="004378A4"/>
    <w:rPr>
      <w:sz w:val="28"/>
    </w:rPr>
  </w:style>
  <w:style w:type="paragraph" w:customStyle="1" w:styleId="Small">
    <w:name w:val="Small"/>
    <w:basedOn w:val="Normal"/>
    <w:qFormat/>
    <w:rsid w:val="00D27BA5"/>
    <w:rPr>
      <w:sz w:val="18"/>
    </w:rPr>
  </w:style>
  <w:style w:type="paragraph" w:customStyle="1" w:styleId="Normal-Precedinglist">
    <w:name w:val="Normal - Preceding list"/>
    <w:basedOn w:val="Normal"/>
    <w:qFormat/>
    <w:rsid w:val="00D57C1B"/>
    <w:pPr>
      <w:spacing w:after="0"/>
    </w:pPr>
  </w:style>
  <w:style w:type="table" w:styleId="GridTable5Dark-Accent3">
    <w:name w:val="Grid Table 5 Dark Accent 3"/>
    <w:basedOn w:val="TableNormal"/>
    <w:uiPriority w:val="50"/>
    <w:rsid w:val="000169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D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55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55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55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55A0" w:themeFill="accent3"/>
      </w:tcPr>
    </w:tblStylePr>
    <w:tblStylePr w:type="band1Vert">
      <w:tblPr/>
      <w:tcPr>
        <w:shd w:val="clear" w:color="auto" w:fill="E1BBD8" w:themeFill="accent3" w:themeFillTint="66"/>
      </w:tcPr>
    </w:tblStylePr>
    <w:tblStylePr w:type="band1Horz">
      <w:tblPr/>
      <w:tcPr>
        <w:shd w:val="clear" w:color="auto" w:fill="E1BBD8" w:themeFill="accent3" w:themeFillTint="66"/>
      </w:tcPr>
    </w:tblStylePr>
  </w:style>
  <w:style w:type="character" w:styleId="Mention">
    <w:name w:val="Mention"/>
    <w:basedOn w:val="DefaultParagraphFont"/>
    <w:uiPriority w:val="99"/>
    <w:unhideWhenUsed/>
    <w:rsid w:val="00D049A0"/>
    <w:rPr>
      <w:color w:val="2B579A"/>
      <w:shd w:val="clear" w:color="auto" w:fill="E1DFDD"/>
    </w:rPr>
  </w:style>
  <w:style w:type="paragraph" w:customStyle="1" w:styleId="Heading0-Subtitle">
    <w:name w:val="Heading 0 - Sub title"/>
    <w:basedOn w:val="Normal"/>
    <w:qFormat/>
    <w:rsid w:val="004378A4"/>
    <w:rPr>
      <w:sz w:val="32"/>
      <w:szCs w:val="32"/>
    </w:rPr>
  </w:style>
  <w:style w:type="paragraph" w:customStyle="1" w:styleId="Heading0-Frontmatter">
    <w:name w:val="Heading 0 - Front matter"/>
    <w:basedOn w:val="Heading0-ReportTitle"/>
    <w:qFormat/>
    <w:rsid w:val="004378A4"/>
    <w:rPr>
      <w:color w:val="B455A0" w:themeColor="accent3"/>
    </w:rPr>
  </w:style>
  <w:style w:type="paragraph" w:customStyle="1" w:styleId="FigureCaption">
    <w:name w:val="Figure Caption"/>
    <w:basedOn w:val="GenericCaption"/>
    <w:qFormat/>
    <w:rsid w:val="004378A4"/>
    <w:pPr>
      <w:tabs>
        <w:tab w:val="left" w:pos="993"/>
      </w:tabs>
    </w:pPr>
  </w:style>
  <w:style w:type="paragraph" w:customStyle="1" w:styleId="TableCaption">
    <w:name w:val="Table Caption"/>
    <w:basedOn w:val="GenericCaption"/>
    <w:qFormat/>
    <w:rsid w:val="008B0907"/>
    <w:pPr>
      <w:tabs>
        <w:tab w:val="left" w:pos="993"/>
      </w:tabs>
      <w:ind w:left="993" w:hanging="993"/>
    </w:pPr>
  </w:style>
  <w:style w:type="paragraph" w:customStyle="1" w:styleId="TableSummary">
    <w:name w:val="Table Summary"/>
    <w:basedOn w:val="TableCaption"/>
    <w:qFormat/>
    <w:rsid w:val="00A54497"/>
    <w:rPr>
      <w:b w:val="0"/>
    </w:rPr>
  </w:style>
  <w:style w:type="paragraph" w:styleId="TableofFigures">
    <w:name w:val="table of figures"/>
    <w:basedOn w:val="TOC1"/>
    <w:next w:val="Normal"/>
    <w:uiPriority w:val="99"/>
    <w:unhideWhenUsed/>
    <w:rsid w:val="002A6CCF"/>
    <w:pPr>
      <w:tabs>
        <w:tab w:val="left" w:pos="1276"/>
      </w:tabs>
      <w:spacing w:after="0"/>
      <w:ind w:left="1134" w:hanging="1134"/>
    </w:pPr>
  </w:style>
  <w:style w:type="paragraph" w:customStyle="1" w:styleId="ListBullet-2ndlevel">
    <w:name w:val="List Bullet - 2nd level"/>
    <w:basedOn w:val="ListBullet"/>
    <w:qFormat/>
    <w:rsid w:val="00C45466"/>
    <w:pPr>
      <w:numPr>
        <w:ilvl w:val="1"/>
        <w:numId w:val="3"/>
      </w:numPr>
      <w:ind w:left="624" w:hanging="340"/>
    </w:pPr>
  </w:style>
  <w:style w:type="paragraph" w:customStyle="1" w:styleId="ListBullet-3rdlevel">
    <w:name w:val="List Bullet - 3rd level"/>
    <w:basedOn w:val="ListBullet"/>
    <w:qFormat/>
    <w:rsid w:val="004378A4"/>
    <w:pPr>
      <w:numPr>
        <w:numId w:val="6"/>
      </w:numPr>
      <w:ind w:left="1418"/>
    </w:pPr>
  </w:style>
  <w:style w:type="paragraph" w:customStyle="1" w:styleId="ListBullet-1stlevel">
    <w:name w:val="List Bullet - 1st level"/>
    <w:basedOn w:val="ListBullet"/>
    <w:qFormat/>
    <w:rsid w:val="00C45466"/>
    <w:pPr>
      <w:numPr>
        <w:numId w:val="3"/>
      </w:numPr>
      <w:ind w:left="397" w:hanging="340"/>
    </w:pPr>
  </w:style>
  <w:style w:type="paragraph" w:customStyle="1" w:styleId="Intensequotespacer">
    <w:name w:val="Intense quote spacer"/>
    <w:basedOn w:val="Normal"/>
    <w:qFormat/>
    <w:rsid w:val="0051574E"/>
    <w:pPr>
      <w:spacing w:before="0" w:after="0" w:line="120" w:lineRule="auto"/>
    </w:pPr>
    <w:rPr>
      <w:sz w:val="10"/>
    </w:rPr>
  </w:style>
  <w:style w:type="paragraph" w:customStyle="1" w:styleId="Imagecaption">
    <w:name w:val="Image caption"/>
    <w:basedOn w:val="GenericCaption"/>
    <w:qFormat/>
    <w:rsid w:val="0015041F"/>
  </w:style>
  <w:style w:type="paragraph" w:customStyle="1" w:styleId="Heading0">
    <w:name w:val="Heading 0"/>
    <w:basedOn w:val="Normal"/>
    <w:link w:val="Heading0Char"/>
    <w:uiPriority w:val="1"/>
    <w:qFormat/>
    <w:rsid w:val="00971F74"/>
    <w:rPr>
      <w:b/>
      <w:color w:val="B455A0" w:themeColor="accent3"/>
      <w:sz w:val="40"/>
    </w:rPr>
  </w:style>
  <w:style w:type="character" w:customStyle="1" w:styleId="Heading0Char">
    <w:name w:val="Heading 0 Char"/>
    <w:basedOn w:val="DefaultParagraphFont"/>
    <w:link w:val="Heading0"/>
    <w:uiPriority w:val="1"/>
    <w:rsid w:val="00971F74"/>
    <w:rPr>
      <w:rFonts w:ascii="Arial" w:hAnsi="Arial"/>
      <w:b/>
      <w:color w:val="B455A0" w:themeColor="accent3"/>
      <w:sz w:val="40"/>
      <w:lang w:val="en-AU" w:eastAsia="ja-JP"/>
    </w:rPr>
  </w:style>
  <w:style w:type="paragraph" w:styleId="ListParagraph">
    <w:name w:val="List Paragraph"/>
    <w:aliases w:val="List Paragraph1,Recommendation,bullet point list,Normal Paragraph,L,List Paragraph11,Bullet point,List Paragraph Number,Bulletr List Paragraph,FooterText,List Paragraph2,List Paragraph21,Listeafsnit1,NFP GP Bulleted List,numbered,列出段落,列"/>
    <w:basedOn w:val="Normal"/>
    <w:link w:val="ListParagraphChar"/>
    <w:uiPriority w:val="34"/>
    <w:qFormat/>
    <w:rsid w:val="00D86FB4"/>
    <w:pPr>
      <w:spacing w:before="0" w:after="160" w:line="259" w:lineRule="auto"/>
      <w:ind w:left="720"/>
      <w:contextualSpacing/>
    </w:pPr>
    <w:rPr>
      <w:rFonts w:cstheme="minorHAnsi"/>
      <w:kern w:val="0"/>
      <w:sz w:val="24"/>
      <w:szCs w:val="24"/>
      <w14:ligatures w14:val="none"/>
    </w:rPr>
  </w:style>
  <w:style w:type="paragraph" w:customStyle="1" w:styleId="CaptionorFigure">
    <w:name w:val="Caption or Figure"/>
    <w:basedOn w:val="Normal"/>
    <w:link w:val="CaptionorFigureChar"/>
    <w:uiPriority w:val="1"/>
    <w:qFormat/>
    <w:rsid w:val="0034315E"/>
    <w:pPr>
      <w:spacing w:before="240" w:after="240" w:line="360" w:lineRule="auto"/>
    </w:pPr>
    <w:rPr>
      <w:b/>
      <w:sz w:val="18"/>
    </w:rPr>
  </w:style>
  <w:style w:type="character" w:customStyle="1" w:styleId="CaptionorFigureChar">
    <w:name w:val="Caption or Figure Char"/>
    <w:basedOn w:val="DefaultParagraphFont"/>
    <w:link w:val="CaptionorFigure"/>
    <w:uiPriority w:val="1"/>
    <w:rsid w:val="0034315E"/>
    <w:rPr>
      <w:b/>
      <w:color w:val="1D1752" w:themeColor="text1"/>
      <w:sz w:val="18"/>
      <w:lang w:val="en-AU" w:eastAsia="ja-JP"/>
    </w:rPr>
  </w:style>
  <w:style w:type="character" w:customStyle="1" w:styleId="ListParagraphChar">
    <w:name w:val="List Paragraph Char"/>
    <w:aliases w:val="List Paragraph1 Char,Recommendation Char,bullet point list Char,Normal Paragraph Char,L Char,List Paragraph11 Char,Bullet point Char,List Paragraph Number Char,Bulletr List Paragraph Char,FooterText Char,List Paragraph2 Char,列 Char"/>
    <w:link w:val="ListParagraph"/>
    <w:uiPriority w:val="34"/>
    <w:qFormat/>
    <w:locked/>
    <w:rsid w:val="0000476F"/>
    <w:rPr>
      <w:rFonts w:cstheme="minorHAnsi"/>
      <w:kern w:val="0"/>
      <w:sz w:val="24"/>
      <w:szCs w:val="24"/>
      <w:lang w:val="en-AU"/>
      <w14:ligatures w14:val="none"/>
    </w:rPr>
  </w:style>
  <w:style w:type="paragraph" w:customStyle="1" w:styleId="paragraph">
    <w:name w:val="paragraph"/>
    <w:basedOn w:val="Normal"/>
    <w:rsid w:val="0000476F"/>
    <w:pPr>
      <w:spacing w:before="100" w:beforeAutospacing="1" w:after="100" w:afterAutospacing="1" w:line="240" w:lineRule="auto"/>
    </w:pPr>
    <w:rPr>
      <w:rFonts w:ascii="Times New Roman" w:eastAsia="Times New Roman" w:hAnsi="Times New Roman"/>
      <w:kern w:val="0"/>
      <w:sz w:val="24"/>
      <w:szCs w:val="24"/>
      <w:lang w:eastAsia="en-AU"/>
      <w14:ligatures w14:val="none"/>
    </w:rPr>
  </w:style>
  <w:style w:type="character" w:customStyle="1" w:styleId="normaltextrun">
    <w:name w:val="normaltextrun"/>
    <w:basedOn w:val="DefaultParagraphFont"/>
    <w:rsid w:val="0000476F"/>
  </w:style>
  <w:style w:type="character" w:customStyle="1" w:styleId="eop">
    <w:name w:val="eop"/>
    <w:basedOn w:val="DefaultParagraphFont"/>
    <w:rsid w:val="0000476F"/>
  </w:style>
  <w:style w:type="character" w:customStyle="1" w:styleId="markedcontent">
    <w:name w:val="markedcontent"/>
    <w:basedOn w:val="DefaultParagraphFont"/>
    <w:rsid w:val="0043707C"/>
  </w:style>
  <w:style w:type="paragraph" w:styleId="BodyText">
    <w:name w:val="Body Text"/>
    <w:basedOn w:val="Normal"/>
    <w:link w:val="BodyTextChar"/>
    <w:uiPriority w:val="1"/>
    <w:qFormat/>
    <w:rsid w:val="0043707C"/>
    <w:pPr>
      <w:widowControl w:val="0"/>
      <w:autoSpaceDE w:val="0"/>
      <w:autoSpaceDN w:val="0"/>
      <w:spacing w:before="0" w:after="0" w:line="240" w:lineRule="auto"/>
    </w:pPr>
    <w:rPr>
      <w:rFonts w:eastAsia="Arial" w:cs="Arial"/>
      <w:kern w:val="0"/>
      <w:szCs w:val="22"/>
      <w14:ligatures w14:val="none"/>
    </w:rPr>
  </w:style>
  <w:style w:type="character" w:customStyle="1" w:styleId="BodyTextChar">
    <w:name w:val="Body Text Char"/>
    <w:basedOn w:val="DefaultParagraphFont"/>
    <w:link w:val="BodyText"/>
    <w:uiPriority w:val="1"/>
    <w:rsid w:val="0043707C"/>
    <w:rPr>
      <w:rFonts w:ascii="Arial" w:eastAsia="Arial" w:hAnsi="Arial" w:cs="Arial"/>
      <w:kern w:val="0"/>
      <w:sz w:val="22"/>
      <w:szCs w:val="22"/>
      <w14:ligatures w14:val="none"/>
    </w:rPr>
  </w:style>
  <w:style w:type="table" w:customStyle="1" w:styleId="AutismCRCTableStyle1">
    <w:name w:val="Autism CRC Table Style1"/>
    <w:basedOn w:val="TableNormal"/>
    <w:next w:val="GridTable4-Accent3"/>
    <w:uiPriority w:val="49"/>
    <w:rsid w:val="002B3B33"/>
    <w:pPr>
      <w:spacing w:after="0" w:line="240" w:lineRule="auto"/>
    </w:pPr>
    <w:rPr>
      <w:rFonts w:eastAsia="Arial"/>
      <w:sz w:val="18"/>
      <w14:ligatures w14:val="none"/>
    </w:rPr>
    <w:tblPr>
      <w:tblStyleRowBandSize w:val="1"/>
      <w:tblStyleColBandSize w:val="1"/>
      <w:tblBorders>
        <w:top w:val="single" w:sz="4" w:space="0" w:color="D299C5"/>
        <w:left w:val="single" w:sz="4" w:space="0" w:color="D299C5"/>
        <w:bottom w:val="single" w:sz="4" w:space="0" w:color="D299C5"/>
        <w:right w:val="single" w:sz="4" w:space="0" w:color="D299C5"/>
        <w:insideH w:val="single" w:sz="4" w:space="0" w:color="D299C5"/>
        <w:insideV w:val="single" w:sz="4" w:space="0" w:color="D299C5"/>
      </w:tblBorders>
      <w:tblCellMar>
        <w:top w:w="85" w:type="dxa"/>
        <w:left w:w="85" w:type="dxa"/>
        <w:bottom w:w="85" w:type="dxa"/>
        <w:right w:w="85" w:type="dxa"/>
      </w:tblCellMar>
    </w:tblPr>
    <w:tcPr>
      <w:vAlign w:val="center"/>
    </w:tcPr>
    <w:tblStylePr w:type="firstRow">
      <w:rPr>
        <w:b/>
        <w:bCs/>
        <w:color w:val="FFFFFF"/>
      </w:rPr>
      <w:tblPr/>
      <w:tcPr>
        <w:tcBorders>
          <w:top w:val="single" w:sz="4" w:space="0" w:color="B455A0"/>
          <w:left w:val="single" w:sz="4" w:space="0" w:color="B455A0"/>
          <w:bottom w:val="single" w:sz="4" w:space="0" w:color="B455A0"/>
          <w:right w:val="single" w:sz="4" w:space="0" w:color="B455A0"/>
          <w:insideH w:val="nil"/>
          <w:insideV w:val="nil"/>
        </w:tcBorders>
        <w:shd w:val="clear" w:color="auto" w:fill="B455A0"/>
      </w:tcPr>
    </w:tblStylePr>
    <w:tblStylePr w:type="lastRow">
      <w:rPr>
        <w:b/>
        <w:bCs/>
      </w:rPr>
      <w:tblPr/>
      <w:tcPr>
        <w:tcBorders>
          <w:top w:val="double" w:sz="4" w:space="0" w:color="B455A0"/>
        </w:tcBorders>
      </w:tcPr>
    </w:tblStylePr>
    <w:tblStylePr w:type="firstCol">
      <w:rPr>
        <w:b/>
        <w:bCs/>
      </w:rPr>
    </w:tblStylePr>
    <w:tblStylePr w:type="lastCol">
      <w:rPr>
        <w:b/>
        <w:bCs/>
      </w:rPr>
    </w:tblStylePr>
    <w:tblStylePr w:type="band1Vert">
      <w:tblPr/>
      <w:tcPr>
        <w:shd w:val="clear" w:color="auto" w:fill="F0DDEB"/>
      </w:tcPr>
    </w:tblStylePr>
    <w:tblStylePr w:type="band1Horz">
      <w:tblPr/>
      <w:tcPr>
        <w:shd w:val="clear" w:color="auto" w:fill="F0DDEB"/>
      </w:tcPr>
    </w:tblStylePr>
  </w:style>
  <w:style w:type="paragraph" w:styleId="z-TopofForm">
    <w:name w:val="HTML Top of Form"/>
    <w:basedOn w:val="Normal"/>
    <w:next w:val="Normal"/>
    <w:link w:val="z-TopofFormChar"/>
    <w:hidden/>
    <w:uiPriority w:val="99"/>
    <w:semiHidden/>
    <w:unhideWhenUsed/>
    <w:rsid w:val="00AA3494"/>
    <w:pPr>
      <w:pBdr>
        <w:bottom w:val="single" w:sz="6" w:space="1" w:color="auto"/>
      </w:pBdr>
      <w:spacing w:before="0" w:after="0" w:line="240" w:lineRule="auto"/>
      <w:jc w:val="center"/>
    </w:pPr>
    <w:rPr>
      <w:rFonts w:eastAsia="Times New Roman" w:cs="Arial"/>
      <w:vanish/>
      <w:kern w:val="0"/>
      <w:sz w:val="16"/>
      <w:szCs w:val="16"/>
      <w:lang w:eastAsia="en-AU"/>
      <w14:ligatures w14:val="none"/>
    </w:rPr>
  </w:style>
  <w:style w:type="character" w:customStyle="1" w:styleId="z-TopofFormChar">
    <w:name w:val="z-Top of Form Char"/>
    <w:basedOn w:val="DefaultParagraphFont"/>
    <w:link w:val="z-TopofForm"/>
    <w:uiPriority w:val="99"/>
    <w:semiHidden/>
    <w:rsid w:val="00AA3494"/>
    <w:rPr>
      <w:rFonts w:ascii="Arial" w:eastAsia="Times New Roman" w:hAnsi="Arial" w:cs="Arial"/>
      <w:vanish/>
      <w:kern w:val="0"/>
      <w:sz w:val="16"/>
      <w:szCs w:val="16"/>
      <w:lang w:val="en-AU" w:eastAsia="en-AU"/>
      <w14:ligatures w14:val="none"/>
    </w:rPr>
  </w:style>
  <w:style w:type="paragraph" w:customStyle="1" w:styleId="QuestionSeparator">
    <w:name w:val="QuestionSeparator"/>
    <w:basedOn w:val="Normal"/>
    <w:qFormat/>
    <w:rsid w:val="000B7D9D"/>
    <w:pPr>
      <w:pBdr>
        <w:top w:val="dashed" w:sz="8" w:space="0" w:color="CCCCCC"/>
      </w:pBdr>
      <w:spacing w:line="120" w:lineRule="auto"/>
    </w:pPr>
    <w:rPr>
      <w:rFonts w:eastAsiaTheme="minorEastAsia" w:cstheme="minorBidi"/>
      <w:kern w:val="0"/>
      <w:szCs w:val="22"/>
      <w14:ligatures w14:val="none"/>
    </w:rPr>
  </w:style>
  <w:style w:type="paragraph" w:customStyle="1" w:styleId="pf0">
    <w:name w:val="pf0"/>
    <w:basedOn w:val="Normal"/>
    <w:rsid w:val="001617C0"/>
    <w:pPr>
      <w:spacing w:before="100" w:beforeAutospacing="1" w:after="100" w:afterAutospacing="1" w:line="240" w:lineRule="auto"/>
    </w:pPr>
    <w:rPr>
      <w:rFonts w:ascii="Times New Roman" w:eastAsia="Times New Roman" w:hAnsi="Times New Roman"/>
      <w:kern w:val="0"/>
      <w:sz w:val="24"/>
      <w:szCs w:val="24"/>
      <w:lang w:eastAsia="en-AU"/>
      <w14:ligatures w14:val="none"/>
    </w:rPr>
  </w:style>
  <w:style w:type="character" w:customStyle="1" w:styleId="cf01">
    <w:name w:val="cf01"/>
    <w:basedOn w:val="DefaultParagraphFont"/>
    <w:rsid w:val="001617C0"/>
    <w:rPr>
      <w:rFonts w:ascii="Segoe UI" w:hAnsi="Segoe UI" w:cs="Segoe UI" w:hint="default"/>
      <w:sz w:val="18"/>
      <w:szCs w:val="18"/>
    </w:rPr>
  </w:style>
  <w:style w:type="character" w:customStyle="1" w:styleId="cf11">
    <w:name w:val="cf11"/>
    <w:basedOn w:val="DefaultParagraphFont"/>
    <w:rsid w:val="001617C0"/>
    <w:rPr>
      <w:rFonts w:ascii="Segoe UI" w:hAnsi="Segoe UI" w:cs="Segoe UI" w:hint="default"/>
      <w:b/>
      <w:bCs/>
      <w:sz w:val="18"/>
      <w:szCs w:val="18"/>
    </w:rPr>
  </w:style>
  <w:style w:type="paragraph" w:customStyle="1" w:styleId="Default">
    <w:name w:val="Default"/>
    <w:rsid w:val="0019614C"/>
    <w:pPr>
      <w:autoSpaceDE w:val="0"/>
      <w:autoSpaceDN w:val="0"/>
      <w:adjustRightInd w:val="0"/>
      <w:spacing w:after="0" w:line="240" w:lineRule="auto"/>
    </w:pPr>
    <w:rPr>
      <w:rFonts w:ascii="Museo 300" w:hAnsi="Museo 300" w:cs="Museo 300"/>
      <w:color w:val="000000"/>
      <w:kern w:val="0"/>
      <w:sz w:val="24"/>
      <w:szCs w:val="24"/>
      <w:lang w:val="en-AU"/>
    </w:rPr>
  </w:style>
  <w:style w:type="paragraph" w:customStyle="1" w:styleId="ReclistBullets">
    <w:name w:val="Rec list Bullets"/>
    <w:basedOn w:val="ListBullet-1stlevel"/>
    <w:qFormat/>
    <w:rsid w:val="002F6484"/>
    <w:pPr>
      <w:spacing w:line="240" w:lineRule="auto"/>
      <w:ind w:left="681" w:hanging="397"/>
    </w:pPr>
    <w:rPr>
      <w:sz w:val="20"/>
    </w:rPr>
  </w:style>
  <w:style w:type="paragraph" w:customStyle="1" w:styleId="Reclistpara">
    <w:name w:val="Rec list para"/>
    <w:basedOn w:val="Normal"/>
    <w:qFormat/>
    <w:rsid w:val="00894A19"/>
    <w:pPr>
      <w:spacing w:before="0" w:after="0" w:line="240" w:lineRule="auto"/>
    </w:pPr>
    <w:rPr>
      <w:sz w:val="20"/>
    </w:rPr>
  </w:style>
  <w:style w:type="paragraph" w:customStyle="1" w:styleId="Reclistheader">
    <w:name w:val="Rec list header"/>
    <w:basedOn w:val="Normal"/>
    <w:qFormat/>
    <w:rsid w:val="00936B6B"/>
    <w:pPr>
      <w:keepNext/>
      <w:spacing w:before="100" w:after="0" w:line="240" w:lineRule="auto"/>
    </w:pPr>
    <w:rPr>
      <w:b/>
      <w:color w:val="B455A0" w:themeColor="accent3"/>
      <w:sz w:val="20"/>
    </w:rPr>
  </w:style>
  <w:style w:type="paragraph" w:customStyle="1" w:styleId="Tablelist">
    <w:name w:val="Table list"/>
    <w:basedOn w:val="Table"/>
    <w:qFormat/>
    <w:rsid w:val="004F173B"/>
    <w:pPr>
      <w:framePr w:hSpace="180" w:wrap="around" w:vAnchor="page" w:hAnchor="margin" w:y="1876"/>
      <w:numPr>
        <w:numId w:val="19"/>
      </w:numPr>
      <w:spacing w:before="40"/>
    </w:pPr>
    <w:rPr>
      <w:rFonts w:eastAsia="Arial"/>
      <w:szCs w:val="18"/>
      <w14:ligatures w14:val="none"/>
    </w:rPr>
  </w:style>
  <w:style w:type="paragraph" w:customStyle="1" w:styleId="RecommendationHeader">
    <w:name w:val="Recommendation Header"/>
    <w:basedOn w:val="Normal"/>
    <w:qFormat/>
    <w:rsid w:val="00582328"/>
    <w:pPr>
      <w:pBdr>
        <w:top w:val="single" w:sz="24" w:space="8" w:color="1D1752" w:themeColor="accent1"/>
        <w:bottom w:val="single" w:sz="24" w:space="8" w:color="1D1752" w:themeColor="accent1"/>
      </w:pBdr>
      <w:spacing w:after="0"/>
    </w:pPr>
    <w:rPr>
      <w:b/>
      <w:color w:val="B455A0" w:themeColor="accent3"/>
      <w:sz w:val="24"/>
    </w:rPr>
  </w:style>
  <w:style w:type="paragraph" w:customStyle="1" w:styleId="Recommendationtext">
    <w:name w:val="Recommendation text"/>
    <w:basedOn w:val="Normal"/>
    <w:link w:val="RecommendationtextChar"/>
    <w:qFormat/>
    <w:rsid w:val="007178C4"/>
    <w:pPr>
      <w:pBdr>
        <w:top w:val="single" w:sz="24" w:space="8" w:color="1D1752" w:themeColor="accent1"/>
        <w:bottom w:val="single" w:sz="24" w:space="8" w:color="1D1752" w:themeColor="accent1"/>
      </w:pBdr>
      <w:spacing w:after="0"/>
    </w:pPr>
    <w:rPr>
      <w:bCs/>
      <w:color w:val="1D1752" w:themeColor="accent1"/>
      <w:sz w:val="24"/>
    </w:rPr>
  </w:style>
  <w:style w:type="paragraph" w:customStyle="1" w:styleId="Recommendationbullets">
    <w:name w:val="Recommendation bullets"/>
    <w:basedOn w:val="Normal"/>
    <w:qFormat/>
    <w:rsid w:val="007178C4"/>
    <w:pPr>
      <w:numPr>
        <w:numId w:val="40"/>
      </w:numPr>
      <w:pBdr>
        <w:top w:val="single" w:sz="24" w:space="8" w:color="1D1752" w:themeColor="accent1"/>
        <w:bottom w:val="single" w:sz="24" w:space="8" w:color="1D1752" w:themeColor="accent1"/>
      </w:pBdr>
      <w:spacing w:after="0"/>
      <w:ind w:left="357" w:hanging="357"/>
      <w:contextualSpacing/>
    </w:pPr>
    <w:rPr>
      <w:bCs/>
      <w:color w:val="1D1752" w:themeColor="accent1"/>
      <w:sz w:val="24"/>
    </w:rPr>
  </w:style>
  <w:style w:type="paragraph" w:customStyle="1" w:styleId="Tableheadercentrewhite">
    <w:name w:val="Table header centre white"/>
    <w:basedOn w:val="TableCaption"/>
    <w:qFormat/>
    <w:rsid w:val="00725357"/>
    <w:pPr>
      <w:spacing w:before="0" w:after="0" w:line="240" w:lineRule="auto"/>
      <w:contextualSpacing/>
      <w:jc w:val="center"/>
    </w:pPr>
    <w:rPr>
      <w:rFonts w:eastAsia="Arial"/>
      <w:bCs/>
      <w:color w:val="FFFFFF" w:themeColor="background1"/>
      <w14:ligatures w14:val="none"/>
    </w:rPr>
  </w:style>
  <w:style w:type="paragraph" w:customStyle="1" w:styleId="Tablerowheaderbigbold">
    <w:name w:val="Table row header big bold"/>
    <w:basedOn w:val="TableCaption"/>
    <w:qFormat/>
    <w:rsid w:val="00725357"/>
    <w:pPr>
      <w:ind w:left="334" w:hanging="334"/>
    </w:pPr>
    <w:rPr>
      <w:rFonts w:eastAsia="Arial"/>
      <w:sz w:val="22"/>
      <w:szCs w:val="22"/>
      <w:bdr w:val="none" w:sz="0" w:space="0" w:color="auto" w:frame="1"/>
      <w14:ligatures w14:val="none"/>
    </w:rPr>
  </w:style>
  <w:style w:type="paragraph" w:styleId="ListBullet2">
    <w:name w:val="List Bullet 2"/>
    <w:basedOn w:val="Normal"/>
    <w:uiPriority w:val="36"/>
    <w:unhideWhenUsed/>
    <w:rsid w:val="001345D9"/>
    <w:pPr>
      <w:numPr>
        <w:numId w:val="59"/>
      </w:numPr>
      <w:contextualSpacing/>
    </w:pPr>
  </w:style>
  <w:style w:type="paragraph" w:customStyle="1" w:styleId="Recommendedtext-listbullet">
    <w:name w:val="Recommended text - list bullet"/>
    <w:basedOn w:val="Recommendationtext"/>
    <w:link w:val="Recommendedtext-listbulletChar"/>
    <w:qFormat/>
    <w:rsid w:val="00C45466"/>
    <w:pPr>
      <w:numPr>
        <w:numId w:val="61"/>
      </w:numPr>
      <w:ind w:left="357" w:hanging="357"/>
    </w:pPr>
  </w:style>
  <w:style w:type="character" w:customStyle="1" w:styleId="RecommendationtextChar">
    <w:name w:val="Recommendation text Char"/>
    <w:basedOn w:val="DefaultParagraphFont"/>
    <w:link w:val="Recommendationtext"/>
    <w:rsid w:val="00C45466"/>
    <w:rPr>
      <w:bCs/>
      <w:color w:val="1D1752" w:themeColor="accent1"/>
      <w:sz w:val="24"/>
    </w:rPr>
  </w:style>
  <w:style w:type="character" w:customStyle="1" w:styleId="Recommendedtext-listbulletChar">
    <w:name w:val="Recommended text - list bullet Char"/>
    <w:basedOn w:val="RecommendationtextChar"/>
    <w:link w:val="Recommendedtext-listbullet"/>
    <w:rsid w:val="00C45466"/>
    <w:rPr>
      <w:bCs/>
      <w:color w:val="1D1752"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673">
      <w:bodyDiv w:val="1"/>
      <w:marLeft w:val="0"/>
      <w:marRight w:val="0"/>
      <w:marTop w:val="0"/>
      <w:marBottom w:val="0"/>
      <w:divBdr>
        <w:top w:val="none" w:sz="0" w:space="0" w:color="auto"/>
        <w:left w:val="none" w:sz="0" w:space="0" w:color="auto"/>
        <w:bottom w:val="none" w:sz="0" w:space="0" w:color="auto"/>
        <w:right w:val="none" w:sz="0" w:space="0" w:color="auto"/>
      </w:divBdr>
    </w:div>
    <w:div w:id="28653067">
      <w:bodyDiv w:val="1"/>
      <w:marLeft w:val="0"/>
      <w:marRight w:val="0"/>
      <w:marTop w:val="0"/>
      <w:marBottom w:val="0"/>
      <w:divBdr>
        <w:top w:val="none" w:sz="0" w:space="0" w:color="auto"/>
        <w:left w:val="none" w:sz="0" w:space="0" w:color="auto"/>
        <w:bottom w:val="none" w:sz="0" w:space="0" w:color="auto"/>
        <w:right w:val="none" w:sz="0" w:space="0" w:color="auto"/>
      </w:divBdr>
      <w:divsChild>
        <w:div w:id="1735424606">
          <w:marLeft w:val="0"/>
          <w:marRight w:val="0"/>
          <w:marTop w:val="0"/>
          <w:marBottom w:val="0"/>
          <w:divBdr>
            <w:top w:val="none" w:sz="0" w:space="0" w:color="auto"/>
            <w:left w:val="none" w:sz="0" w:space="0" w:color="auto"/>
            <w:bottom w:val="none" w:sz="0" w:space="0" w:color="auto"/>
            <w:right w:val="none" w:sz="0" w:space="0" w:color="auto"/>
          </w:divBdr>
        </w:div>
        <w:div w:id="2000114489">
          <w:marLeft w:val="0"/>
          <w:marRight w:val="0"/>
          <w:marTop w:val="0"/>
          <w:marBottom w:val="0"/>
          <w:divBdr>
            <w:top w:val="single" w:sz="2" w:space="0" w:color="E3E3E3"/>
            <w:left w:val="single" w:sz="2" w:space="0" w:color="E3E3E3"/>
            <w:bottom w:val="single" w:sz="2" w:space="0" w:color="E3E3E3"/>
            <w:right w:val="single" w:sz="2" w:space="0" w:color="E3E3E3"/>
          </w:divBdr>
          <w:divsChild>
            <w:div w:id="387415379">
              <w:marLeft w:val="0"/>
              <w:marRight w:val="0"/>
              <w:marTop w:val="0"/>
              <w:marBottom w:val="0"/>
              <w:divBdr>
                <w:top w:val="single" w:sz="2" w:space="0" w:color="E3E3E3"/>
                <w:left w:val="single" w:sz="2" w:space="0" w:color="E3E3E3"/>
                <w:bottom w:val="single" w:sz="2" w:space="0" w:color="E3E3E3"/>
                <w:right w:val="single" w:sz="2" w:space="0" w:color="E3E3E3"/>
              </w:divBdr>
              <w:divsChild>
                <w:div w:id="547184927">
                  <w:marLeft w:val="0"/>
                  <w:marRight w:val="0"/>
                  <w:marTop w:val="0"/>
                  <w:marBottom w:val="0"/>
                  <w:divBdr>
                    <w:top w:val="single" w:sz="2" w:space="0" w:color="E3E3E3"/>
                    <w:left w:val="single" w:sz="2" w:space="0" w:color="E3E3E3"/>
                    <w:bottom w:val="single" w:sz="2" w:space="0" w:color="E3E3E3"/>
                    <w:right w:val="single" w:sz="2" w:space="0" w:color="E3E3E3"/>
                  </w:divBdr>
                  <w:divsChild>
                    <w:div w:id="2134129752">
                      <w:marLeft w:val="0"/>
                      <w:marRight w:val="0"/>
                      <w:marTop w:val="0"/>
                      <w:marBottom w:val="0"/>
                      <w:divBdr>
                        <w:top w:val="single" w:sz="2" w:space="0" w:color="E3E3E3"/>
                        <w:left w:val="single" w:sz="2" w:space="0" w:color="E3E3E3"/>
                        <w:bottom w:val="single" w:sz="2" w:space="0" w:color="E3E3E3"/>
                        <w:right w:val="single" w:sz="2" w:space="0" w:color="E3E3E3"/>
                      </w:divBdr>
                      <w:divsChild>
                        <w:div w:id="1954903255">
                          <w:marLeft w:val="0"/>
                          <w:marRight w:val="0"/>
                          <w:marTop w:val="0"/>
                          <w:marBottom w:val="0"/>
                          <w:divBdr>
                            <w:top w:val="single" w:sz="2" w:space="0" w:color="E3E3E3"/>
                            <w:left w:val="single" w:sz="2" w:space="0" w:color="E3E3E3"/>
                            <w:bottom w:val="single" w:sz="2" w:space="0" w:color="E3E3E3"/>
                            <w:right w:val="single" w:sz="2" w:space="0" w:color="E3E3E3"/>
                          </w:divBdr>
                          <w:divsChild>
                            <w:div w:id="1847790646">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206724">
                                  <w:marLeft w:val="0"/>
                                  <w:marRight w:val="0"/>
                                  <w:marTop w:val="0"/>
                                  <w:marBottom w:val="0"/>
                                  <w:divBdr>
                                    <w:top w:val="single" w:sz="2" w:space="0" w:color="E3E3E3"/>
                                    <w:left w:val="single" w:sz="2" w:space="0" w:color="E3E3E3"/>
                                    <w:bottom w:val="single" w:sz="2" w:space="0" w:color="E3E3E3"/>
                                    <w:right w:val="single" w:sz="2" w:space="0" w:color="E3E3E3"/>
                                  </w:divBdr>
                                  <w:divsChild>
                                    <w:div w:id="1831946418">
                                      <w:marLeft w:val="0"/>
                                      <w:marRight w:val="0"/>
                                      <w:marTop w:val="0"/>
                                      <w:marBottom w:val="0"/>
                                      <w:divBdr>
                                        <w:top w:val="single" w:sz="2" w:space="0" w:color="E3E3E3"/>
                                        <w:left w:val="single" w:sz="2" w:space="0" w:color="E3E3E3"/>
                                        <w:bottom w:val="single" w:sz="2" w:space="0" w:color="E3E3E3"/>
                                        <w:right w:val="single" w:sz="2" w:space="0" w:color="E3E3E3"/>
                                      </w:divBdr>
                                      <w:divsChild>
                                        <w:div w:id="1691880845">
                                          <w:marLeft w:val="0"/>
                                          <w:marRight w:val="0"/>
                                          <w:marTop w:val="0"/>
                                          <w:marBottom w:val="0"/>
                                          <w:divBdr>
                                            <w:top w:val="single" w:sz="2" w:space="0" w:color="E3E3E3"/>
                                            <w:left w:val="single" w:sz="2" w:space="0" w:color="E3E3E3"/>
                                            <w:bottom w:val="single" w:sz="2" w:space="0" w:color="E3E3E3"/>
                                            <w:right w:val="single" w:sz="2" w:space="0" w:color="E3E3E3"/>
                                          </w:divBdr>
                                          <w:divsChild>
                                            <w:div w:id="289091216">
                                              <w:marLeft w:val="0"/>
                                              <w:marRight w:val="0"/>
                                              <w:marTop w:val="0"/>
                                              <w:marBottom w:val="0"/>
                                              <w:divBdr>
                                                <w:top w:val="single" w:sz="2" w:space="0" w:color="E3E3E3"/>
                                                <w:left w:val="single" w:sz="2" w:space="0" w:color="E3E3E3"/>
                                                <w:bottom w:val="single" w:sz="2" w:space="0" w:color="E3E3E3"/>
                                                <w:right w:val="single" w:sz="2" w:space="0" w:color="E3E3E3"/>
                                              </w:divBdr>
                                              <w:divsChild>
                                                <w:div w:id="656301827">
                                                  <w:marLeft w:val="0"/>
                                                  <w:marRight w:val="0"/>
                                                  <w:marTop w:val="0"/>
                                                  <w:marBottom w:val="0"/>
                                                  <w:divBdr>
                                                    <w:top w:val="single" w:sz="2" w:space="0" w:color="E3E3E3"/>
                                                    <w:left w:val="single" w:sz="2" w:space="0" w:color="E3E3E3"/>
                                                    <w:bottom w:val="single" w:sz="2" w:space="0" w:color="E3E3E3"/>
                                                    <w:right w:val="single" w:sz="2" w:space="0" w:color="E3E3E3"/>
                                                  </w:divBdr>
                                                  <w:divsChild>
                                                    <w:div w:id="156388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6395245">
      <w:bodyDiv w:val="1"/>
      <w:marLeft w:val="0"/>
      <w:marRight w:val="0"/>
      <w:marTop w:val="0"/>
      <w:marBottom w:val="0"/>
      <w:divBdr>
        <w:top w:val="none" w:sz="0" w:space="0" w:color="auto"/>
        <w:left w:val="none" w:sz="0" w:space="0" w:color="auto"/>
        <w:bottom w:val="none" w:sz="0" w:space="0" w:color="auto"/>
        <w:right w:val="none" w:sz="0" w:space="0" w:color="auto"/>
      </w:divBdr>
    </w:div>
    <w:div w:id="106705784">
      <w:bodyDiv w:val="1"/>
      <w:marLeft w:val="0"/>
      <w:marRight w:val="0"/>
      <w:marTop w:val="0"/>
      <w:marBottom w:val="0"/>
      <w:divBdr>
        <w:top w:val="none" w:sz="0" w:space="0" w:color="auto"/>
        <w:left w:val="none" w:sz="0" w:space="0" w:color="auto"/>
        <w:bottom w:val="none" w:sz="0" w:space="0" w:color="auto"/>
        <w:right w:val="none" w:sz="0" w:space="0" w:color="auto"/>
      </w:divBdr>
    </w:div>
    <w:div w:id="129171514">
      <w:bodyDiv w:val="1"/>
      <w:marLeft w:val="0"/>
      <w:marRight w:val="0"/>
      <w:marTop w:val="0"/>
      <w:marBottom w:val="0"/>
      <w:divBdr>
        <w:top w:val="none" w:sz="0" w:space="0" w:color="auto"/>
        <w:left w:val="none" w:sz="0" w:space="0" w:color="auto"/>
        <w:bottom w:val="none" w:sz="0" w:space="0" w:color="auto"/>
        <w:right w:val="none" w:sz="0" w:space="0" w:color="auto"/>
      </w:divBdr>
      <w:divsChild>
        <w:div w:id="296761753">
          <w:marLeft w:val="0"/>
          <w:marRight w:val="0"/>
          <w:marTop w:val="0"/>
          <w:marBottom w:val="0"/>
          <w:divBdr>
            <w:top w:val="none" w:sz="0" w:space="0" w:color="auto"/>
            <w:left w:val="none" w:sz="0" w:space="0" w:color="auto"/>
            <w:bottom w:val="none" w:sz="0" w:space="0" w:color="auto"/>
            <w:right w:val="none" w:sz="0" w:space="0" w:color="auto"/>
          </w:divBdr>
        </w:div>
        <w:div w:id="756901839">
          <w:marLeft w:val="0"/>
          <w:marRight w:val="0"/>
          <w:marTop w:val="0"/>
          <w:marBottom w:val="0"/>
          <w:divBdr>
            <w:top w:val="none" w:sz="0" w:space="0" w:color="auto"/>
            <w:left w:val="none" w:sz="0" w:space="0" w:color="auto"/>
            <w:bottom w:val="none" w:sz="0" w:space="0" w:color="auto"/>
            <w:right w:val="none" w:sz="0" w:space="0" w:color="auto"/>
          </w:divBdr>
        </w:div>
        <w:div w:id="1114863253">
          <w:marLeft w:val="0"/>
          <w:marRight w:val="0"/>
          <w:marTop w:val="0"/>
          <w:marBottom w:val="0"/>
          <w:divBdr>
            <w:top w:val="none" w:sz="0" w:space="0" w:color="auto"/>
            <w:left w:val="none" w:sz="0" w:space="0" w:color="auto"/>
            <w:bottom w:val="none" w:sz="0" w:space="0" w:color="auto"/>
            <w:right w:val="none" w:sz="0" w:space="0" w:color="auto"/>
          </w:divBdr>
        </w:div>
        <w:div w:id="1367487923">
          <w:marLeft w:val="0"/>
          <w:marRight w:val="0"/>
          <w:marTop w:val="0"/>
          <w:marBottom w:val="0"/>
          <w:divBdr>
            <w:top w:val="none" w:sz="0" w:space="0" w:color="auto"/>
            <w:left w:val="none" w:sz="0" w:space="0" w:color="auto"/>
            <w:bottom w:val="none" w:sz="0" w:space="0" w:color="auto"/>
            <w:right w:val="none" w:sz="0" w:space="0" w:color="auto"/>
          </w:divBdr>
        </w:div>
        <w:div w:id="1411661923">
          <w:marLeft w:val="0"/>
          <w:marRight w:val="0"/>
          <w:marTop w:val="0"/>
          <w:marBottom w:val="0"/>
          <w:divBdr>
            <w:top w:val="none" w:sz="0" w:space="0" w:color="auto"/>
            <w:left w:val="none" w:sz="0" w:space="0" w:color="auto"/>
            <w:bottom w:val="none" w:sz="0" w:space="0" w:color="auto"/>
            <w:right w:val="none" w:sz="0" w:space="0" w:color="auto"/>
          </w:divBdr>
        </w:div>
      </w:divsChild>
    </w:div>
    <w:div w:id="172383295">
      <w:bodyDiv w:val="1"/>
      <w:marLeft w:val="0"/>
      <w:marRight w:val="0"/>
      <w:marTop w:val="0"/>
      <w:marBottom w:val="0"/>
      <w:divBdr>
        <w:top w:val="none" w:sz="0" w:space="0" w:color="auto"/>
        <w:left w:val="none" w:sz="0" w:space="0" w:color="auto"/>
        <w:bottom w:val="none" w:sz="0" w:space="0" w:color="auto"/>
        <w:right w:val="none" w:sz="0" w:space="0" w:color="auto"/>
      </w:divBdr>
    </w:div>
    <w:div w:id="177281171">
      <w:bodyDiv w:val="1"/>
      <w:marLeft w:val="0"/>
      <w:marRight w:val="0"/>
      <w:marTop w:val="0"/>
      <w:marBottom w:val="0"/>
      <w:divBdr>
        <w:top w:val="none" w:sz="0" w:space="0" w:color="auto"/>
        <w:left w:val="none" w:sz="0" w:space="0" w:color="auto"/>
        <w:bottom w:val="none" w:sz="0" w:space="0" w:color="auto"/>
        <w:right w:val="none" w:sz="0" w:space="0" w:color="auto"/>
      </w:divBdr>
      <w:divsChild>
        <w:div w:id="84419111">
          <w:marLeft w:val="0"/>
          <w:marRight w:val="0"/>
          <w:marTop w:val="0"/>
          <w:marBottom w:val="0"/>
          <w:divBdr>
            <w:top w:val="single" w:sz="2" w:space="0" w:color="E3E3E3"/>
            <w:left w:val="single" w:sz="2" w:space="0" w:color="E3E3E3"/>
            <w:bottom w:val="single" w:sz="2" w:space="0" w:color="E3E3E3"/>
            <w:right w:val="single" w:sz="2" w:space="0" w:color="E3E3E3"/>
          </w:divBdr>
          <w:divsChild>
            <w:div w:id="1198352214">
              <w:marLeft w:val="0"/>
              <w:marRight w:val="0"/>
              <w:marTop w:val="0"/>
              <w:marBottom w:val="0"/>
              <w:divBdr>
                <w:top w:val="single" w:sz="2" w:space="0" w:color="E3E3E3"/>
                <w:left w:val="single" w:sz="2" w:space="0" w:color="E3E3E3"/>
                <w:bottom w:val="single" w:sz="2" w:space="0" w:color="E3E3E3"/>
                <w:right w:val="single" w:sz="2" w:space="0" w:color="E3E3E3"/>
              </w:divBdr>
              <w:divsChild>
                <w:div w:id="830635979">
                  <w:marLeft w:val="0"/>
                  <w:marRight w:val="0"/>
                  <w:marTop w:val="0"/>
                  <w:marBottom w:val="0"/>
                  <w:divBdr>
                    <w:top w:val="single" w:sz="2" w:space="0" w:color="E3E3E3"/>
                    <w:left w:val="single" w:sz="2" w:space="0" w:color="E3E3E3"/>
                    <w:bottom w:val="single" w:sz="2" w:space="0" w:color="E3E3E3"/>
                    <w:right w:val="single" w:sz="2" w:space="0" w:color="E3E3E3"/>
                  </w:divBdr>
                  <w:divsChild>
                    <w:div w:id="1415861669">
                      <w:marLeft w:val="0"/>
                      <w:marRight w:val="0"/>
                      <w:marTop w:val="0"/>
                      <w:marBottom w:val="0"/>
                      <w:divBdr>
                        <w:top w:val="single" w:sz="2" w:space="0" w:color="E3E3E3"/>
                        <w:left w:val="single" w:sz="2" w:space="0" w:color="E3E3E3"/>
                        <w:bottom w:val="single" w:sz="2" w:space="0" w:color="E3E3E3"/>
                        <w:right w:val="single" w:sz="2" w:space="0" w:color="E3E3E3"/>
                      </w:divBdr>
                      <w:divsChild>
                        <w:div w:id="1489710646">
                          <w:marLeft w:val="0"/>
                          <w:marRight w:val="0"/>
                          <w:marTop w:val="0"/>
                          <w:marBottom w:val="0"/>
                          <w:divBdr>
                            <w:top w:val="single" w:sz="2" w:space="0" w:color="E3E3E3"/>
                            <w:left w:val="single" w:sz="2" w:space="0" w:color="E3E3E3"/>
                            <w:bottom w:val="single" w:sz="2" w:space="0" w:color="E3E3E3"/>
                            <w:right w:val="single" w:sz="2" w:space="0" w:color="E3E3E3"/>
                          </w:divBdr>
                          <w:divsChild>
                            <w:div w:id="1098983532">
                              <w:marLeft w:val="0"/>
                              <w:marRight w:val="0"/>
                              <w:marTop w:val="100"/>
                              <w:marBottom w:val="100"/>
                              <w:divBdr>
                                <w:top w:val="single" w:sz="2" w:space="0" w:color="E3E3E3"/>
                                <w:left w:val="single" w:sz="2" w:space="0" w:color="E3E3E3"/>
                                <w:bottom w:val="single" w:sz="2" w:space="0" w:color="E3E3E3"/>
                                <w:right w:val="single" w:sz="2" w:space="0" w:color="E3E3E3"/>
                              </w:divBdr>
                              <w:divsChild>
                                <w:div w:id="52390247">
                                  <w:marLeft w:val="0"/>
                                  <w:marRight w:val="0"/>
                                  <w:marTop w:val="0"/>
                                  <w:marBottom w:val="0"/>
                                  <w:divBdr>
                                    <w:top w:val="single" w:sz="2" w:space="0" w:color="E3E3E3"/>
                                    <w:left w:val="single" w:sz="2" w:space="0" w:color="E3E3E3"/>
                                    <w:bottom w:val="single" w:sz="2" w:space="0" w:color="E3E3E3"/>
                                    <w:right w:val="single" w:sz="2" w:space="0" w:color="E3E3E3"/>
                                  </w:divBdr>
                                  <w:divsChild>
                                    <w:div w:id="846745996">
                                      <w:marLeft w:val="0"/>
                                      <w:marRight w:val="0"/>
                                      <w:marTop w:val="0"/>
                                      <w:marBottom w:val="0"/>
                                      <w:divBdr>
                                        <w:top w:val="single" w:sz="2" w:space="0" w:color="E3E3E3"/>
                                        <w:left w:val="single" w:sz="2" w:space="0" w:color="E3E3E3"/>
                                        <w:bottom w:val="single" w:sz="2" w:space="0" w:color="E3E3E3"/>
                                        <w:right w:val="single" w:sz="2" w:space="0" w:color="E3E3E3"/>
                                      </w:divBdr>
                                      <w:divsChild>
                                        <w:div w:id="69812346">
                                          <w:marLeft w:val="0"/>
                                          <w:marRight w:val="0"/>
                                          <w:marTop w:val="0"/>
                                          <w:marBottom w:val="0"/>
                                          <w:divBdr>
                                            <w:top w:val="single" w:sz="2" w:space="0" w:color="E3E3E3"/>
                                            <w:left w:val="single" w:sz="2" w:space="0" w:color="E3E3E3"/>
                                            <w:bottom w:val="single" w:sz="2" w:space="0" w:color="E3E3E3"/>
                                            <w:right w:val="single" w:sz="2" w:space="0" w:color="E3E3E3"/>
                                          </w:divBdr>
                                          <w:divsChild>
                                            <w:div w:id="1177112124">
                                              <w:marLeft w:val="0"/>
                                              <w:marRight w:val="0"/>
                                              <w:marTop w:val="0"/>
                                              <w:marBottom w:val="0"/>
                                              <w:divBdr>
                                                <w:top w:val="single" w:sz="2" w:space="0" w:color="E3E3E3"/>
                                                <w:left w:val="single" w:sz="2" w:space="0" w:color="E3E3E3"/>
                                                <w:bottom w:val="single" w:sz="2" w:space="0" w:color="E3E3E3"/>
                                                <w:right w:val="single" w:sz="2" w:space="0" w:color="E3E3E3"/>
                                              </w:divBdr>
                                              <w:divsChild>
                                                <w:div w:id="1539581720">
                                                  <w:marLeft w:val="0"/>
                                                  <w:marRight w:val="0"/>
                                                  <w:marTop w:val="0"/>
                                                  <w:marBottom w:val="0"/>
                                                  <w:divBdr>
                                                    <w:top w:val="single" w:sz="2" w:space="0" w:color="E3E3E3"/>
                                                    <w:left w:val="single" w:sz="2" w:space="0" w:color="E3E3E3"/>
                                                    <w:bottom w:val="single" w:sz="2" w:space="0" w:color="E3E3E3"/>
                                                    <w:right w:val="single" w:sz="2" w:space="0" w:color="E3E3E3"/>
                                                  </w:divBdr>
                                                  <w:divsChild>
                                                    <w:div w:id="796681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19239290">
          <w:marLeft w:val="0"/>
          <w:marRight w:val="0"/>
          <w:marTop w:val="0"/>
          <w:marBottom w:val="0"/>
          <w:divBdr>
            <w:top w:val="none" w:sz="0" w:space="0" w:color="auto"/>
            <w:left w:val="none" w:sz="0" w:space="0" w:color="auto"/>
            <w:bottom w:val="none" w:sz="0" w:space="0" w:color="auto"/>
            <w:right w:val="none" w:sz="0" w:space="0" w:color="auto"/>
          </w:divBdr>
        </w:div>
      </w:divsChild>
    </w:div>
    <w:div w:id="271402920">
      <w:bodyDiv w:val="1"/>
      <w:marLeft w:val="0"/>
      <w:marRight w:val="0"/>
      <w:marTop w:val="0"/>
      <w:marBottom w:val="0"/>
      <w:divBdr>
        <w:top w:val="none" w:sz="0" w:space="0" w:color="auto"/>
        <w:left w:val="none" w:sz="0" w:space="0" w:color="auto"/>
        <w:bottom w:val="none" w:sz="0" w:space="0" w:color="auto"/>
        <w:right w:val="none" w:sz="0" w:space="0" w:color="auto"/>
      </w:divBdr>
    </w:div>
    <w:div w:id="310452261">
      <w:bodyDiv w:val="1"/>
      <w:marLeft w:val="0"/>
      <w:marRight w:val="0"/>
      <w:marTop w:val="0"/>
      <w:marBottom w:val="0"/>
      <w:divBdr>
        <w:top w:val="none" w:sz="0" w:space="0" w:color="auto"/>
        <w:left w:val="none" w:sz="0" w:space="0" w:color="auto"/>
        <w:bottom w:val="none" w:sz="0" w:space="0" w:color="auto"/>
        <w:right w:val="none" w:sz="0" w:space="0" w:color="auto"/>
      </w:divBdr>
    </w:div>
    <w:div w:id="341706797">
      <w:bodyDiv w:val="1"/>
      <w:marLeft w:val="0"/>
      <w:marRight w:val="0"/>
      <w:marTop w:val="0"/>
      <w:marBottom w:val="0"/>
      <w:divBdr>
        <w:top w:val="none" w:sz="0" w:space="0" w:color="auto"/>
        <w:left w:val="none" w:sz="0" w:space="0" w:color="auto"/>
        <w:bottom w:val="none" w:sz="0" w:space="0" w:color="auto"/>
        <w:right w:val="none" w:sz="0" w:space="0" w:color="auto"/>
      </w:divBdr>
    </w:div>
    <w:div w:id="355036371">
      <w:bodyDiv w:val="1"/>
      <w:marLeft w:val="0"/>
      <w:marRight w:val="0"/>
      <w:marTop w:val="0"/>
      <w:marBottom w:val="0"/>
      <w:divBdr>
        <w:top w:val="none" w:sz="0" w:space="0" w:color="auto"/>
        <w:left w:val="none" w:sz="0" w:space="0" w:color="auto"/>
        <w:bottom w:val="none" w:sz="0" w:space="0" w:color="auto"/>
        <w:right w:val="none" w:sz="0" w:space="0" w:color="auto"/>
      </w:divBdr>
    </w:div>
    <w:div w:id="408427206">
      <w:bodyDiv w:val="1"/>
      <w:marLeft w:val="0"/>
      <w:marRight w:val="0"/>
      <w:marTop w:val="0"/>
      <w:marBottom w:val="0"/>
      <w:divBdr>
        <w:top w:val="none" w:sz="0" w:space="0" w:color="auto"/>
        <w:left w:val="none" w:sz="0" w:space="0" w:color="auto"/>
        <w:bottom w:val="none" w:sz="0" w:space="0" w:color="auto"/>
        <w:right w:val="none" w:sz="0" w:space="0" w:color="auto"/>
      </w:divBdr>
      <w:divsChild>
        <w:div w:id="27338207">
          <w:marLeft w:val="446"/>
          <w:marRight w:val="0"/>
          <w:marTop w:val="120"/>
          <w:marBottom w:val="120"/>
          <w:divBdr>
            <w:top w:val="none" w:sz="0" w:space="0" w:color="auto"/>
            <w:left w:val="none" w:sz="0" w:space="0" w:color="auto"/>
            <w:bottom w:val="none" w:sz="0" w:space="0" w:color="auto"/>
            <w:right w:val="none" w:sz="0" w:space="0" w:color="auto"/>
          </w:divBdr>
        </w:div>
        <w:div w:id="545259757">
          <w:marLeft w:val="1166"/>
          <w:marRight w:val="0"/>
          <w:marTop w:val="120"/>
          <w:marBottom w:val="120"/>
          <w:divBdr>
            <w:top w:val="none" w:sz="0" w:space="0" w:color="auto"/>
            <w:left w:val="none" w:sz="0" w:space="0" w:color="auto"/>
            <w:bottom w:val="none" w:sz="0" w:space="0" w:color="auto"/>
            <w:right w:val="none" w:sz="0" w:space="0" w:color="auto"/>
          </w:divBdr>
        </w:div>
        <w:div w:id="1013611921">
          <w:marLeft w:val="1166"/>
          <w:marRight w:val="0"/>
          <w:marTop w:val="120"/>
          <w:marBottom w:val="120"/>
          <w:divBdr>
            <w:top w:val="none" w:sz="0" w:space="0" w:color="auto"/>
            <w:left w:val="none" w:sz="0" w:space="0" w:color="auto"/>
            <w:bottom w:val="none" w:sz="0" w:space="0" w:color="auto"/>
            <w:right w:val="none" w:sz="0" w:space="0" w:color="auto"/>
          </w:divBdr>
        </w:div>
        <w:div w:id="1092555998">
          <w:marLeft w:val="1166"/>
          <w:marRight w:val="0"/>
          <w:marTop w:val="120"/>
          <w:marBottom w:val="120"/>
          <w:divBdr>
            <w:top w:val="none" w:sz="0" w:space="0" w:color="auto"/>
            <w:left w:val="none" w:sz="0" w:space="0" w:color="auto"/>
            <w:bottom w:val="none" w:sz="0" w:space="0" w:color="auto"/>
            <w:right w:val="none" w:sz="0" w:space="0" w:color="auto"/>
          </w:divBdr>
        </w:div>
        <w:div w:id="1183468965">
          <w:marLeft w:val="446"/>
          <w:marRight w:val="0"/>
          <w:marTop w:val="120"/>
          <w:marBottom w:val="120"/>
          <w:divBdr>
            <w:top w:val="none" w:sz="0" w:space="0" w:color="auto"/>
            <w:left w:val="none" w:sz="0" w:space="0" w:color="auto"/>
            <w:bottom w:val="none" w:sz="0" w:space="0" w:color="auto"/>
            <w:right w:val="none" w:sz="0" w:space="0" w:color="auto"/>
          </w:divBdr>
        </w:div>
        <w:div w:id="1446929261">
          <w:marLeft w:val="1166"/>
          <w:marRight w:val="0"/>
          <w:marTop w:val="120"/>
          <w:marBottom w:val="120"/>
          <w:divBdr>
            <w:top w:val="none" w:sz="0" w:space="0" w:color="auto"/>
            <w:left w:val="none" w:sz="0" w:space="0" w:color="auto"/>
            <w:bottom w:val="none" w:sz="0" w:space="0" w:color="auto"/>
            <w:right w:val="none" w:sz="0" w:space="0" w:color="auto"/>
          </w:divBdr>
        </w:div>
        <w:div w:id="1647272289">
          <w:marLeft w:val="446"/>
          <w:marRight w:val="0"/>
          <w:marTop w:val="120"/>
          <w:marBottom w:val="120"/>
          <w:divBdr>
            <w:top w:val="none" w:sz="0" w:space="0" w:color="auto"/>
            <w:left w:val="none" w:sz="0" w:space="0" w:color="auto"/>
            <w:bottom w:val="none" w:sz="0" w:space="0" w:color="auto"/>
            <w:right w:val="none" w:sz="0" w:space="0" w:color="auto"/>
          </w:divBdr>
        </w:div>
        <w:div w:id="1884517876">
          <w:marLeft w:val="446"/>
          <w:marRight w:val="0"/>
          <w:marTop w:val="120"/>
          <w:marBottom w:val="120"/>
          <w:divBdr>
            <w:top w:val="none" w:sz="0" w:space="0" w:color="auto"/>
            <w:left w:val="none" w:sz="0" w:space="0" w:color="auto"/>
            <w:bottom w:val="none" w:sz="0" w:space="0" w:color="auto"/>
            <w:right w:val="none" w:sz="0" w:space="0" w:color="auto"/>
          </w:divBdr>
        </w:div>
      </w:divsChild>
    </w:div>
    <w:div w:id="487330671">
      <w:bodyDiv w:val="1"/>
      <w:marLeft w:val="0"/>
      <w:marRight w:val="0"/>
      <w:marTop w:val="0"/>
      <w:marBottom w:val="0"/>
      <w:divBdr>
        <w:top w:val="none" w:sz="0" w:space="0" w:color="auto"/>
        <w:left w:val="none" w:sz="0" w:space="0" w:color="auto"/>
        <w:bottom w:val="none" w:sz="0" w:space="0" w:color="auto"/>
        <w:right w:val="none" w:sz="0" w:space="0" w:color="auto"/>
      </w:divBdr>
      <w:divsChild>
        <w:div w:id="872620075">
          <w:marLeft w:val="720"/>
          <w:marRight w:val="0"/>
          <w:marTop w:val="120"/>
          <w:marBottom w:val="120"/>
          <w:divBdr>
            <w:top w:val="none" w:sz="0" w:space="0" w:color="auto"/>
            <w:left w:val="none" w:sz="0" w:space="0" w:color="auto"/>
            <w:bottom w:val="none" w:sz="0" w:space="0" w:color="auto"/>
            <w:right w:val="none" w:sz="0" w:space="0" w:color="auto"/>
          </w:divBdr>
        </w:div>
      </w:divsChild>
    </w:div>
    <w:div w:id="511264600">
      <w:bodyDiv w:val="1"/>
      <w:marLeft w:val="0"/>
      <w:marRight w:val="0"/>
      <w:marTop w:val="0"/>
      <w:marBottom w:val="0"/>
      <w:divBdr>
        <w:top w:val="none" w:sz="0" w:space="0" w:color="auto"/>
        <w:left w:val="none" w:sz="0" w:space="0" w:color="auto"/>
        <w:bottom w:val="none" w:sz="0" w:space="0" w:color="auto"/>
        <w:right w:val="none" w:sz="0" w:space="0" w:color="auto"/>
      </w:divBdr>
    </w:div>
    <w:div w:id="513544176">
      <w:bodyDiv w:val="1"/>
      <w:marLeft w:val="0"/>
      <w:marRight w:val="0"/>
      <w:marTop w:val="0"/>
      <w:marBottom w:val="0"/>
      <w:divBdr>
        <w:top w:val="none" w:sz="0" w:space="0" w:color="auto"/>
        <w:left w:val="none" w:sz="0" w:space="0" w:color="auto"/>
        <w:bottom w:val="none" w:sz="0" w:space="0" w:color="auto"/>
        <w:right w:val="none" w:sz="0" w:space="0" w:color="auto"/>
      </w:divBdr>
    </w:div>
    <w:div w:id="565602411">
      <w:bodyDiv w:val="1"/>
      <w:marLeft w:val="0"/>
      <w:marRight w:val="0"/>
      <w:marTop w:val="0"/>
      <w:marBottom w:val="0"/>
      <w:divBdr>
        <w:top w:val="none" w:sz="0" w:space="0" w:color="auto"/>
        <w:left w:val="none" w:sz="0" w:space="0" w:color="auto"/>
        <w:bottom w:val="none" w:sz="0" w:space="0" w:color="auto"/>
        <w:right w:val="none" w:sz="0" w:space="0" w:color="auto"/>
      </w:divBdr>
      <w:divsChild>
        <w:div w:id="1737624867">
          <w:marLeft w:val="0"/>
          <w:marRight w:val="0"/>
          <w:marTop w:val="0"/>
          <w:marBottom w:val="0"/>
          <w:divBdr>
            <w:top w:val="none" w:sz="0" w:space="0" w:color="auto"/>
            <w:left w:val="none" w:sz="0" w:space="0" w:color="auto"/>
            <w:bottom w:val="none" w:sz="0" w:space="0" w:color="auto"/>
            <w:right w:val="none" w:sz="0" w:space="0" w:color="auto"/>
          </w:divBdr>
        </w:div>
        <w:div w:id="2026396215">
          <w:marLeft w:val="0"/>
          <w:marRight w:val="0"/>
          <w:marTop w:val="0"/>
          <w:marBottom w:val="0"/>
          <w:divBdr>
            <w:top w:val="none" w:sz="0" w:space="0" w:color="auto"/>
            <w:left w:val="none" w:sz="0" w:space="0" w:color="auto"/>
            <w:bottom w:val="none" w:sz="0" w:space="0" w:color="auto"/>
            <w:right w:val="none" w:sz="0" w:space="0" w:color="auto"/>
          </w:divBdr>
        </w:div>
      </w:divsChild>
    </w:div>
    <w:div w:id="565918040">
      <w:bodyDiv w:val="1"/>
      <w:marLeft w:val="0"/>
      <w:marRight w:val="0"/>
      <w:marTop w:val="0"/>
      <w:marBottom w:val="0"/>
      <w:divBdr>
        <w:top w:val="none" w:sz="0" w:space="0" w:color="auto"/>
        <w:left w:val="none" w:sz="0" w:space="0" w:color="auto"/>
        <w:bottom w:val="none" w:sz="0" w:space="0" w:color="auto"/>
        <w:right w:val="none" w:sz="0" w:space="0" w:color="auto"/>
      </w:divBdr>
      <w:divsChild>
        <w:div w:id="888303051">
          <w:marLeft w:val="0"/>
          <w:marRight w:val="0"/>
          <w:marTop w:val="0"/>
          <w:marBottom w:val="0"/>
          <w:divBdr>
            <w:top w:val="none" w:sz="0" w:space="0" w:color="auto"/>
            <w:left w:val="none" w:sz="0" w:space="0" w:color="auto"/>
            <w:bottom w:val="none" w:sz="0" w:space="0" w:color="auto"/>
            <w:right w:val="none" w:sz="0" w:space="0" w:color="auto"/>
          </w:divBdr>
          <w:divsChild>
            <w:div w:id="2639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221">
      <w:bodyDiv w:val="1"/>
      <w:marLeft w:val="0"/>
      <w:marRight w:val="0"/>
      <w:marTop w:val="0"/>
      <w:marBottom w:val="0"/>
      <w:divBdr>
        <w:top w:val="none" w:sz="0" w:space="0" w:color="auto"/>
        <w:left w:val="none" w:sz="0" w:space="0" w:color="auto"/>
        <w:bottom w:val="none" w:sz="0" w:space="0" w:color="auto"/>
        <w:right w:val="none" w:sz="0" w:space="0" w:color="auto"/>
      </w:divBdr>
      <w:divsChild>
        <w:div w:id="864515945">
          <w:marLeft w:val="720"/>
          <w:marRight w:val="0"/>
          <w:marTop w:val="120"/>
          <w:marBottom w:val="120"/>
          <w:divBdr>
            <w:top w:val="none" w:sz="0" w:space="0" w:color="auto"/>
            <w:left w:val="none" w:sz="0" w:space="0" w:color="auto"/>
            <w:bottom w:val="none" w:sz="0" w:space="0" w:color="auto"/>
            <w:right w:val="none" w:sz="0" w:space="0" w:color="auto"/>
          </w:divBdr>
        </w:div>
      </w:divsChild>
    </w:div>
    <w:div w:id="629625624">
      <w:bodyDiv w:val="1"/>
      <w:marLeft w:val="0"/>
      <w:marRight w:val="0"/>
      <w:marTop w:val="0"/>
      <w:marBottom w:val="0"/>
      <w:divBdr>
        <w:top w:val="none" w:sz="0" w:space="0" w:color="auto"/>
        <w:left w:val="none" w:sz="0" w:space="0" w:color="auto"/>
        <w:bottom w:val="none" w:sz="0" w:space="0" w:color="auto"/>
        <w:right w:val="none" w:sz="0" w:space="0" w:color="auto"/>
      </w:divBdr>
      <w:divsChild>
        <w:div w:id="259070732">
          <w:marLeft w:val="547"/>
          <w:marRight w:val="0"/>
          <w:marTop w:val="120"/>
          <w:marBottom w:val="120"/>
          <w:divBdr>
            <w:top w:val="none" w:sz="0" w:space="0" w:color="auto"/>
            <w:left w:val="none" w:sz="0" w:space="0" w:color="auto"/>
            <w:bottom w:val="none" w:sz="0" w:space="0" w:color="auto"/>
            <w:right w:val="none" w:sz="0" w:space="0" w:color="auto"/>
          </w:divBdr>
        </w:div>
        <w:div w:id="622345323">
          <w:marLeft w:val="547"/>
          <w:marRight w:val="0"/>
          <w:marTop w:val="120"/>
          <w:marBottom w:val="120"/>
          <w:divBdr>
            <w:top w:val="none" w:sz="0" w:space="0" w:color="auto"/>
            <w:left w:val="none" w:sz="0" w:space="0" w:color="auto"/>
            <w:bottom w:val="none" w:sz="0" w:space="0" w:color="auto"/>
            <w:right w:val="none" w:sz="0" w:space="0" w:color="auto"/>
          </w:divBdr>
        </w:div>
        <w:div w:id="824471798">
          <w:marLeft w:val="547"/>
          <w:marRight w:val="0"/>
          <w:marTop w:val="120"/>
          <w:marBottom w:val="120"/>
          <w:divBdr>
            <w:top w:val="none" w:sz="0" w:space="0" w:color="auto"/>
            <w:left w:val="none" w:sz="0" w:space="0" w:color="auto"/>
            <w:bottom w:val="none" w:sz="0" w:space="0" w:color="auto"/>
            <w:right w:val="none" w:sz="0" w:space="0" w:color="auto"/>
          </w:divBdr>
        </w:div>
        <w:div w:id="1049963463">
          <w:marLeft w:val="547"/>
          <w:marRight w:val="0"/>
          <w:marTop w:val="120"/>
          <w:marBottom w:val="120"/>
          <w:divBdr>
            <w:top w:val="none" w:sz="0" w:space="0" w:color="auto"/>
            <w:left w:val="none" w:sz="0" w:space="0" w:color="auto"/>
            <w:bottom w:val="none" w:sz="0" w:space="0" w:color="auto"/>
            <w:right w:val="none" w:sz="0" w:space="0" w:color="auto"/>
          </w:divBdr>
        </w:div>
        <w:div w:id="1798062371">
          <w:marLeft w:val="547"/>
          <w:marRight w:val="0"/>
          <w:marTop w:val="120"/>
          <w:marBottom w:val="120"/>
          <w:divBdr>
            <w:top w:val="none" w:sz="0" w:space="0" w:color="auto"/>
            <w:left w:val="none" w:sz="0" w:space="0" w:color="auto"/>
            <w:bottom w:val="none" w:sz="0" w:space="0" w:color="auto"/>
            <w:right w:val="none" w:sz="0" w:space="0" w:color="auto"/>
          </w:divBdr>
        </w:div>
      </w:divsChild>
    </w:div>
    <w:div w:id="630944117">
      <w:bodyDiv w:val="1"/>
      <w:marLeft w:val="0"/>
      <w:marRight w:val="0"/>
      <w:marTop w:val="0"/>
      <w:marBottom w:val="0"/>
      <w:divBdr>
        <w:top w:val="none" w:sz="0" w:space="0" w:color="auto"/>
        <w:left w:val="none" w:sz="0" w:space="0" w:color="auto"/>
        <w:bottom w:val="none" w:sz="0" w:space="0" w:color="auto"/>
        <w:right w:val="none" w:sz="0" w:space="0" w:color="auto"/>
      </w:divBdr>
    </w:div>
    <w:div w:id="638654030">
      <w:bodyDiv w:val="1"/>
      <w:marLeft w:val="0"/>
      <w:marRight w:val="0"/>
      <w:marTop w:val="0"/>
      <w:marBottom w:val="0"/>
      <w:divBdr>
        <w:top w:val="none" w:sz="0" w:space="0" w:color="auto"/>
        <w:left w:val="none" w:sz="0" w:space="0" w:color="auto"/>
        <w:bottom w:val="none" w:sz="0" w:space="0" w:color="auto"/>
        <w:right w:val="none" w:sz="0" w:space="0" w:color="auto"/>
      </w:divBdr>
      <w:divsChild>
        <w:div w:id="292488359">
          <w:marLeft w:val="0"/>
          <w:marRight w:val="0"/>
          <w:marTop w:val="0"/>
          <w:marBottom w:val="0"/>
          <w:divBdr>
            <w:top w:val="single" w:sz="2" w:space="0" w:color="E3E3E3"/>
            <w:left w:val="single" w:sz="2" w:space="0" w:color="E3E3E3"/>
            <w:bottom w:val="single" w:sz="2" w:space="0" w:color="E3E3E3"/>
            <w:right w:val="single" w:sz="2" w:space="0" w:color="E3E3E3"/>
          </w:divBdr>
          <w:divsChild>
            <w:div w:id="589047554">
              <w:marLeft w:val="0"/>
              <w:marRight w:val="0"/>
              <w:marTop w:val="100"/>
              <w:marBottom w:val="100"/>
              <w:divBdr>
                <w:top w:val="single" w:sz="2" w:space="0" w:color="E3E3E3"/>
                <w:left w:val="single" w:sz="2" w:space="0" w:color="E3E3E3"/>
                <w:bottom w:val="single" w:sz="2" w:space="0" w:color="E3E3E3"/>
                <w:right w:val="single" w:sz="2" w:space="0" w:color="E3E3E3"/>
              </w:divBdr>
              <w:divsChild>
                <w:div w:id="903830192">
                  <w:marLeft w:val="0"/>
                  <w:marRight w:val="0"/>
                  <w:marTop w:val="0"/>
                  <w:marBottom w:val="0"/>
                  <w:divBdr>
                    <w:top w:val="single" w:sz="2" w:space="0" w:color="E3E3E3"/>
                    <w:left w:val="single" w:sz="2" w:space="0" w:color="E3E3E3"/>
                    <w:bottom w:val="single" w:sz="2" w:space="0" w:color="E3E3E3"/>
                    <w:right w:val="single" w:sz="2" w:space="0" w:color="E3E3E3"/>
                  </w:divBdr>
                  <w:divsChild>
                    <w:div w:id="1666515963">
                      <w:marLeft w:val="0"/>
                      <w:marRight w:val="0"/>
                      <w:marTop w:val="0"/>
                      <w:marBottom w:val="0"/>
                      <w:divBdr>
                        <w:top w:val="single" w:sz="2" w:space="0" w:color="E3E3E3"/>
                        <w:left w:val="single" w:sz="2" w:space="0" w:color="E3E3E3"/>
                        <w:bottom w:val="single" w:sz="2" w:space="0" w:color="E3E3E3"/>
                        <w:right w:val="single" w:sz="2" w:space="0" w:color="E3E3E3"/>
                      </w:divBdr>
                      <w:divsChild>
                        <w:div w:id="1702513982">
                          <w:marLeft w:val="0"/>
                          <w:marRight w:val="0"/>
                          <w:marTop w:val="0"/>
                          <w:marBottom w:val="0"/>
                          <w:divBdr>
                            <w:top w:val="single" w:sz="2" w:space="0" w:color="E3E3E3"/>
                            <w:left w:val="single" w:sz="2" w:space="0" w:color="E3E3E3"/>
                            <w:bottom w:val="single" w:sz="2" w:space="0" w:color="E3E3E3"/>
                            <w:right w:val="single" w:sz="2" w:space="0" w:color="E3E3E3"/>
                          </w:divBdr>
                          <w:divsChild>
                            <w:div w:id="1612475916">
                              <w:marLeft w:val="0"/>
                              <w:marRight w:val="0"/>
                              <w:marTop w:val="0"/>
                              <w:marBottom w:val="0"/>
                              <w:divBdr>
                                <w:top w:val="single" w:sz="2" w:space="0" w:color="E3E3E3"/>
                                <w:left w:val="single" w:sz="2" w:space="0" w:color="E3E3E3"/>
                                <w:bottom w:val="single" w:sz="2" w:space="0" w:color="E3E3E3"/>
                                <w:right w:val="single" w:sz="2" w:space="0" w:color="E3E3E3"/>
                              </w:divBdr>
                              <w:divsChild>
                                <w:div w:id="1160922012">
                                  <w:marLeft w:val="0"/>
                                  <w:marRight w:val="0"/>
                                  <w:marTop w:val="0"/>
                                  <w:marBottom w:val="0"/>
                                  <w:divBdr>
                                    <w:top w:val="single" w:sz="2" w:space="0" w:color="E3E3E3"/>
                                    <w:left w:val="single" w:sz="2" w:space="0" w:color="E3E3E3"/>
                                    <w:bottom w:val="single" w:sz="2" w:space="0" w:color="E3E3E3"/>
                                    <w:right w:val="single" w:sz="2" w:space="0" w:color="E3E3E3"/>
                                  </w:divBdr>
                                  <w:divsChild>
                                    <w:div w:id="1862163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68216414">
      <w:bodyDiv w:val="1"/>
      <w:marLeft w:val="0"/>
      <w:marRight w:val="0"/>
      <w:marTop w:val="0"/>
      <w:marBottom w:val="0"/>
      <w:divBdr>
        <w:top w:val="none" w:sz="0" w:space="0" w:color="auto"/>
        <w:left w:val="none" w:sz="0" w:space="0" w:color="auto"/>
        <w:bottom w:val="none" w:sz="0" w:space="0" w:color="auto"/>
        <w:right w:val="none" w:sz="0" w:space="0" w:color="auto"/>
      </w:divBdr>
      <w:divsChild>
        <w:div w:id="1158568746">
          <w:marLeft w:val="0"/>
          <w:marRight w:val="0"/>
          <w:marTop w:val="0"/>
          <w:marBottom w:val="0"/>
          <w:divBdr>
            <w:top w:val="single" w:sz="2" w:space="0" w:color="E3E3E3"/>
            <w:left w:val="single" w:sz="2" w:space="0" w:color="E3E3E3"/>
            <w:bottom w:val="single" w:sz="2" w:space="0" w:color="E3E3E3"/>
            <w:right w:val="single" w:sz="2" w:space="0" w:color="E3E3E3"/>
          </w:divBdr>
          <w:divsChild>
            <w:div w:id="739836399">
              <w:marLeft w:val="0"/>
              <w:marRight w:val="0"/>
              <w:marTop w:val="0"/>
              <w:marBottom w:val="0"/>
              <w:divBdr>
                <w:top w:val="single" w:sz="2" w:space="0" w:color="E3E3E3"/>
                <w:left w:val="single" w:sz="2" w:space="0" w:color="E3E3E3"/>
                <w:bottom w:val="single" w:sz="2" w:space="0" w:color="E3E3E3"/>
                <w:right w:val="single" w:sz="2" w:space="0" w:color="E3E3E3"/>
              </w:divBdr>
              <w:divsChild>
                <w:div w:id="1770004710">
                  <w:marLeft w:val="0"/>
                  <w:marRight w:val="0"/>
                  <w:marTop w:val="0"/>
                  <w:marBottom w:val="0"/>
                  <w:divBdr>
                    <w:top w:val="single" w:sz="2" w:space="0" w:color="E3E3E3"/>
                    <w:left w:val="single" w:sz="2" w:space="0" w:color="E3E3E3"/>
                    <w:bottom w:val="single" w:sz="2" w:space="0" w:color="E3E3E3"/>
                    <w:right w:val="single" w:sz="2" w:space="0" w:color="E3E3E3"/>
                  </w:divBdr>
                  <w:divsChild>
                    <w:div w:id="121045805">
                      <w:marLeft w:val="0"/>
                      <w:marRight w:val="0"/>
                      <w:marTop w:val="0"/>
                      <w:marBottom w:val="0"/>
                      <w:divBdr>
                        <w:top w:val="single" w:sz="2" w:space="0" w:color="E3E3E3"/>
                        <w:left w:val="single" w:sz="2" w:space="0" w:color="E3E3E3"/>
                        <w:bottom w:val="single" w:sz="2" w:space="0" w:color="E3E3E3"/>
                        <w:right w:val="single" w:sz="2" w:space="0" w:color="E3E3E3"/>
                      </w:divBdr>
                      <w:divsChild>
                        <w:div w:id="1199052038">
                          <w:marLeft w:val="0"/>
                          <w:marRight w:val="0"/>
                          <w:marTop w:val="0"/>
                          <w:marBottom w:val="0"/>
                          <w:divBdr>
                            <w:top w:val="single" w:sz="2" w:space="0" w:color="E3E3E3"/>
                            <w:left w:val="single" w:sz="2" w:space="0" w:color="E3E3E3"/>
                            <w:bottom w:val="single" w:sz="2" w:space="0" w:color="E3E3E3"/>
                            <w:right w:val="single" w:sz="2" w:space="0" w:color="E3E3E3"/>
                          </w:divBdr>
                          <w:divsChild>
                            <w:div w:id="329797739">
                              <w:marLeft w:val="0"/>
                              <w:marRight w:val="0"/>
                              <w:marTop w:val="100"/>
                              <w:marBottom w:val="100"/>
                              <w:divBdr>
                                <w:top w:val="single" w:sz="2" w:space="0" w:color="E3E3E3"/>
                                <w:left w:val="single" w:sz="2" w:space="0" w:color="E3E3E3"/>
                                <w:bottom w:val="single" w:sz="2" w:space="0" w:color="E3E3E3"/>
                                <w:right w:val="single" w:sz="2" w:space="0" w:color="E3E3E3"/>
                              </w:divBdr>
                              <w:divsChild>
                                <w:div w:id="517424146">
                                  <w:marLeft w:val="0"/>
                                  <w:marRight w:val="0"/>
                                  <w:marTop w:val="0"/>
                                  <w:marBottom w:val="0"/>
                                  <w:divBdr>
                                    <w:top w:val="single" w:sz="2" w:space="0" w:color="E3E3E3"/>
                                    <w:left w:val="single" w:sz="2" w:space="0" w:color="E3E3E3"/>
                                    <w:bottom w:val="single" w:sz="2" w:space="0" w:color="E3E3E3"/>
                                    <w:right w:val="single" w:sz="2" w:space="0" w:color="E3E3E3"/>
                                  </w:divBdr>
                                  <w:divsChild>
                                    <w:div w:id="1480685837">
                                      <w:marLeft w:val="0"/>
                                      <w:marRight w:val="0"/>
                                      <w:marTop w:val="0"/>
                                      <w:marBottom w:val="0"/>
                                      <w:divBdr>
                                        <w:top w:val="single" w:sz="2" w:space="0" w:color="E3E3E3"/>
                                        <w:left w:val="single" w:sz="2" w:space="0" w:color="E3E3E3"/>
                                        <w:bottom w:val="single" w:sz="2" w:space="0" w:color="E3E3E3"/>
                                        <w:right w:val="single" w:sz="2" w:space="0" w:color="E3E3E3"/>
                                      </w:divBdr>
                                      <w:divsChild>
                                        <w:div w:id="505898867">
                                          <w:marLeft w:val="0"/>
                                          <w:marRight w:val="0"/>
                                          <w:marTop w:val="0"/>
                                          <w:marBottom w:val="0"/>
                                          <w:divBdr>
                                            <w:top w:val="single" w:sz="2" w:space="0" w:color="E3E3E3"/>
                                            <w:left w:val="single" w:sz="2" w:space="0" w:color="E3E3E3"/>
                                            <w:bottom w:val="single" w:sz="2" w:space="0" w:color="E3E3E3"/>
                                            <w:right w:val="single" w:sz="2" w:space="0" w:color="E3E3E3"/>
                                          </w:divBdr>
                                          <w:divsChild>
                                            <w:div w:id="844787097">
                                              <w:marLeft w:val="0"/>
                                              <w:marRight w:val="0"/>
                                              <w:marTop w:val="0"/>
                                              <w:marBottom w:val="0"/>
                                              <w:divBdr>
                                                <w:top w:val="single" w:sz="2" w:space="0" w:color="E3E3E3"/>
                                                <w:left w:val="single" w:sz="2" w:space="0" w:color="E3E3E3"/>
                                                <w:bottom w:val="single" w:sz="2" w:space="0" w:color="E3E3E3"/>
                                                <w:right w:val="single" w:sz="2" w:space="0" w:color="E3E3E3"/>
                                              </w:divBdr>
                                              <w:divsChild>
                                                <w:div w:id="1234126287">
                                                  <w:marLeft w:val="0"/>
                                                  <w:marRight w:val="0"/>
                                                  <w:marTop w:val="0"/>
                                                  <w:marBottom w:val="0"/>
                                                  <w:divBdr>
                                                    <w:top w:val="single" w:sz="2" w:space="0" w:color="E3E3E3"/>
                                                    <w:left w:val="single" w:sz="2" w:space="0" w:color="E3E3E3"/>
                                                    <w:bottom w:val="single" w:sz="2" w:space="0" w:color="E3E3E3"/>
                                                    <w:right w:val="single" w:sz="2" w:space="0" w:color="E3E3E3"/>
                                                  </w:divBdr>
                                                  <w:divsChild>
                                                    <w:div w:id="505949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6515290">
          <w:marLeft w:val="0"/>
          <w:marRight w:val="0"/>
          <w:marTop w:val="0"/>
          <w:marBottom w:val="0"/>
          <w:divBdr>
            <w:top w:val="none" w:sz="0" w:space="0" w:color="auto"/>
            <w:left w:val="none" w:sz="0" w:space="0" w:color="auto"/>
            <w:bottom w:val="none" w:sz="0" w:space="0" w:color="auto"/>
            <w:right w:val="none" w:sz="0" w:space="0" w:color="auto"/>
          </w:divBdr>
        </w:div>
      </w:divsChild>
    </w:div>
    <w:div w:id="678578098">
      <w:bodyDiv w:val="1"/>
      <w:marLeft w:val="0"/>
      <w:marRight w:val="0"/>
      <w:marTop w:val="0"/>
      <w:marBottom w:val="0"/>
      <w:divBdr>
        <w:top w:val="none" w:sz="0" w:space="0" w:color="auto"/>
        <w:left w:val="none" w:sz="0" w:space="0" w:color="auto"/>
        <w:bottom w:val="none" w:sz="0" w:space="0" w:color="auto"/>
        <w:right w:val="none" w:sz="0" w:space="0" w:color="auto"/>
      </w:divBdr>
    </w:div>
    <w:div w:id="690909754">
      <w:bodyDiv w:val="1"/>
      <w:marLeft w:val="0"/>
      <w:marRight w:val="0"/>
      <w:marTop w:val="0"/>
      <w:marBottom w:val="0"/>
      <w:divBdr>
        <w:top w:val="none" w:sz="0" w:space="0" w:color="auto"/>
        <w:left w:val="none" w:sz="0" w:space="0" w:color="auto"/>
        <w:bottom w:val="none" w:sz="0" w:space="0" w:color="auto"/>
        <w:right w:val="none" w:sz="0" w:space="0" w:color="auto"/>
      </w:divBdr>
      <w:divsChild>
        <w:div w:id="1131364905">
          <w:marLeft w:val="0"/>
          <w:marRight w:val="0"/>
          <w:marTop w:val="0"/>
          <w:marBottom w:val="0"/>
          <w:divBdr>
            <w:top w:val="none" w:sz="0" w:space="0" w:color="auto"/>
            <w:left w:val="none" w:sz="0" w:space="0" w:color="auto"/>
            <w:bottom w:val="none" w:sz="0" w:space="0" w:color="auto"/>
            <w:right w:val="none" w:sz="0" w:space="0" w:color="auto"/>
          </w:divBdr>
        </w:div>
      </w:divsChild>
    </w:div>
    <w:div w:id="693268580">
      <w:bodyDiv w:val="1"/>
      <w:marLeft w:val="0"/>
      <w:marRight w:val="0"/>
      <w:marTop w:val="0"/>
      <w:marBottom w:val="0"/>
      <w:divBdr>
        <w:top w:val="none" w:sz="0" w:space="0" w:color="auto"/>
        <w:left w:val="none" w:sz="0" w:space="0" w:color="auto"/>
        <w:bottom w:val="none" w:sz="0" w:space="0" w:color="auto"/>
        <w:right w:val="none" w:sz="0" w:space="0" w:color="auto"/>
      </w:divBdr>
    </w:div>
    <w:div w:id="726222977">
      <w:bodyDiv w:val="1"/>
      <w:marLeft w:val="0"/>
      <w:marRight w:val="0"/>
      <w:marTop w:val="0"/>
      <w:marBottom w:val="0"/>
      <w:divBdr>
        <w:top w:val="none" w:sz="0" w:space="0" w:color="auto"/>
        <w:left w:val="none" w:sz="0" w:space="0" w:color="auto"/>
        <w:bottom w:val="none" w:sz="0" w:space="0" w:color="auto"/>
        <w:right w:val="none" w:sz="0" w:space="0" w:color="auto"/>
      </w:divBdr>
      <w:divsChild>
        <w:div w:id="222059597">
          <w:marLeft w:val="547"/>
          <w:marRight w:val="0"/>
          <w:marTop w:val="120"/>
          <w:marBottom w:val="120"/>
          <w:divBdr>
            <w:top w:val="none" w:sz="0" w:space="0" w:color="auto"/>
            <w:left w:val="none" w:sz="0" w:space="0" w:color="auto"/>
            <w:bottom w:val="none" w:sz="0" w:space="0" w:color="auto"/>
            <w:right w:val="none" w:sz="0" w:space="0" w:color="auto"/>
          </w:divBdr>
        </w:div>
        <w:div w:id="405959183">
          <w:marLeft w:val="547"/>
          <w:marRight w:val="0"/>
          <w:marTop w:val="120"/>
          <w:marBottom w:val="120"/>
          <w:divBdr>
            <w:top w:val="none" w:sz="0" w:space="0" w:color="auto"/>
            <w:left w:val="none" w:sz="0" w:space="0" w:color="auto"/>
            <w:bottom w:val="none" w:sz="0" w:space="0" w:color="auto"/>
            <w:right w:val="none" w:sz="0" w:space="0" w:color="auto"/>
          </w:divBdr>
        </w:div>
        <w:div w:id="1488789264">
          <w:marLeft w:val="547"/>
          <w:marRight w:val="0"/>
          <w:marTop w:val="120"/>
          <w:marBottom w:val="120"/>
          <w:divBdr>
            <w:top w:val="none" w:sz="0" w:space="0" w:color="auto"/>
            <w:left w:val="none" w:sz="0" w:space="0" w:color="auto"/>
            <w:bottom w:val="none" w:sz="0" w:space="0" w:color="auto"/>
            <w:right w:val="none" w:sz="0" w:space="0" w:color="auto"/>
          </w:divBdr>
        </w:div>
        <w:div w:id="1690642308">
          <w:marLeft w:val="547"/>
          <w:marRight w:val="0"/>
          <w:marTop w:val="120"/>
          <w:marBottom w:val="120"/>
          <w:divBdr>
            <w:top w:val="none" w:sz="0" w:space="0" w:color="auto"/>
            <w:left w:val="none" w:sz="0" w:space="0" w:color="auto"/>
            <w:bottom w:val="none" w:sz="0" w:space="0" w:color="auto"/>
            <w:right w:val="none" w:sz="0" w:space="0" w:color="auto"/>
          </w:divBdr>
        </w:div>
      </w:divsChild>
    </w:div>
    <w:div w:id="799112813">
      <w:bodyDiv w:val="1"/>
      <w:marLeft w:val="0"/>
      <w:marRight w:val="0"/>
      <w:marTop w:val="0"/>
      <w:marBottom w:val="0"/>
      <w:divBdr>
        <w:top w:val="none" w:sz="0" w:space="0" w:color="auto"/>
        <w:left w:val="none" w:sz="0" w:space="0" w:color="auto"/>
        <w:bottom w:val="none" w:sz="0" w:space="0" w:color="auto"/>
        <w:right w:val="none" w:sz="0" w:space="0" w:color="auto"/>
      </w:divBdr>
    </w:div>
    <w:div w:id="841360923">
      <w:bodyDiv w:val="1"/>
      <w:marLeft w:val="0"/>
      <w:marRight w:val="0"/>
      <w:marTop w:val="0"/>
      <w:marBottom w:val="0"/>
      <w:divBdr>
        <w:top w:val="none" w:sz="0" w:space="0" w:color="auto"/>
        <w:left w:val="none" w:sz="0" w:space="0" w:color="auto"/>
        <w:bottom w:val="none" w:sz="0" w:space="0" w:color="auto"/>
        <w:right w:val="none" w:sz="0" w:space="0" w:color="auto"/>
      </w:divBdr>
    </w:div>
    <w:div w:id="848636060">
      <w:bodyDiv w:val="1"/>
      <w:marLeft w:val="0"/>
      <w:marRight w:val="0"/>
      <w:marTop w:val="0"/>
      <w:marBottom w:val="0"/>
      <w:divBdr>
        <w:top w:val="none" w:sz="0" w:space="0" w:color="auto"/>
        <w:left w:val="none" w:sz="0" w:space="0" w:color="auto"/>
        <w:bottom w:val="none" w:sz="0" w:space="0" w:color="auto"/>
        <w:right w:val="none" w:sz="0" w:space="0" w:color="auto"/>
      </w:divBdr>
      <w:divsChild>
        <w:div w:id="606039966">
          <w:marLeft w:val="0"/>
          <w:marRight w:val="0"/>
          <w:marTop w:val="0"/>
          <w:marBottom w:val="0"/>
          <w:divBdr>
            <w:top w:val="single" w:sz="2" w:space="0" w:color="E3E3E3"/>
            <w:left w:val="single" w:sz="2" w:space="0" w:color="E3E3E3"/>
            <w:bottom w:val="single" w:sz="2" w:space="0" w:color="E3E3E3"/>
            <w:right w:val="single" w:sz="2" w:space="0" w:color="E3E3E3"/>
          </w:divBdr>
          <w:divsChild>
            <w:div w:id="1173837554">
              <w:marLeft w:val="0"/>
              <w:marRight w:val="0"/>
              <w:marTop w:val="0"/>
              <w:marBottom w:val="0"/>
              <w:divBdr>
                <w:top w:val="single" w:sz="2" w:space="0" w:color="E3E3E3"/>
                <w:left w:val="single" w:sz="2" w:space="0" w:color="E3E3E3"/>
                <w:bottom w:val="single" w:sz="2" w:space="0" w:color="E3E3E3"/>
                <w:right w:val="single" w:sz="2" w:space="0" w:color="E3E3E3"/>
              </w:divBdr>
              <w:divsChild>
                <w:div w:id="88433573">
                  <w:marLeft w:val="0"/>
                  <w:marRight w:val="0"/>
                  <w:marTop w:val="0"/>
                  <w:marBottom w:val="0"/>
                  <w:divBdr>
                    <w:top w:val="single" w:sz="2" w:space="0" w:color="E3E3E3"/>
                    <w:left w:val="single" w:sz="2" w:space="0" w:color="E3E3E3"/>
                    <w:bottom w:val="single" w:sz="2" w:space="0" w:color="E3E3E3"/>
                    <w:right w:val="single" w:sz="2" w:space="0" w:color="E3E3E3"/>
                  </w:divBdr>
                  <w:divsChild>
                    <w:div w:id="1970435490">
                      <w:marLeft w:val="0"/>
                      <w:marRight w:val="0"/>
                      <w:marTop w:val="0"/>
                      <w:marBottom w:val="0"/>
                      <w:divBdr>
                        <w:top w:val="single" w:sz="2" w:space="0" w:color="E3E3E3"/>
                        <w:left w:val="single" w:sz="2" w:space="0" w:color="E3E3E3"/>
                        <w:bottom w:val="single" w:sz="2" w:space="0" w:color="E3E3E3"/>
                        <w:right w:val="single" w:sz="2" w:space="0" w:color="E3E3E3"/>
                      </w:divBdr>
                      <w:divsChild>
                        <w:div w:id="335499029">
                          <w:marLeft w:val="0"/>
                          <w:marRight w:val="0"/>
                          <w:marTop w:val="0"/>
                          <w:marBottom w:val="0"/>
                          <w:divBdr>
                            <w:top w:val="single" w:sz="2" w:space="0" w:color="E3E3E3"/>
                            <w:left w:val="single" w:sz="2" w:space="0" w:color="E3E3E3"/>
                            <w:bottom w:val="single" w:sz="2" w:space="0" w:color="E3E3E3"/>
                            <w:right w:val="single" w:sz="2" w:space="0" w:color="E3E3E3"/>
                          </w:divBdr>
                          <w:divsChild>
                            <w:div w:id="1832603310">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101870">
                                  <w:marLeft w:val="0"/>
                                  <w:marRight w:val="0"/>
                                  <w:marTop w:val="0"/>
                                  <w:marBottom w:val="0"/>
                                  <w:divBdr>
                                    <w:top w:val="single" w:sz="2" w:space="0" w:color="E3E3E3"/>
                                    <w:left w:val="single" w:sz="2" w:space="0" w:color="E3E3E3"/>
                                    <w:bottom w:val="single" w:sz="2" w:space="0" w:color="E3E3E3"/>
                                    <w:right w:val="single" w:sz="2" w:space="0" w:color="E3E3E3"/>
                                  </w:divBdr>
                                  <w:divsChild>
                                    <w:div w:id="1610048207">
                                      <w:marLeft w:val="0"/>
                                      <w:marRight w:val="0"/>
                                      <w:marTop w:val="0"/>
                                      <w:marBottom w:val="0"/>
                                      <w:divBdr>
                                        <w:top w:val="single" w:sz="2" w:space="0" w:color="E3E3E3"/>
                                        <w:left w:val="single" w:sz="2" w:space="0" w:color="E3E3E3"/>
                                        <w:bottom w:val="single" w:sz="2" w:space="0" w:color="E3E3E3"/>
                                        <w:right w:val="single" w:sz="2" w:space="0" w:color="E3E3E3"/>
                                      </w:divBdr>
                                      <w:divsChild>
                                        <w:div w:id="375010297">
                                          <w:marLeft w:val="0"/>
                                          <w:marRight w:val="0"/>
                                          <w:marTop w:val="0"/>
                                          <w:marBottom w:val="0"/>
                                          <w:divBdr>
                                            <w:top w:val="single" w:sz="2" w:space="0" w:color="E3E3E3"/>
                                            <w:left w:val="single" w:sz="2" w:space="0" w:color="E3E3E3"/>
                                            <w:bottom w:val="single" w:sz="2" w:space="0" w:color="E3E3E3"/>
                                            <w:right w:val="single" w:sz="2" w:space="0" w:color="E3E3E3"/>
                                          </w:divBdr>
                                          <w:divsChild>
                                            <w:div w:id="1237934915">
                                              <w:marLeft w:val="0"/>
                                              <w:marRight w:val="0"/>
                                              <w:marTop w:val="0"/>
                                              <w:marBottom w:val="0"/>
                                              <w:divBdr>
                                                <w:top w:val="single" w:sz="2" w:space="0" w:color="E3E3E3"/>
                                                <w:left w:val="single" w:sz="2" w:space="0" w:color="E3E3E3"/>
                                                <w:bottom w:val="single" w:sz="2" w:space="0" w:color="E3E3E3"/>
                                                <w:right w:val="single" w:sz="2" w:space="0" w:color="E3E3E3"/>
                                              </w:divBdr>
                                              <w:divsChild>
                                                <w:div w:id="1288780529">
                                                  <w:marLeft w:val="0"/>
                                                  <w:marRight w:val="0"/>
                                                  <w:marTop w:val="0"/>
                                                  <w:marBottom w:val="0"/>
                                                  <w:divBdr>
                                                    <w:top w:val="single" w:sz="2" w:space="0" w:color="E3E3E3"/>
                                                    <w:left w:val="single" w:sz="2" w:space="0" w:color="E3E3E3"/>
                                                    <w:bottom w:val="single" w:sz="2" w:space="0" w:color="E3E3E3"/>
                                                    <w:right w:val="single" w:sz="2" w:space="0" w:color="E3E3E3"/>
                                                  </w:divBdr>
                                                  <w:divsChild>
                                                    <w:div w:id="4407587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3157135">
          <w:marLeft w:val="0"/>
          <w:marRight w:val="0"/>
          <w:marTop w:val="0"/>
          <w:marBottom w:val="0"/>
          <w:divBdr>
            <w:top w:val="none" w:sz="0" w:space="0" w:color="auto"/>
            <w:left w:val="none" w:sz="0" w:space="0" w:color="auto"/>
            <w:bottom w:val="none" w:sz="0" w:space="0" w:color="auto"/>
            <w:right w:val="none" w:sz="0" w:space="0" w:color="auto"/>
          </w:divBdr>
        </w:div>
      </w:divsChild>
    </w:div>
    <w:div w:id="874586794">
      <w:bodyDiv w:val="1"/>
      <w:marLeft w:val="0"/>
      <w:marRight w:val="0"/>
      <w:marTop w:val="0"/>
      <w:marBottom w:val="0"/>
      <w:divBdr>
        <w:top w:val="none" w:sz="0" w:space="0" w:color="auto"/>
        <w:left w:val="none" w:sz="0" w:space="0" w:color="auto"/>
        <w:bottom w:val="none" w:sz="0" w:space="0" w:color="auto"/>
        <w:right w:val="none" w:sz="0" w:space="0" w:color="auto"/>
      </w:divBdr>
      <w:divsChild>
        <w:div w:id="1773209378">
          <w:marLeft w:val="0"/>
          <w:marRight w:val="0"/>
          <w:marTop w:val="0"/>
          <w:marBottom w:val="0"/>
          <w:divBdr>
            <w:top w:val="none" w:sz="0" w:space="0" w:color="auto"/>
            <w:left w:val="none" w:sz="0" w:space="0" w:color="auto"/>
            <w:bottom w:val="none" w:sz="0" w:space="0" w:color="auto"/>
            <w:right w:val="none" w:sz="0" w:space="0" w:color="auto"/>
          </w:divBdr>
        </w:div>
        <w:div w:id="1933469529">
          <w:marLeft w:val="0"/>
          <w:marRight w:val="0"/>
          <w:marTop w:val="0"/>
          <w:marBottom w:val="0"/>
          <w:divBdr>
            <w:top w:val="none" w:sz="0" w:space="0" w:color="auto"/>
            <w:left w:val="none" w:sz="0" w:space="0" w:color="auto"/>
            <w:bottom w:val="none" w:sz="0" w:space="0" w:color="auto"/>
            <w:right w:val="none" w:sz="0" w:space="0" w:color="auto"/>
          </w:divBdr>
        </w:div>
      </w:divsChild>
    </w:div>
    <w:div w:id="902985608">
      <w:bodyDiv w:val="1"/>
      <w:marLeft w:val="0"/>
      <w:marRight w:val="0"/>
      <w:marTop w:val="0"/>
      <w:marBottom w:val="0"/>
      <w:divBdr>
        <w:top w:val="none" w:sz="0" w:space="0" w:color="auto"/>
        <w:left w:val="none" w:sz="0" w:space="0" w:color="auto"/>
        <w:bottom w:val="none" w:sz="0" w:space="0" w:color="auto"/>
        <w:right w:val="none" w:sz="0" w:space="0" w:color="auto"/>
      </w:divBdr>
      <w:divsChild>
        <w:div w:id="292751830">
          <w:marLeft w:val="0"/>
          <w:marRight w:val="0"/>
          <w:marTop w:val="0"/>
          <w:marBottom w:val="0"/>
          <w:divBdr>
            <w:top w:val="single" w:sz="2" w:space="0" w:color="E3E3E3"/>
            <w:left w:val="single" w:sz="2" w:space="0" w:color="E3E3E3"/>
            <w:bottom w:val="single" w:sz="2" w:space="0" w:color="E3E3E3"/>
            <w:right w:val="single" w:sz="2" w:space="0" w:color="E3E3E3"/>
          </w:divBdr>
          <w:divsChild>
            <w:div w:id="420222768">
              <w:marLeft w:val="0"/>
              <w:marRight w:val="0"/>
              <w:marTop w:val="0"/>
              <w:marBottom w:val="0"/>
              <w:divBdr>
                <w:top w:val="single" w:sz="2" w:space="0" w:color="E3E3E3"/>
                <w:left w:val="single" w:sz="2" w:space="0" w:color="E3E3E3"/>
                <w:bottom w:val="single" w:sz="2" w:space="0" w:color="E3E3E3"/>
                <w:right w:val="single" w:sz="2" w:space="0" w:color="E3E3E3"/>
              </w:divBdr>
              <w:divsChild>
                <w:div w:id="990446796">
                  <w:marLeft w:val="0"/>
                  <w:marRight w:val="0"/>
                  <w:marTop w:val="0"/>
                  <w:marBottom w:val="0"/>
                  <w:divBdr>
                    <w:top w:val="single" w:sz="2" w:space="0" w:color="E3E3E3"/>
                    <w:left w:val="single" w:sz="2" w:space="0" w:color="E3E3E3"/>
                    <w:bottom w:val="single" w:sz="2" w:space="0" w:color="E3E3E3"/>
                    <w:right w:val="single" w:sz="2" w:space="0" w:color="E3E3E3"/>
                  </w:divBdr>
                  <w:divsChild>
                    <w:div w:id="1910993699">
                      <w:marLeft w:val="0"/>
                      <w:marRight w:val="0"/>
                      <w:marTop w:val="0"/>
                      <w:marBottom w:val="0"/>
                      <w:divBdr>
                        <w:top w:val="single" w:sz="2" w:space="0" w:color="E3E3E3"/>
                        <w:left w:val="single" w:sz="2" w:space="0" w:color="E3E3E3"/>
                        <w:bottom w:val="single" w:sz="2" w:space="0" w:color="E3E3E3"/>
                        <w:right w:val="single" w:sz="2" w:space="0" w:color="E3E3E3"/>
                      </w:divBdr>
                      <w:divsChild>
                        <w:div w:id="2092192456">
                          <w:marLeft w:val="0"/>
                          <w:marRight w:val="0"/>
                          <w:marTop w:val="0"/>
                          <w:marBottom w:val="0"/>
                          <w:divBdr>
                            <w:top w:val="single" w:sz="2" w:space="0" w:color="E3E3E3"/>
                            <w:left w:val="single" w:sz="2" w:space="0" w:color="E3E3E3"/>
                            <w:bottom w:val="single" w:sz="2" w:space="0" w:color="E3E3E3"/>
                            <w:right w:val="single" w:sz="2" w:space="0" w:color="E3E3E3"/>
                          </w:divBdr>
                          <w:divsChild>
                            <w:div w:id="2066635025">
                              <w:marLeft w:val="0"/>
                              <w:marRight w:val="0"/>
                              <w:marTop w:val="100"/>
                              <w:marBottom w:val="100"/>
                              <w:divBdr>
                                <w:top w:val="single" w:sz="2" w:space="0" w:color="E3E3E3"/>
                                <w:left w:val="single" w:sz="2" w:space="0" w:color="E3E3E3"/>
                                <w:bottom w:val="single" w:sz="2" w:space="0" w:color="E3E3E3"/>
                                <w:right w:val="single" w:sz="2" w:space="0" w:color="E3E3E3"/>
                              </w:divBdr>
                              <w:divsChild>
                                <w:div w:id="976106056">
                                  <w:marLeft w:val="0"/>
                                  <w:marRight w:val="0"/>
                                  <w:marTop w:val="0"/>
                                  <w:marBottom w:val="0"/>
                                  <w:divBdr>
                                    <w:top w:val="single" w:sz="2" w:space="0" w:color="E3E3E3"/>
                                    <w:left w:val="single" w:sz="2" w:space="0" w:color="E3E3E3"/>
                                    <w:bottom w:val="single" w:sz="2" w:space="0" w:color="E3E3E3"/>
                                    <w:right w:val="single" w:sz="2" w:space="0" w:color="E3E3E3"/>
                                  </w:divBdr>
                                  <w:divsChild>
                                    <w:div w:id="1546257670">
                                      <w:marLeft w:val="0"/>
                                      <w:marRight w:val="0"/>
                                      <w:marTop w:val="0"/>
                                      <w:marBottom w:val="0"/>
                                      <w:divBdr>
                                        <w:top w:val="single" w:sz="2" w:space="0" w:color="E3E3E3"/>
                                        <w:left w:val="single" w:sz="2" w:space="0" w:color="E3E3E3"/>
                                        <w:bottom w:val="single" w:sz="2" w:space="0" w:color="E3E3E3"/>
                                        <w:right w:val="single" w:sz="2" w:space="0" w:color="E3E3E3"/>
                                      </w:divBdr>
                                      <w:divsChild>
                                        <w:div w:id="630550855">
                                          <w:marLeft w:val="0"/>
                                          <w:marRight w:val="0"/>
                                          <w:marTop w:val="0"/>
                                          <w:marBottom w:val="0"/>
                                          <w:divBdr>
                                            <w:top w:val="single" w:sz="2" w:space="0" w:color="E3E3E3"/>
                                            <w:left w:val="single" w:sz="2" w:space="0" w:color="E3E3E3"/>
                                            <w:bottom w:val="single" w:sz="2" w:space="0" w:color="E3E3E3"/>
                                            <w:right w:val="single" w:sz="2" w:space="0" w:color="E3E3E3"/>
                                          </w:divBdr>
                                          <w:divsChild>
                                            <w:div w:id="785386971">
                                              <w:marLeft w:val="0"/>
                                              <w:marRight w:val="0"/>
                                              <w:marTop w:val="0"/>
                                              <w:marBottom w:val="0"/>
                                              <w:divBdr>
                                                <w:top w:val="single" w:sz="2" w:space="0" w:color="E3E3E3"/>
                                                <w:left w:val="single" w:sz="2" w:space="0" w:color="E3E3E3"/>
                                                <w:bottom w:val="single" w:sz="2" w:space="0" w:color="E3E3E3"/>
                                                <w:right w:val="single" w:sz="2" w:space="0" w:color="E3E3E3"/>
                                              </w:divBdr>
                                              <w:divsChild>
                                                <w:div w:id="1843160196">
                                                  <w:marLeft w:val="0"/>
                                                  <w:marRight w:val="0"/>
                                                  <w:marTop w:val="0"/>
                                                  <w:marBottom w:val="0"/>
                                                  <w:divBdr>
                                                    <w:top w:val="single" w:sz="2" w:space="0" w:color="E3E3E3"/>
                                                    <w:left w:val="single" w:sz="2" w:space="0" w:color="E3E3E3"/>
                                                    <w:bottom w:val="single" w:sz="2" w:space="0" w:color="E3E3E3"/>
                                                    <w:right w:val="single" w:sz="2" w:space="0" w:color="E3E3E3"/>
                                                  </w:divBdr>
                                                  <w:divsChild>
                                                    <w:div w:id="8155333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33135104">
          <w:marLeft w:val="0"/>
          <w:marRight w:val="0"/>
          <w:marTop w:val="0"/>
          <w:marBottom w:val="0"/>
          <w:divBdr>
            <w:top w:val="none" w:sz="0" w:space="0" w:color="auto"/>
            <w:left w:val="none" w:sz="0" w:space="0" w:color="auto"/>
            <w:bottom w:val="none" w:sz="0" w:space="0" w:color="auto"/>
            <w:right w:val="none" w:sz="0" w:space="0" w:color="auto"/>
          </w:divBdr>
        </w:div>
      </w:divsChild>
    </w:div>
    <w:div w:id="912084164">
      <w:bodyDiv w:val="1"/>
      <w:marLeft w:val="0"/>
      <w:marRight w:val="0"/>
      <w:marTop w:val="0"/>
      <w:marBottom w:val="0"/>
      <w:divBdr>
        <w:top w:val="none" w:sz="0" w:space="0" w:color="auto"/>
        <w:left w:val="none" w:sz="0" w:space="0" w:color="auto"/>
        <w:bottom w:val="none" w:sz="0" w:space="0" w:color="auto"/>
        <w:right w:val="none" w:sz="0" w:space="0" w:color="auto"/>
      </w:divBdr>
    </w:div>
    <w:div w:id="928663102">
      <w:bodyDiv w:val="1"/>
      <w:marLeft w:val="0"/>
      <w:marRight w:val="0"/>
      <w:marTop w:val="0"/>
      <w:marBottom w:val="0"/>
      <w:divBdr>
        <w:top w:val="none" w:sz="0" w:space="0" w:color="auto"/>
        <w:left w:val="none" w:sz="0" w:space="0" w:color="auto"/>
        <w:bottom w:val="none" w:sz="0" w:space="0" w:color="auto"/>
        <w:right w:val="none" w:sz="0" w:space="0" w:color="auto"/>
      </w:divBdr>
    </w:div>
    <w:div w:id="942767577">
      <w:bodyDiv w:val="1"/>
      <w:marLeft w:val="0"/>
      <w:marRight w:val="0"/>
      <w:marTop w:val="0"/>
      <w:marBottom w:val="0"/>
      <w:divBdr>
        <w:top w:val="none" w:sz="0" w:space="0" w:color="auto"/>
        <w:left w:val="none" w:sz="0" w:space="0" w:color="auto"/>
        <w:bottom w:val="none" w:sz="0" w:space="0" w:color="auto"/>
        <w:right w:val="none" w:sz="0" w:space="0" w:color="auto"/>
      </w:divBdr>
    </w:div>
    <w:div w:id="971596304">
      <w:bodyDiv w:val="1"/>
      <w:marLeft w:val="0"/>
      <w:marRight w:val="0"/>
      <w:marTop w:val="0"/>
      <w:marBottom w:val="0"/>
      <w:divBdr>
        <w:top w:val="none" w:sz="0" w:space="0" w:color="auto"/>
        <w:left w:val="none" w:sz="0" w:space="0" w:color="auto"/>
        <w:bottom w:val="none" w:sz="0" w:space="0" w:color="auto"/>
        <w:right w:val="none" w:sz="0" w:space="0" w:color="auto"/>
      </w:divBdr>
      <w:divsChild>
        <w:div w:id="670791873">
          <w:marLeft w:val="0"/>
          <w:marRight w:val="0"/>
          <w:marTop w:val="0"/>
          <w:marBottom w:val="0"/>
          <w:divBdr>
            <w:top w:val="none" w:sz="0" w:space="0" w:color="auto"/>
            <w:left w:val="none" w:sz="0" w:space="0" w:color="auto"/>
            <w:bottom w:val="none" w:sz="0" w:space="0" w:color="auto"/>
            <w:right w:val="none" w:sz="0" w:space="0" w:color="auto"/>
          </w:divBdr>
        </w:div>
        <w:div w:id="767387901">
          <w:marLeft w:val="0"/>
          <w:marRight w:val="0"/>
          <w:marTop w:val="0"/>
          <w:marBottom w:val="0"/>
          <w:divBdr>
            <w:top w:val="single" w:sz="2" w:space="0" w:color="E3E3E3"/>
            <w:left w:val="single" w:sz="2" w:space="0" w:color="E3E3E3"/>
            <w:bottom w:val="single" w:sz="2" w:space="0" w:color="E3E3E3"/>
            <w:right w:val="single" w:sz="2" w:space="0" w:color="E3E3E3"/>
          </w:divBdr>
          <w:divsChild>
            <w:div w:id="1603342011">
              <w:marLeft w:val="0"/>
              <w:marRight w:val="0"/>
              <w:marTop w:val="0"/>
              <w:marBottom w:val="0"/>
              <w:divBdr>
                <w:top w:val="single" w:sz="2" w:space="0" w:color="E3E3E3"/>
                <w:left w:val="single" w:sz="2" w:space="0" w:color="E3E3E3"/>
                <w:bottom w:val="single" w:sz="2" w:space="0" w:color="E3E3E3"/>
                <w:right w:val="single" w:sz="2" w:space="0" w:color="E3E3E3"/>
              </w:divBdr>
              <w:divsChild>
                <w:div w:id="1204901626">
                  <w:marLeft w:val="0"/>
                  <w:marRight w:val="0"/>
                  <w:marTop w:val="0"/>
                  <w:marBottom w:val="0"/>
                  <w:divBdr>
                    <w:top w:val="single" w:sz="2" w:space="0" w:color="E3E3E3"/>
                    <w:left w:val="single" w:sz="2" w:space="0" w:color="E3E3E3"/>
                    <w:bottom w:val="single" w:sz="2" w:space="0" w:color="E3E3E3"/>
                    <w:right w:val="single" w:sz="2" w:space="0" w:color="E3E3E3"/>
                  </w:divBdr>
                  <w:divsChild>
                    <w:div w:id="522594125">
                      <w:marLeft w:val="0"/>
                      <w:marRight w:val="0"/>
                      <w:marTop w:val="0"/>
                      <w:marBottom w:val="0"/>
                      <w:divBdr>
                        <w:top w:val="single" w:sz="2" w:space="0" w:color="E3E3E3"/>
                        <w:left w:val="single" w:sz="2" w:space="0" w:color="E3E3E3"/>
                        <w:bottom w:val="single" w:sz="2" w:space="0" w:color="E3E3E3"/>
                        <w:right w:val="single" w:sz="2" w:space="0" w:color="E3E3E3"/>
                      </w:divBdr>
                      <w:divsChild>
                        <w:div w:id="604193877">
                          <w:marLeft w:val="0"/>
                          <w:marRight w:val="0"/>
                          <w:marTop w:val="0"/>
                          <w:marBottom w:val="0"/>
                          <w:divBdr>
                            <w:top w:val="single" w:sz="2" w:space="0" w:color="E3E3E3"/>
                            <w:left w:val="single" w:sz="2" w:space="0" w:color="E3E3E3"/>
                            <w:bottom w:val="single" w:sz="2" w:space="0" w:color="E3E3E3"/>
                            <w:right w:val="single" w:sz="2" w:space="0" w:color="E3E3E3"/>
                          </w:divBdr>
                          <w:divsChild>
                            <w:div w:id="97023369">
                              <w:marLeft w:val="0"/>
                              <w:marRight w:val="0"/>
                              <w:marTop w:val="100"/>
                              <w:marBottom w:val="100"/>
                              <w:divBdr>
                                <w:top w:val="single" w:sz="2" w:space="0" w:color="E3E3E3"/>
                                <w:left w:val="single" w:sz="2" w:space="0" w:color="E3E3E3"/>
                                <w:bottom w:val="single" w:sz="2" w:space="0" w:color="E3E3E3"/>
                                <w:right w:val="single" w:sz="2" w:space="0" w:color="E3E3E3"/>
                              </w:divBdr>
                              <w:divsChild>
                                <w:div w:id="272245125">
                                  <w:marLeft w:val="0"/>
                                  <w:marRight w:val="0"/>
                                  <w:marTop w:val="0"/>
                                  <w:marBottom w:val="0"/>
                                  <w:divBdr>
                                    <w:top w:val="single" w:sz="2" w:space="0" w:color="E3E3E3"/>
                                    <w:left w:val="single" w:sz="2" w:space="0" w:color="E3E3E3"/>
                                    <w:bottom w:val="single" w:sz="2" w:space="0" w:color="E3E3E3"/>
                                    <w:right w:val="single" w:sz="2" w:space="0" w:color="E3E3E3"/>
                                  </w:divBdr>
                                  <w:divsChild>
                                    <w:div w:id="1636377396">
                                      <w:marLeft w:val="0"/>
                                      <w:marRight w:val="0"/>
                                      <w:marTop w:val="0"/>
                                      <w:marBottom w:val="0"/>
                                      <w:divBdr>
                                        <w:top w:val="single" w:sz="2" w:space="0" w:color="E3E3E3"/>
                                        <w:left w:val="single" w:sz="2" w:space="0" w:color="E3E3E3"/>
                                        <w:bottom w:val="single" w:sz="2" w:space="0" w:color="E3E3E3"/>
                                        <w:right w:val="single" w:sz="2" w:space="0" w:color="E3E3E3"/>
                                      </w:divBdr>
                                      <w:divsChild>
                                        <w:div w:id="534927675">
                                          <w:marLeft w:val="0"/>
                                          <w:marRight w:val="0"/>
                                          <w:marTop w:val="0"/>
                                          <w:marBottom w:val="0"/>
                                          <w:divBdr>
                                            <w:top w:val="single" w:sz="2" w:space="0" w:color="E3E3E3"/>
                                            <w:left w:val="single" w:sz="2" w:space="0" w:color="E3E3E3"/>
                                            <w:bottom w:val="single" w:sz="2" w:space="0" w:color="E3E3E3"/>
                                            <w:right w:val="single" w:sz="2" w:space="0" w:color="E3E3E3"/>
                                          </w:divBdr>
                                          <w:divsChild>
                                            <w:div w:id="2091730796">
                                              <w:marLeft w:val="0"/>
                                              <w:marRight w:val="0"/>
                                              <w:marTop w:val="0"/>
                                              <w:marBottom w:val="0"/>
                                              <w:divBdr>
                                                <w:top w:val="single" w:sz="2" w:space="0" w:color="E3E3E3"/>
                                                <w:left w:val="single" w:sz="2" w:space="0" w:color="E3E3E3"/>
                                                <w:bottom w:val="single" w:sz="2" w:space="0" w:color="E3E3E3"/>
                                                <w:right w:val="single" w:sz="2" w:space="0" w:color="E3E3E3"/>
                                              </w:divBdr>
                                              <w:divsChild>
                                                <w:div w:id="1664314979">
                                                  <w:marLeft w:val="0"/>
                                                  <w:marRight w:val="0"/>
                                                  <w:marTop w:val="0"/>
                                                  <w:marBottom w:val="0"/>
                                                  <w:divBdr>
                                                    <w:top w:val="single" w:sz="2" w:space="0" w:color="E3E3E3"/>
                                                    <w:left w:val="single" w:sz="2" w:space="0" w:color="E3E3E3"/>
                                                    <w:bottom w:val="single" w:sz="2" w:space="0" w:color="E3E3E3"/>
                                                    <w:right w:val="single" w:sz="2" w:space="0" w:color="E3E3E3"/>
                                                  </w:divBdr>
                                                  <w:divsChild>
                                                    <w:div w:id="15553855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4968906">
      <w:bodyDiv w:val="1"/>
      <w:marLeft w:val="0"/>
      <w:marRight w:val="0"/>
      <w:marTop w:val="0"/>
      <w:marBottom w:val="0"/>
      <w:divBdr>
        <w:top w:val="none" w:sz="0" w:space="0" w:color="auto"/>
        <w:left w:val="none" w:sz="0" w:space="0" w:color="auto"/>
        <w:bottom w:val="none" w:sz="0" w:space="0" w:color="auto"/>
        <w:right w:val="none" w:sz="0" w:space="0" w:color="auto"/>
      </w:divBdr>
    </w:div>
    <w:div w:id="986083118">
      <w:bodyDiv w:val="1"/>
      <w:marLeft w:val="0"/>
      <w:marRight w:val="0"/>
      <w:marTop w:val="0"/>
      <w:marBottom w:val="0"/>
      <w:divBdr>
        <w:top w:val="none" w:sz="0" w:space="0" w:color="auto"/>
        <w:left w:val="none" w:sz="0" w:space="0" w:color="auto"/>
        <w:bottom w:val="none" w:sz="0" w:space="0" w:color="auto"/>
        <w:right w:val="none" w:sz="0" w:space="0" w:color="auto"/>
      </w:divBdr>
    </w:div>
    <w:div w:id="1051155112">
      <w:bodyDiv w:val="1"/>
      <w:marLeft w:val="0"/>
      <w:marRight w:val="0"/>
      <w:marTop w:val="0"/>
      <w:marBottom w:val="0"/>
      <w:divBdr>
        <w:top w:val="none" w:sz="0" w:space="0" w:color="auto"/>
        <w:left w:val="none" w:sz="0" w:space="0" w:color="auto"/>
        <w:bottom w:val="none" w:sz="0" w:space="0" w:color="auto"/>
        <w:right w:val="none" w:sz="0" w:space="0" w:color="auto"/>
      </w:divBdr>
      <w:divsChild>
        <w:div w:id="250966071">
          <w:marLeft w:val="0"/>
          <w:marRight w:val="0"/>
          <w:marTop w:val="0"/>
          <w:marBottom w:val="0"/>
          <w:divBdr>
            <w:top w:val="single" w:sz="2" w:space="0" w:color="E3E3E3"/>
            <w:left w:val="single" w:sz="2" w:space="0" w:color="E3E3E3"/>
            <w:bottom w:val="single" w:sz="2" w:space="0" w:color="E3E3E3"/>
            <w:right w:val="single" w:sz="2" w:space="0" w:color="E3E3E3"/>
          </w:divBdr>
          <w:divsChild>
            <w:div w:id="584647804">
              <w:marLeft w:val="0"/>
              <w:marRight w:val="0"/>
              <w:marTop w:val="0"/>
              <w:marBottom w:val="0"/>
              <w:divBdr>
                <w:top w:val="single" w:sz="2" w:space="0" w:color="E3E3E3"/>
                <w:left w:val="single" w:sz="2" w:space="0" w:color="E3E3E3"/>
                <w:bottom w:val="single" w:sz="2" w:space="0" w:color="E3E3E3"/>
                <w:right w:val="single" w:sz="2" w:space="0" w:color="E3E3E3"/>
              </w:divBdr>
              <w:divsChild>
                <w:div w:id="1693920040">
                  <w:marLeft w:val="0"/>
                  <w:marRight w:val="0"/>
                  <w:marTop w:val="0"/>
                  <w:marBottom w:val="0"/>
                  <w:divBdr>
                    <w:top w:val="single" w:sz="2" w:space="0" w:color="E3E3E3"/>
                    <w:left w:val="single" w:sz="2" w:space="0" w:color="E3E3E3"/>
                    <w:bottom w:val="single" w:sz="2" w:space="0" w:color="E3E3E3"/>
                    <w:right w:val="single" w:sz="2" w:space="0" w:color="E3E3E3"/>
                  </w:divBdr>
                  <w:divsChild>
                    <w:div w:id="534660587">
                      <w:marLeft w:val="0"/>
                      <w:marRight w:val="0"/>
                      <w:marTop w:val="0"/>
                      <w:marBottom w:val="0"/>
                      <w:divBdr>
                        <w:top w:val="single" w:sz="2" w:space="0" w:color="E3E3E3"/>
                        <w:left w:val="single" w:sz="2" w:space="0" w:color="E3E3E3"/>
                        <w:bottom w:val="single" w:sz="2" w:space="0" w:color="E3E3E3"/>
                        <w:right w:val="single" w:sz="2" w:space="0" w:color="E3E3E3"/>
                      </w:divBdr>
                      <w:divsChild>
                        <w:div w:id="545217747">
                          <w:marLeft w:val="0"/>
                          <w:marRight w:val="0"/>
                          <w:marTop w:val="0"/>
                          <w:marBottom w:val="0"/>
                          <w:divBdr>
                            <w:top w:val="single" w:sz="2" w:space="0" w:color="E3E3E3"/>
                            <w:left w:val="single" w:sz="2" w:space="0" w:color="E3E3E3"/>
                            <w:bottom w:val="single" w:sz="2" w:space="0" w:color="E3E3E3"/>
                            <w:right w:val="single" w:sz="2" w:space="0" w:color="E3E3E3"/>
                          </w:divBdr>
                          <w:divsChild>
                            <w:div w:id="1531452969">
                              <w:marLeft w:val="0"/>
                              <w:marRight w:val="0"/>
                              <w:marTop w:val="100"/>
                              <w:marBottom w:val="100"/>
                              <w:divBdr>
                                <w:top w:val="single" w:sz="2" w:space="0" w:color="E3E3E3"/>
                                <w:left w:val="single" w:sz="2" w:space="0" w:color="E3E3E3"/>
                                <w:bottom w:val="single" w:sz="2" w:space="0" w:color="E3E3E3"/>
                                <w:right w:val="single" w:sz="2" w:space="0" w:color="E3E3E3"/>
                              </w:divBdr>
                              <w:divsChild>
                                <w:div w:id="666245918">
                                  <w:marLeft w:val="0"/>
                                  <w:marRight w:val="0"/>
                                  <w:marTop w:val="0"/>
                                  <w:marBottom w:val="0"/>
                                  <w:divBdr>
                                    <w:top w:val="single" w:sz="2" w:space="0" w:color="E3E3E3"/>
                                    <w:left w:val="single" w:sz="2" w:space="0" w:color="E3E3E3"/>
                                    <w:bottom w:val="single" w:sz="2" w:space="0" w:color="E3E3E3"/>
                                    <w:right w:val="single" w:sz="2" w:space="0" w:color="E3E3E3"/>
                                  </w:divBdr>
                                  <w:divsChild>
                                    <w:div w:id="918441236">
                                      <w:marLeft w:val="0"/>
                                      <w:marRight w:val="0"/>
                                      <w:marTop w:val="0"/>
                                      <w:marBottom w:val="0"/>
                                      <w:divBdr>
                                        <w:top w:val="single" w:sz="2" w:space="0" w:color="E3E3E3"/>
                                        <w:left w:val="single" w:sz="2" w:space="0" w:color="E3E3E3"/>
                                        <w:bottom w:val="single" w:sz="2" w:space="0" w:color="E3E3E3"/>
                                        <w:right w:val="single" w:sz="2" w:space="0" w:color="E3E3E3"/>
                                      </w:divBdr>
                                      <w:divsChild>
                                        <w:div w:id="376468906">
                                          <w:marLeft w:val="0"/>
                                          <w:marRight w:val="0"/>
                                          <w:marTop w:val="0"/>
                                          <w:marBottom w:val="0"/>
                                          <w:divBdr>
                                            <w:top w:val="single" w:sz="2" w:space="0" w:color="E3E3E3"/>
                                            <w:left w:val="single" w:sz="2" w:space="0" w:color="E3E3E3"/>
                                            <w:bottom w:val="single" w:sz="2" w:space="0" w:color="E3E3E3"/>
                                            <w:right w:val="single" w:sz="2" w:space="0" w:color="E3E3E3"/>
                                          </w:divBdr>
                                          <w:divsChild>
                                            <w:div w:id="666397234">
                                              <w:marLeft w:val="0"/>
                                              <w:marRight w:val="0"/>
                                              <w:marTop w:val="0"/>
                                              <w:marBottom w:val="0"/>
                                              <w:divBdr>
                                                <w:top w:val="single" w:sz="2" w:space="0" w:color="E3E3E3"/>
                                                <w:left w:val="single" w:sz="2" w:space="0" w:color="E3E3E3"/>
                                                <w:bottom w:val="single" w:sz="2" w:space="0" w:color="E3E3E3"/>
                                                <w:right w:val="single" w:sz="2" w:space="0" w:color="E3E3E3"/>
                                              </w:divBdr>
                                              <w:divsChild>
                                                <w:div w:id="1002588032">
                                                  <w:marLeft w:val="0"/>
                                                  <w:marRight w:val="0"/>
                                                  <w:marTop w:val="0"/>
                                                  <w:marBottom w:val="0"/>
                                                  <w:divBdr>
                                                    <w:top w:val="single" w:sz="2" w:space="0" w:color="E3E3E3"/>
                                                    <w:left w:val="single" w:sz="2" w:space="0" w:color="E3E3E3"/>
                                                    <w:bottom w:val="single" w:sz="2" w:space="0" w:color="E3E3E3"/>
                                                    <w:right w:val="single" w:sz="2" w:space="0" w:color="E3E3E3"/>
                                                  </w:divBdr>
                                                  <w:divsChild>
                                                    <w:div w:id="2035689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82146572">
          <w:marLeft w:val="0"/>
          <w:marRight w:val="0"/>
          <w:marTop w:val="0"/>
          <w:marBottom w:val="0"/>
          <w:divBdr>
            <w:top w:val="none" w:sz="0" w:space="0" w:color="auto"/>
            <w:left w:val="none" w:sz="0" w:space="0" w:color="auto"/>
            <w:bottom w:val="none" w:sz="0" w:space="0" w:color="auto"/>
            <w:right w:val="none" w:sz="0" w:space="0" w:color="auto"/>
          </w:divBdr>
        </w:div>
      </w:divsChild>
    </w:div>
    <w:div w:id="1064917117">
      <w:bodyDiv w:val="1"/>
      <w:marLeft w:val="0"/>
      <w:marRight w:val="0"/>
      <w:marTop w:val="0"/>
      <w:marBottom w:val="0"/>
      <w:divBdr>
        <w:top w:val="none" w:sz="0" w:space="0" w:color="auto"/>
        <w:left w:val="none" w:sz="0" w:space="0" w:color="auto"/>
        <w:bottom w:val="none" w:sz="0" w:space="0" w:color="auto"/>
        <w:right w:val="none" w:sz="0" w:space="0" w:color="auto"/>
      </w:divBdr>
    </w:div>
    <w:div w:id="1090003895">
      <w:bodyDiv w:val="1"/>
      <w:marLeft w:val="0"/>
      <w:marRight w:val="0"/>
      <w:marTop w:val="0"/>
      <w:marBottom w:val="0"/>
      <w:divBdr>
        <w:top w:val="none" w:sz="0" w:space="0" w:color="auto"/>
        <w:left w:val="none" w:sz="0" w:space="0" w:color="auto"/>
        <w:bottom w:val="none" w:sz="0" w:space="0" w:color="auto"/>
        <w:right w:val="none" w:sz="0" w:space="0" w:color="auto"/>
      </w:divBdr>
    </w:div>
    <w:div w:id="1090277524">
      <w:bodyDiv w:val="1"/>
      <w:marLeft w:val="0"/>
      <w:marRight w:val="0"/>
      <w:marTop w:val="0"/>
      <w:marBottom w:val="0"/>
      <w:divBdr>
        <w:top w:val="none" w:sz="0" w:space="0" w:color="auto"/>
        <w:left w:val="none" w:sz="0" w:space="0" w:color="auto"/>
        <w:bottom w:val="none" w:sz="0" w:space="0" w:color="auto"/>
        <w:right w:val="none" w:sz="0" w:space="0" w:color="auto"/>
      </w:divBdr>
      <w:divsChild>
        <w:div w:id="847019246">
          <w:marLeft w:val="446"/>
          <w:marRight w:val="0"/>
          <w:marTop w:val="120"/>
          <w:marBottom w:val="120"/>
          <w:divBdr>
            <w:top w:val="none" w:sz="0" w:space="0" w:color="auto"/>
            <w:left w:val="none" w:sz="0" w:space="0" w:color="auto"/>
            <w:bottom w:val="none" w:sz="0" w:space="0" w:color="auto"/>
            <w:right w:val="none" w:sz="0" w:space="0" w:color="auto"/>
          </w:divBdr>
        </w:div>
        <w:div w:id="1080059589">
          <w:marLeft w:val="446"/>
          <w:marRight w:val="0"/>
          <w:marTop w:val="120"/>
          <w:marBottom w:val="120"/>
          <w:divBdr>
            <w:top w:val="none" w:sz="0" w:space="0" w:color="auto"/>
            <w:left w:val="none" w:sz="0" w:space="0" w:color="auto"/>
            <w:bottom w:val="none" w:sz="0" w:space="0" w:color="auto"/>
            <w:right w:val="none" w:sz="0" w:space="0" w:color="auto"/>
          </w:divBdr>
        </w:div>
        <w:div w:id="1107239522">
          <w:marLeft w:val="446"/>
          <w:marRight w:val="0"/>
          <w:marTop w:val="120"/>
          <w:marBottom w:val="120"/>
          <w:divBdr>
            <w:top w:val="none" w:sz="0" w:space="0" w:color="auto"/>
            <w:left w:val="none" w:sz="0" w:space="0" w:color="auto"/>
            <w:bottom w:val="none" w:sz="0" w:space="0" w:color="auto"/>
            <w:right w:val="none" w:sz="0" w:space="0" w:color="auto"/>
          </w:divBdr>
        </w:div>
        <w:div w:id="1152257474">
          <w:marLeft w:val="446"/>
          <w:marRight w:val="0"/>
          <w:marTop w:val="120"/>
          <w:marBottom w:val="120"/>
          <w:divBdr>
            <w:top w:val="none" w:sz="0" w:space="0" w:color="auto"/>
            <w:left w:val="none" w:sz="0" w:space="0" w:color="auto"/>
            <w:bottom w:val="none" w:sz="0" w:space="0" w:color="auto"/>
            <w:right w:val="none" w:sz="0" w:space="0" w:color="auto"/>
          </w:divBdr>
        </w:div>
        <w:div w:id="1404989377">
          <w:marLeft w:val="446"/>
          <w:marRight w:val="0"/>
          <w:marTop w:val="120"/>
          <w:marBottom w:val="120"/>
          <w:divBdr>
            <w:top w:val="none" w:sz="0" w:space="0" w:color="auto"/>
            <w:left w:val="none" w:sz="0" w:space="0" w:color="auto"/>
            <w:bottom w:val="none" w:sz="0" w:space="0" w:color="auto"/>
            <w:right w:val="none" w:sz="0" w:space="0" w:color="auto"/>
          </w:divBdr>
        </w:div>
        <w:div w:id="1719086370">
          <w:marLeft w:val="446"/>
          <w:marRight w:val="0"/>
          <w:marTop w:val="120"/>
          <w:marBottom w:val="120"/>
          <w:divBdr>
            <w:top w:val="none" w:sz="0" w:space="0" w:color="auto"/>
            <w:left w:val="none" w:sz="0" w:space="0" w:color="auto"/>
            <w:bottom w:val="none" w:sz="0" w:space="0" w:color="auto"/>
            <w:right w:val="none" w:sz="0" w:space="0" w:color="auto"/>
          </w:divBdr>
        </w:div>
        <w:div w:id="2057385420">
          <w:marLeft w:val="446"/>
          <w:marRight w:val="0"/>
          <w:marTop w:val="120"/>
          <w:marBottom w:val="120"/>
          <w:divBdr>
            <w:top w:val="none" w:sz="0" w:space="0" w:color="auto"/>
            <w:left w:val="none" w:sz="0" w:space="0" w:color="auto"/>
            <w:bottom w:val="none" w:sz="0" w:space="0" w:color="auto"/>
            <w:right w:val="none" w:sz="0" w:space="0" w:color="auto"/>
          </w:divBdr>
        </w:div>
        <w:div w:id="2073497609">
          <w:marLeft w:val="446"/>
          <w:marRight w:val="0"/>
          <w:marTop w:val="120"/>
          <w:marBottom w:val="120"/>
          <w:divBdr>
            <w:top w:val="none" w:sz="0" w:space="0" w:color="auto"/>
            <w:left w:val="none" w:sz="0" w:space="0" w:color="auto"/>
            <w:bottom w:val="none" w:sz="0" w:space="0" w:color="auto"/>
            <w:right w:val="none" w:sz="0" w:space="0" w:color="auto"/>
          </w:divBdr>
        </w:div>
      </w:divsChild>
    </w:div>
    <w:div w:id="1121025393">
      <w:bodyDiv w:val="1"/>
      <w:marLeft w:val="0"/>
      <w:marRight w:val="0"/>
      <w:marTop w:val="0"/>
      <w:marBottom w:val="0"/>
      <w:divBdr>
        <w:top w:val="none" w:sz="0" w:space="0" w:color="auto"/>
        <w:left w:val="none" w:sz="0" w:space="0" w:color="auto"/>
        <w:bottom w:val="none" w:sz="0" w:space="0" w:color="auto"/>
        <w:right w:val="none" w:sz="0" w:space="0" w:color="auto"/>
      </w:divBdr>
    </w:div>
    <w:div w:id="1236863013">
      <w:bodyDiv w:val="1"/>
      <w:marLeft w:val="0"/>
      <w:marRight w:val="0"/>
      <w:marTop w:val="0"/>
      <w:marBottom w:val="0"/>
      <w:divBdr>
        <w:top w:val="none" w:sz="0" w:space="0" w:color="auto"/>
        <w:left w:val="none" w:sz="0" w:space="0" w:color="auto"/>
        <w:bottom w:val="none" w:sz="0" w:space="0" w:color="auto"/>
        <w:right w:val="none" w:sz="0" w:space="0" w:color="auto"/>
      </w:divBdr>
      <w:divsChild>
        <w:div w:id="1720125871">
          <w:marLeft w:val="0"/>
          <w:marRight w:val="0"/>
          <w:marTop w:val="0"/>
          <w:marBottom w:val="0"/>
          <w:divBdr>
            <w:top w:val="single" w:sz="2" w:space="0" w:color="E3E3E3"/>
            <w:left w:val="single" w:sz="2" w:space="0" w:color="E3E3E3"/>
            <w:bottom w:val="single" w:sz="2" w:space="0" w:color="E3E3E3"/>
            <w:right w:val="single" w:sz="2" w:space="0" w:color="E3E3E3"/>
          </w:divBdr>
          <w:divsChild>
            <w:div w:id="507794430">
              <w:marLeft w:val="0"/>
              <w:marRight w:val="0"/>
              <w:marTop w:val="0"/>
              <w:marBottom w:val="0"/>
              <w:divBdr>
                <w:top w:val="single" w:sz="2" w:space="0" w:color="E3E3E3"/>
                <w:left w:val="single" w:sz="2" w:space="0" w:color="E3E3E3"/>
                <w:bottom w:val="single" w:sz="2" w:space="0" w:color="E3E3E3"/>
                <w:right w:val="single" w:sz="2" w:space="0" w:color="E3E3E3"/>
              </w:divBdr>
              <w:divsChild>
                <w:div w:id="615603788">
                  <w:marLeft w:val="0"/>
                  <w:marRight w:val="0"/>
                  <w:marTop w:val="0"/>
                  <w:marBottom w:val="0"/>
                  <w:divBdr>
                    <w:top w:val="single" w:sz="2" w:space="0" w:color="E3E3E3"/>
                    <w:left w:val="single" w:sz="2" w:space="0" w:color="E3E3E3"/>
                    <w:bottom w:val="single" w:sz="2" w:space="0" w:color="E3E3E3"/>
                    <w:right w:val="single" w:sz="2" w:space="0" w:color="E3E3E3"/>
                  </w:divBdr>
                  <w:divsChild>
                    <w:div w:id="1976178480">
                      <w:marLeft w:val="0"/>
                      <w:marRight w:val="0"/>
                      <w:marTop w:val="0"/>
                      <w:marBottom w:val="0"/>
                      <w:divBdr>
                        <w:top w:val="single" w:sz="2" w:space="0" w:color="E3E3E3"/>
                        <w:left w:val="single" w:sz="2" w:space="0" w:color="E3E3E3"/>
                        <w:bottom w:val="single" w:sz="2" w:space="0" w:color="E3E3E3"/>
                        <w:right w:val="single" w:sz="2" w:space="0" w:color="E3E3E3"/>
                      </w:divBdr>
                      <w:divsChild>
                        <w:div w:id="1263077019">
                          <w:marLeft w:val="0"/>
                          <w:marRight w:val="0"/>
                          <w:marTop w:val="0"/>
                          <w:marBottom w:val="0"/>
                          <w:divBdr>
                            <w:top w:val="single" w:sz="2" w:space="0" w:color="E3E3E3"/>
                            <w:left w:val="single" w:sz="2" w:space="0" w:color="E3E3E3"/>
                            <w:bottom w:val="single" w:sz="2" w:space="0" w:color="E3E3E3"/>
                            <w:right w:val="single" w:sz="2" w:space="0" w:color="E3E3E3"/>
                          </w:divBdr>
                          <w:divsChild>
                            <w:div w:id="1704288211">
                              <w:marLeft w:val="0"/>
                              <w:marRight w:val="0"/>
                              <w:marTop w:val="100"/>
                              <w:marBottom w:val="100"/>
                              <w:divBdr>
                                <w:top w:val="single" w:sz="2" w:space="0" w:color="E3E3E3"/>
                                <w:left w:val="single" w:sz="2" w:space="0" w:color="E3E3E3"/>
                                <w:bottom w:val="single" w:sz="2" w:space="0" w:color="E3E3E3"/>
                                <w:right w:val="single" w:sz="2" w:space="0" w:color="E3E3E3"/>
                              </w:divBdr>
                              <w:divsChild>
                                <w:div w:id="1347099859">
                                  <w:marLeft w:val="0"/>
                                  <w:marRight w:val="0"/>
                                  <w:marTop w:val="0"/>
                                  <w:marBottom w:val="0"/>
                                  <w:divBdr>
                                    <w:top w:val="single" w:sz="2" w:space="0" w:color="E3E3E3"/>
                                    <w:left w:val="single" w:sz="2" w:space="0" w:color="E3E3E3"/>
                                    <w:bottom w:val="single" w:sz="2" w:space="0" w:color="E3E3E3"/>
                                    <w:right w:val="single" w:sz="2" w:space="0" w:color="E3E3E3"/>
                                  </w:divBdr>
                                  <w:divsChild>
                                    <w:div w:id="1654135929">
                                      <w:marLeft w:val="0"/>
                                      <w:marRight w:val="0"/>
                                      <w:marTop w:val="0"/>
                                      <w:marBottom w:val="0"/>
                                      <w:divBdr>
                                        <w:top w:val="single" w:sz="2" w:space="0" w:color="E3E3E3"/>
                                        <w:left w:val="single" w:sz="2" w:space="0" w:color="E3E3E3"/>
                                        <w:bottom w:val="single" w:sz="2" w:space="0" w:color="E3E3E3"/>
                                        <w:right w:val="single" w:sz="2" w:space="0" w:color="E3E3E3"/>
                                      </w:divBdr>
                                      <w:divsChild>
                                        <w:div w:id="534737697">
                                          <w:marLeft w:val="0"/>
                                          <w:marRight w:val="0"/>
                                          <w:marTop w:val="0"/>
                                          <w:marBottom w:val="0"/>
                                          <w:divBdr>
                                            <w:top w:val="single" w:sz="2" w:space="0" w:color="E3E3E3"/>
                                            <w:left w:val="single" w:sz="2" w:space="0" w:color="E3E3E3"/>
                                            <w:bottom w:val="single" w:sz="2" w:space="0" w:color="E3E3E3"/>
                                            <w:right w:val="single" w:sz="2" w:space="0" w:color="E3E3E3"/>
                                          </w:divBdr>
                                          <w:divsChild>
                                            <w:div w:id="56052041">
                                              <w:marLeft w:val="0"/>
                                              <w:marRight w:val="0"/>
                                              <w:marTop w:val="0"/>
                                              <w:marBottom w:val="0"/>
                                              <w:divBdr>
                                                <w:top w:val="single" w:sz="2" w:space="0" w:color="E3E3E3"/>
                                                <w:left w:val="single" w:sz="2" w:space="0" w:color="E3E3E3"/>
                                                <w:bottom w:val="single" w:sz="2" w:space="0" w:color="E3E3E3"/>
                                                <w:right w:val="single" w:sz="2" w:space="0" w:color="E3E3E3"/>
                                              </w:divBdr>
                                              <w:divsChild>
                                                <w:div w:id="2103378217">
                                                  <w:marLeft w:val="0"/>
                                                  <w:marRight w:val="0"/>
                                                  <w:marTop w:val="0"/>
                                                  <w:marBottom w:val="0"/>
                                                  <w:divBdr>
                                                    <w:top w:val="single" w:sz="2" w:space="0" w:color="E3E3E3"/>
                                                    <w:left w:val="single" w:sz="2" w:space="0" w:color="E3E3E3"/>
                                                    <w:bottom w:val="single" w:sz="2" w:space="0" w:color="E3E3E3"/>
                                                    <w:right w:val="single" w:sz="2" w:space="0" w:color="E3E3E3"/>
                                                  </w:divBdr>
                                                  <w:divsChild>
                                                    <w:div w:id="1518813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03712367">
          <w:marLeft w:val="0"/>
          <w:marRight w:val="0"/>
          <w:marTop w:val="0"/>
          <w:marBottom w:val="0"/>
          <w:divBdr>
            <w:top w:val="none" w:sz="0" w:space="0" w:color="auto"/>
            <w:left w:val="none" w:sz="0" w:space="0" w:color="auto"/>
            <w:bottom w:val="none" w:sz="0" w:space="0" w:color="auto"/>
            <w:right w:val="none" w:sz="0" w:space="0" w:color="auto"/>
          </w:divBdr>
        </w:div>
      </w:divsChild>
    </w:div>
    <w:div w:id="1241865602">
      <w:bodyDiv w:val="1"/>
      <w:marLeft w:val="0"/>
      <w:marRight w:val="0"/>
      <w:marTop w:val="0"/>
      <w:marBottom w:val="0"/>
      <w:divBdr>
        <w:top w:val="none" w:sz="0" w:space="0" w:color="auto"/>
        <w:left w:val="none" w:sz="0" w:space="0" w:color="auto"/>
        <w:bottom w:val="none" w:sz="0" w:space="0" w:color="auto"/>
        <w:right w:val="none" w:sz="0" w:space="0" w:color="auto"/>
      </w:divBdr>
      <w:divsChild>
        <w:div w:id="2003192619">
          <w:marLeft w:val="0"/>
          <w:marRight w:val="0"/>
          <w:marTop w:val="0"/>
          <w:marBottom w:val="0"/>
          <w:divBdr>
            <w:top w:val="single" w:sz="2" w:space="0" w:color="E3E3E3"/>
            <w:left w:val="single" w:sz="2" w:space="0" w:color="E3E3E3"/>
            <w:bottom w:val="single" w:sz="2" w:space="0" w:color="E3E3E3"/>
            <w:right w:val="single" w:sz="2" w:space="0" w:color="E3E3E3"/>
          </w:divBdr>
          <w:divsChild>
            <w:div w:id="1596865950">
              <w:marLeft w:val="0"/>
              <w:marRight w:val="0"/>
              <w:marTop w:val="100"/>
              <w:marBottom w:val="100"/>
              <w:divBdr>
                <w:top w:val="single" w:sz="2" w:space="0" w:color="E3E3E3"/>
                <w:left w:val="single" w:sz="2" w:space="0" w:color="E3E3E3"/>
                <w:bottom w:val="single" w:sz="2" w:space="0" w:color="E3E3E3"/>
                <w:right w:val="single" w:sz="2" w:space="0" w:color="E3E3E3"/>
              </w:divBdr>
              <w:divsChild>
                <w:div w:id="604852766">
                  <w:marLeft w:val="0"/>
                  <w:marRight w:val="0"/>
                  <w:marTop w:val="0"/>
                  <w:marBottom w:val="0"/>
                  <w:divBdr>
                    <w:top w:val="single" w:sz="2" w:space="0" w:color="E3E3E3"/>
                    <w:left w:val="single" w:sz="2" w:space="0" w:color="E3E3E3"/>
                    <w:bottom w:val="single" w:sz="2" w:space="0" w:color="E3E3E3"/>
                    <w:right w:val="single" w:sz="2" w:space="0" w:color="E3E3E3"/>
                  </w:divBdr>
                  <w:divsChild>
                    <w:div w:id="1555118972">
                      <w:marLeft w:val="0"/>
                      <w:marRight w:val="0"/>
                      <w:marTop w:val="0"/>
                      <w:marBottom w:val="0"/>
                      <w:divBdr>
                        <w:top w:val="single" w:sz="2" w:space="0" w:color="E3E3E3"/>
                        <w:left w:val="single" w:sz="2" w:space="0" w:color="E3E3E3"/>
                        <w:bottom w:val="single" w:sz="2" w:space="0" w:color="E3E3E3"/>
                        <w:right w:val="single" w:sz="2" w:space="0" w:color="E3E3E3"/>
                      </w:divBdr>
                      <w:divsChild>
                        <w:div w:id="1772239228">
                          <w:marLeft w:val="0"/>
                          <w:marRight w:val="0"/>
                          <w:marTop w:val="0"/>
                          <w:marBottom w:val="0"/>
                          <w:divBdr>
                            <w:top w:val="single" w:sz="2" w:space="0" w:color="E3E3E3"/>
                            <w:left w:val="single" w:sz="2" w:space="0" w:color="E3E3E3"/>
                            <w:bottom w:val="single" w:sz="2" w:space="0" w:color="E3E3E3"/>
                            <w:right w:val="single" w:sz="2" w:space="0" w:color="E3E3E3"/>
                          </w:divBdr>
                          <w:divsChild>
                            <w:div w:id="2024817678">
                              <w:marLeft w:val="0"/>
                              <w:marRight w:val="0"/>
                              <w:marTop w:val="0"/>
                              <w:marBottom w:val="0"/>
                              <w:divBdr>
                                <w:top w:val="single" w:sz="2" w:space="0" w:color="E3E3E3"/>
                                <w:left w:val="single" w:sz="2" w:space="0" w:color="E3E3E3"/>
                                <w:bottom w:val="single" w:sz="2" w:space="0" w:color="E3E3E3"/>
                                <w:right w:val="single" w:sz="2" w:space="0" w:color="E3E3E3"/>
                              </w:divBdr>
                              <w:divsChild>
                                <w:div w:id="415829693">
                                  <w:marLeft w:val="0"/>
                                  <w:marRight w:val="0"/>
                                  <w:marTop w:val="0"/>
                                  <w:marBottom w:val="0"/>
                                  <w:divBdr>
                                    <w:top w:val="single" w:sz="2" w:space="0" w:color="E3E3E3"/>
                                    <w:left w:val="single" w:sz="2" w:space="0" w:color="E3E3E3"/>
                                    <w:bottom w:val="single" w:sz="2" w:space="0" w:color="E3E3E3"/>
                                    <w:right w:val="single" w:sz="2" w:space="0" w:color="E3E3E3"/>
                                  </w:divBdr>
                                  <w:divsChild>
                                    <w:div w:id="166944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58250386">
      <w:bodyDiv w:val="1"/>
      <w:marLeft w:val="0"/>
      <w:marRight w:val="0"/>
      <w:marTop w:val="0"/>
      <w:marBottom w:val="0"/>
      <w:divBdr>
        <w:top w:val="none" w:sz="0" w:space="0" w:color="auto"/>
        <w:left w:val="none" w:sz="0" w:space="0" w:color="auto"/>
        <w:bottom w:val="none" w:sz="0" w:space="0" w:color="auto"/>
        <w:right w:val="none" w:sz="0" w:space="0" w:color="auto"/>
      </w:divBdr>
    </w:div>
    <w:div w:id="1268344124">
      <w:bodyDiv w:val="1"/>
      <w:marLeft w:val="0"/>
      <w:marRight w:val="0"/>
      <w:marTop w:val="0"/>
      <w:marBottom w:val="0"/>
      <w:divBdr>
        <w:top w:val="none" w:sz="0" w:space="0" w:color="auto"/>
        <w:left w:val="none" w:sz="0" w:space="0" w:color="auto"/>
        <w:bottom w:val="none" w:sz="0" w:space="0" w:color="auto"/>
        <w:right w:val="none" w:sz="0" w:space="0" w:color="auto"/>
      </w:divBdr>
      <w:divsChild>
        <w:div w:id="290941440">
          <w:marLeft w:val="0"/>
          <w:marRight w:val="0"/>
          <w:marTop w:val="0"/>
          <w:marBottom w:val="0"/>
          <w:divBdr>
            <w:top w:val="single" w:sz="2" w:space="0" w:color="E3E3E3"/>
            <w:left w:val="single" w:sz="2" w:space="0" w:color="E3E3E3"/>
            <w:bottom w:val="single" w:sz="2" w:space="0" w:color="E3E3E3"/>
            <w:right w:val="single" w:sz="2" w:space="0" w:color="E3E3E3"/>
          </w:divBdr>
          <w:divsChild>
            <w:div w:id="1010059506">
              <w:marLeft w:val="0"/>
              <w:marRight w:val="0"/>
              <w:marTop w:val="0"/>
              <w:marBottom w:val="0"/>
              <w:divBdr>
                <w:top w:val="single" w:sz="2" w:space="0" w:color="E3E3E3"/>
                <w:left w:val="single" w:sz="2" w:space="0" w:color="E3E3E3"/>
                <w:bottom w:val="single" w:sz="2" w:space="0" w:color="E3E3E3"/>
                <w:right w:val="single" w:sz="2" w:space="0" w:color="E3E3E3"/>
              </w:divBdr>
              <w:divsChild>
                <w:div w:id="1527256330">
                  <w:marLeft w:val="0"/>
                  <w:marRight w:val="0"/>
                  <w:marTop w:val="0"/>
                  <w:marBottom w:val="0"/>
                  <w:divBdr>
                    <w:top w:val="single" w:sz="2" w:space="0" w:color="E3E3E3"/>
                    <w:left w:val="single" w:sz="2" w:space="0" w:color="E3E3E3"/>
                    <w:bottom w:val="single" w:sz="2" w:space="0" w:color="E3E3E3"/>
                    <w:right w:val="single" w:sz="2" w:space="0" w:color="E3E3E3"/>
                  </w:divBdr>
                  <w:divsChild>
                    <w:div w:id="885797790">
                      <w:marLeft w:val="0"/>
                      <w:marRight w:val="0"/>
                      <w:marTop w:val="0"/>
                      <w:marBottom w:val="0"/>
                      <w:divBdr>
                        <w:top w:val="single" w:sz="2" w:space="0" w:color="E3E3E3"/>
                        <w:left w:val="single" w:sz="2" w:space="0" w:color="E3E3E3"/>
                        <w:bottom w:val="single" w:sz="2" w:space="0" w:color="E3E3E3"/>
                        <w:right w:val="single" w:sz="2" w:space="0" w:color="E3E3E3"/>
                      </w:divBdr>
                      <w:divsChild>
                        <w:div w:id="1412772025">
                          <w:marLeft w:val="0"/>
                          <w:marRight w:val="0"/>
                          <w:marTop w:val="0"/>
                          <w:marBottom w:val="0"/>
                          <w:divBdr>
                            <w:top w:val="single" w:sz="2" w:space="0" w:color="E3E3E3"/>
                            <w:left w:val="single" w:sz="2" w:space="0" w:color="E3E3E3"/>
                            <w:bottom w:val="single" w:sz="2" w:space="0" w:color="E3E3E3"/>
                            <w:right w:val="single" w:sz="2" w:space="0" w:color="E3E3E3"/>
                          </w:divBdr>
                          <w:divsChild>
                            <w:div w:id="1929381587">
                              <w:marLeft w:val="0"/>
                              <w:marRight w:val="0"/>
                              <w:marTop w:val="100"/>
                              <w:marBottom w:val="100"/>
                              <w:divBdr>
                                <w:top w:val="single" w:sz="2" w:space="0" w:color="E3E3E3"/>
                                <w:left w:val="single" w:sz="2" w:space="0" w:color="E3E3E3"/>
                                <w:bottom w:val="single" w:sz="2" w:space="0" w:color="E3E3E3"/>
                                <w:right w:val="single" w:sz="2" w:space="0" w:color="E3E3E3"/>
                              </w:divBdr>
                              <w:divsChild>
                                <w:div w:id="1088304912">
                                  <w:marLeft w:val="0"/>
                                  <w:marRight w:val="0"/>
                                  <w:marTop w:val="0"/>
                                  <w:marBottom w:val="0"/>
                                  <w:divBdr>
                                    <w:top w:val="single" w:sz="2" w:space="0" w:color="E3E3E3"/>
                                    <w:left w:val="single" w:sz="2" w:space="0" w:color="E3E3E3"/>
                                    <w:bottom w:val="single" w:sz="2" w:space="0" w:color="E3E3E3"/>
                                    <w:right w:val="single" w:sz="2" w:space="0" w:color="E3E3E3"/>
                                  </w:divBdr>
                                  <w:divsChild>
                                    <w:div w:id="1904873498">
                                      <w:marLeft w:val="0"/>
                                      <w:marRight w:val="0"/>
                                      <w:marTop w:val="0"/>
                                      <w:marBottom w:val="0"/>
                                      <w:divBdr>
                                        <w:top w:val="single" w:sz="2" w:space="0" w:color="E3E3E3"/>
                                        <w:left w:val="single" w:sz="2" w:space="0" w:color="E3E3E3"/>
                                        <w:bottom w:val="single" w:sz="2" w:space="0" w:color="E3E3E3"/>
                                        <w:right w:val="single" w:sz="2" w:space="0" w:color="E3E3E3"/>
                                      </w:divBdr>
                                      <w:divsChild>
                                        <w:div w:id="1828084522">
                                          <w:marLeft w:val="0"/>
                                          <w:marRight w:val="0"/>
                                          <w:marTop w:val="0"/>
                                          <w:marBottom w:val="0"/>
                                          <w:divBdr>
                                            <w:top w:val="single" w:sz="2" w:space="0" w:color="E3E3E3"/>
                                            <w:left w:val="single" w:sz="2" w:space="0" w:color="E3E3E3"/>
                                            <w:bottom w:val="single" w:sz="2" w:space="0" w:color="E3E3E3"/>
                                            <w:right w:val="single" w:sz="2" w:space="0" w:color="E3E3E3"/>
                                          </w:divBdr>
                                          <w:divsChild>
                                            <w:div w:id="1094132995">
                                              <w:marLeft w:val="0"/>
                                              <w:marRight w:val="0"/>
                                              <w:marTop w:val="0"/>
                                              <w:marBottom w:val="0"/>
                                              <w:divBdr>
                                                <w:top w:val="single" w:sz="2" w:space="0" w:color="E3E3E3"/>
                                                <w:left w:val="single" w:sz="2" w:space="0" w:color="E3E3E3"/>
                                                <w:bottom w:val="single" w:sz="2" w:space="0" w:color="E3E3E3"/>
                                                <w:right w:val="single" w:sz="2" w:space="0" w:color="E3E3E3"/>
                                              </w:divBdr>
                                              <w:divsChild>
                                                <w:div w:id="1581788685">
                                                  <w:marLeft w:val="0"/>
                                                  <w:marRight w:val="0"/>
                                                  <w:marTop w:val="0"/>
                                                  <w:marBottom w:val="0"/>
                                                  <w:divBdr>
                                                    <w:top w:val="single" w:sz="2" w:space="0" w:color="E3E3E3"/>
                                                    <w:left w:val="single" w:sz="2" w:space="0" w:color="E3E3E3"/>
                                                    <w:bottom w:val="single" w:sz="2" w:space="0" w:color="E3E3E3"/>
                                                    <w:right w:val="single" w:sz="2" w:space="0" w:color="E3E3E3"/>
                                                  </w:divBdr>
                                                  <w:divsChild>
                                                    <w:div w:id="16985050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36079927">
          <w:marLeft w:val="0"/>
          <w:marRight w:val="0"/>
          <w:marTop w:val="0"/>
          <w:marBottom w:val="0"/>
          <w:divBdr>
            <w:top w:val="none" w:sz="0" w:space="0" w:color="auto"/>
            <w:left w:val="none" w:sz="0" w:space="0" w:color="auto"/>
            <w:bottom w:val="none" w:sz="0" w:space="0" w:color="auto"/>
            <w:right w:val="none" w:sz="0" w:space="0" w:color="auto"/>
          </w:divBdr>
        </w:div>
      </w:divsChild>
    </w:div>
    <w:div w:id="1313753442">
      <w:bodyDiv w:val="1"/>
      <w:marLeft w:val="0"/>
      <w:marRight w:val="0"/>
      <w:marTop w:val="0"/>
      <w:marBottom w:val="0"/>
      <w:divBdr>
        <w:top w:val="none" w:sz="0" w:space="0" w:color="auto"/>
        <w:left w:val="none" w:sz="0" w:space="0" w:color="auto"/>
        <w:bottom w:val="none" w:sz="0" w:space="0" w:color="auto"/>
        <w:right w:val="none" w:sz="0" w:space="0" w:color="auto"/>
      </w:divBdr>
    </w:div>
    <w:div w:id="1358195537">
      <w:bodyDiv w:val="1"/>
      <w:marLeft w:val="0"/>
      <w:marRight w:val="0"/>
      <w:marTop w:val="0"/>
      <w:marBottom w:val="0"/>
      <w:divBdr>
        <w:top w:val="none" w:sz="0" w:space="0" w:color="auto"/>
        <w:left w:val="none" w:sz="0" w:space="0" w:color="auto"/>
        <w:bottom w:val="none" w:sz="0" w:space="0" w:color="auto"/>
        <w:right w:val="none" w:sz="0" w:space="0" w:color="auto"/>
      </w:divBdr>
      <w:divsChild>
        <w:div w:id="1276207481">
          <w:marLeft w:val="0"/>
          <w:marRight w:val="0"/>
          <w:marTop w:val="0"/>
          <w:marBottom w:val="0"/>
          <w:divBdr>
            <w:top w:val="single" w:sz="2" w:space="0" w:color="E3E3E3"/>
            <w:left w:val="single" w:sz="2" w:space="0" w:color="E3E3E3"/>
            <w:bottom w:val="single" w:sz="2" w:space="0" w:color="E3E3E3"/>
            <w:right w:val="single" w:sz="2" w:space="0" w:color="E3E3E3"/>
          </w:divBdr>
          <w:divsChild>
            <w:div w:id="1713378227">
              <w:marLeft w:val="0"/>
              <w:marRight w:val="0"/>
              <w:marTop w:val="0"/>
              <w:marBottom w:val="0"/>
              <w:divBdr>
                <w:top w:val="single" w:sz="2" w:space="0" w:color="E3E3E3"/>
                <w:left w:val="single" w:sz="2" w:space="0" w:color="E3E3E3"/>
                <w:bottom w:val="single" w:sz="2" w:space="0" w:color="E3E3E3"/>
                <w:right w:val="single" w:sz="2" w:space="0" w:color="E3E3E3"/>
              </w:divBdr>
              <w:divsChild>
                <w:div w:id="445539041">
                  <w:marLeft w:val="0"/>
                  <w:marRight w:val="0"/>
                  <w:marTop w:val="0"/>
                  <w:marBottom w:val="0"/>
                  <w:divBdr>
                    <w:top w:val="single" w:sz="2" w:space="0" w:color="E3E3E3"/>
                    <w:left w:val="single" w:sz="2" w:space="0" w:color="E3E3E3"/>
                    <w:bottom w:val="single" w:sz="2" w:space="0" w:color="E3E3E3"/>
                    <w:right w:val="single" w:sz="2" w:space="0" w:color="E3E3E3"/>
                  </w:divBdr>
                  <w:divsChild>
                    <w:div w:id="903221793">
                      <w:marLeft w:val="0"/>
                      <w:marRight w:val="0"/>
                      <w:marTop w:val="0"/>
                      <w:marBottom w:val="0"/>
                      <w:divBdr>
                        <w:top w:val="single" w:sz="2" w:space="0" w:color="E3E3E3"/>
                        <w:left w:val="single" w:sz="2" w:space="0" w:color="E3E3E3"/>
                        <w:bottom w:val="single" w:sz="2" w:space="0" w:color="E3E3E3"/>
                        <w:right w:val="single" w:sz="2" w:space="0" w:color="E3E3E3"/>
                      </w:divBdr>
                      <w:divsChild>
                        <w:div w:id="1164857738">
                          <w:marLeft w:val="0"/>
                          <w:marRight w:val="0"/>
                          <w:marTop w:val="0"/>
                          <w:marBottom w:val="0"/>
                          <w:divBdr>
                            <w:top w:val="single" w:sz="2" w:space="0" w:color="E3E3E3"/>
                            <w:left w:val="single" w:sz="2" w:space="0" w:color="E3E3E3"/>
                            <w:bottom w:val="single" w:sz="2" w:space="0" w:color="E3E3E3"/>
                            <w:right w:val="single" w:sz="2" w:space="0" w:color="E3E3E3"/>
                          </w:divBdr>
                          <w:divsChild>
                            <w:div w:id="1806122017">
                              <w:marLeft w:val="0"/>
                              <w:marRight w:val="0"/>
                              <w:marTop w:val="100"/>
                              <w:marBottom w:val="100"/>
                              <w:divBdr>
                                <w:top w:val="single" w:sz="2" w:space="0" w:color="E3E3E3"/>
                                <w:left w:val="single" w:sz="2" w:space="0" w:color="E3E3E3"/>
                                <w:bottom w:val="single" w:sz="2" w:space="0" w:color="E3E3E3"/>
                                <w:right w:val="single" w:sz="2" w:space="0" w:color="E3E3E3"/>
                              </w:divBdr>
                              <w:divsChild>
                                <w:div w:id="1998880359">
                                  <w:marLeft w:val="0"/>
                                  <w:marRight w:val="0"/>
                                  <w:marTop w:val="0"/>
                                  <w:marBottom w:val="0"/>
                                  <w:divBdr>
                                    <w:top w:val="single" w:sz="2" w:space="0" w:color="E3E3E3"/>
                                    <w:left w:val="single" w:sz="2" w:space="0" w:color="E3E3E3"/>
                                    <w:bottom w:val="single" w:sz="2" w:space="0" w:color="E3E3E3"/>
                                    <w:right w:val="single" w:sz="2" w:space="0" w:color="E3E3E3"/>
                                  </w:divBdr>
                                  <w:divsChild>
                                    <w:div w:id="1715738058">
                                      <w:marLeft w:val="0"/>
                                      <w:marRight w:val="0"/>
                                      <w:marTop w:val="0"/>
                                      <w:marBottom w:val="0"/>
                                      <w:divBdr>
                                        <w:top w:val="single" w:sz="2" w:space="0" w:color="E3E3E3"/>
                                        <w:left w:val="single" w:sz="2" w:space="0" w:color="E3E3E3"/>
                                        <w:bottom w:val="single" w:sz="2" w:space="0" w:color="E3E3E3"/>
                                        <w:right w:val="single" w:sz="2" w:space="0" w:color="E3E3E3"/>
                                      </w:divBdr>
                                      <w:divsChild>
                                        <w:div w:id="1539734753">
                                          <w:marLeft w:val="0"/>
                                          <w:marRight w:val="0"/>
                                          <w:marTop w:val="0"/>
                                          <w:marBottom w:val="0"/>
                                          <w:divBdr>
                                            <w:top w:val="single" w:sz="2" w:space="0" w:color="E3E3E3"/>
                                            <w:left w:val="single" w:sz="2" w:space="0" w:color="E3E3E3"/>
                                            <w:bottom w:val="single" w:sz="2" w:space="0" w:color="E3E3E3"/>
                                            <w:right w:val="single" w:sz="2" w:space="0" w:color="E3E3E3"/>
                                          </w:divBdr>
                                          <w:divsChild>
                                            <w:div w:id="669648752">
                                              <w:marLeft w:val="0"/>
                                              <w:marRight w:val="0"/>
                                              <w:marTop w:val="0"/>
                                              <w:marBottom w:val="0"/>
                                              <w:divBdr>
                                                <w:top w:val="single" w:sz="2" w:space="0" w:color="E3E3E3"/>
                                                <w:left w:val="single" w:sz="2" w:space="0" w:color="E3E3E3"/>
                                                <w:bottom w:val="single" w:sz="2" w:space="0" w:color="E3E3E3"/>
                                                <w:right w:val="single" w:sz="2" w:space="0" w:color="E3E3E3"/>
                                              </w:divBdr>
                                              <w:divsChild>
                                                <w:div w:id="1030452804">
                                                  <w:marLeft w:val="0"/>
                                                  <w:marRight w:val="0"/>
                                                  <w:marTop w:val="0"/>
                                                  <w:marBottom w:val="0"/>
                                                  <w:divBdr>
                                                    <w:top w:val="single" w:sz="2" w:space="0" w:color="E3E3E3"/>
                                                    <w:left w:val="single" w:sz="2" w:space="0" w:color="E3E3E3"/>
                                                    <w:bottom w:val="single" w:sz="2" w:space="0" w:color="E3E3E3"/>
                                                    <w:right w:val="single" w:sz="2" w:space="0" w:color="E3E3E3"/>
                                                  </w:divBdr>
                                                  <w:divsChild>
                                                    <w:div w:id="130295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4634551">
          <w:marLeft w:val="0"/>
          <w:marRight w:val="0"/>
          <w:marTop w:val="0"/>
          <w:marBottom w:val="0"/>
          <w:divBdr>
            <w:top w:val="none" w:sz="0" w:space="0" w:color="auto"/>
            <w:left w:val="none" w:sz="0" w:space="0" w:color="auto"/>
            <w:bottom w:val="none" w:sz="0" w:space="0" w:color="auto"/>
            <w:right w:val="none" w:sz="0" w:space="0" w:color="auto"/>
          </w:divBdr>
        </w:div>
      </w:divsChild>
    </w:div>
    <w:div w:id="1431272225">
      <w:bodyDiv w:val="1"/>
      <w:marLeft w:val="0"/>
      <w:marRight w:val="0"/>
      <w:marTop w:val="0"/>
      <w:marBottom w:val="0"/>
      <w:divBdr>
        <w:top w:val="none" w:sz="0" w:space="0" w:color="auto"/>
        <w:left w:val="none" w:sz="0" w:space="0" w:color="auto"/>
        <w:bottom w:val="none" w:sz="0" w:space="0" w:color="auto"/>
        <w:right w:val="none" w:sz="0" w:space="0" w:color="auto"/>
      </w:divBdr>
      <w:divsChild>
        <w:div w:id="380710065">
          <w:marLeft w:val="547"/>
          <w:marRight w:val="0"/>
          <w:marTop w:val="120"/>
          <w:marBottom w:val="120"/>
          <w:divBdr>
            <w:top w:val="none" w:sz="0" w:space="0" w:color="auto"/>
            <w:left w:val="none" w:sz="0" w:space="0" w:color="auto"/>
            <w:bottom w:val="none" w:sz="0" w:space="0" w:color="auto"/>
            <w:right w:val="none" w:sz="0" w:space="0" w:color="auto"/>
          </w:divBdr>
        </w:div>
        <w:div w:id="466777545">
          <w:marLeft w:val="547"/>
          <w:marRight w:val="0"/>
          <w:marTop w:val="120"/>
          <w:marBottom w:val="120"/>
          <w:divBdr>
            <w:top w:val="none" w:sz="0" w:space="0" w:color="auto"/>
            <w:left w:val="none" w:sz="0" w:space="0" w:color="auto"/>
            <w:bottom w:val="none" w:sz="0" w:space="0" w:color="auto"/>
            <w:right w:val="none" w:sz="0" w:space="0" w:color="auto"/>
          </w:divBdr>
        </w:div>
        <w:div w:id="739252980">
          <w:marLeft w:val="547"/>
          <w:marRight w:val="0"/>
          <w:marTop w:val="120"/>
          <w:marBottom w:val="120"/>
          <w:divBdr>
            <w:top w:val="none" w:sz="0" w:space="0" w:color="auto"/>
            <w:left w:val="none" w:sz="0" w:space="0" w:color="auto"/>
            <w:bottom w:val="none" w:sz="0" w:space="0" w:color="auto"/>
            <w:right w:val="none" w:sz="0" w:space="0" w:color="auto"/>
          </w:divBdr>
        </w:div>
        <w:div w:id="1878810483">
          <w:marLeft w:val="547"/>
          <w:marRight w:val="0"/>
          <w:marTop w:val="120"/>
          <w:marBottom w:val="120"/>
          <w:divBdr>
            <w:top w:val="none" w:sz="0" w:space="0" w:color="auto"/>
            <w:left w:val="none" w:sz="0" w:space="0" w:color="auto"/>
            <w:bottom w:val="none" w:sz="0" w:space="0" w:color="auto"/>
            <w:right w:val="none" w:sz="0" w:space="0" w:color="auto"/>
          </w:divBdr>
        </w:div>
        <w:div w:id="1894341150">
          <w:marLeft w:val="547"/>
          <w:marRight w:val="0"/>
          <w:marTop w:val="120"/>
          <w:marBottom w:val="120"/>
          <w:divBdr>
            <w:top w:val="none" w:sz="0" w:space="0" w:color="auto"/>
            <w:left w:val="none" w:sz="0" w:space="0" w:color="auto"/>
            <w:bottom w:val="none" w:sz="0" w:space="0" w:color="auto"/>
            <w:right w:val="none" w:sz="0" w:space="0" w:color="auto"/>
          </w:divBdr>
        </w:div>
      </w:divsChild>
    </w:div>
    <w:div w:id="1469469505">
      <w:bodyDiv w:val="1"/>
      <w:marLeft w:val="0"/>
      <w:marRight w:val="0"/>
      <w:marTop w:val="0"/>
      <w:marBottom w:val="0"/>
      <w:divBdr>
        <w:top w:val="none" w:sz="0" w:space="0" w:color="auto"/>
        <w:left w:val="none" w:sz="0" w:space="0" w:color="auto"/>
        <w:bottom w:val="none" w:sz="0" w:space="0" w:color="auto"/>
        <w:right w:val="none" w:sz="0" w:space="0" w:color="auto"/>
      </w:divBdr>
    </w:div>
    <w:div w:id="1489783634">
      <w:bodyDiv w:val="1"/>
      <w:marLeft w:val="0"/>
      <w:marRight w:val="0"/>
      <w:marTop w:val="0"/>
      <w:marBottom w:val="0"/>
      <w:divBdr>
        <w:top w:val="none" w:sz="0" w:space="0" w:color="auto"/>
        <w:left w:val="none" w:sz="0" w:space="0" w:color="auto"/>
        <w:bottom w:val="none" w:sz="0" w:space="0" w:color="auto"/>
        <w:right w:val="none" w:sz="0" w:space="0" w:color="auto"/>
      </w:divBdr>
    </w:div>
    <w:div w:id="1507938207">
      <w:bodyDiv w:val="1"/>
      <w:marLeft w:val="0"/>
      <w:marRight w:val="0"/>
      <w:marTop w:val="0"/>
      <w:marBottom w:val="0"/>
      <w:divBdr>
        <w:top w:val="none" w:sz="0" w:space="0" w:color="auto"/>
        <w:left w:val="none" w:sz="0" w:space="0" w:color="auto"/>
        <w:bottom w:val="none" w:sz="0" w:space="0" w:color="auto"/>
        <w:right w:val="none" w:sz="0" w:space="0" w:color="auto"/>
      </w:divBdr>
      <w:divsChild>
        <w:div w:id="663819334">
          <w:marLeft w:val="0"/>
          <w:marRight w:val="0"/>
          <w:marTop w:val="0"/>
          <w:marBottom w:val="0"/>
          <w:divBdr>
            <w:top w:val="single" w:sz="2" w:space="0" w:color="E3E3E3"/>
            <w:left w:val="single" w:sz="2" w:space="0" w:color="E3E3E3"/>
            <w:bottom w:val="single" w:sz="2" w:space="0" w:color="E3E3E3"/>
            <w:right w:val="single" w:sz="2" w:space="0" w:color="E3E3E3"/>
          </w:divBdr>
          <w:divsChild>
            <w:div w:id="104243860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7060915">
                  <w:marLeft w:val="0"/>
                  <w:marRight w:val="0"/>
                  <w:marTop w:val="0"/>
                  <w:marBottom w:val="0"/>
                  <w:divBdr>
                    <w:top w:val="single" w:sz="2" w:space="0" w:color="E3E3E3"/>
                    <w:left w:val="single" w:sz="2" w:space="0" w:color="E3E3E3"/>
                    <w:bottom w:val="single" w:sz="2" w:space="0" w:color="E3E3E3"/>
                    <w:right w:val="single" w:sz="2" w:space="0" w:color="E3E3E3"/>
                  </w:divBdr>
                  <w:divsChild>
                    <w:div w:id="309286948">
                      <w:marLeft w:val="0"/>
                      <w:marRight w:val="0"/>
                      <w:marTop w:val="0"/>
                      <w:marBottom w:val="0"/>
                      <w:divBdr>
                        <w:top w:val="single" w:sz="2" w:space="0" w:color="E3E3E3"/>
                        <w:left w:val="single" w:sz="2" w:space="0" w:color="E3E3E3"/>
                        <w:bottom w:val="single" w:sz="2" w:space="0" w:color="E3E3E3"/>
                        <w:right w:val="single" w:sz="2" w:space="0" w:color="E3E3E3"/>
                      </w:divBdr>
                      <w:divsChild>
                        <w:div w:id="513031496">
                          <w:marLeft w:val="0"/>
                          <w:marRight w:val="0"/>
                          <w:marTop w:val="0"/>
                          <w:marBottom w:val="0"/>
                          <w:divBdr>
                            <w:top w:val="single" w:sz="2" w:space="0" w:color="E3E3E3"/>
                            <w:left w:val="single" w:sz="2" w:space="0" w:color="E3E3E3"/>
                            <w:bottom w:val="single" w:sz="2" w:space="0" w:color="E3E3E3"/>
                            <w:right w:val="single" w:sz="2" w:space="0" w:color="E3E3E3"/>
                          </w:divBdr>
                          <w:divsChild>
                            <w:div w:id="1378772616">
                              <w:marLeft w:val="0"/>
                              <w:marRight w:val="0"/>
                              <w:marTop w:val="0"/>
                              <w:marBottom w:val="0"/>
                              <w:divBdr>
                                <w:top w:val="single" w:sz="2" w:space="0" w:color="E3E3E3"/>
                                <w:left w:val="single" w:sz="2" w:space="0" w:color="E3E3E3"/>
                                <w:bottom w:val="single" w:sz="2" w:space="0" w:color="E3E3E3"/>
                                <w:right w:val="single" w:sz="2" w:space="0" w:color="E3E3E3"/>
                              </w:divBdr>
                              <w:divsChild>
                                <w:div w:id="1707752261">
                                  <w:marLeft w:val="0"/>
                                  <w:marRight w:val="0"/>
                                  <w:marTop w:val="0"/>
                                  <w:marBottom w:val="0"/>
                                  <w:divBdr>
                                    <w:top w:val="single" w:sz="2" w:space="0" w:color="E3E3E3"/>
                                    <w:left w:val="single" w:sz="2" w:space="0" w:color="E3E3E3"/>
                                    <w:bottom w:val="single" w:sz="2" w:space="0" w:color="E3E3E3"/>
                                    <w:right w:val="single" w:sz="2" w:space="0" w:color="E3E3E3"/>
                                  </w:divBdr>
                                  <w:divsChild>
                                    <w:div w:id="1883132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90655799">
      <w:bodyDiv w:val="1"/>
      <w:marLeft w:val="0"/>
      <w:marRight w:val="0"/>
      <w:marTop w:val="0"/>
      <w:marBottom w:val="0"/>
      <w:divBdr>
        <w:top w:val="none" w:sz="0" w:space="0" w:color="auto"/>
        <w:left w:val="none" w:sz="0" w:space="0" w:color="auto"/>
        <w:bottom w:val="none" w:sz="0" w:space="0" w:color="auto"/>
        <w:right w:val="none" w:sz="0" w:space="0" w:color="auto"/>
      </w:divBdr>
    </w:div>
    <w:div w:id="1719742856">
      <w:bodyDiv w:val="1"/>
      <w:marLeft w:val="0"/>
      <w:marRight w:val="0"/>
      <w:marTop w:val="0"/>
      <w:marBottom w:val="0"/>
      <w:divBdr>
        <w:top w:val="none" w:sz="0" w:space="0" w:color="auto"/>
        <w:left w:val="none" w:sz="0" w:space="0" w:color="auto"/>
        <w:bottom w:val="none" w:sz="0" w:space="0" w:color="auto"/>
        <w:right w:val="none" w:sz="0" w:space="0" w:color="auto"/>
      </w:divBdr>
    </w:div>
    <w:div w:id="1788038250">
      <w:bodyDiv w:val="1"/>
      <w:marLeft w:val="0"/>
      <w:marRight w:val="0"/>
      <w:marTop w:val="0"/>
      <w:marBottom w:val="0"/>
      <w:divBdr>
        <w:top w:val="none" w:sz="0" w:space="0" w:color="auto"/>
        <w:left w:val="none" w:sz="0" w:space="0" w:color="auto"/>
        <w:bottom w:val="none" w:sz="0" w:space="0" w:color="auto"/>
        <w:right w:val="none" w:sz="0" w:space="0" w:color="auto"/>
      </w:divBdr>
    </w:div>
    <w:div w:id="1804348862">
      <w:bodyDiv w:val="1"/>
      <w:marLeft w:val="0"/>
      <w:marRight w:val="0"/>
      <w:marTop w:val="0"/>
      <w:marBottom w:val="0"/>
      <w:divBdr>
        <w:top w:val="none" w:sz="0" w:space="0" w:color="auto"/>
        <w:left w:val="none" w:sz="0" w:space="0" w:color="auto"/>
        <w:bottom w:val="none" w:sz="0" w:space="0" w:color="auto"/>
        <w:right w:val="none" w:sz="0" w:space="0" w:color="auto"/>
      </w:divBdr>
      <w:divsChild>
        <w:div w:id="1796635886">
          <w:marLeft w:val="0"/>
          <w:marRight w:val="0"/>
          <w:marTop w:val="0"/>
          <w:marBottom w:val="0"/>
          <w:divBdr>
            <w:top w:val="none" w:sz="0" w:space="0" w:color="auto"/>
            <w:left w:val="none" w:sz="0" w:space="0" w:color="auto"/>
            <w:bottom w:val="none" w:sz="0" w:space="0" w:color="auto"/>
            <w:right w:val="none" w:sz="0" w:space="0" w:color="auto"/>
          </w:divBdr>
        </w:div>
      </w:divsChild>
    </w:div>
    <w:div w:id="1834225966">
      <w:bodyDiv w:val="1"/>
      <w:marLeft w:val="0"/>
      <w:marRight w:val="0"/>
      <w:marTop w:val="0"/>
      <w:marBottom w:val="0"/>
      <w:divBdr>
        <w:top w:val="none" w:sz="0" w:space="0" w:color="auto"/>
        <w:left w:val="none" w:sz="0" w:space="0" w:color="auto"/>
        <w:bottom w:val="none" w:sz="0" w:space="0" w:color="auto"/>
        <w:right w:val="none" w:sz="0" w:space="0" w:color="auto"/>
      </w:divBdr>
    </w:div>
    <w:div w:id="1873568106">
      <w:bodyDiv w:val="1"/>
      <w:marLeft w:val="0"/>
      <w:marRight w:val="0"/>
      <w:marTop w:val="0"/>
      <w:marBottom w:val="0"/>
      <w:divBdr>
        <w:top w:val="none" w:sz="0" w:space="0" w:color="auto"/>
        <w:left w:val="none" w:sz="0" w:space="0" w:color="auto"/>
        <w:bottom w:val="none" w:sz="0" w:space="0" w:color="auto"/>
        <w:right w:val="none" w:sz="0" w:space="0" w:color="auto"/>
      </w:divBdr>
    </w:div>
    <w:div w:id="1904872535">
      <w:bodyDiv w:val="1"/>
      <w:marLeft w:val="0"/>
      <w:marRight w:val="0"/>
      <w:marTop w:val="0"/>
      <w:marBottom w:val="0"/>
      <w:divBdr>
        <w:top w:val="none" w:sz="0" w:space="0" w:color="auto"/>
        <w:left w:val="none" w:sz="0" w:space="0" w:color="auto"/>
        <w:bottom w:val="none" w:sz="0" w:space="0" w:color="auto"/>
        <w:right w:val="none" w:sz="0" w:space="0" w:color="auto"/>
      </w:divBdr>
      <w:divsChild>
        <w:div w:id="708528379">
          <w:marLeft w:val="720"/>
          <w:marRight w:val="0"/>
          <w:marTop w:val="0"/>
          <w:marBottom w:val="120"/>
          <w:divBdr>
            <w:top w:val="none" w:sz="0" w:space="0" w:color="auto"/>
            <w:left w:val="none" w:sz="0" w:space="0" w:color="auto"/>
            <w:bottom w:val="none" w:sz="0" w:space="0" w:color="auto"/>
            <w:right w:val="none" w:sz="0" w:space="0" w:color="auto"/>
          </w:divBdr>
        </w:div>
      </w:divsChild>
    </w:div>
    <w:div w:id="1962567787">
      <w:bodyDiv w:val="1"/>
      <w:marLeft w:val="0"/>
      <w:marRight w:val="0"/>
      <w:marTop w:val="0"/>
      <w:marBottom w:val="0"/>
      <w:divBdr>
        <w:top w:val="none" w:sz="0" w:space="0" w:color="auto"/>
        <w:left w:val="none" w:sz="0" w:space="0" w:color="auto"/>
        <w:bottom w:val="none" w:sz="0" w:space="0" w:color="auto"/>
        <w:right w:val="none" w:sz="0" w:space="0" w:color="auto"/>
      </w:divBdr>
    </w:div>
    <w:div w:id="1990162261">
      <w:bodyDiv w:val="1"/>
      <w:marLeft w:val="0"/>
      <w:marRight w:val="0"/>
      <w:marTop w:val="0"/>
      <w:marBottom w:val="0"/>
      <w:divBdr>
        <w:top w:val="none" w:sz="0" w:space="0" w:color="auto"/>
        <w:left w:val="none" w:sz="0" w:space="0" w:color="auto"/>
        <w:bottom w:val="none" w:sz="0" w:space="0" w:color="auto"/>
        <w:right w:val="none" w:sz="0" w:space="0" w:color="auto"/>
      </w:divBdr>
    </w:div>
    <w:div w:id="2008900050">
      <w:bodyDiv w:val="1"/>
      <w:marLeft w:val="0"/>
      <w:marRight w:val="0"/>
      <w:marTop w:val="0"/>
      <w:marBottom w:val="0"/>
      <w:divBdr>
        <w:top w:val="none" w:sz="0" w:space="0" w:color="auto"/>
        <w:left w:val="none" w:sz="0" w:space="0" w:color="auto"/>
        <w:bottom w:val="none" w:sz="0" w:space="0" w:color="auto"/>
        <w:right w:val="none" w:sz="0" w:space="0" w:color="auto"/>
      </w:divBdr>
    </w:div>
    <w:div w:id="2038961791">
      <w:bodyDiv w:val="1"/>
      <w:marLeft w:val="0"/>
      <w:marRight w:val="0"/>
      <w:marTop w:val="0"/>
      <w:marBottom w:val="0"/>
      <w:divBdr>
        <w:top w:val="none" w:sz="0" w:space="0" w:color="auto"/>
        <w:left w:val="none" w:sz="0" w:space="0" w:color="auto"/>
        <w:bottom w:val="none" w:sz="0" w:space="0" w:color="auto"/>
        <w:right w:val="none" w:sz="0" w:space="0" w:color="auto"/>
      </w:divBdr>
    </w:div>
    <w:div w:id="2044862329">
      <w:bodyDiv w:val="1"/>
      <w:marLeft w:val="0"/>
      <w:marRight w:val="0"/>
      <w:marTop w:val="0"/>
      <w:marBottom w:val="0"/>
      <w:divBdr>
        <w:top w:val="none" w:sz="0" w:space="0" w:color="auto"/>
        <w:left w:val="none" w:sz="0" w:space="0" w:color="auto"/>
        <w:bottom w:val="none" w:sz="0" w:space="0" w:color="auto"/>
        <w:right w:val="none" w:sz="0" w:space="0" w:color="auto"/>
      </w:divBdr>
    </w:div>
    <w:div w:id="2075203879">
      <w:bodyDiv w:val="1"/>
      <w:marLeft w:val="0"/>
      <w:marRight w:val="0"/>
      <w:marTop w:val="0"/>
      <w:marBottom w:val="0"/>
      <w:divBdr>
        <w:top w:val="none" w:sz="0" w:space="0" w:color="auto"/>
        <w:left w:val="none" w:sz="0" w:space="0" w:color="auto"/>
        <w:bottom w:val="none" w:sz="0" w:space="0" w:color="auto"/>
        <w:right w:val="none" w:sz="0" w:space="0" w:color="auto"/>
      </w:divBdr>
    </w:div>
    <w:div w:id="2121030233">
      <w:bodyDiv w:val="1"/>
      <w:marLeft w:val="0"/>
      <w:marRight w:val="0"/>
      <w:marTop w:val="0"/>
      <w:marBottom w:val="0"/>
      <w:divBdr>
        <w:top w:val="none" w:sz="0" w:space="0" w:color="auto"/>
        <w:left w:val="none" w:sz="0" w:space="0" w:color="auto"/>
        <w:bottom w:val="none" w:sz="0" w:space="0" w:color="auto"/>
        <w:right w:val="none" w:sz="0" w:space="0" w:color="auto"/>
      </w:divBdr>
      <w:divsChild>
        <w:div w:id="187328839">
          <w:marLeft w:val="0"/>
          <w:marRight w:val="0"/>
          <w:marTop w:val="120"/>
          <w:marBottom w:val="120"/>
          <w:divBdr>
            <w:top w:val="none" w:sz="0" w:space="0" w:color="auto"/>
            <w:left w:val="none" w:sz="0" w:space="0" w:color="auto"/>
            <w:bottom w:val="none" w:sz="0" w:space="0" w:color="auto"/>
            <w:right w:val="none" w:sz="0" w:space="0" w:color="auto"/>
          </w:divBdr>
        </w:div>
      </w:divsChild>
    </w:div>
    <w:div w:id="2125928182">
      <w:bodyDiv w:val="1"/>
      <w:marLeft w:val="0"/>
      <w:marRight w:val="0"/>
      <w:marTop w:val="0"/>
      <w:marBottom w:val="0"/>
      <w:divBdr>
        <w:top w:val="none" w:sz="0" w:space="0" w:color="auto"/>
        <w:left w:val="none" w:sz="0" w:space="0" w:color="auto"/>
        <w:bottom w:val="none" w:sz="0" w:space="0" w:color="auto"/>
        <w:right w:val="none" w:sz="0" w:space="0" w:color="auto"/>
      </w:divBdr>
    </w:div>
    <w:div w:id="2134981163">
      <w:bodyDiv w:val="1"/>
      <w:marLeft w:val="0"/>
      <w:marRight w:val="0"/>
      <w:marTop w:val="0"/>
      <w:marBottom w:val="0"/>
      <w:divBdr>
        <w:top w:val="none" w:sz="0" w:space="0" w:color="auto"/>
        <w:left w:val="none" w:sz="0" w:space="0" w:color="auto"/>
        <w:bottom w:val="none" w:sz="0" w:space="0" w:color="auto"/>
        <w:right w:val="none" w:sz="0" w:space="0" w:color="auto"/>
      </w:divBdr>
      <w:divsChild>
        <w:div w:id="302540502">
          <w:marLeft w:val="547"/>
          <w:marRight w:val="0"/>
          <w:marTop w:val="120"/>
          <w:marBottom w:val="120"/>
          <w:divBdr>
            <w:top w:val="none" w:sz="0" w:space="0" w:color="auto"/>
            <w:left w:val="none" w:sz="0" w:space="0" w:color="auto"/>
            <w:bottom w:val="none" w:sz="0" w:space="0" w:color="auto"/>
            <w:right w:val="none" w:sz="0" w:space="0" w:color="auto"/>
          </w:divBdr>
        </w:div>
        <w:div w:id="360396263">
          <w:marLeft w:val="547"/>
          <w:marRight w:val="0"/>
          <w:marTop w:val="120"/>
          <w:marBottom w:val="120"/>
          <w:divBdr>
            <w:top w:val="none" w:sz="0" w:space="0" w:color="auto"/>
            <w:left w:val="none" w:sz="0" w:space="0" w:color="auto"/>
            <w:bottom w:val="none" w:sz="0" w:space="0" w:color="auto"/>
            <w:right w:val="none" w:sz="0" w:space="0" w:color="auto"/>
          </w:divBdr>
        </w:div>
        <w:div w:id="659233154">
          <w:marLeft w:val="547"/>
          <w:marRight w:val="0"/>
          <w:marTop w:val="120"/>
          <w:marBottom w:val="120"/>
          <w:divBdr>
            <w:top w:val="none" w:sz="0" w:space="0" w:color="auto"/>
            <w:left w:val="none" w:sz="0" w:space="0" w:color="auto"/>
            <w:bottom w:val="none" w:sz="0" w:space="0" w:color="auto"/>
            <w:right w:val="none" w:sz="0" w:space="0" w:color="auto"/>
          </w:divBdr>
        </w:div>
        <w:div w:id="1387335430">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maze.org.au/autismconnect/" TargetMode="External"/><Relationship Id="rId18" Type="http://schemas.openxmlformats.org/officeDocument/2006/relationships/hyperlink" Target="https://www.beyondblue.org.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headtohealth.gov.a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autismcrc.com.au" TargetMode="External"/><Relationship Id="rId17" Type="http://schemas.openxmlformats.org/officeDocument/2006/relationships/hyperlink" Target="https://www.beyondblue.org.au/support-service/chat"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lifeline.org.au/" TargetMode="External"/><Relationship Id="rId20" Type="http://schemas.openxmlformats.org/officeDocument/2006/relationships/hyperlink" Target="https://kidshelpline.com.au/"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13yarn.org.au/"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lifeline.org.au/crisis-chat" TargetMode="External"/><Relationship Id="rId23" Type="http://schemas.openxmlformats.org/officeDocument/2006/relationships/hyperlink" Target="https://www.qlife.org.au/"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kidshelpline.com.au/get-help/webchat-counselling" TargetMode="External"/><Relationship Id="rId31" Type="http://schemas.openxmlformats.org/officeDocument/2006/relationships/hyperlink" Target="https://doi.org/10.1177/136236132090841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maze.org.au/autismconnect/" TargetMode="External"/><Relationship Id="rId22" Type="http://schemas.openxmlformats.org/officeDocument/2006/relationships/hyperlink" Target="https://www.qlife.org.au/resources/chat" TargetMode="External"/><Relationship Id="rId27" Type="http://schemas.openxmlformats.org/officeDocument/2006/relationships/footer" Target="footer2.xml"/><Relationship Id="rId30" Type="http://schemas.openxmlformats.org/officeDocument/2006/relationships/hyperlink" Target="https://healthfacilityguidelines.com.au/australasian-health-facility-guidelines"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edian">
  <a:themeElements>
    <a:clrScheme name="Custom 14">
      <a:dk1>
        <a:srgbClr val="1D1752"/>
      </a:dk1>
      <a:lt1>
        <a:sysClr val="window" lastClr="FFFFFF"/>
      </a:lt1>
      <a:dk2>
        <a:srgbClr val="1D1752"/>
      </a:dk2>
      <a:lt2>
        <a:srgbClr val="00C0F3"/>
      </a:lt2>
      <a:accent1>
        <a:srgbClr val="1D1752"/>
      </a:accent1>
      <a:accent2>
        <a:srgbClr val="00C0F3"/>
      </a:accent2>
      <a:accent3>
        <a:srgbClr val="B455A0"/>
      </a:accent3>
      <a:accent4>
        <a:srgbClr val="ED1651"/>
      </a:accent4>
      <a:accent5>
        <a:srgbClr val="FFCB05"/>
      </a:accent5>
      <a:accent6>
        <a:srgbClr val="72BF44"/>
      </a:accent6>
      <a:hlink>
        <a:srgbClr val="007FAA"/>
      </a:hlink>
      <a:folHlink>
        <a:srgbClr val="B455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a3e1e66-4699-4592-b6b4-0c594e726dd1">
      <UserInfo>
        <DisplayName>Elizabeth Salles</DisplayName>
        <AccountId>910</AccountId>
        <AccountType/>
      </UserInfo>
    </SharedWithUsers>
    <TaxCatchAll xmlns="0a3e1e66-4699-4592-b6b4-0c594e726dd1" xsi:nil="true"/>
    <lcf76f155ced4ddcb4097134ff3c332f xmlns="883a90c0-4459-4277-986c-3d7ce887ee9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ct:contentTypeSchema xmlns:ct="http://schemas.microsoft.com/office/2006/metadata/contentType" xmlns:ma="http://schemas.microsoft.com/office/2006/metadata/properties/metaAttributes" ct:_="" ma:_="" ma:contentTypeName="Document" ma:contentTypeID="0x0101005A885BA7D2C54743A53232F2F51B31AE" ma:contentTypeVersion="18" ma:contentTypeDescription="Create a new document." ma:contentTypeScope="" ma:versionID="81a1ab1b38923c15757f4c3e4c2992d7">
  <xsd:schema xmlns:xsd="http://www.w3.org/2001/XMLSchema" xmlns:xs="http://www.w3.org/2001/XMLSchema" xmlns:p="http://schemas.microsoft.com/office/2006/metadata/properties" xmlns:ns2="883a90c0-4459-4277-986c-3d7ce887ee9e" xmlns:ns3="0a3e1e66-4699-4592-b6b4-0c594e726dd1" targetNamespace="http://schemas.microsoft.com/office/2006/metadata/properties" ma:root="true" ma:fieldsID="1eb4581b2db58e1d8b8883bf9843f644" ns2:_="" ns3:_="">
    <xsd:import namespace="883a90c0-4459-4277-986c-3d7ce887ee9e"/>
    <xsd:import namespace="0a3e1e66-4699-4592-b6b4-0c594e726d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a90c0-4459-4277-986c-3d7ce887e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57d758-8af7-4420-b78c-5ee33dce9f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3e1e66-4699-4592-b6b4-0c594e726d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db9791-713e-4d12-9fae-e36f97302413}" ma:internalName="TaxCatchAll" ma:showField="CatchAllData" ma:web="0a3e1e66-4699-4592-b6b4-0c594e726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636A8-B761-4A45-A082-80F1F54867AF}">
  <ds:schemaRefs>
    <ds:schemaRef ds:uri="http://schemas.microsoft.com/sharepoint/v3/contenttype/forms"/>
  </ds:schemaRefs>
</ds:datastoreItem>
</file>

<file path=customXml/itemProps2.xml><?xml version="1.0" encoding="utf-8"?>
<ds:datastoreItem xmlns:ds="http://schemas.openxmlformats.org/officeDocument/2006/customXml" ds:itemID="{3B51B50E-458E-4313-8414-D8BC36A86E86}">
  <ds:schemaRefs>
    <ds:schemaRef ds:uri="http://schemas.microsoft.com/office/2006/metadata/properties"/>
    <ds:schemaRef ds:uri="http://schemas.microsoft.com/office/infopath/2007/PartnerControls"/>
    <ds:schemaRef ds:uri="0a3e1e66-4699-4592-b6b4-0c594e726dd1"/>
    <ds:schemaRef ds:uri="883a90c0-4459-4277-986c-3d7ce887ee9e"/>
  </ds:schemaRefs>
</ds:datastoreItem>
</file>

<file path=customXml/itemProps3.xml><?xml version="1.0" encoding="utf-8"?>
<ds:datastoreItem xmlns:ds="http://schemas.openxmlformats.org/officeDocument/2006/customXml" ds:itemID="{9BCBA2EE-9DED-4E20-A3D3-A0863C270F55}">
  <ds:schemaRefs>
    <ds:schemaRef ds:uri="http://schemas.openxmlformats.org/officeDocument/2006/bibliography"/>
  </ds:schemaRefs>
</ds:datastoreItem>
</file>

<file path=customXml/itemProps4.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5.xml><?xml version="1.0" encoding="utf-8"?>
<ds:datastoreItem xmlns:ds="http://schemas.openxmlformats.org/officeDocument/2006/customXml" ds:itemID="{96F8E257-EE46-4F83-9A4B-2E5EBF9A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a90c0-4459-4277-986c-3d7ce887ee9e"/>
    <ds:schemaRef ds:uri="0a3e1e66-4699-4592-b6b4-0c594e726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aa4be3-f650-4692-881a-64ae220cbceb}"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94</Pages>
  <Words>25724</Words>
  <Characters>146627</Characters>
  <Application>Microsoft Office Word</Application>
  <DocSecurity>0</DocSecurity>
  <Lines>1221</Lines>
  <Paragraphs>344</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172007</CharactersWithSpaces>
  <SharedDoc>false</SharedDoc>
  <HLinks>
    <vt:vector size="414" baseType="variant">
      <vt:variant>
        <vt:i4>1310811</vt:i4>
      </vt:variant>
      <vt:variant>
        <vt:i4>372</vt:i4>
      </vt:variant>
      <vt:variant>
        <vt:i4>0</vt:i4>
      </vt:variant>
      <vt:variant>
        <vt:i4>5</vt:i4>
      </vt:variant>
      <vt:variant>
        <vt:lpwstr>https://doi.org/10.1177/1362361320908410</vt:lpwstr>
      </vt:variant>
      <vt:variant>
        <vt:lpwstr/>
      </vt:variant>
      <vt:variant>
        <vt:i4>6357036</vt:i4>
      </vt:variant>
      <vt:variant>
        <vt:i4>369</vt:i4>
      </vt:variant>
      <vt:variant>
        <vt:i4>0</vt:i4>
      </vt:variant>
      <vt:variant>
        <vt:i4>5</vt:i4>
      </vt:variant>
      <vt:variant>
        <vt:lpwstr>https://healthfacilityguidelines.com.au/australasian-health-facility-guidelines</vt:lpwstr>
      </vt:variant>
      <vt:variant>
        <vt:lpwstr/>
      </vt:variant>
      <vt:variant>
        <vt:i4>1835064</vt:i4>
      </vt:variant>
      <vt:variant>
        <vt:i4>362</vt:i4>
      </vt:variant>
      <vt:variant>
        <vt:i4>0</vt:i4>
      </vt:variant>
      <vt:variant>
        <vt:i4>5</vt:i4>
      </vt:variant>
      <vt:variant>
        <vt:lpwstr/>
      </vt:variant>
      <vt:variant>
        <vt:lpwstr>_Toc162538802</vt:lpwstr>
      </vt:variant>
      <vt:variant>
        <vt:i4>1835064</vt:i4>
      </vt:variant>
      <vt:variant>
        <vt:i4>356</vt:i4>
      </vt:variant>
      <vt:variant>
        <vt:i4>0</vt:i4>
      </vt:variant>
      <vt:variant>
        <vt:i4>5</vt:i4>
      </vt:variant>
      <vt:variant>
        <vt:lpwstr/>
      </vt:variant>
      <vt:variant>
        <vt:lpwstr>_Toc162538801</vt:lpwstr>
      </vt:variant>
      <vt:variant>
        <vt:i4>1835064</vt:i4>
      </vt:variant>
      <vt:variant>
        <vt:i4>350</vt:i4>
      </vt:variant>
      <vt:variant>
        <vt:i4>0</vt:i4>
      </vt:variant>
      <vt:variant>
        <vt:i4>5</vt:i4>
      </vt:variant>
      <vt:variant>
        <vt:lpwstr/>
      </vt:variant>
      <vt:variant>
        <vt:lpwstr>_Toc162538800</vt:lpwstr>
      </vt:variant>
      <vt:variant>
        <vt:i4>1376311</vt:i4>
      </vt:variant>
      <vt:variant>
        <vt:i4>344</vt:i4>
      </vt:variant>
      <vt:variant>
        <vt:i4>0</vt:i4>
      </vt:variant>
      <vt:variant>
        <vt:i4>5</vt:i4>
      </vt:variant>
      <vt:variant>
        <vt:lpwstr/>
      </vt:variant>
      <vt:variant>
        <vt:lpwstr>_Toc162538799</vt:lpwstr>
      </vt:variant>
      <vt:variant>
        <vt:i4>1376311</vt:i4>
      </vt:variant>
      <vt:variant>
        <vt:i4>338</vt:i4>
      </vt:variant>
      <vt:variant>
        <vt:i4>0</vt:i4>
      </vt:variant>
      <vt:variant>
        <vt:i4>5</vt:i4>
      </vt:variant>
      <vt:variant>
        <vt:lpwstr/>
      </vt:variant>
      <vt:variant>
        <vt:lpwstr>_Toc162538798</vt:lpwstr>
      </vt:variant>
      <vt:variant>
        <vt:i4>1376311</vt:i4>
      </vt:variant>
      <vt:variant>
        <vt:i4>332</vt:i4>
      </vt:variant>
      <vt:variant>
        <vt:i4>0</vt:i4>
      </vt:variant>
      <vt:variant>
        <vt:i4>5</vt:i4>
      </vt:variant>
      <vt:variant>
        <vt:lpwstr/>
      </vt:variant>
      <vt:variant>
        <vt:lpwstr>_Toc162538797</vt:lpwstr>
      </vt:variant>
      <vt:variant>
        <vt:i4>1376311</vt:i4>
      </vt:variant>
      <vt:variant>
        <vt:i4>326</vt:i4>
      </vt:variant>
      <vt:variant>
        <vt:i4>0</vt:i4>
      </vt:variant>
      <vt:variant>
        <vt:i4>5</vt:i4>
      </vt:variant>
      <vt:variant>
        <vt:lpwstr/>
      </vt:variant>
      <vt:variant>
        <vt:lpwstr>_Toc162538796</vt:lpwstr>
      </vt:variant>
      <vt:variant>
        <vt:i4>1376311</vt:i4>
      </vt:variant>
      <vt:variant>
        <vt:i4>320</vt:i4>
      </vt:variant>
      <vt:variant>
        <vt:i4>0</vt:i4>
      </vt:variant>
      <vt:variant>
        <vt:i4>5</vt:i4>
      </vt:variant>
      <vt:variant>
        <vt:lpwstr/>
      </vt:variant>
      <vt:variant>
        <vt:lpwstr>_Toc162538795</vt:lpwstr>
      </vt:variant>
      <vt:variant>
        <vt:i4>1376311</vt:i4>
      </vt:variant>
      <vt:variant>
        <vt:i4>314</vt:i4>
      </vt:variant>
      <vt:variant>
        <vt:i4>0</vt:i4>
      </vt:variant>
      <vt:variant>
        <vt:i4>5</vt:i4>
      </vt:variant>
      <vt:variant>
        <vt:lpwstr/>
      </vt:variant>
      <vt:variant>
        <vt:lpwstr>_Toc162538794</vt:lpwstr>
      </vt:variant>
      <vt:variant>
        <vt:i4>1703990</vt:i4>
      </vt:variant>
      <vt:variant>
        <vt:i4>305</vt:i4>
      </vt:variant>
      <vt:variant>
        <vt:i4>0</vt:i4>
      </vt:variant>
      <vt:variant>
        <vt:i4>5</vt:i4>
      </vt:variant>
      <vt:variant>
        <vt:lpwstr/>
      </vt:variant>
      <vt:variant>
        <vt:lpwstr>_Toc162538663</vt:lpwstr>
      </vt:variant>
      <vt:variant>
        <vt:i4>1703990</vt:i4>
      </vt:variant>
      <vt:variant>
        <vt:i4>299</vt:i4>
      </vt:variant>
      <vt:variant>
        <vt:i4>0</vt:i4>
      </vt:variant>
      <vt:variant>
        <vt:i4>5</vt:i4>
      </vt:variant>
      <vt:variant>
        <vt:lpwstr/>
      </vt:variant>
      <vt:variant>
        <vt:lpwstr>_Toc162538662</vt:lpwstr>
      </vt:variant>
      <vt:variant>
        <vt:i4>1703990</vt:i4>
      </vt:variant>
      <vt:variant>
        <vt:i4>293</vt:i4>
      </vt:variant>
      <vt:variant>
        <vt:i4>0</vt:i4>
      </vt:variant>
      <vt:variant>
        <vt:i4>5</vt:i4>
      </vt:variant>
      <vt:variant>
        <vt:lpwstr/>
      </vt:variant>
      <vt:variant>
        <vt:lpwstr>_Toc162538661</vt:lpwstr>
      </vt:variant>
      <vt:variant>
        <vt:i4>1703990</vt:i4>
      </vt:variant>
      <vt:variant>
        <vt:i4>287</vt:i4>
      </vt:variant>
      <vt:variant>
        <vt:i4>0</vt:i4>
      </vt:variant>
      <vt:variant>
        <vt:i4>5</vt:i4>
      </vt:variant>
      <vt:variant>
        <vt:lpwstr/>
      </vt:variant>
      <vt:variant>
        <vt:lpwstr>_Toc162538660</vt:lpwstr>
      </vt:variant>
      <vt:variant>
        <vt:i4>1638454</vt:i4>
      </vt:variant>
      <vt:variant>
        <vt:i4>281</vt:i4>
      </vt:variant>
      <vt:variant>
        <vt:i4>0</vt:i4>
      </vt:variant>
      <vt:variant>
        <vt:i4>5</vt:i4>
      </vt:variant>
      <vt:variant>
        <vt:lpwstr/>
      </vt:variant>
      <vt:variant>
        <vt:lpwstr>_Toc162538659</vt:lpwstr>
      </vt:variant>
      <vt:variant>
        <vt:i4>1638454</vt:i4>
      </vt:variant>
      <vt:variant>
        <vt:i4>275</vt:i4>
      </vt:variant>
      <vt:variant>
        <vt:i4>0</vt:i4>
      </vt:variant>
      <vt:variant>
        <vt:i4>5</vt:i4>
      </vt:variant>
      <vt:variant>
        <vt:lpwstr/>
      </vt:variant>
      <vt:variant>
        <vt:lpwstr>_Toc162538658</vt:lpwstr>
      </vt:variant>
      <vt:variant>
        <vt:i4>1638454</vt:i4>
      </vt:variant>
      <vt:variant>
        <vt:i4>269</vt:i4>
      </vt:variant>
      <vt:variant>
        <vt:i4>0</vt:i4>
      </vt:variant>
      <vt:variant>
        <vt:i4>5</vt:i4>
      </vt:variant>
      <vt:variant>
        <vt:lpwstr/>
      </vt:variant>
      <vt:variant>
        <vt:lpwstr>_Toc162538657</vt:lpwstr>
      </vt:variant>
      <vt:variant>
        <vt:i4>1638454</vt:i4>
      </vt:variant>
      <vt:variant>
        <vt:i4>263</vt:i4>
      </vt:variant>
      <vt:variant>
        <vt:i4>0</vt:i4>
      </vt:variant>
      <vt:variant>
        <vt:i4>5</vt:i4>
      </vt:variant>
      <vt:variant>
        <vt:lpwstr/>
      </vt:variant>
      <vt:variant>
        <vt:lpwstr>_Toc162538656</vt:lpwstr>
      </vt:variant>
      <vt:variant>
        <vt:i4>1638454</vt:i4>
      </vt:variant>
      <vt:variant>
        <vt:i4>257</vt:i4>
      </vt:variant>
      <vt:variant>
        <vt:i4>0</vt:i4>
      </vt:variant>
      <vt:variant>
        <vt:i4>5</vt:i4>
      </vt:variant>
      <vt:variant>
        <vt:lpwstr/>
      </vt:variant>
      <vt:variant>
        <vt:lpwstr>_Toc162538655</vt:lpwstr>
      </vt:variant>
      <vt:variant>
        <vt:i4>1638454</vt:i4>
      </vt:variant>
      <vt:variant>
        <vt:i4>251</vt:i4>
      </vt:variant>
      <vt:variant>
        <vt:i4>0</vt:i4>
      </vt:variant>
      <vt:variant>
        <vt:i4>5</vt:i4>
      </vt:variant>
      <vt:variant>
        <vt:lpwstr/>
      </vt:variant>
      <vt:variant>
        <vt:lpwstr>_Toc162538654</vt:lpwstr>
      </vt:variant>
      <vt:variant>
        <vt:i4>1638454</vt:i4>
      </vt:variant>
      <vt:variant>
        <vt:i4>245</vt:i4>
      </vt:variant>
      <vt:variant>
        <vt:i4>0</vt:i4>
      </vt:variant>
      <vt:variant>
        <vt:i4>5</vt:i4>
      </vt:variant>
      <vt:variant>
        <vt:lpwstr/>
      </vt:variant>
      <vt:variant>
        <vt:lpwstr>_Toc162538653</vt:lpwstr>
      </vt:variant>
      <vt:variant>
        <vt:i4>1638454</vt:i4>
      </vt:variant>
      <vt:variant>
        <vt:i4>239</vt:i4>
      </vt:variant>
      <vt:variant>
        <vt:i4>0</vt:i4>
      </vt:variant>
      <vt:variant>
        <vt:i4>5</vt:i4>
      </vt:variant>
      <vt:variant>
        <vt:lpwstr/>
      </vt:variant>
      <vt:variant>
        <vt:lpwstr>_Toc162538652</vt:lpwstr>
      </vt:variant>
      <vt:variant>
        <vt:i4>1638454</vt:i4>
      </vt:variant>
      <vt:variant>
        <vt:i4>233</vt:i4>
      </vt:variant>
      <vt:variant>
        <vt:i4>0</vt:i4>
      </vt:variant>
      <vt:variant>
        <vt:i4>5</vt:i4>
      </vt:variant>
      <vt:variant>
        <vt:lpwstr/>
      </vt:variant>
      <vt:variant>
        <vt:lpwstr>_Toc162538651</vt:lpwstr>
      </vt:variant>
      <vt:variant>
        <vt:i4>1638454</vt:i4>
      </vt:variant>
      <vt:variant>
        <vt:i4>227</vt:i4>
      </vt:variant>
      <vt:variant>
        <vt:i4>0</vt:i4>
      </vt:variant>
      <vt:variant>
        <vt:i4>5</vt:i4>
      </vt:variant>
      <vt:variant>
        <vt:lpwstr/>
      </vt:variant>
      <vt:variant>
        <vt:lpwstr>_Toc162538650</vt:lpwstr>
      </vt:variant>
      <vt:variant>
        <vt:i4>1572918</vt:i4>
      </vt:variant>
      <vt:variant>
        <vt:i4>221</vt:i4>
      </vt:variant>
      <vt:variant>
        <vt:i4>0</vt:i4>
      </vt:variant>
      <vt:variant>
        <vt:i4>5</vt:i4>
      </vt:variant>
      <vt:variant>
        <vt:lpwstr/>
      </vt:variant>
      <vt:variant>
        <vt:lpwstr>_Toc162538649</vt:lpwstr>
      </vt:variant>
      <vt:variant>
        <vt:i4>1572918</vt:i4>
      </vt:variant>
      <vt:variant>
        <vt:i4>215</vt:i4>
      </vt:variant>
      <vt:variant>
        <vt:i4>0</vt:i4>
      </vt:variant>
      <vt:variant>
        <vt:i4>5</vt:i4>
      </vt:variant>
      <vt:variant>
        <vt:lpwstr/>
      </vt:variant>
      <vt:variant>
        <vt:lpwstr>_Toc162538648</vt:lpwstr>
      </vt:variant>
      <vt:variant>
        <vt:i4>1572918</vt:i4>
      </vt:variant>
      <vt:variant>
        <vt:i4>209</vt:i4>
      </vt:variant>
      <vt:variant>
        <vt:i4>0</vt:i4>
      </vt:variant>
      <vt:variant>
        <vt:i4>5</vt:i4>
      </vt:variant>
      <vt:variant>
        <vt:lpwstr/>
      </vt:variant>
      <vt:variant>
        <vt:lpwstr>_Toc162538647</vt:lpwstr>
      </vt:variant>
      <vt:variant>
        <vt:i4>1572918</vt:i4>
      </vt:variant>
      <vt:variant>
        <vt:i4>203</vt:i4>
      </vt:variant>
      <vt:variant>
        <vt:i4>0</vt:i4>
      </vt:variant>
      <vt:variant>
        <vt:i4>5</vt:i4>
      </vt:variant>
      <vt:variant>
        <vt:lpwstr/>
      </vt:variant>
      <vt:variant>
        <vt:lpwstr>_Toc162538646</vt:lpwstr>
      </vt:variant>
      <vt:variant>
        <vt:i4>1572918</vt:i4>
      </vt:variant>
      <vt:variant>
        <vt:i4>197</vt:i4>
      </vt:variant>
      <vt:variant>
        <vt:i4>0</vt:i4>
      </vt:variant>
      <vt:variant>
        <vt:i4>5</vt:i4>
      </vt:variant>
      <vt:variant>
        <vt:lpwstr/>
      </vt:variant>
      <vt:variant>
        <vt:lpwstr>_Toc162538645</vt:lpwstr>
      </vt:variant>
      <vt:variant>
        <vt:i4>1572918</vt:i4>
      </vt:variant>
      <vt:variant>
        <vt:i4>191</vt:i4>
      </vt:variant>
      <vt:variant>
        <vt:i4>0</vt:i4>
      </vt:variant>
      <vt:variant>
        <vt:i4>5</vt:i4>
      </vt:variant>
      <vt:variant>
        <vt:lpwstr/>
      </vt:variant>
      <vt:variant>
        <vt:lpwstr>_Toc162538644</vt:lpwstr>
      </vt:variant>
      <vt:variant>
        <vt:i4>1572918</vt:i4>
      </vt:variant>
      <vt:variant>
        <vt:i4>185</vt:i4>
      </vt:variant>
      <vt:variant>
        <vt:i4>0</vt:i4>
      </vt:variant>
      <vt:variant>
        <vt:i4>5</vt:i4>
      </vt:variant>
      <vt:variant>
        <vt:lpwstr/>
      </vt:variant>
      <vt:variant>
        <vt:lpwstr>_Toc162538643</vt:lpwstr>
      </vt:variant>
      <vt:variant>
        <vt:i4>1572918</vt:i4>
      </vt:variant>
      <vt:variant>
        <vt:i4>179</vt:i4>
      </vt:variant>
      <vt:variant>
        <vt:i4>0</vt:i4>
      </vt:variant>
      <vt:variant>
        <vt:i4>5</vt:i4>
      </vt:variant>
      <vt:variant>
        <vt:lpwstr/>
      </vt:variant>
      <vt:variant>
        <vt:lpwstr>_Toc162538642</vt:lpwstr>
      </vt:variant>
      <vt:variant>
        <vt:i4>1572918</vt:i4>
      </vt:variant>
      <vt:variant>
        <vt:i4>173</vt:i4>
      </vt:variant>
      <vt:variant>
        <vt:i4>0</vt:i4>
      </vt:variant>
      <vt:variant>
        <vt:i4>5</vt:i4>
      </vt:variant>
      <vt:variant>
        <vt:lpwstr/>
      </vt:variant>
      <vt:variant>
        <vt:lpwstr>_Toc162538641</vt:lpwstr>
      </vt:variant>
      <vt:variant>
        <vt:i4>1572918</vt:i4>
      </vt:variant>
      <vt:variant>
        <vt:i4>167</vt:i4>
      </vt:variant>
      <vt:variant>
        <vt:i4>0</vt:i4>
      </vt:variant>
      <vt:variant>
        <vt:i4>5</vt:i4>
      </vt:variant>
      <vt:variant>
        <vt:lpwstr/>
      </vt:variant>
      <vt:variant>
        <vt:lpwstr>_Toc162538640</vt:lpwstr>
      </vt:variant>
      <vt:variant>
        <vt:i4>2031670</vt:i4>
      </vt:variant>
      <vt:variant>
        <vt:i4>161</vt:i4>
      </vt:variant>
      <vt:variant>
        <vt:i4>0</vt:i4>
      </vt:variant>
      <vt:variant>
        <vt:i4>5</vt:i4>
      </vt:variant>
      <vt:variant>
        <vt:lpwstr/>
      </vt:variant>
      <vt:variant>
        <vt:lpwstr>_Toc162538639</vt:lpwstr>
      </vt:variant>
      <vt:variant>
        <vt:i4>2031670</vt:i4>
      </vt:variant>
      <vt:variant>
        <vt:i4>155</vt:i4>
      </vt:variant>
      <vt:variant>
        <vt:i4>0</vt:i4>
      </vt:variant>
      <vt:variant>
        <vt:i4>5</vt:i4>
      </vt:variant>
      <vt:variant>
        <vt:lpwstr/>
      </vt:variant>
      <vt:variant>
        <vt:lpwstr>_Toc162538638</vt:lpwstr>
      </vt:variant>
      <vt:variant>
        <vt:i4>2031670</vt:i4>
      </vt:variant>
      <vt:variant>
        <vt:i4>149</vt:i4>
      </vt:variant>
      <vt:variant>
        <vt:i4>0</vt:i4>
      </vt:variant>
      <vt:variant>
        <vt:i4>5</vt:i4>
      </vt:variant>
      <vt:variant>
        <vt:lpwstr/>
      </vt:variant>
      <vt:variant>
        <vt:lpwstr>_Toc162538637</vt:lpwstr>
      </vt:variant>
      <vt:variant>
        <vt:i4>2031670</vt:i4>
      </vt:variant>
      <vt:variant>
        <vt:i4>143</vt:i4>
      </vt:variant>
      <vt:variant>
        <vt:i4>0</vt:i4>
      </vt:variant>
      <vt:variant>
        <vt:i4>5</vt:i4>
      </vt:variant>
      <vt:variant>
        <vt:lpwstr/>
      </vt:variant>
      <vt:variant>
        <vt:lpwstr>_Toc162538636</vt:lpwstr>
      </vt:variant>
      <vt:variant>
        <vt:i4>2031670</vt:i4>
      </vt:variant>
      <vt:variant>
        <vt:i4>137</vt:i4>
      </vt:variant>
      <vt:variant>
        <vt:i4>0</vt:i4>
      </vt:variant>
      <vt:variant>
        <vt:i4>5</vt:i4>
      </vt:variant>
      <vt:variant>
        <vt:lpwstr/>
      </vt:variant>
      <vt:variant>
        <vt:lpwstr>_Toc162538635</vt:lpwstr>
      </vt:variant>
      <vt:variant>
        <vt:i4>2031670</vt:i4>
      </vt:variant>
      <vt:variant>
        <vt:i4>131</vt:i4>
      </vt:variant>
      <vt:variant>
        <vt:i4>0</vt:i4>
      </vt:variant>
      <vt:variant>
        <vt:i4>5</vt:i4>
      </vt:variant>
      <vt:variant>
        <vt:lpwstr/>
      </vt:variant>
      <vt:variant>
        <vt:lpwstr>_Toc162538634</vt:lpwstr>
      </vt:variant>
      <vt:variant>
        <vt:i4>2031670</vt:i4>
      </vt:variant>
      <vt:variant>
        <vt:i4>125</vt:i4>
      </vt:variant>
      <vt:variant>
        <vt:i4>0</vt:i4>
      </vt:variant>
      <vt:variant>
        <vt:i4>5</vt:i4>
      </vt:variant>
      <vt:variant>
        <vt:lpwstr/>
      </vt:variant>
      <vt:variant>
        <vt:lpwstr>_Toc162538633</vt:lpwstr>
      </vt:variant>
      <vt:variant>
        <vt:i4>2031670</vt:i4>
      </vt:variant>
      <vt:variant>
        <vt:i4>119</vt:i4>
      </vt:variant>
      <vt:variant>
        <vt:i4>0</vt:i4>
      </vt:variant>
      <vt:variant>
        <vt:i4>5</vt:i4>
      </vt:variant>
      <vt:variant>
        <vt:lpwstr/>
      </vt:variant>
      <vt:variant>
        <vt:lpwstr>_Toc162538632</vt:lpwstr>
      </vt:variant>
      <vt:variant>
        <vt:i4>2031670</vt:i4>
      </vt:variant>
      <vt:variant>
        <vt:i4>113</vt:i4>
      </vt:variant>
      <vt:variant>
        <vt:i4>0</vt:i4>
      </vt:variant>
      <vt:variant>
        <vt:i4>5</vt:i4>
      </vt:variant>
      <vt:variant>
        <vt:lpwstr/>
      </vt:variant>
      <vt:variant>
        <vt:lpwstr>_Toc162538631</vt:lpwstr>
      </vt:variant>
      <vt:variant>
        <vt:i4>2031670</vt:i4>
      </vt:variant>
      <vt:variant>
        <vt:i4>107</vt:i4>
      </vt:variant>
      <vt:variant>
        <vt:i4>0</vt:i4>
      </vt:variant>
      <vt:variant>
        <vt:i4>5</vt:i4>
      </vt:variant>
      <vt:variant>
        <vt:lpwstr/>
      </vt:variant>
      <vt:variant>
        <vt:lpwstr>_Toc162538630</vt:lpwstr>
      </vt:variant>
      <vt:variant>
        <vt:i4>1966134</vt:i4>
      </vt:variant>
      <vt:variant>
        <vt:i4>101</vt:i4>
      </vt:variant>
      <vt:variant>
        <vt:i4>0</vt:i4>
      </vt:variant>
      <vt:variant>
        <vt:i4>5</vt:i4>
      </vt:variant>
      <vt:variant>
        <vt:lpwstr/>
      </vt:variant>
      <vt:variant>
        <vt:lpwstr>_Toc162538629</vt:lpwstr>
      </vt:variant>
      <vt:variant>
        <vt:i4>1966134</vt:i4>
      </vt:variant>
      <vt:variant>
        <vt:i4>95</vt:i4>
      </vt:variant>
      <vt:variant>
        <vt:i4>0</vt:i4>
      </vt:variant>
      <vt:variant>
        <vt:i4>5</vt:i4>
      </vt:variant>
      <vt:variant>
        <vt:lpwstr/>
      </vt:variant>
      <vt:variant>
        <vt:lpwstr>_Toc162538628</vt:lpwstr>
      </vt:variant>
      <vt:variant>
        <vt:i4>1966134</vt:i4>
      </vt:variant>
      <vt:variant>
        <vt:i4>89</vt:i4>
      </vt:variant>
      <vt:variant>
        <vt:i4>0</vt:i4>
      </vt:variant>
      <vt:variant>
        <vt:i4>5</vt:i4>
      </vt:variant>
      <vt:variant>
        <vt:lpwstr/>
      </vt:variant>
      <vt:variant>
        <vt:lpwstr>_Toc162538627</vt:lpwstr>
      </vt:variant>
      <vt:variant>
        <vt:i4>1966134</vt:i4>
      </vt:variant>
      <vt:variant>
        <vt:i4>83</vt:i4>
      </vt:variant>
      <vt:variant>
        <vt:i4>0</vt:i4>
      </vt:variant>
      <vt:variant>
        <vt:i4>5</vt:i4>
      </vt:variant>
      <vt:variant>
        <vt:lpwstr/>
      </vt:variant>
      <vt:variant>
        <vt:lpwstr>_Toc162538626</vt:lpwstr>
      </vt:variant>
      <vt:variant>
        <vt:i4>1966134</vt:i4>
      </vt:variant>
      <vt:variant>
        <vt:i4>77</vt:i4>
      </vt:variant>
      <vt:variant>
        <vt:i4>0</vt:i4>
      </vt:variant>
      <vt:variant>
        <vt:i4>5</vt:i4>
      </vt:variant>
      <vt:variant>
        <vt:lpwstr/>
      </vt:variant>
      <vt:variant>
        <vt:lpwstr>_Toc162538625</vt:lpwstr>
      </vt:variant>
      <vt:variant>
        <vt:i4>1966134</vt:i4>
      </vt:variant>
      <vt:variant>
        <vt:i4>71</vt:i4>
      </vt:variant>
      <vt:variant>
        <vt:i4>0</vt:i4>
      </vt:variant>
      <vt:variant>
        <vt:i4>5</vt:i4>
      </vt:variant>
      <vt:variant>
        <vt:lpwstr/>
      </vt:variant>
      <vt:variant>
        <vt:lpwstr>_Toc162538624</vt:lpwstr>
      </vt:variant>
      <vt:variant>
        <vt:i4>1966134</vt:i4>
      </vt:variant>
      <vt:variant>
        <vt:i4>65</vt:i4>
      </vt:variant>
      <vt:variant>
        <vt:i4>0</vt:i4>
      </vt:variant>
      <vt:variant>
        <vt:i4>5</vt:i4>
      </vt:variant>
      <vt:variant>
        <vt:lpwstr/>
      </vt:variant>
      <vt:variant>
        <vt:lpwstr>_Toc162538623</vt:lpwstr>
      </vt:variant>
      <vt:variant>
        <vt:i4>1966134</vt:i4>
      </vt:variant>
      <vt:variant>
        <vt:i4>59</vt:i4>
      </vt:variant>
      <vt:variant>
        <vt:i4>0</vt:i4>
      </vt:variant>
      <vt:variant>
        <vt:i4>5</vt:i4>
      </vt:variant>
      <vt:variant>
        <vt:lpwstr/>
      </vt:variant>
      <vt:variant>
        <vt:lpwstr>_Toc162538622</vt:lpwstr>
      </vt:variant>
      <vt:variant>
        <vt:i4>1966134</vt:i4>
      </vt:variant>
      <vt:variant>
        <vt:i4>53</vt:i4>
      </vt:variant>
      <vt:variant>
        <vt:i4>0</vt:i4>
      </vt:variant>
      <vt:variant>
        <vt:i4>5</vt:i4>
      </vt:variant>
      <vt:variant>
        <vt:lpwstr/>
      </vt:variant>
      <vt:variant>
        <vt:lpwstr>_Toc162538621</vt:lpwstr>
      </vt:variant>
      <vt:variant>
        <vt:i4>1966134</vt:i4>
      </vt:variant>
      <vt:variant>
        <vt:i4>47</vt:i4>
      </vt:variant>
      <vt:variant>
        <vt:i4>0</vt:i4>
      </vt:variant>
      <vt:variant>
        <vt:i4>5</vt:i4>
      </vt:variant>
      <vt:variant>
        <vt:lpwstr/>
      </vt:variant>
      <vt:variant>
        <vt:lpwstr>_Toc162538620</vt:lpwstr>
      </vt:variant>
      <vt:variant>
        <vt:i4>1900598</vt:i4>
      </vt:variant>
      <vt:variant>
        <vt:i4>41</vt:i4>
      </vt:variant>
      <vt:variant>
        <vt:i4>0</vt:i4>
      </vt:variant>
      <vt:variant>
        <vt:i4>5</vt:i4>
      </vt:variant>
      <vt:variant>
        <vt:lpwstr/>
      </vt:variant>
      <vt:variant>
        <vt:lpwstr>_Toc162538619</vt:lpwstr>
      </vt:variant>
      <vt:variant>
        <vt:i4>3276925</vt:i4>
      </vt:variant>
      <vt:variant>
        <vt:i4>36</vt:i4>
      </vt:variant>
      <vt:variant>
        <vt:i4>0</vt:i4>
      </vt:variant>
      <vt:variant>
        <vt:i4>5</vt:i4>
      </vt:variant>
      <vt:variant>
        <vt:lpwstr>https://www.13yarn.org.au/</vt:lpwstr>
      </vt:variant>
      <vt:variant>
        <vt:lpwstr/>
      </vt:variant>
      <vt:variant>
        <vt:i4>4522068</vt:i4>
      </vt:variant>
      <vt:variant>
        <vt:i4>33</vt:i4>
      </vt:variant>
      <vt:variant>
        <vt:i4>0</vt:i4>
      </vt:variant>
      <vt:variant>
        <vt:i4>5</vt:i4>
      </vt:variant>
      <vt:variant>
        <vt:lpwstr>https://www.qlife.org.au/</vt:lpwstr>
      </vt:variant>
      <vt:variant>
        <vt:lpwstr/>
      </vt:variant>
      <vt:variant>
        <vt:i4>2293793</vt:i4>
      </vt:variant>
      <vt:variant>
        <vt:i4>30</vt:i4>
      </vt:variant>
      <vt:variant>
        <vt:i4>0</vt:i4>
      </vt:variant>
      <vt:variant>
        <vt:i4>5</vt:i4>
      </vt:variant>
      <vt:variant>
        <vt:lpwstr>https://www.qlife.org.au/resources/chat</vt:lpwstr>
      </vt:variant>
      <vt:variant>
        <vt:lpwstr/>
      </vt:variant>
      <vt:variant>
        <vt:i4>1572954</vt:i4>
      </vt:variant>
      <vt:variant>
        <vt:i4>27</vt:i4>
      </vt:variant>
      <vt:variant>
        <vt:i4>0</vt:i4>
      </vt:variant>
      <vt:variant>
        <vt:i4>5</vt:i4>
      </vt:variant>
      <vt:variant>
        <vt:lpwstr>https://www.headtohealth.gov.au/</vt:lpwstr>
      </vt:variant>
      <vt:variant>
        <vt:lpwstr/>
      </vt:variant>
      <vt:variant>
        <vt:i4>5374035</vt:i4>
      </vt:variant>
      <vt:variant>
        <vt:i4>24</vt:i4>
      </vt:variant>
      <vt:variant>
        <vt:i4>0</vt:i4>
      </vt:variant>
      <vt:variant>
        <vt:i4>5</vt:i4>
      </vt:variant>
      <vt:variant>
        <vt:lpwstr>https://kidshelpline.com.au/</vt:lpwstr>
      </vt:variant>
      <vt:variant>
        <vt:lpwstr/>
      </vt:variant>
      <vt:variant>
        <vt:i4>65607</vt:i4>
      </vt:variant>
      <vt:variant>
        <vt:i4>21</vt:i4>
      </vt:variant>
      <vt:variant>
        <vt:i4>0</vt:i4>
      </vt:variant>
      <vt:variant>
        <vt:i4>5</vt:i4>
      </vt:variant>
      <vt:variant>
        <vt:lpwstr>https://kidshelpline.com.au/get-help/webchat-counselling</vt:lpwstr>
      </vt:variant>
      <vt:variant>
        <vt:lpwstr/>
      </vt:variant>
      <vt:variant>
        <vt:i4>6881317</vt:i4>
      </vt:variant>
      <vt:variant>
        <vt:i4>18</vt:i4>
      </vt:variant>
      <vt:variant>
        <vt:i4>0</vt:i4>
      </vt:variant>
      <vt:variant>
        <vt:i4>5</vt:i4>
      </vt:variant>
      <vt:variant>
        <vt:lpwstr>https://www.beyondblue.org.au/</vt:lpwstr>
      </vt:variant>
      <vt:variant>
        <vt:lpwstr/>
      </vt:variant>
      <vt:variant>
        <vt:i4>7340082</vt:i4>
      </vt:variant>
      <vt:variant>
        <vt:i4>15</vt:i4>
      </vt:variant>
      <vt:variant>
        <vt:i4>0</vt:i4>
      </vt:variant>
      <vt:variant>
        <vt:i4>5</vt:i4>
      </vt:variant>
      <vt:variant>
        <vt:lpwstr>https://www.beyondblue.org.au/support-service/chat</vt:lpwstr>
      </vt:variant>
      <vt:variant>
        <vt:lpwstr/>
      </vt:variant>
      <vt:variant>
        <vt:i4>2359353</vt:i4>
      </vt:variant>
      <vt:variant>
        <vt:i4>12</vt:i4>
      </vt:variant>
      <vt:variant>
        <vt:i4>0</vt:i4>
      </vt:variant>
      <vt:variant>
        <vt:i4>5</vt:i4>
      </vt:variant>
      <vt:variant>
        <vt:lpwstr>http://www.lifeline.org.au/</vt:lpwstr>
      </vt:variant>
      <vt:variant>
        <vt:lpwstr/>
      </vt:variant>
      <vt:variant>
        <vt:i4>7733350</vt:i4>
      </vt:variant>
      <vt:variant>
        <vt:i4>9</vt:i4>
      </vt:variant>
      <vt:variant>
        <vt:i4>0</vt:i4>
      </vt:variant>
      <vt:variant>
        <vt:i4>5</vt:i4>
      </vt:variant>
      <vt:variant>
        <vt:lpwstr>http://www.lifeline.org.au/crisis-chat</vt:lpwstr>
      </vt:variant>
      <vt:variant>
        <vt:lpwstr/>
      </vt:variant>
      <vt:variant>
        <vt:i4>3407930</vt:i4>
      </vt:variant>
      <vt:variant>
        <vt:i4>6</vt:i4>
      </vt:variant>
      <vt:variant>
        <vt:i4>0</vt:i4>
      </vt:variant>
      <vt:variant>
        <vt:i4>5</vt:i4>
      </vt:variant>
      <vt:variant>
        <vt:lpwstr>http://www.amaze.org.au/autismconnect/</vt:lpwstr>
      </vt:variant>
      <vt:variant>
        <vt:lpwstr/>
      </vt:variant>
      <vt:variant>
        <vt:i4>5439559</vt:i4>
      </vt:variant>
      <vt:variant>
        <vt:i4>3</vt:i4>
      </vt:variant>
      <vt:variant>
        <vt:i4>0</vt:i4>
      </vt:variant>
      <vt:variant>
        <vt:i4>5</vt:i4>
      </vt:variant>
      <vt:variant>
        <vt:lpwstr>http://www.amaze.org.au/autismconnect/</vt:lpwstr>
      </vt:variant>
      <vt:variant>
        <vt:lpwstr>webchat</vt:lpwstr>
      </vt:variant>
      <vt:variant>
        <vt:i4>852041</vt:i4>
      </vt:variant>
      <vt:variant>
        <vt:i4>0</vt:i4>
      </vt:variant>
      <vt:variant>
        <vt:i4>0</vt:i4>
      </vt:variant>
      <vt:variant>
        <vt:i4>5</vt:i4>
      </vt:variant>
      <vt:variant>
        <vt:lpwstr>http://www.autismcrc.com.au/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research, co-design and community engagement to inform the National Roadmap to Improve the Health and Mental Health of Autistic People</dc:title>
  <dc:subject>Disability</dc:subject>
  <dc:creator>Australian Government Department of Health and Aged Care</dc:creator>
  <cp:keywords>Allied health care</cp:keywords>
  <dc:description/>
  <cp:lastModifiedBy>Australian Government Department of Health and Aged </cp:lastModifiedBy>
  <cp:revision>3</cp:revision>
  <cp:lastPrinted>2024-03-22T08:09:00Z</cp:lastPrinted>
  <dcterms:created xsi:type="dcterms:W3CDTF">2024-07-25T23:11:00Z</dcterms:created>
  <dcterms:modified xsi:type="dcterms:W3CDTF">2024-07-25T23:15:00Z</dcterms:modified>
  <cp:version/>
</cp:coreProperties>
</file>