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9824" w14:textId="54CDBB61" w:rsidR="00DA6E30" w:rsidRPr="00326B43" w:rsidRDefault="00472116" w:rsidP="002A3400">
      <w:pPr>
        <w:spacing w:before="360" w:after="120"/>
        <w:jc w:val="center"/>
        <w:rPr>
          <w:rFonts w:ascii="Calibri" w:eastAsia="Times New Roman" w:hAnsi="Calibri" w:cstheme="minorBidi"/>
          <w:b/>
          <w:bCs/>
          <w:noProof/>
          <w:color w:val="1E1545"/>
          <w:sz w:val="48"/>
          <w:szCs w:val="36"/>
          <w:shd w:val="clear" w:color="auto" w:fill="FFFFFF"/>
          <w:lang w:eastAsia="en-GB"/>
        </w:rPr>
      </w:pPr>
      <w:r w:rsidRPr="00326B43">
        <w:rPr>
          <w:rFonts w:ascii="Calibri" w:eastAsia="Times New Roman" w:hAnsi="Calibri" w:cstheme="minorBidi"/>
          <w:b/>
          <w:bCs/>
          <w:noProof/>
          <w:color w:val="1E1545"/>
          <w:sz w:val="48"/>
          <w:szCs w:val="36"/>
          <w:shd w:val="clear" w:color="auto" w:fill="FFFFFF"/>
          <w:lang w:eastAsia="en-GB"/>
        </w:rPr>
        <w:t xml:space="preserve">24/7 </w:t>
      </w:r>
      <w:r w:rsidR="002A3400" w:rsidRPr="00326B43">
        <w:rPr>
          <w:rFonts w:ascii="Calibri" w:eastAsia="Times New Roman" w:hAnsi="Calibri" w:cstheme="minorBidi"/>
          <w:b/>
          <w:bCs/>
          <w:noProof/>
          <w:color w:val="1E1545"/>
          <w:sz w:val="48"/>
          <w:szCs w:val="36"/>
          <w:shd w:val="clear" w:color="auto" w:fill="FFFFFF"/>
          <w:lang w:eastAsia="en-GB"/>
        </w:rPr>
        <w:t>R</w:t>
      </w:r>
      <w:r w:rsidR="00A014A2" w:rsidRPr="00326B43">
        <w:rPr>
          <w:rFonts w:ascii="Calibri" w:eastAsia="Times New Roman" w:hAnsi="Calibri" w:cstheme="minorBidi"/>
          <w:b/>
          <w:bCs/>
          <w:noProof/>
          <w:color w:val="1E1545"/>
          <w:sz w:val="48"/>
          <w:szCs w:val="36"/>
          <w:shd w:val="clear" w:color="auto" w:fill="FFFFFF"/>
          <w:lang w:eastAsia="en-GB"/>
        </w:rPr>
        <w:t xml:space="preserve">egistered </w:t>
      </w:r>
      <w:r w:rsidR="002A3400" w:rsidRPr="00326B43">
        <w:rPr>
          <w:rFonts w:ascii="Calibri" w:eastAsia="Times New Roman" w:hAnsi="Calibri" w:cstheme="minorBidi"/>
          <w:b/>
          <w:bCs/>
          <w:noProof/>
          <w:color w:val="1E1545"/>
          <w:sz w:val="48"/>
          <w:szCs w:val="36"/>
          <w:shd w:val="clear" w:color="auto" w:fill="FFFFFF"/>
          <w:lang w:eastAsia="en-GB"/>
        </w:rPr>
        <w:t>N</w:t>
      </w:r>
      <w:r w:rsidR="00A014A2" w:rsidRPr="00326B43">
        <w:rPr>
          <w:rFonts w:ascii="Calibri" w:eastAsia="Times New Roman" w:hAnsi="Calibri" w:cstheme="minorBidi"/>
          <w:b/>
          <w:bCs/>
          <w:noProof/>
          <w:color w:val="1E1545"/>
          <w:sz w:val="48"/>
          <w:szCs w:val="36"/>
          <w:shd w:val="clear" w:color="auto" w:fill="FFFFFF"/>
          <w:lang w:eastAsia="en-GB"/>
        </w:rPr>
        <w:t xml:space="preserve">urse </w:t>
      </w:r>
      <w:r w:rsidR="002A3400" w:rsidRPr="00326B43">
        <w:rPr>
          <w:rFonts w:ascii="Calibri" w:eastAsia="Times New Roman" w:hAnsi="Calibri" w:cstheme="minorBidi"/>
          <w:b/>
          <w:bCs/>
          <w:noProof/>
          <w:color w:val="1E1545"/>
          <w:sz w:val="48"/>
          <w:szCs w:val="36"/>
          <w:shd w:val="clear" w:color="auto" w:fill="FFFFFF"/>
          <w:lang w:eastAsia="en-GB"/>
        </w:rPr>
        <w:t>R</w:t>
      </w:r>
      <w:r w:rsidR="00A014A2" w:rsidRPr="00326B43">
        <w:rPr>
          <w:rFonts w:ascii="Calibri" w:eastAsia="Times New Roman" w:hAnsi="Calibri" w:cstheme="minorBidi"/>
          <w:b/>
          <w:bCs/>
          <w:noProof/>
          <w:color w:val="1E1545"/>
          <w:sz w:val="48"/>
          <w:szCs w:val="36"/>
          <w:shd w:val="clear" w:color="auto" w:fill="FFFFFF"/>
          <w:lang w:eastAsia="en-GB"/>
        </w:rPr>
        <w:t>esponsibility</w:t>
      </w:r>
    </w:p>
    <w:p w14:paraId="50437C77" w14:textId="3CF0C5BA" w:rsidR="00472116" w:rsidRPr="00326B43" w:rsidRDefault="00DA6E30" w:rsidP="002A3400">
      <w:pPr>
        <w:spacing w:before="120" w:after="120"/>
        <w:jc w:val="center"/>
        <w:rPr>
          <w:rFonts w:ascii="Calibri" w:eastAsia="Times New Roman" w:hAnsi="Calibri" w:cstheme="minorBidi"/>
          <w:b/>
          <w:bCs/>
          <w:i/>
          <w:iCs/>
          <w:noProof/>
          <w:color w:val="1E1545"/>
          <w:sz w:val="40"/>
          <w:szCs w:val="28"/>
          <w:shd w:val="clear" w:color="auto" w:fill="FFFFFF"/>
          <w:lang w:eastAsia="en-GB"/>
        </w:rPr>
      </w:pPr>
      <w:r w:rsidRPr="00326B43">
        <w:rPr>
          <w:rFonts w:ascii="Calibri" w:eastAsia="Times New Roman" w:hAnsi="Calibri" w:cstheme="minorBidi"/>
          <w:b/>
          <w:bCs/>
          <w:i/>
          <w:iCs/>
          <w:noProof/>
          <w:color w:val="1E1545"/>
          <w:sz w:val="40"/>
          <w:szCs w:val="28"/>
          <w:shd w:val="clear" w:color="auto" w:fill="FFFFFF"/>
          <w:lang w:eastAsia="en-GB"/>
        </w:rPr>
        <w:t>P</w:t>
      </w:r>
      <w:r w:rsidR="00D34D55" w:rsidRPr="00326B43">
        <w:rPr>
          <w:rFonts w:ascii="Calibri" w:eastAsia="Times New Roman" w:hAnsi="Calibri" w:cstheme="minorBidi"/>
          <w:b/>
          <w:bCs/>
          <w:i/>
          <w:iCs/>
          <w:noProof/>
          <w:color w:val="1E1545"/>
          <w:sz w:val="40"/>
          <w:szCs w:val="28"/>
          <w:shd w:val="clear" w:color="auto" w:fill="FFFFFF"/>
          <w:lang w:eastAsia="en-GB"/>
        </w:rPr>
        <w:t>olicy guidelines</w:t>
      </w:r>
      <w:r w:rsidR="00A014A2" w:rsidRPr="00326B43">
        <w:rPr>
          <w:rFonts w:ascii="Calibri" w:eastAsia="Times New Roman" w:hAnsi="Calibri" w:cstheme="minorBidi"/>
          <w:b/>
          <w:bCs/>
          <w:i/>
          <w:iCs/>
          <w:noProof/>
          <w:color w:val="1E1545"/>
          <w:sz w:val="40"/>
          <w:szCs w:val="28"/>
          <w:shd w:val="clear" w:color="auto" w:fill="FFFFFF"/>
          <w:lang w:eastAsia="en-GB"/>
        </w:rPr>
        <w:t xml:space="preserve"> for MPS sites</w:t>
      </w:r>
      <w:r w:rsidR="007C11A5" w:rsidRPr="00326B43">
        <w:rPr>
          <w:rFonts w:ascii="Calibri" w:eastAsia="Times New Roman" w:hAnsi="Calibri" w:cstheme="minorBidi"/>
          <w:b/>
          <w:bCs/>
          <w:i/>
          <w:iCs/>
          <w:noProof/>
          <w:color w:val="1E1545"/>
          <w:sz w:val="40"/>
          <w:szCs w:val="28"/>
          <w:shd w:val="clear" w:color="auto" w:fill="FFFFFF"/>
          <w:lang w:eastAsia="en-GB"/>
        </w:rPr>
        <w:t xml:space="preserve"> </w:t>
      </w:r>
      <w:r w:rsidR="009E35D2" w:rsidRPr="00326B43">
        <w:rPr>
          <w:rFonts w:ascii="Calibri" w:eastAsia="Times New Roman" w:hAnsi="Calibri" w:cstheme="minorBidi"/>
          <w:b/>
          <w:bCs/>
          <w:i/>
          <w:iCs/>
          <w:noProof/>
          <w:color w:val="1E1545"/>
          <w:sz w:val="40"/>
          <w:szCs w:val="28"/>
          <w:shd w:val="clear" w:color="auto" w:fill="FFFFFF"/>
          <w:lang w:eastAsia="en-GB"/>
        </w:rPr>
        <w:br/>
      </w:r>
      <w:r w:rsidR="007C11A5" w:rsidRPr="00326B43">
        <w:rPr>
          <w:rFonts w:ascii="Calibri" w:eastAsia="Times New Roman" w:hAnsi="Calibri" w:cstheme="minorBidi"/>
          <w:b/>
          <w:bCs/>
          <w:i/>
          <w:iCs/>
          <w:noProof/>
          <w:color w:val="1E1545"/>
          <w:sz w:val="40"/>
          <w:szCs w:val="28"/>
          <w:shd w:val="clear" w:color="auto" w:fill="FFFFFF"/>
          <w:lang w:eastAsia="en-GB"/>
        </w:rPr>
        <w:t>participating in trial arrangements</w:t>
      </w:r>
    </w:p>
    <w:p w14:paraId="5DE87C85" w14:textId="6BE8BFB1" w:rsidR="00472116" w:rsidRPr="00326B43" w:rsidRDefault="00A30F0D" w:rsidP="009E35D2">
      <w:pPr>
        <w:spacing w:before="360" w:after="480"/>
        <w:jc w:val="center"/>
        <w:rPr>
          <w:rFonts w:ascii="Calibri" w:eastAsia="Times New Roman" w:hAnsi="Calibri" w:cstheme="minorBidi"/>
          <w:b/>
          <w:bCs/>
          <w:noProof/>
          <w:color w:val="1E1545"/>
          <w:sz w:val="32"/>
          <w:shd w:val="clear" w:color="auto" w:fill="FFFFFF"/>
          <w:lang w:eastAsia="en-GB"/>
        </w:rPr>
      </w:pPr>
      <w:r w:rsidRPr="00326B43">
        <w:rPr>
          <w:rFonts w:ascii="Calibri" w:eastAsia="Times New Roman" w:hAnsi="Calibri" w:cstheme="minorBidi"/>
          <w:b/>
          <w:bCs/>
          <w:noProof/>
          <w:color w:val="1E1545"/>
          <w:sz w:val="32"/>
          <w:shd w:val="clear" w:color="auto" w:fill="FFFFFF"/>
          <w:lang w:eastAsia="en-GB"/>
        </w:rPr>
        <w:t>June</w:t>
      </w:r>
      <w:r w:rsidR="00F63459" w:rsidRPr="00326B43">
        <w:rPr>
          <w:rFonts w:ascii="Calibri" w:eastAsia="Times New Roman" w:hAnsi="Calibri" w:cstheme="minorBidi"/>
          <w:b/>
          <w:bCs/>
          <w:noProof/>
          <w:color w:val="1E1545"/>
          <w:sz w:val="32"/>
          <w:shd w:val="clear" w:color="auto" w:fill="FFFFFF"/>
          <w:lang w:eastAsia="en-GB"/>
        </w:rPr>
        <w:t xml:space="preserve"> 2024</w:t>
      </w:r>
      <w:bookmarkStart w:id="0" w:name="_Toc136260788"/>
      <w:bookmarkStart w:id="1" w:name="_Toc136261254"/>
      <w:r w:rsidR="00DA6E30" w:rsidRPr="00326B43">
        <w:rPr>
          <w:rFonts w:ascii="Calibri" w:eastAsia="Times New Roman" w:hAnsi="Calibri" w:cstheme="minorBidi"/>
          <w:b/>
          <w:bCs/>
          <w:noProof/>
          <w:color w:val="1E1545"/>
          <w:sz w:val="32"/>
          <w:shd w:val="clear" w:color="auto" w:fill="FFFFFF"/>
          <w:lang w:eastAsia="en-GB"/>
        </w:rPr>
        <w:t xml:space="preserve">: </w:t>
      </w:r>
      <w:r w:rsidR="00472116" w:rsidRPr="00326B43">
        <w:rPr>
          <w:rFonts w:ascii="Calibri" w:eastAsia="Times New Roman" w:hAnsi="Calibri" w:cstheme="minorBidi"/>
          <w:b/>
          <w:bCs/>
          <w:noProof/>
          <w:color w:val="1E1545"/>
          <w:sz w:val="28"/>
          <w:szCs w:val="28"/>
          <w:shd w:val="clear" w:color="auto" w:fill="FFFFFF"/>
          <w:lang w:eastAsia="en-GB"/>
        </w:rPr>
        <w:t xml:space="preserve">Version </w:t>
      </w:r>
      <w:bookmarkEnd w:id="0"/>
      <w:bookmarkEnd w:id="1"/>
      <w:r w:rsidRPr="00326B43">
        <w:rPr>
          <w:rFonts w:ascii="Calibri" w:eastAsia="Times New Roman" w:hAnsi="Calibri" w:cstheme="minorBidi"/>
          <w:b/>
          <w:bCs/>
          <w:noProof/>
          <w:color w:val="1E1545"/>
          <w:sz w:val="28"/>
          <w:szCs w:val="28"/>
          <w:shd w:val="clear" w:color="auto" w:fill="FFFFFF"/>
          <w:lang w:eastAsia="en-GB"/>
        </w:rPr>
        <w:t>0.1</w:t>
      </w:r>
    </w:p>
    <w:p w14:paraId="7131E1CE" w14:textId="77777777" w:rsidR="00B05094" w:rsidRPr="00326B43" w:rsidRDefault="00B05094" w:rsidP="00B05094">
      <w:pPr>
        <w:rPr>
          <w:rFonts w:ascii="Calibri" w:hAnsi="Calibri"/>
        </w:rPr>
      </w:pPr>
    </w:p>
    <w:p w14:paraId="351700D3" w14:textId="4AE60AF3" w:rsidR="00EF3D21" w:rsidRPr="00326B43" w:rsidRDefault="00EF3D21">
      <w:pPr>
        <w:rPr>
          <w:rFonts w:ascii="Calibri" w:hAnsi="Calibri"/>
        </w:rPr>
      </w:pPr>
      <w:r w:rsidRPr="00326B43">
        <w:rPr>
          <w:rFonts w:ascii="Calibri" w:hAnsi="Calibri"/>
        </w:rPr>
        <w:br w:type="page"/>
      </w:r>
    </w:p>
    <w:bookmarkStart w:id="2" w:name="_Toc138782417" w:displacedByCustomXml="next"/>
    <w:bookmarkStart w:id="3" w:name="_Toc138083146" w:displacedByCustomXml="next"/>
    <w:bookmarkStart w:id="4" w:name="_Toc138083011" w:displacedByCustomXml="next"/>
    <w:bookmarkStart w:id="5" w:name="_Toc121736694" w:displacedByCustomXml="next"/>
    <w:bookmarkStart w:id="6" w:name="_Toc121737055" w:displacedByCustomXml="next"/>
    <w:bookmarkStart w:id="7" w:name="_Toc121737796" w:displacedByCustomXml="next"/>
    <w:bookmarkStart w:id="8" w:name="_Toc121749230" w:displacedByCustomXml="next"/>
    <w:bookmarkStart w:id="9" w:name="_Toc121913212" w:displacedByCustomXml="next"/>
    <w:bookmarkStart w:id="10" w:name="_Toc121915650" w:displacedByCustomXml="next"/>
    <w:bookmarkStart w:id="11" w:name="_Toc121915697" w:displacedByCustomXml="next"/>
    <w:bookmarkStart w:id="12" w:name="_Toc122004278" w:displacedByCustomXml="next"/>
    <w:bookmarkStart w:id="13" w:name="_Toc122004358" w:displacedByCustomXml="next"/>
    <w:bookmarkStart w:id="14" w:name="_Toc138852144" w:displacedByCustomXml="next"/>
    <w:sdt>
      <w:sdtPr>
        <w:rPr>
          <w:rFonts w:ascii="Calibri" w:hAnsi="Calibri"/>
          <w:b/>
          <w:bCs/>
          <w:shd w:val="clear" w:color="auto" w:fill="E6E6E6"/>
        </w:rPr>
        <w:id w:val="595675275"/>
        <w:docPartObj>
          <w:docPartGallery w:val="Table of Contents"/>
          <w:docPartUnique/>
        </w:docPartObj>
      </w:sdtPr>
      <w:sdtEndPr>
        <w:rPr>
          <w:b w:val="0"/>
          <w:bCs w:val="0"/>
        </w:rPr>
      </w:sdtEndPr>
      <w:sdtContent>
        <w:p w14:paraId="3BC62512" w14:textId="77777777" w:rsidR="00C05029" w:rsidRDefault="00EF3D21">
          <w:pPr>
            <w:pStyle w:val="TOC1"/>
            <w:tabs>
              <w:tab w:val="right" w:leader="dot" w:pos="9016"/>
            </w:tabs>
            <w:rPr>
              <w:noProof/>
            </w:rPr>
          </w:pPr>
          <w:r w:rsidRPr="00326B43">
            <w:rPr>
              <w:rFonts w:ascii="Calibri" w:hAnsi="Calibri"/>
              <w:sz w:val="32"/>
              <w:szCs w:val="40"/>
            </w:rPr>
            <w:t>Contents</w:t>
          </w:r>
          <w:bookmarkEnd w:id="14"/>
          <w:bookmarkEnd w:id="13"/>
          <w:bookmarkEnd w:id="12"/>
          <w:bookmarkEnd w:id="11"/>
          <w:bookmarkEnd w:id="10"/>
          <w:bookmarkEnd w:id="9"/>
          <w:bookmarkEnd w:id="8"/>
          <w:bookmarkEnd w:id="7"/>
          <w:bookmarkEnd w:id="6"/>
          <w:bookmarkEnd w:id="5"/>
          <w:bookmarkEnd w:id="4"/>
          <w:bookmarkEnd w:id="3"/>
          <w:bookmarkEnd w:id="2"/>
          <w:r w:rsidRPr="00326B43">
            <w:rPr>
              <w:rFonts w:ascii="Calibri" w:eastAsiaTheme="majorEastAsia" w:hAnsi="Calibri"/>
              <w:bCs/>
              <w:sz w:val="44"/>
              <w:szCs w:val="52"/>
              <w:shd w:val="clear" w:color="auto" w:fill="E6E6E6"/>
            </w:rPr>
            <w:fldChar w:fldCharType="begin"/>
          </w:r>
          <w:r w:rsidRPr="00326B43">
            <w:rPr>
              <w:rFonts w:ascii="Calibri" w:hAnsi="Calibri"/>
            </w:rPr>
            <w:instrText xml:space="preserve"> TOC \o "1-3" \h \z \u </w:instrText>
          </w:r>
          <w:r w:rsidRPr="00326B43">
            <w:rPr>
              <w:rFonts w:ascii="Calibri" w:eastAsiaTheme="majorEastAsia" w:hAnsi="Calibri"/>
              <w:bCs/>
              <w:sz w:val="44"/>
              <w:szCs w:val="52"/>
              <w:shd w:val="clear" w:color="auto" w:fill="E6E6E6"/>
            </w:rPr>
            <w:fldChar w:fldCharType="separate"/>
          </w:r>
        </w:p>
        <w:p w14:paraId="3B89070B" w14:textId="6A0A76BA"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4" w:history="1">
            <w:r w:rsidR="00C05029" w:rsidRPr="00DF58CE">
              <w:rPr>
                <w:rStyle w:val="Hyperlink"/>
                <w:rFonts w:ascii="Calibri" w:hAnsi="Calibri"/>
                <w:noProof/>
              </w:rPr>
              <w:t>1</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Introduction</w:t>
            </w:r>
            <w:r w:rsidR="00C05029">
              <w:rPr>
                <w:noProof/>
                <w:webHidden/>
              </w:rPr>
              <w:tab/>
            </w:r>
            <w:r w:rsidR="00C05029">
              <w:rPr>
                <w:noProof/>
                <w:webHidden/>
              </w:rPr>
              <w:fldChar w:fldCharType="begin"/>
            </w:r>
            <w:r w:rsidR="00C05029">
              <w:rPr>
                <w:noProof/>
                <w:webHidden/>
              </w:rPr>
              <w:instrText xml:space="preserve"> PAGEREF _Toc169356464 \h </w:instrText>
            </w:r>
            <w:r w:rsidR="00C05029">
              <w:rPr>
                <w:noProof/>
                <w:webHidden/>
              </w:rPr>
            </w:r>
            <w:r w:rsidR="00C05029">
              <w:rPr>
                <w:noProof/>
                <w:webHidden/>
              </w:rPr>
              <w:fldChar w:fldCharType="separate"/>
            </w:r>
            <w:r w:rsidR="00C05029">
              <w:rPr>
                <w:noProof/>
                <w:webHidden/>
              </w:rPr>
              <w:t>3</w:t>
            </w:r>
            <w:r w:rsidR="00C05029">
              <w:rPr>
                <w:noProof/>
                <w:webHidden/>
              </w:rPr>
              <w:fldChar w:fldCharType="end"/>
            </w:r>
          </w:hyperlink>
        </w:p>
        <w:p w14:paraId="12E0133B" w14:textId="46DF1E41"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5" w:history="1">
            <w:r w:rsidR="00C05029" w:rsidRPr="00DF58CE">
              <w:rPr>
                <w:rStyle w:val="Hyperlink"/>
                <w:rFonts w:ascii="Calibri" w:hAnsi="Calibri"/>
                <w:noProof/>
              </w:rPr>
              <w:t>1.1</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Purpose</w:t>
            </w:r>
            <w:r w:rsidR="00C05029">
              <w:rPr>
                <w:noProof/>
                <w:webHidden/>
              </w:rPr>
              <w:tab/>
            </w:r>
            <w:r w:rsidR="00C05029">
              <w:rPr>
                <w:noProof/>
                <w:webHidden/>
              </w:rPr>
              <w:fldChar w:fldCharType="begin"/>
            </w:r>
            <w:r w:rsidR="00C05029">
              <w:rPr>
                <w:noProof/>
                <w:webHidden/>
              </w:rPr>
              <w:instrText xml:space="preserve"> PAGEREF _Toc169356465 \h </w:instrText>
            </w:r>
            <w:r w:rsidR="00C05029">
              <w:rPr>
                <w:noProof/>
                <w:webHidden/>
              </w:rPr>
            </w:r>
            <w:r w:rsidR="00C05029">
              <w:rPr>
                <w:noProof/>
                <w:webHidden/>
              </w:rPr>
              <w:fldChar w:fldCharType="separate"/>
            </w:r>
            <w:r w:rsidR="00C05029">
              <w:rPr>
                <w:noProof/>
                <w:webHidden/>
              </w:rPr>
              <w:t>3</w:t>
            </w:r>
            <w:r w:rsidR="00C05029">
              <w:rPr>
                <w:noProof/>
                <w:webHidden/>
              </w:rPr>
              <w:fldChar w:fldCharType="end"/>
            </w:r>
          </w:hyperlink>
        </w:p>
        <w:p w14:paraId="394E76EE" w14:textId="54084AAB"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6" w:history="1">
            <w:r w:rsidR="00C05029" w:rsidRPr="00DF58CE">
              <w:rPr>
                <w:rStyle w:val="Hyperlink"/>
                <w:rFonts w:ascii="Calibri" w:hAnsi="Calibri"/>
                <w:noProof/>
              </w:rPr>
              <w:t>1.2</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Further information and support</w:t>
            </w:r>
            <w:r w:rsidR="00C05029">
              <w:rPr>
                <w:noProof/>
                <w:webHidden/>
              </w:rPr>
              <w:tab/>
            </w:r>
            <w:r w:rsidR="00C05029">
              <w:rPr>
                <w:noProof/>
                <w:webHidden/>
              </w:rPr>
              <w:fldChar w:fldCharType="begin"/>
            </w:r>
            <w:r w:rsidR="00C05029">
              <w:rPr>
                <w:noProof/>
                <w:webHidden/>
              </w:rPr>
              <w:instrText xml:space="preserve"> PAGEREF _Toc169356466 \h </w:instrText>
            </w:r>
            <w:r w:rsidR="00C05029">
              <w:rPr>
                <w:noProof/>
                <w:webHidden/>
              </w:rPr>
            </w:r>
            <w:r w:rsidR="00C05029">
              <w:rPr>
                <w:noProof/>
                <w:webHidden/>
              </w:rPr>
              <w:fldChar w:fldCharType="separate"/>
            </w:r>
            <w:r w:rsidR="00C05029">
              <w:rPr>
                <w:noProof/>
                <w:webHidden/>
              </w:rPr>
              <w:t>3</w:t>
            </w:r>
            <w:r w:rsidR="00C05029">
              <w:rPr>
                <w:noProof/>
                <w:webHidden/>
              </w:rPr>
              <w:fldChar w:fldCharType="end"/>
            </w:r>
          </w:hyperlink>
        </w:p>
        <w:p w14:paraId="123560A8" w14:textId="12D46974"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7" w:history="1">
            <w:r w:rsidR="00C05029" w:rsidRPr="00DF58CE">
              <w:rPr>
                <w:rStyle w:val="Hyperlink"/>
                <w:rFonts w:ascii="Calibri" w:hAnsi="Calibri"/>
                <w:noProof/>
              </w:rPr>
              <w:t>2</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What is the 24/7 RN responsibility for MPS providers?</w:t>
            </w:r>
            <w:r w:rsidR="00C05029">
              <w:rPr>
                <w:noProof/>
                <w:webHidden/>
              </w:rPr>
              <w:tab/>
            </w:r>
            <w:r w:rsidR="00C05029">
              <w:rPr>
                <w:noProof/>
                <w:webHidden/>
              </w:rPr>
              <w:fldChar w:fldCharType="begin"/>
            </w:r>
            <w:r w:rsidR="00C05029">
              <w:rPr>
                <w:noProof/>
                <w:webHidden/>
              </w:rPr>
              <w:instrText xml:space="preserve"> PAGEREF _Toc169356467 \h </w:instrText>
            </w:r>
            <w:r w:rsidR="00C05029">
              <w:rPr>
                <w:noProof/>
                <w:webHidden/>
              </w:rPr>
            </w:r>
            <w:r w:rsidR="00C05029">
              <w:rPr>
                <w:noProof/>
                <w:webHidden/>
              </w:rPr>
              <w:fldChar w:fldCharType="separate"/>
            </w:r>
            <w:r w:rsidR="00C05029">
              <w:rPr>
                <w:noProof/>
                <w:webHidden/>
              </w:rPr>
              <w:t>3</w:t>
            </w:r>
            <w:r w:rsidR="00C05029">
              <w:rPr>
                <w:noProof/>
                <w:webHidden/>
              </w:rPr>
              <w:fldChar w:fldCharType="end"/>
            </w:r>
          </w:hyperlink>
        </w:p>
        <w:p w14:paraId="24C9B87E" w14:textId="1F2F8827"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8" w:history="1">
            <w:r w:rsidR="00C05029" w:rsidRPr="00DF58CE">
              <w:rPr>
                <w:rStyle w:val="Hyperlink"/>
                <w:rFonts w:ascii="Calibri" w:hAnsi="Calibri"/>
                <w:noProof/>
              </w:rPr>
              <w:t>2.1</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Registered nurse on duty 24 hours a day</w:t>
            </w:r>
            <w:r w:rsidR="00C05029">
              <w:rPr>
                <w:noProof/>
                <w:webHidden/>
              </w:rPr>
              <w:tab/>
            </w:r>
            <w:r w:rsidR="00C05029">
              <w:rPr>
                <w:noProof/>
                <w:webHidden/>
              </w:rPr>
              <w:fldChar w:fldCharType="begin"/>
            </w:r>
            <w:r w:rsidR="00C05029">
              <w:rPr>
                <w:noProof/>
                <w:webHidden/>
              </w:rPr>
              <w:instrText xml:space="preserve"> PAGEREF _Toc169356468 \h </w:instrText>
            </w:r>
            <w:r w:rsidR="00C05029">
              <w:rPr>
                <w:noProof/>
                <w:webHidden/>
              </w:rPr>
            </w:r>
            <w:r w:rsidR="00C05029">
              <w:rPr>
                <w:noProof/>
                <w:webHidden/>
              </w:rPr>
              <w:fldChar w:fldCharType="separate"/>
            </w:r>
            <w:r w:rsidR="00C05029">
              <w:rPr>
                <w:noProof/>
                <w:webHidden/>
              </w:rPr>
              <w:t>3</w:t>
            </w:r>
            <w:r w:rsidR="00C05029">
              <w:rPr>
                <w:noProof/>
                <w:webHidden/>
              </w:rPr>
              <w:fldChar w:fldCharType="end"/>
            </w:r>
          </w:hyperlink>
        </w:p>
        <w:p w14:paraId="69B77ABC" w14:textId="5A34786D"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69" w:history="1">
            <w:r w:rsidR="00C05029" w:rsidRPr="00DF58CE">
              <w:rPr>
                <w:rStyle w:val="Hyperlink"/>
                <w:rFonts w:ascii="Calibri" w:hAnsi="Calibri"/>
                <w:noProof/>
              </w:rPr>
              <w:t>2.2</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What does the 24/7 RN responsibility currently apply in relation to?</w:t>
            </w:r>
            <w:r w:rsidR="00C05029">
              <w:rPr>
                <w:noProof/>
                <w:webHidden/>
              </w:rPr>
              <w:tab/>
            </w:r>
            <w:r w:rsidR="00C05029">
              <w:rPr>
                <w:noProof/>
                <w:webHidden/>
              </w:rPr>
              <w:fldChar w:fldCharType="begin"/>
            </w:r>
            <w:r w:rsidR="00C05029">
              <w:rPr>
                <w:noProof/>
                <w:webHidden/>
              </w:rPr>
              <w:instrText xml:space="preserve"> PAGEREF _Toc169356469 \h </w:instrText>
            </w:r>
            <w:r w:rsidR="00C05029">
              <w:rPr>
                <w:noProof/>
                <w:webHidden/>
              </w:rPr>
            </w:r>
            <w:r w:rsidR="00C05029">
              <w:rPr>
                <w:noProof/>
                <w:webHidden/>
              </w:rPr>
              <w:fldChar w:fldCharType="separate"/>
            </w:r>
            <w:r w:rsidR="00C05029">
              <w:rPr>
                <w:noProof/>
                <w:webHidden/>
              </w:rPr>
              <w:t>4</w:t>
            </w:r>
            <w:r w:rsidR="00C05029">
              <w:rPr>
                <w:noProof/>
                <w:webHidden/>
              </w:rPr>
              <w:fldChar w:fldCharType="end"/>
            </w:r>
          </w:hyperlink>
        </w:p>
        <w:p w14:paraId="3EEC6AA5" w14:textId="43636C35"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0" w:history="1">
            <w:r w:rsidR="00C05029" w:rsidRPr="00DF58CE">
              <w:rPr>
                <w:rStyle w:val="Hyperlink"/>
                <w:rFonts w:ascii="Calibri" w:hAnsi="Calibri"/>
                <w:noProof/>
              </w:rPr>
              <w:t>2.3</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What does on site mean?</w:t>
            </w:r>
            <w:r w:rsidR="00C05029">
              <w:rPr>
                <w:noProof/>
                <w:webHidden/>
              </w:rPr>
              <w:tab/>
            </w:r>
            <w:r w:rsidR="00C05029">
              <w:rPr>
                <w:noProof/>
                <w:webHidden/>
              </w:rPr>
              <w:fldChar w:fldCharType="begin"/>
            </w:r>
            <w:r w:rsidR="00C05029">
              <w:rPr>
                <w:noProof/>
                <w:webHidden/>
              </w:rPr>
              <w:instrText xml:space="preserve"> PAGEREF _Toc169356470 \h </w:instrText>
            </w:r>
            <w:r w:rsidR="00C05029">
              <w:rPr>
                <w:noProof/>
                <w:webHidden/>
              </w:rPr>
            </w:r>
            <w:r w:rsidR="00C05029">
              <w:rPr>
                <w:noProof/>
                <w:webHidden/>
              </w:rPr>
              <w:fldChar w:fldCharType="separate"/>
            </w:r>
            <w:r w:rsidR="00C05029">
              <w:rPr>
                <w:noProof/>
                <w:webHidden/>
              </w:rPr>
              <w:t>4</w:t>
            </w:r>
            <w:r w:rsidR="00C05029">
              <w:rPr>
                <w:noProof/>
                <w:webHidden/>
              </w:rPr>
              <w:fldChar w:fldCharType="end"/>
            </w:r>
          </w:hyperlink>
        </w:p>
        <w:p w14:paraId="0EC40872" w14:textId="6546EBA1" w:rsidR="00C05029" w:rsidRDefault="00000000">
          <w:pPr>
            <w:pStyle w:val="TOC2"/>
            <w:tabs>
              <w:tab w:val="left" w:pos="8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1" w:history="1">
            <w:r w:rsidR="00C05029" w:rsidRPr="00DF58CE">
              <w:rPr>
                <w:rStyle w:val="Hyperlink"/>
                <w:rFonts w:ascii="Calibri" w:hAnsi="Calibri"/>
                <w:noProof/>
              </w:rPr>
              <w:t>2.4</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What does on duty mean?</w:t>
            </w:r>
            <w:r w:rsidR="00C05029">
              <w:rPr>
                <w:noProof/>
                <w:webHidden/>
              </w:rPr>
              <w:tab/>
            </w:r>
            <w:r w:rsidR="00C05029">
              <w:rPr>
                <w:noProof/>
                <w:webHidden/>
              </w:rPr>
              <w:fldChar w:fldCharType="begin"/>
            </w:r>
            <w:r w:rsidR="00C05029">
              <w:rPr>
                <w:noProof/>
                <w:webHidden/>
              </w:rPr>
              <w:instrText xml:space="preserve"> PAGEREF _Toc169356471 \h </w:instrText>
            </w:r>
            <w:r w:rsidR="00C05029">
              <w:rPr>
                <w:noProof/>
                <w:webHidden/>
              </w:rPr>
            </w:r>
            <w:r w:rsidR="00C05029">
              <w:rPr>
                <w:noProof/>
                <w:webHidden/>
              </w:rPr>
              <w:fldChar w:fldCharType="separate"/>
            </w:r>
            <w:r w:rsidR="00C05029">
              <w:rPr>
                <w:noProof/>
                <w:webHidden/>
              </w:rPr>
              <w:t>4</w:t>
            </w:r>
            <w:r w:rsidR="00C05029">
              <w:rPr>
                <w:noProof/>
                <w:webHidden/>
              </w:rPr>
              <w:fldChar w:fldCharType="end"/>
            </w:r>
          </w:hyperlink>
        </w:p>
        <w:p w14:paraId="1184C25A" w14:textId="44EDA15A"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2" w:history="1">
            <w:r w:rsidR="00C05029" w:rsidRPr="00DF58CE">
              <w:rPr>
                <w:rStyle w:val="Hyperlink"/>
                <w:rFonts w:ascii="Calibri" w:hAnsi="Calibri"/>
                <w:noProof/>
              </w:rPr>
              <w:t>3</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Exemptions from the 24/7 RN responsibility</w:t>
            </w:r>
            <w:r w:rsidR="00C05029">
              <w:rPr>
                <w:noProof/>
                <w:webHidden/>
              </w:rPr>
              <w:tab/>
            </w:r>
            <w:r w:rsidR="00C05029">
              <w:rPr>
                <w:noProof/>
                <w:webHidden/>
              </w:rPr>
              <w:fldChar w:fldCharType="begin"/>
            </w:r>
            <w:r w:rsidR="00C05029">
              <w:rPr>
                <w:noProof/>
                <w:webHidden/>
              </w:rPr>
              <w:instrText xml:space="preserve"> PAGEREF _Toc169356472 \h </w:instrText>
            </w:r>
            <w:r w:rsidR="00C05029">
              <w:rPr>
                <w:noProof/>
                <w:webHidden/>
              </w:rPr>
            </w:r>
            <w:r w:rsidR="00C05029">
              <w:rPr>
                <w:noProof/>
                <w:webHidden/>
              </w:rPr>
              <w:fldChar w:fldCharType="separate"/>
            </w:r>
            <w:r w:rsidR="00C05029">
              <w:rPr>
                <w:noProof/>
                <w:webHidden/>
              </w:rPr>
              <w:t>5</w:t>
            </w:r>
            <w:r w:rsidR="00C05029">
              <w:rPr>
                <w:noProof/>
                <w:webHidden/>
              </w:rPr>
              <w:fldChar w:fldCharType="end"/>
            </w:r>
          </w:hyperlink>
        </w:p>
        <w:p w14:paraId="2D20AE5E" w14:textId="09913E02"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3" w:history="1">
            <w:r w:rsidR="00C05029" w:rsidRPr="00DF58CE">
              <w:rPr>
                <w:rStyle w:val="Hyperlink"/>
                <w:rFonts w:ascii="Calibri" w:hAnsi="Calibri"/>
                <w:noProof/>
              </w:rPr>
              <w:t>4</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Funding support</w:t>
            </w:r>
            <w:r w:rsidR="00C05029">
              <w:rPr>
                <w:noProof/>
                <w:webHidden/>
              </w:rPr>
              <w:tab/>
            </w:r>
            <w:r w:rsidR="00C05029">
              <w:rPr>
                <w:noProof/>
                <w:webHidden/>
              </w:rPr>
              <w:fldChar w:fldCharType="begin"/>
            </w:r>
            <w:r w:rsidR="00C05029">
              <w:rPr>
                <w:noProof/>
                <w:webHidden/>
              </w:rPr>
              <w:instrText xml:space="preserve"> PAGEREF _Toc169356473 \h </w:instrText>
            </w:r>
            <w:r w:rsidR="00C05029">
              <w:rPr>
                <w:noProof/>
                <w:webHidden/>
              </w:rPr>
            </w:r>
            <w:r w:rsidR="00C05029">
              <w:rPr>
                <w:noProof/>
                <w:webHidden/>
              </w:rPr>
              <w:fldChar w:fldCharType="separate"/>
            </w:r>
            <w:r w:rsidR="00C05029">
              <w:rPr>
                <w:noProof/>
                <w:webHidden/>
              </w:rPr>
              <w:t>5</w:t>
            </w:r>
            <w:r w:rsidR="00C05029">
              <w:rPr>
                <w:noProof/>
                <w:webHidden/>
              </w:rPr>
              <w:fldChar w:fldCharType="end"/>
            </w:r>
          </w:hyperlink>
        </w:p>
        <w:p w14:paraId="59CE246A" w14:textId="110B2DEA"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4" w:history="1">
            <w:r w:rsidR="00C05029" w:rsidRPr="00DF58CE">
              <w:rPr>
                <w:rStyle w:val="Hyperlink"/>
                <w:rFonts w:ascii="Calibri" w:hAnsi="Calibri"/>
                <w:noProof/>
              </w:rPr>
              <w:t>5</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24/7 RN responsibility reporting</w:t>
            </w:r>
            <w:r w:rsidR="00C05029">
              <w:rPr>
                <w:noProof/>
                <w:webHidden/>
              </w:rPr>
              <w:tab/>
            </w:r>
            <w:r w:rsidR="00C05029">
              <w:rPr>
                <w:noProof/>
                <w:webHidden/>
              </w:rPr>
              <w:fldChar w:fldCharType="begin"/>
            </w:r>
            <w:r w:rsidR="00C05029">
              <w:rPr>
                <w:noProof/>
                <w:webHidden/>
              </w:rPr>
              <w:instrText xml:space="preserve"> PAGEREF _Toc169356474 \h </w:instrText>
            </w:r>
            <w:r w:rsidR="00C05029">
              <w:rPr>
                <w:noProof/>
                <w:webHidden/>
              </w:rPr>
            </w:r>
            <w:r w:rsidR="00C05029">
              <w:rPr>
                <w:noProof/>
                <w:webHidden/>
              </w:rPr>
              <w:fldChar w:fldCharType="separate"/>
            </w:r>
            <w:r w:rsidR="00C05029">
              <w:rPr>
                <w:noProof/>
                <w:webHidden/>
              </w:rPr>
              <w:t>6</w:t>
            </w:r>
            <w:r w:rsidR="00C05029">
              <w:rPr>
                <w:noProof/>
                <w:webHidden/>
              </w:rPr>
              <w:fldChar w:fldCharType="end"/>
            </w:r>
          </w:hyperlink>
        </w:p>
        <w:p w14:paraId="5457CF4C" w14:textId="23BFB137" w:rsidR="00C05029" w:rsidRDefault="00000000">
          <w:pPr>
            <w:pStyle w:val="TOC1"/>
            <w:tabs>
              <w:tab w:val="left" w:pos="48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5" w:history="1">
            <w:r w:rsidR="00C05029" w:rsidRPr="00DF58CE">
              <w:rPr>
                <w:rStyle w:val="Hyperlink"/>
                <w:rFonts w:ascii="Calibri" w:hAnsi="Calibri"/>
                <w:noProof/>
              </w:rPr>
              <w:t>6</w:t>
            </w:r>
            <w:r w:rsidR="00C05029">
              <w:rPr>
                <w:rFonts w:asciiTheme="minorHAnsi" w:eastAsiaTheme="minorEastAsia" w:hAnsiTheme="minorHAnsi" w:cstheme="minorBidi"/>
                <w:noProof/>
                <w:kern w:val="2"/>
                <w:sz w:val="22"/>
                <w:szCs w:val="22"/>
                <w:lang w:eastAsia="en-AU"/>
                <w14:ligatures w14:val="standardContextual"/>
              </w:rPr>
              <w:tab/>
            </w:r>
            <w:r w:rsidR="00C05029" w:rsidRPr="00DF58CE">
              <w:rPr>
                <w:rStyle w:val="Hyperlink"/>
                <w:rFonts w:ascii="Calibri" w:hAnsi="Calibri"/>
                <w:noProof/>
              </w:rPr>
              <w:t>Regulation of the 24/7 RN responsibility?</w:t>
            </w:r>
            <w:r w:rsidR="00C05029">
              <w:rPr>
                <w:noProof/>
                <w:webHidden/>
              </w:rPr>
              <w:tab/>
            </w:r>
            <w:r w:rsidR="00C05029">
              <w:rPr>
                <w:noProof/>
                <w:webHidden/>
              </w:rPr>
              <w:fldChar w:fldCharType="begin"/>
            </w:r>
            <w:r w:rsidR="00C05029">
              <w:rPr>
                <w:noProof/>
                <w:webHidden/>
              </w:rPr>
              <w:instrText xml:space="preserve"> PAGEREF _Toc169356475 \h </w:instrText>
            </w:r>
            <w:r w:rsidR="00C05029">
              <w:rPr>
                <w:noProof/>
                <w:webHidden/>
              </w:rPr>
            </w:r>
            <w:r w:rsidR="00C05029">
              <w:rPr>
                <w:noProof/>
                <w:webHidden/>
              </w:rPr>
              <w:fldChar w:fldCharType="separate"/>
            </w:r>
            <w:r w:rsidR="00C05029">
              <w:rPr>
                <w:noProof/>
                <w:webHidden/>
              </w:rPr>
              <w:t>7</w:t>
            </w:r>
            <w:r w:rsidR="00C05029">
              <w:rPr>
                <w:noProof/>
                <w:webHidden/>
              </w:rPr>
              <w:fldChar w:fldCharType="end"/>
            </w:r>
          </w:hyperlink>
        </w:p>
        <w:p w14:paraId="47B879D0" w14:textId="13E1848A" w:rsidR="00C05029" w:rsidRDefault="00000000">
          <w:pPr>
            <w:pStyle w:val="TOC1"/>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9356476" w:history="1">
            <w:r w:rsidR="00C05029" w:rsidRPr="00DF58CE">
              <w:rPr>
                <w:rStyle w:val="Hyperlink"/>
                <w:rFonts w:ascii="Calibri" w:hAnsi="Calibri"/>
                <w:noProof/>
              </w:rPr>
              <w:t>Appendix A: 24/7 RN responsibility scenarios (on-site and on duty)</w:t>
            </w:r>
            <w:r w:rsidR="00C05029">
              <w:rPr>
                <w:noProof/>
                <w:webHidden/>
              </w:rPr>
              <w:tab/>
            </w:r>
            <w:r w:rsidR="00C05029">
              <w:rPr>
                <w:noProof/>
                <w:webHidden/>
              </w:rPr>
              <w:fldChar w:fldCharType="begin"/>
            </w:r>
            <w:r w:rsidR="00C05029">
              <w:rPr>
                <w:noProof/>
                <w:webHidden/>
              </w:rPr>
              <w:instrText xml:space="preserve"> PAGEREF _Toc169356476 \h </w:instrText>
            </w:r>
            <w:r w:rsidR="00C05029">
              <w:rPr>
                <w:noProof/>
                <w:webHidden/>
              </w:rPr>
            </w:r>
            <w:r w:rsidR="00C05029">
              <w:rPr>
                <w:noProof/>
                <w:webHidden/>
              </w:rPr>
              <w:fldChar w:fldCharType="separate"/>
            </w:r>
            <w:r w:rsidR="00C05029">
              <w:rPr>
                <w:noProof/>
                <w:webHidden/>
              </w:rPr>
              <w:t>8</w:t>
            </w:r>
            <w:r w:rsidR="00C05029">
              <w:rPr>
                <w:noProof/>
                <w:webHidden/>
              </w:rPr>
              <w:fldChar w:fldCharType="end"/>
            </w:r>
          </w:hyperlink>
        </w:p>
        <w:p w14:paraId="157A1C75" w14:textId="32A32BF0" w:rsidR="00EF3D21" w:rsidRPr="00326B43" w:rsidRDefault="00EF3D21" w:rsidP="007F50C1">
          <w:pPr>
            <w:spacing w:before="120" w:after="120"/>
            <w:rPr>
              <w:rFonts w:ascii="Calibri" w:hAnsi="Calibri"/>
            </w:rPr>
          </w:pPr>
          <w:r w:rsidRPr="00326B43">
            <w:rPr>
              <w:rFonts w:ascii="Calibri" w:hAnsi="Calibri" w:cs="Arial"/>
              <w:b/>
              <w:color w:val="1E1545"/>
              <w:shd w:val="clear" w:color="auto" w:fill="E6E6E6"/>
            </w:rPr>
            <w:fldChar w:fldCharType="end"/>
          </w:r>
        </w:p>
      </w:sdtContent>
    </w:sdt>
    <w:p w14:paraId="763EF76C" w14:textId="77777777" w:rsidR="00EF3D21" w:rsidRPr="00326B43" w:rsidRDefault="00EF3D21">
      <w:pPr>
        <w:rPr>
          <w:rFonts w:ascii="Calibri" w:hAnsi="Calibri"/>
        </w:rPr>
      </w:pPr>
      <w:r w:rsidRPr="00326B43">
        <w:rPr>
          <w:rFonts w:ascii="Calibri" w:hAnsi="Calibri"/>
        </w:rPr>
        <w:br w:type="page"/>
      </w:r>
    </w:p>
    <w:p w14:paraId="46D259FE" w14:textId="07E586DE" w:rsidR="000E2F56" w:rsidRPr="00326B43" w:rsidRDefault="000E2F56" w:rsidP="00C05029">
      <w:pPr>
        <w:pStyle w:val="Heading1"/>
        <w:numPr>
          <w:ilvl w:val="0"/>
          <w:numId w:val="7"/>
        </w:numPr>
        <w:ind w:left="567" w:hanging="567"/>
        <w:rPr>
          <w:rFonts w:ascii="Calibri" w:hAnsi="Calibri"/>
        </w:rPr>
      </w:pPr>
      <w:bookmarkStart w:id="15" w:name="_Toc169356464"/>
      <w:r w:rsidRPr="00326B43">
        <w:rPr>
          <w:rFonts w:ascii="Calibri" w:hAnsi="Calibri"/>
        </w:rPr>
        <w:lastRenderedPageBreak/>
        <w:t>Introduction</w:t>
      </w:r>
      <w:bookmarkEnd w:id="15"/>
    </w:p>
    <w:p w14:paraId="28242B28" w14:textId="605BDE8F" w:rsidR="000B696D" w:rsidRPr="00326B43" w:rsidRDefault="000B696D" w:rsidP="000B696D">
      <w:pPr>
        <w:spacing w:before="120" w:after="120"/>
        <w:ind w:right="-188"/>
        <w:textAlignment w:val="baseline"/>
        <w:rPr>
          <w:rFonts w:ascii="Calibri" w:eastAsia="Times New Roman" w:hAnsi="Calibri" w:cs="Arial"/>
          <w:color w:val="1E1545"/>
          <w:lang w:eastAsia="en-AU"/>
        </w:rPr>
      </w:pPr>
      <w:r w:rsidRPr="00326B43">
        <w:rPr>
          <w:rFonts w:ascii="Calibri" w:eastAsia="Times New Roman" w:hAnsi="Calibri" w:cs="Arial"/>
          <w:color w:val="1E1545"/>
          <w:lang w:eastAsia="en-AU"/>
        </w:rPr>
        <w:t xml:space="preserve">In response to Recommendation 86 of the Royal Commission into Aged Care Quality and Safety, the Australian Government identified that staffing levels are vital to the quality of residential care and implemented 24/7 RN arrangements in mainstream residential aged care facilities as of 1 July 2023. </w:t>
      </w:r>
    </w:p>
    <w:p w14:paraId="6429D3DF" w14:textId="6323494A" w:rsidR="00AF7C26" w:rsidRPr="00326B43" w:rsidRDefault="00B451D7" w:rsidP="00150B5F">
      <w:pPr>
        <w:spacing w:before="120" w:after="120"/>
        <w:ind w:right="-188"/>
        <w:textAlignment w:val="baseline"/>
        <w:rPr>
          <w:rFonts w:ascii="Calibri" w:eastAsia="Times New Roman" w:hAnsi="Calibri" w:cs="Arial"/>
          <w:color w:val="1E1545"/>
          <w:lang w:eastAsia="en-AU"/>
        </w:rPr>
      </w:pPr>
      <w:r w:rsidRPr="00326B43">
        <w:rPr>
          <w:rFonts w:ascii="Calibri" w:eastAsia="Times New Roman" w:hAnsi="Calibri" w:cs="Arial"/>
          <w:color w:val="1E1545"/>
          <w:lang w:eastAsia="en-AU"/>
        </w:rPr>
        <w:t>From 1 July 2023, approved</w:t>
      </w:r>
      <w:r w:rsidR="009600E7" w:rsidRPr="00326B43">
        <w:rPr>
          <w:rFonts w:ascii="Calibri" w:eastAsia="Times New Roman" w:hAnsi="Calibri" w:cs="Arial"/>
          <w:color w:val="1E1545"/>
          <w:lang w:eastAsia="en-AU"/>
        </w:rPr>
        <w:t xml:space="preserve"> </w:t>
      </w:r>
      <w:r w:rsidRPr="00326B43">
        <w:rPr>
          <w:rFonts w:ascii="Calibri" w:eastAsia="Times New Roman" w:hAnsi="Calibri" w:cs="Arial"/>
          <w:color w:val="1E1545"/>
          <w:lang w:eastAsia="en-AU"/>
        </w:rPr>
        <w:t>providers of</w:t>
      </w:r>
      <w:r w:rsidR="009600E7" w:rsidRPr="00326B43">
        <w:rPr>
          <w:rFonts w:ascii="Calibri" w:eastAsia="Times New Roman" w:hAnsi="Calibri" w:cs="Arial"/>
          <w:color w:val="1E1545"/>
          <w:lang w:eastAsia="en-AU"/>
        </w:rPr>
        <w:t xml:space="preserve"> mainstream</w:t>
      </w:r>
      <w:r w:rsidRPr="00326B43">
        <w:rPr>
          <w:rFonts w:ascii="Calibri" w:eastAsia="Times New Roman" w:hAnsi="Calibri" w:cs="Arial"/>
          <w:color w:val="1E1545"/>
          <w:lang w:eastAsia="en-AU"/>
        </w:rPr>
        <w:t xml:space="preserve"> residential aged care must have at least one </w:t>
      </w:r>
      <w:r w:rsidR="009E35D2" w:rsidRPr="00326B43">
        <w:rPr>
          <w:rFonts w:ascii="Calibri" w:eastAsia="Times New Roman" w:hAnsi="Calibri" w:cs="Arial"/>
          <w:color w:val="1E1545"/>
          <w:lang w:eastAsia="en-AU"/>
        </w:rPr>
        <w:t>registered nurse (</w:t>
      </w:r>
      <w:r w:rsidRPr="00326B43">
        <w:rPr>
          <w:rFonts w:ascii="Calibri" w:eastAsia="Times New Roman" w:hAnsi="Calibri" w:cs="Arial"/>
          <w:color w:val="1E1545"/>
          <w:lang w:eastAsia="en-AU"/>
        </w:rPr>
        <w:t>RN</w:t>
      </w:r>
      <w:r w:rsidR="009E35D2" w:rsidRPr="00326B43">
        <w:rPr>
          <w:rFonts w:ascii="Calibri" w:eastAsia="Times New Roman" w:hAnsi="Calibri" w:cs="Arial"/>
          <w:color w:val="1E1545"/>
          <w:lang w:eastAsia="en-AU"/>
        </w:rPr>
        <w:t>)</w:t>
      </w:r>
      <w:r w:rsidRPr="00326B43">
        <w:rPr>
          <w:rFonts w:ascii="Calibri" w:eastAsia="Times New Roman" w:hAnsi="Calibri" w:cs="Arial"/>
          <w:color w:val="1E1545"/>
          <w:lang w:eastAsia="en-AU"/>
        </w:rPr>
        <w:t xml:space="preserve"> on</w:t>
      </w:r>
      <w:r w:rsidRPr="00326B43">
        <w:rPr>
          <w:rFonts w:ascii="Calibri" w:eastAsia="Times New Roman" w:hAnsi="Calibri" w:cs="Cambria Math"/>
          <w:color w:val="1E1545"/>
          <w:lang w:eastAsia="en-AU"/>
        </w:rPr>
        <w:t>‐</w:t>
      </w:r>
      <w:r w:rsidRPr="00326B43">
        <w:rPr>
          <w:rFonts w:ascii="Calibri" w:eastAsia="Times New Roman" w:hAnsi="Calibri" w:cs="Arial"/>
          <w:color w:val="1E1545"/>
          <w:lang w:eastAsia="en-AU"/>
        </w:rPr>
        <w:t>site and on duty at each residential facility they operate 24</w:t>
      </w:r>
      <w:r w:rsidR="00B179E9" w:rsidRPr="00326B43">
        <w:rPr>
          <w:rFonts w:ascii="Calibri" w:eastAsia="Times New Roman" w:hAnsi="Calibri" w:cs="Arial"/>
          <w:color w:val="1E1545"/>
          <w:lang w:eastAsia="en-AU"/>
        </w:rPr>
        <w:t> </w:t>
      </w:r>
      <w:r w:rsidRPr="00326B43">
        <w:rPr>
          <w:rFonts w:ascii="Calibri" w:eastAsia="Times New Roman" w:hAnsi="Calibri" w:cs="Arial"/>
          <w:color w:val="1E1545"/>
          <w:lang w:eastAsia="en-AU"/>
        </w:rPr>
        <w:t>hours a day, 7 days a week.</w:t>
      </w:r>
      <w:r w:rsidR="000B72B9" w:rsidRPr="00326B43">
        <w:rPr>
          <w:rFonts w:ascii="Calibri" w:eastAsia="Times New Roman" w:hAnsi="Calibri" w:cs="Arial"/>
          <w:color w:val="1E1545"/>
          <w:lang w:eastAsia="en-AU"/>
        </w:rPr>
        <w:t xml:space="preserve"> </w:t>
      </w:r>
      <w:r w:rsidR="00DF773A" w:rsidRPr="00326B43">
        <w:rPr>
          <w:rFonts w:ascii="Calibri" w:eastAsia="Times New Roman" w:hAnsi="Calibri" w:cs="Arial"/>
          <w:color w:val="1E1545"/>
          <w:lang w:eastAsia="en-AU"/>
        </w:rPr>
        <w:t xml:space="preserve">This </w:t>
      </w:r>
      <w:r w:rsidR="009E35D2" w:rsidRPr="00326B43">
        <w:rPr>
          <w:rFonts w:ascii="Calibri" w:eastAsia="Times New Roman" w:hAnsi="Calibri" w:cs="Arial"/>
          <w:color w:val="1E1545"/>
          <w:lang w:eastAsia="en-AU"/>
        </w:rPr>
        <w:t xml:space="preserve">requirement, known as the </w:t>
      </w:r>
      <w:r w:rsidR="00C847ED" w:rsidRPr="00326B43">
        <w:rPr>
          <w:rFonts w:ascii="Calibri" w:eastAsia="Times New Roman" w:hAnsi="Calibri" w:cs="Arial"/>
          <w:color w:val="1E1545"/>
          <w:lang w:eastAsia="en-AU"/>
        </w:rPr>
        <w:t>‘</w:t>
      </w:r>
      <w:r w:rsidR="009E35D2" w:rsidRPr="00326B43">
        <w:rPr>
          <w:rFonts w:ascii="Calibri" w:eastAsia="Times New Roman" w:hAnsi="Calibri" w:cs="Arial"/>
          <w:color w:val="1E1545"/>
          <w:lang w:eastAsia="en-AU"/>
        </w:rPr>
        <w:t>24/7</w:t>
      </w:r>
      <w:r w:rsidR="005520B4">
        <w:rPr>
          <w:rFonts w:ascii="Calibri" w:eastAsia="Times New Roman" w:hAnsi="Calibri" w:cs="Arial"/>
          <w:color w:val="1E1545"/>
          <w:lang w:eastAsia="en-AU"/>
        </w:rPr>
        <w:t xml:space="preserve"> </w:t>
      </w:r>
      <w:r w:rsidR="009E35D2" w:rsidRPr="00326B43">
        <w:rPr>
          <w:rFonts w:ascii="Calibri" w:eastAsia="Times New Roman" w:hAnsi="Calibri" w:cs="Arial"/>
          <w:color w:val="1E1545"/>
          <w:lang w:eastAsia="en-AU"/>
        </w:rPr>
        <w:t>RN responsibility</w:t>
      </w:r>
      <w:r w:rsidR="00C847ED" w:rsidRPr="00326B43">
        <w:rPr>
          <w:rFonts w:ascii="Calibri" w:eastAsia="Times New Roman" w:hAnsi="Calibri" w:cs="Arial"/>
          <w:color w:val="1E1545"/>
          <w:lang w:eastAsia="en-AU"/>
        </w:rPr>
        <w:t>’ aims to</w:t>
      </w:r>
      <w:r w:rsidR="00DF773A" w:rsidRPr="00326B43">
        <w:rPr>
          <w:rFonts w:ascii="Calibri" w:eastAsia="Times New Roman" w:hAnsi="Calibri" w:cs="Arial"/>
          <w:color w:val="1E1545"/>
          <w:lang w:eastAsia="en-AU"/>
        </w:rPr>
        <w:t xml:space="preserve"> provide residents with better access to clinical care in facilities and improve resident safety.</w:t>
      </w:r>
    </w:p>
    <w:p w14:paraId="1CD54376" w14:textId="52A0E958" w:rsidR="004E14B1" w:rsidRPr="00326B43" w:rsidRDefault="001D59CB" w:rsidP="001D59CB">
      <w:pPr>
        <w:spacing w:before="120" w:after="120"/>
        <w:ind w:right="95"/>
        <w:textAlignment w:val="baseline"/>
        <w:rPr>
          <w:rFonts w:ascii="Calibri" w:eastAsia="Times New Roman" w:hAnsi="Calibri" w:cs="Arial"/>
          <w:color w:val="1E1545"/>
          <w:lang w:eastAsia="en-AU"/>
        </w:rPr>
      </w:pPr>
      <w:r w:rsidRPr="00326B43">
        <w:rPr>
          <w:rFonts w:ascii="Calibri" w:eastAsia="Times New Roman" w:hAnsi="Calibri" w:cs="Arial"/>
          <w:color w:val="1E1545"/>
          <w:lang w:eastAsia="en-AU"/>
        </w:rPr>
        <w:t xml:space="preserve">These </w:t>
      </w:r>
      <w:r w:rsidR="00E64B1C" w:rsidRPr="00326B43">
        <w:rPr>
          <w:rFonts w:ascii="Calibri" w:eastAsia="Times New Roman" w:hAnsi="Calibri" w:cs="Arial"/>
          <w:color w:val="1E1545"/>
          <w:lang w:eastAsia="en-AU"/>
        </w:rPr>
        <w:t xml:space="preserve">24/7 RN </w:t>
      </w:r>
      <w:r w:rsidR="00C04E25" w:rsidRPr="00326B43">
        <w:rPr>
          <w:rFonts w:ascii="Calibri" w:eastAsia="Times New Roman" w:hAnsi="Calibri" w:cs="Arial"/>
          <w:color w:val="1E1545"/>
          <w:lang w:eastAsia="en-AU"/>
        </w:rPr>
        <w:t xml:space="preserve">arrangements are being introduced to </w:t>
      </w:r>
      <w:r w:rsidR="00E64B1C" w:rsidRPr="00326B43">
        <w:rPr>
          <w:rFonts w:ascii="Calibri" w:eastAsia="Times New Roman" w:hAnsi="Calibri" w:cs="Arial"/>
          <w:color w:val="1E1545"/>
          <w:lang w:eastAsia="en-AU"/>
        </w:rPr>
        <w:t xml:space="preserve">MPS </w:t>
      </w:r>
      <w:r w:rsidR="00C04E25" w:rsidRPr="00326B43">
        <w:rPr>
          <w:rFonts w:ascii="Calibri" w:eastAsia="Times New Roman" w:hAnsi="Calibri" w:cs="Arial"/>
          <w:color w:val="1E1545"/>
          <w:lang w:eastAsia="en-AU"/>
        </w:rPr>
        <w:t xml:space="preserve">on a trial basis from </w:t>
      </w:r>
      <w:r w:rsidR="00E64B1C" w:rsidRPr="00326B43">
        <w:rPr>
          <w:rFonts w:ascii="Calibri" w:eastAsia="Times New Roman" w:hAnsi="Calibri" w:cs="Arial"/>
          <w:b/>
          <w:bCs/>
          <w:color w:val="1E1545"/>
          <w:lang w:eastAsia="en-AU"/>
        </w:rPr>
        <w:t>1</w:t>
      </w:r>
      <w:r w:rsidR="00530D57" w:rsidRPr="00326B43">
        <w:rPr>
          <w:rFonts w:ascii="Calibri" w:eastAsia="Times New Roman" w:hAnsi="Calibri" w:cs="Arial"/>
          <w:b/>
          <w:bCs/>
          <w:color w:val="1E1545"/>
          <w:lang w:eastAsia="en-AU"/>
        </w:rPr>
        <w:t> </w:t>
      </w:r>
      <w:r w:rsidR="00E64B1C" w:rsidRPr="00326B43">
        <w:rPr>
          <w:rFonts w:ascii="Calibri" w:eastAsia="Times New Roman" w:hAnsi="Calibri" w:cs="Arial"/>
          <w:b/>
          <w:bCs/>
          <w:color w:val="1E1545"/>
          <w:lang w:eastAsia="en-AU"/>
        </w:rPr>
        <w:t>J</w:t>
      </w:r>
      <w:r w:rsidR="00530D57" w:rsidRPr="00326B43">
        <w:rPr>
          <w:rFonts w:ascii="Calibri" w:eastAsia="Times New Roman" w:hAnsi="Calibri" w:cs="Arial"/>
          <w:b/>
          <w:bCs/>
          <w:color w:val="1E1545"/>
          <w:lang w:eastAsia="en-AU"/>
        </w:rPr>
        <w:t>ul</w:t>
      </w:r>
      <w:r w:rsidR="00E64B1C" w:rsidRPr="00326B43">
        <w:rPr>
          <w:rFonts w:ascii="Calibri" w:eastAsia="Times New Roman" w:hAnsi="Calibri" w:cs="Arial"/>
          <w:b/>
          <w:bCs/>
          <w:color w:val="1E1545"/>
          <w:lang w:eastAsia="en-AU"/>
        </w:rPr>
        <w:t>y 2024</w:t>
      </w:r>
      <w:r w:rsidR="00726E94" w:rsidRPr="00326B43">
        <w:rPr>
          <w:rFonts w:ascii="Calibri" w:eastAsia="Times New Roman" w:hAnsi="Calibri" w:cs="Arial"/>
          <w:color w:val="1E1545"/>
          <w:lang w:eastAsia="en-AU"/>
        </w:rPr>
        <w:t>. The trial will</w:t>
      </w:r>
      <w:r w:rsidR="00C04E25" w:rsidRPr="00326B43">
        <w:rPr>
          <w:rFonts w:ascii="Calibri" w:eastAsia="Times New Roman" w:hAnsi="Calibri" w:cs="Arial"/>
          <w:color w:val="1E1545"/>
          <w:lang w:eastAsia="en-AU"/>
        </w:rPr>
        <w:t xml:space="preserve"> be phased, with limited MPS trial sites to participate in the initial phase, prior to </w:t>
      </w:r>
      <w:r w:rsidR="00726E94" w:rsidRPr="00326B43">
        <w:rPr>
          <w:rFonts w:ascii="Calibri" w:eastAsia="Times New Roman" w:hAnsi="Calibri" w:cs="Arial"/>
          <w:color w:val="1E1545"/>
          <w:lang w:eastAsia="en-AU"/>
        </w:rPr>
        <w:t>a broader trial commencing 1 January 2025</w:t>
      </w:r>
      <w:r w:rsidR="00C04E25" w:rsidRPr="00326B43">
        <w:rPr>
          <w:rFonts w:ascii="Calibri" w:eastAsia="Times New Roman" w:hAnsi="Calibri" w:cs="Arial"/>
          <w:color w:val="1E1545"/>
          <w:lang w:eastAsia="en-AU"/>
        </w:rPr>
        <w:t xml:space="preserve"> (TBC) and </w:t>
      </w:r>
      <w:r w:rsidR="00726E94" w:rsidRPr="00326B43">
        <w:rPr>
          <w:rFonts w:ascii="Calibri" w:eastAsia="Times New Roman" w:hAnsi="Calibri" w:cs="Arial"/>
          <w:color w:val="1E1545"/>
          <w:lang w:eastAsia="en-AU"/>
        </w:rPr>
        <w:t xml:space="preserve">formal implementation of 24/7 in MPS </w:t>
      </w:r>
      <w:r w:rsidR="00C04E25" w:rsidRPr="00326B43">
        <w:rPr>
          <w:rFonts w:ascii="Calibri" w:eastAsia="Times New Roman" w:hAnsi="Calibri" w:cs="Arial"/>
          <w:color w:val="1E1545"/>
          <w:lang w:eastAsia="en-AU"/>
        </w:rPr>
        <w:t xml:space="preserve">on or after </w:t>
      </w:r>
      <w:r w:rsidR="00726E94" w:rsidRPr="00326B43">
        <w:rPr>
          <w:rFonts w:ascii="Calibri" w:eastAsia="Times New Roman" w:hAnsi="Calibri" w:cs="Arial"/>
          <w:color w:val="1E1545"/>
          <w:lang w:eastAsia="en-AU"/>
        </w:rPr>
        <w:t>1 July 2025.</w:t>
      </w:r>
      <w:r w:rsidR="00C04E25" w:rsidRPr="00326B43">
        <w:rPr>
          <w:rFonts w:ascii="Calibri" w:eastAsia="Times New Roman" w:hAnsi="Calibri" w:cs="Arial"/>
          <w:color w:val="1E1545"/>
          <w:lang w:eastAsia="en-AU"/>
        </w:rPr>
        <w:t xml:space="preserve"> Exact trial dates and formal implementation will </w:t>
      </w:r>
      <w:r w:rsidR="006D354B" w:rsidRPr="00326B43">
        <w:rPr>
          <w:rFonts w:ascii="Calibri" w:eastAsia="Times New Roman" w:hAnsi="Calibri" w:cs="Arial"/>
          <w:color w:val="1E1545"/>
          <w:lang w:eastAsia="en-AU"/>
        </w:rPr>
        <w:t xml:space="preserve">be </w:t>
      </w:r>
      <w:r w:rsidR="00C04E25" w:rsidRPr="00326B43">
        <w:rPr>
          <w:rFonts w:ascii="Calibri" w:eastAsia="Times New Roman" w:hAnsi="Calibri" w:cs="Arial"/>
          <w:color w:val="1E1545"/>
          <w:lang w:eastAsia="en-AU"/>
        </w:rPr>
        <w:t>dependent on trial progress and outcomes.</w:t>
      </w:r>
    </w:p>
    <w:p w14:paraId="09BF930A" w14:textId="1A17AC15" w:rsidR="0099463A" w:rsidRPr="00326B43" w:rsidRDefault="0099463A" w:rsidP="00C05029">
      <w:pPr>
        <w:pStyle w:val="Heading2"/>
        <w:numPr>
          <w:ilvl w:val="1"/>
          <w:numId w:val="3"/>
        </w:numPr>
        <w:spacing w:before="240"/>
        <w:ind w:left="357" w:hanging="357"/>
        <w:rPr>
          <w:rFonts w:ascii="Calibri" w:hAnsi="Calibri"/>
        </w:rPr>
      </w:pPr>
      <w:bookmarkStart w:id="16" w:name="_Toc136621055"/>
      <w:bookmarkStart w:id="17" w:name="_Toc169356465"/>
      <w:r w:rsidRPr="00326B43">
        <w:rPr>
          <w:rFonts w:ascii="Calibri" w:hAnsi="Calibri"/>
        </w:rPr>
        <w:t>Purpose</w:t>
      </w:r>
      <w:bookmarkEnd w:id="16"/>
      <w:bookmarkEnd w:id="17"/>
    </w:p>
    <w:p w14:paraId="788CCB4D" w14:textId="65C24356" w:rsidR="009E35D2" w:rsidRPr="00326B43" w:rsidRDefault="009E35D2" w:rsidP="00326B43">
      <w:pPr>
        <w:pStyle w:val="Title"/>
        <w:tabs>
          <w:tab w:val="left" w:pos="1351"/>
        </w:tabs>
        <w:ind w:right="-46"/>
        <w:rPr>
          <w:rFonts w:ascii="Calibri" w:eastAsiaTheme="minorHAnsi" w:hAnsi="Calibri" w:cs="Arial"/>
          <w:color w:val="1E1545"/>
          <w:sz w:val="24"/>
          <w:szCs w:val="24"/>
        </w:rPr>
      </w:pPr>
      <w:bookmarkStart w:id="18" w:name="_Toc136621056"/>
      <w:r w:rsidRPr="00326B43">
        <w:rPr>
          <w:rFonts w:ascii="Calibri" w:eastAsiaTheme="minorHAnsi" w:hAnsi="Calibri" w:cs="Arial"/>
          <w:color w:val="1E1545"/>
          <w:sz w:val="24"/>
          <w:szCs w:val="24"/>
        </w:rPr>
        <w:t xml:space="preserve">This document provides guidance for </w:t>
      </w:r>
      <w:r w:rsidR="00530D57" w:rsidRPr="00326B43">
        <w:rPr>
          <w:rFonts w:ascii="Calibri" w:eastAsiaTheme="minorHAnsi" w:hAnsi="Calibri" w:cs="Arial"/>
          <w:color w:val="1E1545"/>
          <w:sz w:val="24"/>
          <w:szCs w:val="24"/>
        </w:rPr>
        <w:t xml:space="preserve">participating </w:t>
      </w:r>
      <w:r w:rsidRPr="00326B43">
        <w:rPr>
          <w:rFonts w:ascii="Calibri" w:eastAsiaTheme="minorHAnsi" w:hAnsi="Calibri" w:cs="Arial"/>
          <w:color w:val="1E1545"/>
          <w:sz w:val="24"/>
          <w:szCs w:val="24"/>
        </w:rPr>
        <w:t>MPS sites regarding compliance with the 24/7</w:t>
      </w:r>
      <w:r w:rsidR="00326B43">
        <w:rPr>
          <w:rFonts w:ascii="Calibri" w:eastAsiaTheme="minorHAnsi" w:hAnsi="Calibri" w:cs="Arial"/>
          <w:color w:val="1E1545"/>
          <w:sz w:val="24"/>
          <w:szCs w:val="24"/>
        </w:rPr>
        <w:t> </w:t>
      </w:r>
      <w:r w:rsidRPr="00326B43">
        <w:rPr>
          <w:rFonts w:ascii="Calibri" w:eastAsiaTheme="minorHAnsi" w:hAnsi="Calibri" w:cs="Arial"/>
          <w:color w:val="1E1545"/>
          <w:sz w:val="24"/>
          <w:szCs w:val="24"/>
        </w:rPr>
        <w:t>RN responsibility during Phase 1 of the MPS trial of these proposed new arrangements.</w:t>
      </w:r>
    </w:p>
    <w:p w14:paraId="56738737" w14:textId="73D36ADD" w:rsidR="00AF7C26" w:rsidRPr="00326B43" w:rsidRDefault="00F73214" w:rsidP="0050532D">
      <w:pPr>
        <w:pStyle w:val="NormalText"/>
        <w:ind w:right="-46"/>
        <w:rPr>
          <w:rFonts w:ascii="Calibri" w:hAnsi="Calibri" w:cs="Arial"/>
          <w:lang w:eastAsia="en-AU"/>
        </w:rPr>
      </w:pPr>
      <w:r w:rsidRPr="00326B43">
        <w:rPr>
          <w:rFonts w:ascii="Calibri" w:hAnsi="Calibri"/>
          <w:b/>
          <w:bCs/>
        </w:rPr>
        <w:t xml:space="preserve">Note: </w:t>
      </w:r>
      <w:hyperlink r:id="rId11" w:history="1">
        <w:r w:rsidR="00AF7C26" w:rsidRPr="00FC07A0">
          <w:rPr>
            <w:rStyle w:val="Hyperlink"/>
            <w:rFonts w:ascii="Calibri" w:hAnsi="Calibri"/>
          </w:rPr>
          <w:t>Documentation</w:t>
        </w:r>
      </w:hyperlink>
      <w:r w:rsidR="00AF7C26" w:rsidRPr="00326B43">
        <w:rPr>
          <w:rFonts w:ascii="Calibri" w:hAnsi="Calibri"/>
        </w:rPr>
        <w:t xml:space="preserve"> on the 24/7 RN responsibility already exist</w:t>
      </w:r>
      <w:r w:rsidRPr="00326B43">
        <w:rPr>
          <w:rFonts w:ascii="Calibri" w:hAnsi="Calibri"/>
        </w:rPr>
        <w:t>s</w:t>
      </w:r>
      <w:r w:rsidR="00AF7C26" w:rsidRPr="00326B43">
        <w:rPr>
          <w:rFonts w:ascii="Calibri" w:hAnsi="Calibri"/>
        </w:rPr>
        <w:t xml:space="preserve"> for mainstream </w:t>
      </w:r>
      <w:r w:rsidRPr="00326B43">
        <w:rPr>
          <w:rFonts w:ascii="Calibri" w:hAnsi="Calibri"/>
        </w:rPr>
        <w:t>residential aged care providers. However, this document is designed to provide specific and clear guidance for MPS providers.</w:t>
      </w:r>
    </w:p>
    <w:p w14:paraId="4E5A70E9" w14:textId="355ADB46" w:rsidR="00AD4AF0" w:rsidRPr="00326B43" w:rsidRDefault="00AD4AF0" w:rsidP="00C05029">
      <w:pPr>
        <w:pStyle w:val="Heading2"/>
        <w:numPr>
          <w:ilvl w:val="1"/>
          <w:numId w:val="3"/>
        </w:numPr>
        <w:spacing w:before="240"/>
        <w:ind w:left="357" w:hanging="357"/>
        <w:rPr>
          <w:rFonts w:ascii="Calibri" w:hAnsi="Calibri"/>
        </w:rPr>
      </w:pPr>
      <w:bookmarkStart w:id="19" w:name="_Toc137052193"/>
      <w:bookmarkStart w:id="20" w:name="_Toc169356466"/>
      <w:bookmarkEnd w:id="18"/>
      <w:r w:rsidRPr="00326B43">
        <w:rPr>
          <w:rFonts w:ascii="Calibri" w:hAnsi="Calibri"/>
        </w:rPr>
        <w:t>Further information an</w:t>
      </w:r>
      <w:r w:rsidR="0024337A" w:rsidRPr="00326B43">
        <w:rPr>
          <w:rFonts w:ascii="Calibri" w:hAnsi="Calibri"/>
        </w:rPr>
        <w:t>d</w:t>
      </w:r>
      <w:r w:rsidRPr="00326B43">
        <w:rPr>
          <w:rFonts w:ascii="Calibri" w:hAnsi="Calibri"/>
        </w:rPr>
        <w:t xml:space="preserve"> support</w:t>
      </w:r>
      <w:bookmarkEnd w:id="19"/>
      <w:bookmarkEnd w:id="20"/>
    </w:p>
    <w:p w14:paraId="189E04D0" w14:textId="6DB7F373" w:rsidR="00F93E80" w:rsidRPr="00326B43" w:rsidRDefault="00AD4AF0" w:rsidP="004E11E1">
      <w:pPr>
        <w:spacing w:before="120" w:after="120"/>
        <w:rPr>
          <w:rFonts w:ascii="Calibri" w:hAnsi="Calibri" w:cs="Arial"/>
          <w:b/>
          <w:bCs/>
          <w:color w:val="1E1545"/>
        </w:rPr>
      </w:pPr>
      <w:r w:rsidRPr="00326B43">
        <w:rPr>
          <w:rFonts w:ascii="Calibri" w:hAnsi="Calibri" w:cs="Arial"/>
          <w:color w:val="1E1545"/>
        </w:rPr>
        <w:t>Visit</w:t>
      </w:r>
      <w:r w:rsidR="000E1D37" w:rsidRPr="00326B43">
        <w:rPr>
          <w:rFonts w:ascii="Calibri" w:hAnsi="Calibri" w:cs="Arial"/>
          <w:color w:val="1E1545"/>
        </w:rPr>
        <w:t xml:space="preserve"> </w:t>
      </w:r>
      <w:r w:rsidR="002C16DB" w:rsidRPr="00326B43">
        <w:rPr>
          <w:rFonts w:ascii="Calibri" w:hAnsi="Calibri" w:cs="Arial"/>
          <w:color w:val="1E1545"/>
        </w:rPr>
        <w:t>the</w:t>
      </w:r>
      <w:r w:rsidR="00754A22" w:rsidRPr="00326B43">
        <w:rPr>
          <w:rFonts w:ascii="Calibri" w:hAnsi="Calibri" w:cs="Arial"/>
          <w:color w:val="1E1545"/>
        </w:rPr>
        <w:t xml:space="preserve"> MPS Reforms websit</w:t>
      </w:r>
      <w:r w:rsidR="00175958" w:rsidRPr="00326B43">
        <w:rPr>
          <w:rFonts w:ascii="Calibri" w:hAnsi="Calibri" w:cs="Arial"/>
          <w:color w:val="1E1545"/>
        </w:rPr>
        <w:t xml:space="preserve">e or contact </w:t>
      </w:r>
      <w:hyperlink r:id="rId12" w:history="1">
        <w:r w:rsidR="008A5C72" w:rsidRPr="00326B43">
          <w:rPr>
            <w:rStyle w:val="Hyperlink"/>
            <w:rFonts w:ascii="Calibri" w:hAnsi="Calibri" w:cs="Arial"/>
          </w:rPr>
          <w:t>mpsreforms@health.gov.au</w:t>
        </w:r>
      </w:hyperlink>
      <w:hyperlink r:id="rId13" w:history="1"/>
      <w:r w:rsidR="0085613E" w:rsidRPr="00326B43">
        <w:rPr>
          <w:rFonts w:ascii="Calibri" w:hAnsi="Calibri" w:cs="Arial"/>
          <w:color w:val="1E1545"/>
        </w:rPr>
        <w:t xml:space="preserve">. </w:t>
      </w:r>
    </w:p>
    <w:p w14:paraId="6CDAC807" w14:textId="1E872C0A" w:rsidR="00C65FDB" w:rsidRPr="00326B43" w:rsidRDefault="00E17277" w:rsidP="00C05029">
      <w:pPr>
        <w:pStyle w:val="Heading1"/>
        <w:numPr>
          <w:ilvl w:val="0"/>
          <w:numId w:val="7"/>
        </w:numPr>
        <w:spacing w:before="240"/>
        <w:ind w:left="567" w:right="-755" w:hanging="567"/>
        <w:rPr>
          <w:rFonts w:ascii="Calibri" w:hAnsi="Calibri"/>
        </w:rPr>
      </w:pPr>
      <w:bookmarkStart w:id="21" w:name="_Toc169356467"/>
      <w:r w:rsidRPr="00326B43">
        <w:rPr>
          <w:rFonts w:ascii="Calibri" w:hAnsi="Calibri"/>
        </w:rPr>
        <w:t>What is the 24/7 RN responsibility</w:t>
      </w:r>
      <w:r w:rsidR="006769D6" w:rsidRPr="00326B43">
        <w:rPr>
          <w:rFonts w:ascii="Calibri" w:hAnsi="Calibri"/>
        </w:rPr>
        <w:t xml:space="preserve"> for MPS providers</w:t>
      </w:r>
      <w:r w:rsidRPr="00326B43">
        <w:rPr>
          <w:rFonts w:ascii="Calibri" w:hAnsi="Calibri"/>
        </w:rPr>
        <w:t>?</w:t>
      </w:r>
      <w:bookmarkStart w:id="22" w:name="_Toc137123378"/>
      <w:bookmarkStart w:id="23" w:name="_Toc137123419"/>
      <w:bookmarkStart w:id="24" w:name="_Toc137545739"/>
      <w:bookmarkStart w:id="25" w:name="_Toc138082983"/>
      <w:bookmarkStart w:id="26" w:name="_Toc138083017"/>
      <w:bookmarkStart w:id="27" w:name="_Toc138083152"/>
      <w:bookmarkStart w:id="28" w:name="_Toc138670043"/>
      <w:bookmarkStart w:id="29" w:name="_Toc138782423"/>
      <w:bookmarkStart w:id="30" w:name="_Toc138852151"/>
      <w:bookmarkEnd w:id="21"/>
      <w:bookmarkEnd w:id="22"/>
      <w:bookmarkEnd w:id="23"/>
      <w:bookmarkEnd w:id="24"/>
      <w:bookmarkEnd w:id="25"/>
      <w:bookmarkEnd w:id="26"/>
      <w:bookmarkEnd w:id="27"/>
      <w:bookmarkEnd w:id="28"/>
      <w:bookmarkEnd w:id="29"/>
      <w:bookmarkEnd w:id="30"/>
    </w:p>
    <w:p w14:paraId="0ED38461" w14:textId="2DCB0FA1" w:rsidR="001D368B" w:rsidRPr="00326B43" w:rsidRDefault="00C7760D" w:rsidP="00C05029">
      <w:pPr>
        <w:pStyle w:val="Heading2"/>
        <w:numPr>
          <w:ilvl w:val="1"/>
          <w:numId w:val="8"/>
        </w:numPr>
        <w:spacing w:before="240"/>
        <w:ind w:left="567" w:hanging="567"/>
        <w:rPr>
          <w:rFonts w:ascii="Calibri" w:hAnsi="Calibri"/>
        </w:rPr>
      </w:pPr>
      <w:bookmarkStart w:id="31" w:name="_Toc137545740"/>
      <w:bookmarkStart w:id="32" w:name="_Toc138082984"/>
      <w:bookmarkStart w:id="33" w:name="_Toc138083018"/>
      <w:bookmarkStart w:id="34" w:name="_Toc138083153"/>
      <w:bookmarkStart w:id="35" w:name="_Toc138670044"/>
      <w:bookmarkStart w:id="36" w:name="_Toc138782424"/>
      <w:bookmarkStart w:id="37" w:name="_Toc138852152"/>
      <w:bookmarkStart w:id="38" w:name="_Toc169356468"/>
      <w:bookmarkEnd w:id="31"/>
      <w:bookmarkEnd w:id="32"/>
      <w:bookmarkEnd w:id="33"/>
      <w:bookmarkEnd w:id="34"/>
      <w:bookmarkEnd w:id="35"/>
      <w:bookmarkEnd w:id="36"/>
      <w:bookmarkEnd w:id="37"/>
      <w:r w:rsidRPr="00326B43">
        <w:rPr>
          <w:rFonts w:ascii="Calibri" w:hAnsi="Calibri"/>
        </w:rPr>
        <w:t>Registered nurse on duty 24 hours a day</w:t>
      </w:r>
      <w:bookmarkEnd w:id="38"/>
    </w:p>
    <w:p w14:paraId="2AFDF7E2" w14:textId="3CAB1CED" w:rsidR="00007C9B" w:rsidRPr="00326B43" w:rsidRDefault="001B3602" w:rsidP="00091FA1">
      <w:pPr>
        <w:ind w:right="-330"/>
        <w:rPr>
          <w:rFonts w:ascii="Calibri" w:hAnsi="Calibri" w:cs="Arial"/>
        </w:rPr>
      </w:pPr>
      <w:r w:rsidRPr="00326B43">
        <w:rPr>
          <w:rFonts w:ascii="Calibri" w:hAnsi="Calibri" w:cs="Arial"/>
        </w:rPr>
        <w:t>Starting from 1 July 2024, i</w:t>
      </w:r>
      <w:r w:rsidR="007903E0" w:rsidRPr="00326B43">
        <w:rPr>
          <w:rFonts w:ascii="Calibri" w:hAnsi="Calibri" w:cs="Arial"/>
        </w:rPr>
        <w:t>t is intended that</w:t>
      </w:r>
      <w:r w:rsidRPr="00326B43">
        <w:rPr>
          <w:rFonts w:ascii="Calibri" w:hAnsi="Calibri" w:cs="Arial"/>
        </w:rPr>
        <w:t xml:space="preserve"> participating </w:t>
      </w:r>
      <w:r w:rsidR="007903E0" w:rsidRPr="00326B43">
        <w:rPr>
          <w:rFonts w:ascii="Calibri" w:hAnsi="Calibri" w:cs="Arial"/>
        </w:rPr>
        <w:t xml:space="preserve">MPS </w:t>
      </w:r>
      <w:r w:rsidR="00C7760D" w:rsidRPr="00326B43">
        <w:rPr>
          <w:rFonts w:ascii="Calibri" w:hAnsi="Calibri" w:cs="Arial"/>
        </w:rPr>
        <w:t xml:space="preserve">providers </w:t>
      </w:r>
      <w:r w:rsidRPr="00326B43">
        <w:rPr>
          <w:rFonts w:ascii="Calibri" w:hAnsi="Calibri" w:cs="Arial"/>
        </w:rPr>
        <w:t xml:space="preserve">aim to ensure </w:t>
      </w:r>
      <w:r w:rsidR="00C7760D" w:rsidRPr="00326B43">
        <w:rPr>
          <w:rFonts w:ascii="Calibri" w:hAnsi="Calibri" w:cs="Arial"/>
        </w:rPr>
        <w:t xml:space="preserve">that there is at least one RN </w:t>
      </w:r>
      <w:r w:rsidR="00C7760D" w:rsidRPr="00326B43">
        <w:rPr>
          <w:rFonts w:ascii="Calibri" w:hAnsi="Calibri" w:cs="Arial"/>
          <w:b/>
          <w:bCs/>
        </w:rPr>
        <w:t>on</w:t>
      </w:r>
      <w:r w:rsidR="00047507" w:rsidRPr="00326B43">
        <w:rPr>
          <w:rFonts w:ascii="Calibri" w:hAnsi="Calibri" w:cs="Arial"/>
          <w:b/>
          <w:bCs/>
        </w:rPr>
        <w:t xml:space="preserve"> </w:t>
      </w:r>
      <w:r w:rsidR="00C7760D" w:rsidRPr="00326B43">
        <w:rPr>
          <w:rFonts w:ascii="Calibri" w:hAnsi="Calibri" w:cs="Arial"/>
          <w:b/>
          <w:bCs/>
        </w:rPr>
        <w:t>site</w:t>
      </w:r>
      <w:r w:rsidR="00C7760D" w:rsidRPr="00326B43">
        <w:rPr>
          <w:rFonts w:ascii="Calibri" w:hAnsi="Calibri" w:cs="Arial"/>
        </w:rPr>
        <w:t xml:space="preserve"> and </w:t>
      </w:r>
      <w:r w:rsidR="00C7760D" w:rsidRPr="00326B43">
        <w:rPr>
          <w:rFonts w:ascii="Calibri" w:hAnsi="Calibri" w:cs="Arial"/>
          <w:b/>
          <w:bCs/>
        </w:rPr>
        <w:t>on duty</w:t>
      </w:r>
      <w:r w:rsidR="00C7760D" w:rsidRPr="00326B43">
        <w:rPr>
          <w:rFonts w:ascii="Calibri" w:hAnsi="Calibri" w:cs="Arial"/>
        </w:rPr>
        <w:t xml:space="preserve"> 24 hours a day, 7 days a week, at each </w:t>
      </w:r>
      <w:r w:rsidR="00091FA1" w:rsidRPr="00326B43">
        <w:rPr>
          <w:rFonts w:ascii="Calibri" w:hAnsi="Calibri" w:cs="Arial"/>
        </w:rPr>
        <w:t>MPS site that they operate</w:t>
      </w:r>
      <w:r w:rsidR="00C7760D" w:rsidRPr="00326B43">
        <w:rPr>
          <w:rFonts w:ascii="Calibri" w:hAnsi="Calibri" w:cs="Arial"/>
        </w:rPr>
        <w:t xml:space="preserve"> (24/7 RN re</w:t>
      </w:r>
      <w:r w:rsidR="00C86BEC">
        <w:rPr>
          <w:rFonts w:ascii="Calibri" w:hAnsi="Calibri" w:cs="Arial"/>
        </w:rPr>
        <w:t>sponsibility</w:t>
      </w:r>
      <w:r w:rsidR="00C7760D" w:rsidRPr="00326B43">
        <w:rPr>
          <w:rFonts w:ascii="Calibri" w:hAnsi="Calibri" w:cs="Arial"/>
        </w:rPr>
        <w:t xml:space="preserve">). </w:t>
      </w:r>
    </w:p>
    <w:p w14:paraId="78397FC7" w14:textId="4AA3D964" w:rsidR="001B3602" w:rsidRPr="00326B43" w:rsidRDefault="00DF7BD5" w:rsidP="006B288B">
      <w:pPr>
        <w:ind w:right="-330"/>
        <w:rPr>
          <w:rFonts w:ascii="Calibri" w:hAnsi="Calibri" w:cs="Arial"/>
          <w:b/>
          <w:bCs/>
        </w:rPr>
      </w:pPr>
      <w:r w:rsidRPr="00326B43">
        <w:rPr>
          <w:rFonts w:ascii="Calibri" w:hAnsi="Calibri" w:cs="Arial"/>
          <w:b/>
          <w:bCs/>
        </w:rPr>
        <w:t>Note:</w:t>
      </w:r>
    </w:p>
    <w:p w14:paraId="3AF57CE5" w14:textId="103C98A1" w:rsidR="001B3602" w:rsidRPr="00326B43" w:rsidRDefault="00C7760D" w:rsidP="00C05029">
      <w:pPr>
        <w:pStyle w:val="ListParagraph"/>
        <w:numPr>
          <w:ilvl w:val="0"/>
          <w:numId w:val="9"/>
        </w:numPr>
        <w:ind w:right="-330"/>
        <w:rPr>
          <w:rFonts w:ascii="Calibri" w:hAnsi="Calibri" w:cs="Arial"/>
        </w:rPr>
      </w:pPr>
      <w:r w:rsidRPr="00326B43">
        <w:rPr>
          <w:rFonts w:ascii="Calibri" w:hAnsi="Calibri" w:cs="Arial"/>
        </w:rPr>
        <w:t>The 24/7 RN responsibility is established by section 54-1A</w:t>
      </w:r>
      <w:r w:rsidR="00277177">
        <w:rPr>
          <w:rFonts w:ascii="Calibri" w:hAnsi="Calibri" w:cs="Arial"/>
        </w:rPr>
        <w:t xml:space="preserve"> </w:t>
      </w:r>
      <w:r w:rsidRPr="00326B43">
        <w:rPr>
          <w:rFonts w:ascii="Calibri" w:hAnsi="Calibri" w:cs="Arial"/>
        </w:rPr>
        <w:t>of the</w:t>
      </w:r>
      <w:r w:rsidR="0050532D">
        <w:rPr>
          <w:rFonts w:ascii="Calibri" w:hAnsi="Calibri" w:cs="Arial"/>
        </w:rPr>
        <w:t xml:space="preserve"> </w:t>
      </w:r>
      <w:r w:rsidR="00D35F76">
        <w:rPr>
          <w:rFonts w:ascii="Calibri" w:hAnsi="Calibri" w:cs="Arial"/>
        </w:rPr>
        <w:t xml:space="preserve">current </w:t>
      </w:r>
      <w:r w:rsidR="0050532D">
        <w:rPr>
          <w:rFonts w:ascii="Calibri" w:hAnsi="Calibri" w:cs="Arial"/>
        </w:rPr>
        <w:t>Aged Care</w:t>
      </w:r>
      <w:r w:rsidRPr="00326B43">
        <w:rPr>
          <w:rFonts w:ascii="Calibri" w:hAnsi="Calibri" w:cs="Arial"/>
        </w:rPr>
        <w:t xml:space="preserve"> </w:t>
      </w:r>
      <w:r w:rsidR="0050532D" w:rsidRPr="0050532D">
        <w:rPr>
          <w:rFonts w:ascii="Calibri" w:hAnsi="Calibri" w:cs="Arial"/>
        </w:rPr>
        <w:t>Act</w:t>
      </w:r>
      <w:r w:rsidRPr="00326B43">
        <w:rPr>
          <w:rFonts w:ascii="Calibri" w:hAnsi="Calibri" w:cs="Arial"/>
        </w:rPr>
        <w:t>.</w:t>
      </w:r>
      <w:r w:rsidR="00544DFB" w:rsidRPr="00326B43">
        <w:rPr>
          <w:rFonts w:ascii="Calibri" w:hAnsi="Calibri" w:cs="Arial"/>
        </w:rPr>
        <w:t xml:space="preserve"> </w:t>
      </w:r>
    </w:p>
    <w:p w14:paraId="13268849" w14:textId="3ABA4722" w:rsidR="00C7760D" w:rsidRPr="00326B43" w:rsidRDefault="00544DFB" w:rsidP="00C05029">
      <w:pPr>
        <w:pStyle w:val="ListParagraph"/>
        <w:numPr>
          <w:ilvl w:val="0"/>
          <w:numId w:val="9"/>
        </w:numPr>
        <w:ind w:right="-755"/>
        <w:rPr>
          <w:rFonts w:ascii="Calibri" w:hAnsi="Calibri" w:cs="Arial"/>
        </w:rPr>
      </w:pPr>
      <w:r w:rsidRPr="00326B43">
        <w:rPr>
          <w:rFonts w:ascii="Calibri" w:hAnsi="Calibri" w:cs="Arial"/>
        </w:rPr>
        <w:t>MPS</w:t>
      </w:r>
      <w:r w:rsidR="00DE7F31" w:rsidRPr="00326B43">
        <w:rPr>
          <w:rFonts w:ascii="Calibri" w:hAnsi="Calibri" w:cs="Arial"/>
        </w:rPr>
        <w:t> </w:t>
      </w:r>
      <w:r w:rsidRPr="00326B43">
        <w:rPr>
          <w:rFonts w:ascii="Calibri" w:hAnsi="Calibri" w:cs="Arial"/>
        </w:rPr>
        <w:t xml:space="preserve">providers are currently exempt from complying with </w:t>
      </w:r>
      <w:r w:rsidR="00E01FAF" w:rsidRPr="00326B43">
        <w:rPr>
          <w:rFonts w:ascii="Calibri" w:hAnsi="Calibri" w:cs="Arial"/>
        </w:rPr>
        <w:t xml:space="preserve">section of the Act. However, </w:t>
      </w:r>
      <w:r w:rsidR="00DF7BD5" w:rsidRPr="00326B43">
        <w:rPr>
          <w:rFonts w:ascii="Calibri" w:hAnsi="Calibri" w:cs="Arial"/>
        </w:rPr>
        <w:t xml:space="preserve">subject to results of the trial, this requirement is expected to apply to MPS providers under the new Aged Care Act </w:t>
      </w:r>
      <w:r w:rsidR="00944970" w:rsidRPr="00326B43">
        <w:rPr>
          <w:rFonts w:ascii="Calibri" w:hAnsi="Calibri" w:cs="Arial"/>
        </w:rPr>
        <w:t xml:space="preserve">(the new Act) </w:t>
      </w:r>
      <w:r w:rsidR="00DF7BD5" w:rsidRPr="00326B43">
        <w:rPr>
          <w:rFonts w:ascii="Calibri" w:hAnsi="Calibri" w:cs="Arial"/>
        </w:rPr>
        <w:t xml:space="preserve">as </w:t>
      </w:r>
      <w:r w:rsidR="00944970" w:rsidRPr="00326B43">
        <w:rPr>
          <w:rFonts w:ascii="Calibri" w:hAnsi="Calibri" w:cs="Arial"/>
        </w:rPr>
        <w:t xml:space="preserve">a </w:t>
      </w:r>
      <w:r w:rsidR="00DF7BD5" w:rsidRPr="00326B43">
        <w:rPr>
          <w:rFonts w:ascii="Calibri" w:hAnsi="Calibri" w:cs="Arial"/>
        </w:rPr>
        <w:t xml:space="preserve">condition on their registration. </w:t>
      </w:r>
    </w:p>
    <w:p w14:paraId="70E3F338" w14:textId="1E24B2F6" w:rsidR="00D13C50" w:rsidRPr="00326B43" w:rsidRDefault="00D13C50" w:rsidP="00E011B8">
      <w:pPr>
        <w:keepNext/>
        <w:keepLines/>
        <w:spacing w:after="0"/>
        <w:ind w:right="-471"/>
        <w:rPr>
          <w:rFonts w:ascii="Calibri" w:hAnsi="Calibri" w:cs="Arial"/>
        </w:rPr>
      </w:pPr>
      <w:r w:rsidRPr="00326B43">
        <w:rPr>
          <w:rFonts w:ascii="Calibri" w:hAnsi="Calibri" w:cs="Arial"/>
        </w:rPr>
        <w:lastRenderedPageBreak/>
        <w:t>The responsibility aims to:</w:t>
      </w:r>
    </w:p>
    <w:p w14:paraId="73F6A420" w14:textId="77777777" w:rsidR="00D13C50" w:rsidRPr="00326B43" w:rsidRDefault="00D13C50" w:rsidP="00C05029">
      <w:pPr>
        <w:pStyle w:val="Title"/>
        <w:keepNext/>
        <w:keepLines/>
        <w:numPr>
          <w:ilvl w:val="0"/>
          <w:numId w:val="4"/>
        </w:numPr>
        <w:tabs>
          <w:tab w:val="left" w:pos="1351"/>
        </w:tabs>
        <w:ind w:right="-613"/>
        <w:rPr>
          <w:rFonts w:ascii="Calibri" w:eastAsiaTheme="minorHAnsi" w:hAnsi="Calibri" w:cs="Arial"/>
          <w:color w:val="1E1545"/>
          <w:sz w:val="24"/>
          <w:szCs w:val="24"/>
        </w:rPr>
      </w:pPr>
      <w:bookmarkStart w:id="39" w:name="_Hlk115268753"/>
      <w:r w:rsidRPr="00326B43">
        <w:rPr>
          <w:rFonts w:ascii="Calibri" w:eastAsiaTheme="minorHAnsi" w:hAnsi="Calibri" w:cs="Arial"/>
          <w:color w:val="1E1545"/>
          <w:sz w:val="24"/>
          <w:szCs w:val="24"/>
        </w:rPr>
        <w:t xml:space="preserve">reduce the risk of resident harm that can occur when qualified and experienced care staff are not available at a residential facility to identify and address potential </w:t>
      </w:r>
      <w:proofErr w:type="gramStart"/>
      <w:r w:rsidRPr="00326B43">
        <w:rPr>
          <w:rFonts w:ascii="Calibri" w:eastAsiaTheme="minorHAnsi" w:hAnsi="Calibri" w:cs="Arial"/>
          <w:color w:val="1E1545"/>
          <w:sz w:val="24"/>
          <w:szCs w:val="24"/>
        </w:rPr>
        <w:t>risks</w:t>
      </w:r>
      <w:bookmarkEnd w:id="39"/>
      <w:proofErr w:type="gramEnd"/>
    </w:p>
    <w:p w14:paraId="58035855" w14:textId="77777777" w:rsidR="00D13C50" w:rsidRPr="00326B43" w:rsidRDefault="00D13C50" w:rsidP="00C05029">
      <w:pPr>
        <w:pStyle w:val="Title"/>
        <w:numPr>
          <w:ilvl w:val="0"/>
          <w:numId w:val="4"/>
        </w:numPr>
        <w:tabs>
          <w:tab w:val="left" w:pos="1351"/>
        </w:tabs>
        <w:ind w:right="-188"/>
        <w:rPr>
          <w:rFonts w:ascii="Calibri" w:eastAsiaTheme="minorHAnsi" w:hAnsi="Calibri" w:cs="Arial"/>
          <w:color w:val="1E1545"/>
          <w:sz w:val="24"/>
          <w:szCs w:val="24"/>
        </w:rPr>
      </w:pPr>
      <w:r w:rsidRPr="00326B43">
        <w:rPr>
          <w:rFonts w:ascii="Calibri" w:eastAsiaTheme="minorHAnsi" w:hAnsi="Calibri" w:cs="Arial"/>
          <w:color w:val="1E1545"/>
          <w:sz w:val="24"/>
          <w:szCs w:val="24"/>
        </w:rPr>
        <w:t>give residents better access to care in a residential facility, enabling RNs to manage some issues as first responders, improving resident safety, and preventing unnecessary trips to hospital emergency rooms.</w:t>
      </w:r>
    </w:p>
    <w:p w14:paraId="1FF270C2" w14:textId="41286B29" w:rsidR="007903E0" w:rsidRPr="00326B43" w:rsidRDefault="007903E0" w:rsidP="00C05029">
      <w:pPr>
        <w:pStyle w:val="Heading2"/>
        <w:numPr>
          <w:ilvl w:val="1"/>
          <w:numId w:val="8"/>
        </w:numPr>
        <w:spacing w:before="240"/>
        <w:ind w:left="567" w:right="-755" w:hanging="567"/>
        <w:rPr>
          <w:rFonts w:ascii="Calibri" w:hAnsi="Calibri"/>
        </w:rPr>
      </w:pPr>
      <w:bookmarkStart w:id="40" w:name="_Toc169356469"/>
      <w:r w:rsidRPr="00326B43">
        <w:rPr>
          <w:rFonts w:ascii="Calibri" w:hAnsi="Calibri"/>
        </w:rPr>
        <w:t>What does</w:t>
      </w:r>
      <w:r w:rsidR="002D72D7" w:rsidRPr="00326B43">
        <w:rPr>
          <w:rFonts w:ascii="Calibri" w:hAnsi="Calibri"/>
        </w:rPr>
        <w:t xml:space="preserve"> the 24/7 RN responsibility currently apply in relation to?</w:t>
      </w:r>
      <w:bookmarkEnd w:id="40"/>
    </w:p>
    <w:p w14:paraId="584B039F" w14:textId="67AE798B" w:rsidR="00B33B01" w:rsidRPr="00326B43" w:rsidRDefault="00944970" w:rsidP="0061446A">
      <w:pPr>
        <w:spacing w:before="120" w:after="120"/>
        <w:ind w:right="-613"/>
        <w:textAlignment w:val="baseline"/>
        <w:rPr>
          <w:rFonts w:ascii="Calibri" w:eastAsia="Times New Roman" w:hAnsi="Calibri" w:cs="Arial"/>
          <w:color w:val="1E1545"/>
          <w:lang w:eastAsia="en-AU"/>
        </w:rPr>
      </w:pPr>
      <w:r w:rsidRPr="00326B43">
        <w:rPr>
          <w:rFonts w:ascii="Calibri" w:hAnsi="Calibri" w:cs="Arial"/>
          <w:color w:val="1E1545"/>
        </w:rPr>
        <w:t xml:space="preserve">Under </w:t>
      </w:r>
      <w:r w:rsidRPr="00326B43">
        <w:rPr>
          <w:rFonts w:ascii="Calibri" w:eastAsia="Times New Roman" w:hAnsi="Calibri" w:cs="Arial"/>
          <w:color w:val="1E1545"/>
          <w:lang w:eastAsia="en-AU"/>
        </w:rPr>
        <w:t xml:space="preserve">legislation, the </w:t>
      </w:r>
      <w:r w:rsidR="001A43D9" w:rsidRPr="00326B43">
        <w:rPr>
          <w:rFonts w:ascii="Calibri" w:eastAsia="Times New Roman" w:hAnsi="Calibri" w:cs="Arial"/>
          <w:color w:val="1E1545"/>
          <w:lang w:eastAsia="en-AU"/>
        </w:rPr>
        <w:t>24/7 RN responsibility</w:t>
      </w:r>
      <w:r w:rsidR="00B33B01" w:rsidRPr="00326B43">
        <w:rPr>
          <w:rFonts w:ascii="Calibri" w:eastAsia="Times New Roman" w:hAnsi="Calibri" w:cs="Arial"/>
          <w:color w:val="1E1545"/>
          <w:lang w:eastAsia="en-AU"/>
        </w:rPr>
        <w:t xml:space="preserve"> currently </w:t>
      </w:r>
      <w:r w:rsidR="001A43D9" w:rsidRPr="00326B43">
        <w:rPr>
          <w:rFonts w:ascii="Calibri" w:eastAsia="Times New Roman" w:hAnsi="Calibri" w:cs="Arial"/>
          <w:color w:val="1E1545"/>
          <w:lang w:eastAsia="en-AU"/>
        </w:rPr>
        <w:t xml:space="preserve">applies to </w:t>
      </w:r>
      <w:r w:rsidR="001961A2" w:rsidRPr="00326B43">
        <w:rPr>
          <w:rFonts w:ascii="Calibri" w:eastAsia="Times New Roman" w:hAnsi="Calibri" w:cs="Arial"/>
          <w:color w:val="1E1545"/>
          <w:lang w:eastAsia="en-AU"/>
        </w:rPr>
        <w:t xml:space="preserve">mainstream </w:t>
      </w:r>
      <w:r w:rsidR="001A43D9" w:rsidRPr="00326B43">
        <w:rPr>
          <w:rFonts w:ascii="Calibri" w:eastAsia="Times New Roman" w:hAnsi="Calibri" w:cs="Arial"/>
          <w:color w:val="1E1545"/>
          <w:lang w:eastAsia="en-AU"/>
        </w:rPr>
        <w:t>residential facilities</w:t>
      </w:r>
      <w:r w:rsidR="002D72D7" w:rsidRPr="00326B43">
        <w:rPr>
          <w:rFonts w:ascii="Calibri" w:eastAsia="Times New Roman" w:hAnsi="Calibri" w:cs="Arial"/>
          <w:color w:val="1E1545"/>
          <w:lang w:eastAsia="en-AU"/>
        </w:rPr>
        <w:t xml:space="preserve"> (i.e. not MPS)</w:t>
      </w:r>
      <w:r w:rsidR="00B33B01" w:rsidRPr="00326B43">
        <w:rPr>
          <w:rFonts w:ascii="Calibri" w:eastAsia="Times New Roman" w:hAnsi="Calibri" w:cs="Arial"/>
          <w:color w:val="1E1545"/>
          <w:lang w:eastAsia="en-AU"/>
        </w:rPr>
        <w:t>.</w:t>
      </w:r>
      <w:r w:rsidR="002D72D7" w:rsidRPr="00326B43">
        <w:rPr>
          <w:rFonts w:ascii="Calibri" w:eastAsia="Times New Roman" w:hAnsi="Calibri" w:cs="Arial"/>
          <w:color w:val="1E1545"/>
          <w:lang w:eastAsia="en-AU"/>
        </w:rPr>
        <w:t xml:space="preserve"> </w:t>
      </w:r>
      <w:r w:rsidR="00B33B01" w:rsidRPr="00326B43">
        <w:rPr>
          <w:rFonts w:ascii="Calibri" w:eastAsia="Times New Roman" w:hAnsi="Calibri" w:cs="Arial"/>
          <w:color w:val="1E1545"/>
          <w:lang w:eastAsia="en-AU"/>
        </w:rPr>
        <w:t xml:space="preserve">It is </w:t>
      </w:r>
      <w:r w:rsidR="00B33B01" w:rsidRPr="00326B43">
        <w:rPr>
          <w:rFonts w:ascii="Calibri" w:hAnsi="Calibri" w:cs="Arial"/>
        </w:rPr>
        <w:t>expected to apply to ‘residential care homes’ under the new Act.</w:t>
      </w:r>
    </w:p>
    <w:p w14:paraId="59302E28" w14:textId="17421A36" w:rsidR="00341720" w:rsidRPr="00326B43" w:rsidRDefault="001961A2" w:rsidP="00C05029">
      <w:pPr>
        <w:pStyle w:val="ListParagraph"/>
        <w:numPr>
          <w:ilvl w:val="0"/>
          <w:numId w:val="4"/>
        </w:numPr>
        <w:ind w:right="-613"/>
        <w:rPr>
          <w:rFonts w:ascii="Calibri" w:hAnsi="Calibri" w:cs="Arial"/>
          <w:lang w:val="en-GB"/>
        </w:rPr>
      </w:pPr>
      <w:r w:rsidRPr="00326B43">
        <w:rPr>
          <w:rFonts w:ascii="Calibri" w:hAnsi="Calibri" w:cs="Arial"/>
          <w:lang w:val="en-GB"/>
        </w:rPr>
        <w:t>Under current policy</w:t>
      </w:r>
      <w:r w:rsidR="00D8222A" w:rsidRPr="00326B43">
        <w:rPr>
          <w:rFonts w:ascii="Calibri" w:hAnsi="Calibri" w:cs="Arial"/>
          <w:lang w:val="en-GB"/>
        </w:rPr>
        <w:t>, f</w:t>
      </w:r>
      <w:r w:rsidR="001A43D9" w:rsidRPr="00326B43">
        <w:rPr>
          <w:rFonts w:ascii="Calibri" w:hAnsi="Calibri" w:cs="Arial"/>
          <w:lang w:val="en-GB"/>
        </w:rPr>
        <w:t xml:space="preserve">or the purposes of the 24/7 RN responsibility, a residential facility is ‘a building or complex of buildings (inclusive of their immediate surrounds) used for a specific purpose’, with the relevant specific purpose being to provide residential aged care. </w:t>
      </w:r>
      <w:r w:rsidR="002D72D7" w:rsidRPr="00326B43">
        <w:rPr>
          <w:rFonts w:ascii="Calibri" w:hAnsi="Calibri" w:cs="Arial"/>
          <w:lang w:val="en-GB"/>
        </w:rPr>
        <w:t xml:space="preserve"> </w:t>
      </w:r>
      <w:r w:rsidR="001A43D9" w:rsidRPr="00326B43">
        <w:rPr>
          <w:rFonts w:ascii="Calibri" w:hAnsi="Calibri" w:cs="Arial"/>
          <w:lang w:val="en-GB"/>
        </w:rPr>
        <w:t xml:space="preserve">A facility can consist of one, two or more </w:t>
      </w:r>
      <w:r w:rsidR="000F1D55" w:rsidRPr="00326B43">
        <w:rPr>
          <w:rFonts w:ascii="Calibri" w:hAnsi="Calibri" w:cs="Arial"/>
          <w:lang w:val="en-GB"/>
        </w:rPr>
        <w:t>‘</w:t>
      </w:r>
      <w:proofErr w:type="gramStart"/>
      <w:r w:rsidR="001A43D9" w:rsidRPr="00326B43">
        <w:rPr>
          <w:rFonts w:ascii="Calibri" w:hAnsi="Calibri" w:cs="Arial"/>
          <w:lang w:val="en-GB"/>
        </w:rPr>
        <w:t>services</w:t>
      </w:r>
      <w:r w:rsidR="000F1D55" w:rsidRPr="00326B43">
        <w:rPr>
          <w:rFonts w:ascii="Calibri" w:hAnsi="Calibri" w:cs="Arial"/>
          <w:lang w:val="en-GB"/>
        </w:rPr>
        <w:t>’</w:t>
      </w:r>
      <w:proofErr w:type="gramEnd"/>
      <w:r w:rsidR="001A43D9" w:rsidRPr="00326B43">
        <w:rPr>
          <w:rFonts w:ascii="Calibri" w:hAnsi="Calibri" w:cs="Arial"/>
          <w:lang w:val="en-GB"/>
        </w:rPr>
        <w:t>.</w:t>
      </w:r>
      <w:r w:rsidR="0006476E" w:rsidRPr="00326B43">
        <w:rPr>
          <w:rFonts w:ascii="Calibri" w:hAnsi="Calibri" w:cs="Arial"/>
          <w:lang w:val="en-GB"/>
        </w:rPr>
        <w:t xml:space="preserve"> </w:t>
      </w:r>
      <w:r w:rsidR="001A43D9" w:rsidRPr="00326B43">
        <w:rPr>
          <w:rFonts w:ascii="Calibri" w:hAnsi="Calibri" w:cs="Arial"/>
          <w:lang w:val="en-GB"/>
        </w:rPr>
        <w:t>Facilities consisting of two or more services are considered co-located facilities.</w:t>
      </w:r>
    </w:p>
    <w:p w14:paraId="2BEACB99" w14:textId="77777777" w:rsidR="002D72D7" w:rsidRPr="00326B43" w:rsidRDefault="002D72D7" w:rsidP="00C05029">
      <w:pPr>
        <w:pStyle w:val="Heading2"/>
        <w:numPr>
          <w:ilvl w:val="1"/>
          <w:numId w:val="8"/>
        </w:numPr>
        <w:spacing w:before="240"/>
        <w:ind w:left="567" w:hanging="567"/>
        <w:rPr>
          <w:rFonts w:ascii="Calibri" w:hAnsi="Calibri"/>
        </w:rPr>
      </w:pPr>
      <w:bookmarkStart w:id="41" w:name="_Toc169356470"/>
      <w:r w:rsidRPr="00326B43">
        <w:rPr>
          <w:rFonts w:ascii="Calibri" w:hAnsi="Calibri"/>
        </w:rPr>
        <w:t>What does on site mean?</w:t>
      </w:r>
      <w:bookmarkEnd w:id="41"/>
    </w:p>
    <w:p w14:paraId="02737A62" w14:textId="0BB244A3" w:rsidR="00B33B01" w:rsidRPr="00326B43" w:rsidRDefault="00262F6E" w:rsidP="00262F6E">
      <w:pPr>
        <w:spacing w:before="120" w:after="120"/>
        <w:ind w:right="-188"/>
        <w:textAlignment w:val="baseline"/>
        <w:rPr>
          <w:rFonts w:ascii="Calibri" w:eastAsia="Times New Roman" w:hAnsi="Calibri" w:cs="Arial"/>
          <w:color w:val="1E1545"/>
          <w:lang w:eastAsia="en-AU"/>
        </w:rPr>
      </w:pPr>
      <w:r w:rsidRPr="00326B43">
        <w:rPr>
          <w:rFonts w:ascii="Calibri" w:eastAsia="Times New Roman" w:hAnsi="Calibri" w:cs="Arial"/>
          <w:color w:val="1E1545"/>
          <w:lang w:eastAsia="en-AU"/>
        </w:rPr>
        <w:t xml:space="preserve">Under current policy, </w:t>
      </w:r>
      <w:r w:rsidR="00B33B01" w:rsidRPr="00326B43">
        <w:rPr>
          <w:rFonts w:ascii="Calibri" w:eastAsia="Times New Roman" w:hAnsi="Calibri" w:cs="Arial"/>
          <w:i/>
          <w:iCs/>
          <w:color w:val="1E1545"/>
          <w:lang w:eastAsia="en-AU"/>
        </w:rPr>
        <w:t>on site</w:t>
      </w:r>
      <w:r w:rsidR="00B33B01" w:rsidRPr="00326B43">
        <w:rPr>
          <w:rFonts w:ascii="Calibri" w:eastAsia="Times New Roman" w:hAnsi="Calibri" w:cs="Arial"/>
          <w:color w:val="1E1545"/>
          <w:lang w:eastAsia="en-AU"/>
        </w:rPr>
        <w:t xml:space="preserve"> means an RN must be within the confines of the residential facility or the immediate </w:t>
      </w:r>
      <w:proofErr w:type="gramStart"/>
      <w:r w:rsidR="00B33B01" w:rsidRPr="00326B43">
        <w:rPr>
          <w:rFonts w:ascii="Calibri" w:eastAsia="Times New Roman" w:hAnsi="Calibri" w:cs="Arial"/>
          <w:color w:val="1E1545"/>
          <w:lang w:eastAsia="en-AU"/>
        </w:rPr>
        <w:t>surrounds</w:t>
      </w:r>
      <w:proofErr w:type="gramEnd"/>
      <w:r w:rsidR="00B33B01" w:rsidRPr="00326B43">
        <w:rPr>
          <w:rFonts w:ascii="Calibri" w:eastAsia="Times New Roman" w:hAnsi="Calibri" w:cs="Arial"/>
          <w:color w:val="1E1545"/>
          <w:lang w:eastAsia="en-AU"/>
        </w:rPr>
        <w:t xml:space="preserve"> </w:t>
      </w:r>
    </w:p>
    <w:p w14:paraId="6BDBC950" w14:textId="77777777" w:rsidR="002D72D7" w:rsidRPr="00326B43" w:rsidRDefault="002D72D7" w:rsidP="00C05029">
      <w:pPr>
        <w:pStyle w:val="ListParagraph"/>
        <w:numPr>
          <w:ilvl w:val="0"/>
          <w:numId w:val="4"/>
        </w:numPr>
        <w:ind w:right="-613"/>
        <w:rPr>
          <w:rFonts w:ascii="Calibri" w:hAnsi="Calibri" w:cs="Arial"/>
          <w:lang w:val="en-GB"/>
        </w:rPr>
      </w:pPr>
      <w:r w:rsidRPr="00326B43">
        <w:rPr>
          <w:rFonts w:ascii="Calibri" w:hAnsi="Calibri" w:cs="Arial"/>
        </w:rPr>
        <w:t>C</w:t>
      </w:r>
      <w:r w:rsidRPr="00326B43">
        <w:rPr>
          <w:rFonts w:ascii="Calibri" w:hAnsi="Calibri" w:cs="Arial"/>
          <w:lang w:val="en-GB"/>
        </w:rPr>
        <w:t>o-located services will only be required to have one RN on site and on duty at all times across the 2 or more residential aged care services.</w:t>
      </w:r>
    </w:p>
    <w:p w14:paraId="5BAB01EF" w14:textId="06A419C3" w:rsidR="00C66B6B" w:rsidRPr="00326B43" w:rsidRDefault="00206DC1" w:rsidP="003B38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right="95"/>
        <w:jc w:val="center"/>
        <w:rPr>
          <w:rFonts w:ascii="Calibri" w:hAnsi="Calibri" w:cs="Arial"/>
          <w:color w:val="1E1545"/>
        </w:rPr>
      </w:pPr>
      <w:r w:rsidRPr="00326B43">
        <w:rPr>
          <w:rFonts w:ascii="Calibri" w:hAnsi="Calibri" w:cs="Arial"/>
        </w:rPr>
        <w:br/>
      </w:r>
      <w:r w:rsidR="002D72D7" w:rsidRPr="00326B43">
        <w:rPr>
          <w:rFonts w:ascii="Calibri" w:hAnsi="Calibri" w:cs="Arial"/>
        </w:rPr>
        <w:t>F</w:t>
      </w:r>
      <w:r w:rsidR="00047507" w:rsidRPr="00326B43">
        <w:rPr>
          <w:rFonts w:ascii="Calibri" w:hAnsi="Calibri" w:cs="Arial"/>
        </w:rPr>
        <w:t xml:space="preserve">or the purposes of the MPS trial, </w:t>
      </w:r>
      <w:r w:rsidR="00047507" w:rsidRPr="00326B43">
        <w:rPr>
          <w:rFonts w:ascii="Calibri" w:hAnsi="Calibri" w:cs="Arial"/>
          <w:i/>
          <w:iCs/>
        </w:rPr>
        <w:t>on site</w:t>
      </w:r>
      <w:r w:rsidR="00047507" w:rsidRPr="00326B43">
        <w:rPr>
          <w:rFonts w:ascii="Calibri" w:hAnsi="Calibri" w:cs="Arial"/>
        </w:rPr>
        <w:t xml:space="preserve"> </w:t>
      </w:r>
      <w:r w:rsidR="00262F6E" w:rsidRPr="00326B43">
        <w:rPr>
          <w:rFonts w:ascii="Calibri" w:hAnsi="Calibri" w:cs="Arial"/>
        </w:rPr>
        <w:t xml:space="preserve">is </w:t>
      </w:r>
      <w:r w:rsidR="002D72D7" w:rsidRPr="00326B43">
        <w:rPr>
          <w:rFonts w:ascii="Calibri" w:hAnsi="Calibri" w:cs="Arial"/>
        </w:rPr>
        <w:t xml:space="preserve">similarly </w:t>
      </w:r>
      <w:r w:rsidR="00262F6E" w:rsidRPr="00326B43">
        <w:rPr>
          <w:rFonts w:ascii="Calibri" w:hAnsi="Calibri" w:cs="Arial"/>
        </w:rPr>
        <w:t xml:space="preserve">taken to mean that an </w:t>
      </w:r>
      <w:r w:rsidR="00047507" w:rsidRPr="00326B43">
        <w:rPr>
          <w:rFonts w:ascii="Calibri" w:hAnsi="Calibri" w:cs="Arial"/>
          <w:color w:val="1E1545"/>
        </w:rPr>
        <w:t xml:space="preserve">RN </w:t>
      </w:r>
      <w:r w:rsidR="00262F6E" w:rsidRPr="00326B43">
        <w:rPr>
          <w:rFonts w:ascii="Calibri" w:hAnsi="Calibri" w:cs="Arial"/>
          <w:color w:val="1E1545"/>
        </w:rPr>
        <w:t>m</w:t>
      </w:r>
      <w:r w:rsidR="00047507" w:rsidRPr="00326B43">
        <w:rPr>
          <w:rFonts w:ascii="Calibri" w:hAnsi="Calibri" w:cs="Arial"/>
          <w:color w:val="1E1545"/>
        </w:rPr>
        <w:t>ust be within the confines of the MPS or the immediate surrounds</w:t>
      </w:r>
      <w:r w:rsidR="00C87186" w:rsidRPr="00326B43">
        <w:rPr>
          <w:rFonts w:ascii="Calibri" w:hAnsi="Calibri" w:cs="Arial"/>
          <w:color w:val="1E1545"/>
        </w:rPr>
        <w:t xml:space="preserve">. </w:t>
      </w:r>
      <w:r w:rsidRPr="00326B43">
        <w:rPr>
          <w:rFonts w:ascii="Calibri" w:hAnsi="Calibri" w:cs="Arial"/>
          <w:color w:val="1E1545"/>
        </w:rPr>
        <w:br/>
      </w:r>
      <w:r w:rsidRPr="00326B43">
        <w:rPr>
          <w:rFonts w:ascii="Calibri" w:hAnsi="Calibri" w:cs="Arial"/>
          <w:color w:val="1E1545"/>
        </w:rPr>
        <w:br/>
      </w:r>
      <w:r w:rsidR="00C87186" w:rsidRPr="00326B43">
        <w:rPr>
          <w:rFonts w:ascii="Calibri" w:hAnsi="Calibri" w:cs="Arial"/>
          <w:color w:val="1E1545"/>
        </w:rPr>
        <w:t xml:space="preserve">For further information see </w:t>
      </w:r>
      <w:r w:rsidR="00047507" w:rsidRPr="00326B43">
        <w:rPr>
          <w:rFonts w:ascii="Calibri" w:hAnsi="Calibri" w:cs="Arial"/>
          <w:color w:val="1E1545"/>
        </w:rPr>
        <w:t xml:space="preserve">examples at </w:t>
      </w:r>
      <w:r w:rsidR="00047507" w:rsidRPr="00326B43">
        <w:rPr>
          <w:rFonts w:ascii="Calibri" w:hAnsi="Calibri" w:cs="Arial"/>
          <w:b/>
          <w:bCs/>
          <w:color w:val="1E1545"/>
        </w:rPr>
        <w:t>Appendix A</w:t>
      </w:r>
      <w:r w:rsidR="00C66B6B" w:rsidRPr="00326B43">
        <w:rPr>
          <w:rFonts w:ascii="Calibri" w:hAnsi="Calibri" w:cs="Arial"/>
          <w:b/>
          <w:bCs/>
          <w:color w:val="1E1545"/>
        </w:rPr>
        <w:t xml:space="preserve"> </w:t>
      </w:r>
      <w:r w:rsidR="00C66B6B" w:rsidRPr="00326B43">
        <w:rPr>
          <w:rFonts w:ascii="Calibri" w:hAnsi="Calibri" w:cs="Arial"/>
          <w:color w:val="1E1545"/>
        </w:rPr>
        <w:t>which we seek to test during the trial period. Suggestions for further scenarios to add to this list from participating MPS trial sites are encouraged.</w:t>
      </w:r>
      <w:r w:rsidR="00C66B6B" w:rsidRPr="00326B43">
        <w:rPr>
          <w:rFonts w:ascii="Calibri" w:hAnsi="Calibri" w:cs="Arial"/>
          <w:color w:val="1E1545"/>
        </w:rPr>
        <w:br/>
      </w:r>
    </w:p>
    <w:p w14:paraId="582A7CD0" w14:textId="46E85F0F" w:rsidR="001F3D2D" w:rsidRPr="00326B43" w:rsidRDefault="001F3D2D" w:rsidP="00C05029">
      <w:pPr>
        <w:pStyle w:val="Heading2"/>
        <w:numPr>
          <w:ilvl w:val="1"/>
          <w:numId w:val="8"/>
        </w:numPr>
        <w:spacing w:before="240"/>
        <w:rPr>
          <w:rFonts w:ascii="Calibri" w:hAnsi="Calibri"/>
        </w:rPr>
      </w:pPr>
      <w:bookmarkStart w:id="42" w:name="_Toc169356471"/>
      <w:r w:rsidRPr="00326B43">
        <w:rPr>
          <w:rFonts w:ascii="Calibri" w:hAnsi="Calibri"/>
        </w:rPr>
        <w:t>What does on duty mean?</w:t>
      </w:r>
      <w:bookmarkEnd w:id="42"/>
    </w:p>
    <w:p w14:paraId="642F2959" w14:textId="71A082E2" w:rsidR="00C66B6B" w:rsidRPr="00326B43" w:rsidRDefault="002D72D7" w:rsidP="00873086">
      <w:pPr>
        <w:spacing w:before="120"/>
        <w:ind w:right="-471"/>
        <w:rPr>
          <w:rFonts w:ascii="Calibri" w:hAnsi="Calibri" w:cs="Arial"/>
          <w:color w:val="1E1545"/>
        </w:rPr>
      </w:pPr>
      <w:r w:rsidRPr="00326B43">
        <w:rPr>
          <w:rFonts w:ascii="Calibri" w:hAnsi="Calibri" w:cs="Arial"/>
          <w:color w:val="1E1545"/>
        </w:rPr>
        <w:t xml:space="preserve">Under current policy, </w:t>
      </w:r>
      <w:r w:rsidRPr="00326B43">
        <w:rPr>
          <w:rFonts w:ascii="Calibri" w:hAnsi="Calibri" w:cs="Arial"/>
          <w:i/>
          <w:iCs/>
          <w:color w:val="1E1545"/>
        </w:rPr>
        <w:t xml:space="preserve">on </w:t>
      </w:r>
      <w:r w:rsidR="00C66B6B" w:rsidRPr="00326B43">
        <w:rPr>
          <w:rFonts w:ascii="Calibri" w:hAnsi="Calibri" w:cs="Arial"/>
          <w:i/>
          <w:iCs/>
          <w:color w:val="1E1545"/>
        </w:rPr>
        <w:t>duty</w:t>
      </w:r>
      <w:r w:rsidR="00C66B6B" w:rsidRPr="00326B43">
        <w:rPr>
          <w:rFonts w:ascii="Calibri" w:hAnsi="Calibri" w:cs="Arial"/>
          <w:color w:val="1E1545"/>
        </w:rPr>
        <w:t xml:space="preserve"> means </w:t>
      </w:r>
      <w:r w:rsidR="00C66B6B" w:rsidRPr="00326B43">
        <w:rPr>
          <w:rFonts w:ascii="Calibri" w:hAnsi="Calibri" w:cs="Arial"/>
        </w:rPr>
        <w:t>the</w:t>
      </w:r>
      <w:r w:rsidR="00C66B6B" w:rsidRPr="00326B43">
        <w:rPr>
          <w:rFonts w:ascii="Calibri" w:hAnsi="Calibri" w:cs="Arial"/>
          <w:color w:val="1E1545"/>
        </w:rPr>
        <w:t xml:space="preserve"> RN must be available to provide care to care recipients and oversight of the care provided by other care staff as </w:t>
      </w:r>
      <w:proofErr w:type="gramStart"/>
      <w:r w:rsidR="00C66B6B" w:rsidRPr="00326B43">
        <w:rPr>
          <w:rFonts w:ascii="Calibri" w:hAnsi="Calibri" w:cs="Arial"/>
          <w:color w:val="1E1545"/>
        </w:rPr>
        <w:t>needed</w:t>
      </w:r>
      <w:proofErr w:type="gramEnd"/>
    </w:p>
    <w:p w14:paraId="6EC29EBC" w14:textId="77777777" w:rsidR="00106960" w:rsidRPr="00326B43" w:rsidRDefault="00106960" w:rsidP="00C05029">
      <w:pPr>
        <w:pStyle w:val="ListParagraph"/>
        <w:numPr>
          <w:ilvl w:val="0"/>
          <w:numId w:val="9"/>
        </w:numPr>
        <w:ind w:right="-330"/>
        <w:rPr>
          <w:rFonts w:ascii="Calibri" w:hAnsi="Calibri" w:cs="Arial"/>
        </w:rPr>
      </w:pPr>
      <w:r w:rsidRPr="00326B43">
        <w:rPr>
          <w:rFonts w:ascii="Calibri" w:hAnsi="Calibri" w:cs="Arial"/>
          <w:color w:val="1E1545"/>
        </w:rPr>
        <w:t xml:space="preserve">An RN is still </w:t>
      </w:r>
      <w:r w:rsidRPr="00326B43">
        <w:rPr>
          <w:rFonts w:ascii="Calibri" w:hAnsi="Calibri" w:cs="Arial"/>
        </w:rPr>
        <w:t>considered</w:t>
      </w:r>
      <w:r w:rsidRPr="00326B43">
        <w:rPr>
          <w:rFonts w:ascii="Calibri" w:hAnsi="Calibri" w:cs="Arial"/>
          <w:color w:val="1E1545"/>
        </w:rPr>
        <w:t xml:space="preserve"> to be on duty </w:t>
      </w:r>
      <w:r w:rsidR="000C6A5F" w:rsidRPr="00326B43">
        <w:rPr>
          <w:rFonts w:ascii="Calibri" w:hAnsi="Calibri" w:cs="Arial"/>
        </w:rPr>
        <w:t xml:space="preserve">for the purpose of the 24/7 RN responsibility when taking breaks but remaining on-site during a continuous period of work if those breaks are prescribed in their employment conditions. </w:t>
      </w:r>
    </w:p>
    <w:p w14:paraId="1087A23E" w14:textId="77777777" w:rsidR="00106960" w:rsidRPr="00A60715" w:rsidRDefault="000C6A5F" w:rsidP="00C05029">
      <w:pPr>
        <w:pStyle w:val="ListParagraph"/>
        <w:numPr>
          <w:ilvl w:val="0"/>
          <w:numId w:val="9"/>
        </w:numPr>
        <w:ind w:right="-330"/>
        <w:rPr>
          <w:rFonts w:ascii="Calibri" w:hAnsi="Calibri" w:cs="Arial"/>
        </w:rPr>
      </w:pPr>
      <w:r w:rsidRPr="00326B43">
        <w:rPr>
          <w:rFonts w:ascii="Calibri" w:hAnsi="Calibri" w:cs="Arial"/>
        </w:rPr>
        <w:t xml:space="preserve">If an RN goes off-site during a break, they are </w:t>
      </w:r>
      <w:r w:rsidRPr="00326B43">
        <w:rPr>
          <w:rFonts w:ascii="Calibri" w:hAnsi="Calibri" w:cs="Arial"/>
          <w:b/>
          <w:bCs/>
        </w:rPr>
        <w:t>not</w:t>
      </w:r>
      <w:r w:rsidRPr="00326B43">
        <w:rPr>
          <w:rFonts w:ascii="Calibri" w:hAnsi="Calibri" w:cs="Arial"/>
        </w:rPr>
        <w:t xml:space="preserve"> considered to be on-site and on duty for </w:t>
      </w:r>
      <w:r w:rsidRPr="00A60715">
        <w:rPr>
          <w:rFonts w:ascii="Calibri" w:hAnsi="Calibri" w:cs="Arial"/>
        </w:rPr>
        <w:t xml:space="preserve">the purposes of the 24/7 RN responsibility. </w:t>
      </w:r>
    </w:p>
    <w:p w14:paraId="78C54057" w14:textId="38DB5E50" w:rsidR="005F1B58" w:rsidRPr="00A60715" w:rsidRDefault="00A60715" w:rsidP="00C05029">
      <w:pPr>
        <w:pStyle w:val="ListParagraph"/>
        <w:numPr>
          <w:ilvl w:val="0"/>
          <w:numId w:val="9"/>
        </w:numPr>
        <w:ind w:right="-330"/>
        <w:rPr>
          <w:rFonts w:ascii="Calibri" w:hAnsi="Calibri" w:cs="Arial"/>
        </w:rPr>
      </w:pPr>
      <w:r w:rsidRPr="00A60715">
        <w:rPr>
          <w:rFonts w:ascii="Calibri" w:hAnsi="Calibri" w:cs="Arial"/>
        </w:rPr>
        <w:t>The RN needs to be engaged</w:t>
      </w:r>
      <w:r w:rsidR="000C6A5F" w:rsidRPr="00A60715">
        <w:rPr>
          <w:rFonts w:ascii="Calibri" w:hAnsi="Calibri" w:cs="Arial"/>
        </w:rPr>
        <w:t xml:space="preserve"> by the provider with thei</w:t>
      </w:r>
      <w:r w:rsidRPr="00A60715">
        <w:rPr>
          <w:rFonts w:ascii="Calibri" w:hAnsi="Calibri" w:cs="Arial"/>
        </w:rPr>
        <w:t>r</w:t>
      </w:r>
      <w:r w:rsidR="000C6A5F" w:rsidRPr="00A60715">
        <w:rPr>
          <w:rFonts w:ascii="Calibri" w:hAnsi="Calibri" w:cs="Arial"/>
        </w:rPr>
        <w:t xml:space="preserve"> prime purpose being to care to </w:t>
      </w:r>
      <w:r w:rsidRPr="00A60715">
        <w:rPr>
          <w:rFonts w:ascii="Calibri" w:hAnsi="Calibri" w:cs="Arial"/>
        </w:rPr>
        <w:t>individuals</w:t>
      </w:r>
      <w:r>
        <w:rPr>
          <w:rFonts w:ascii="Calibri" w:hAnsi="Calibri" w:cs="Arial"/>
        </w:rPr>
        <w:t xml:space="preserve"> (i.e. not be offline </w:t>
      </w:r>
      <w:r w:rsidR="00403B26">
        <w:rPr>
          <w:rFonts w:ascii="Calibri" w:hAnsi="Calibri" w:cs="Arial"/>
        </w:rPr>
        <w:t>in a training role, for example)</w:t>
      </w:r>
      <w:r w:rsidRPr="00A60715">
        <w:rPr>
          <w:rFonts w:ascii="Calibri" w:hAnsi="Calibri" w:cs="Arial"/>
        </w:rPr>
        <w:t>.</w:t>
      </w:r>
    </w:p>
    <w:p w14:paraId="4EBF47D5" w14:textId="7E26823F" w:rsidR="001961A2" w:rsidRPr="00326B43" w:rsidRDefault="005F1B58" w:rsidP="005F1B58">
      <w:pPr>
        <w:rPr>
          <w:rFonts w:ascii="Calibri" w:hAnsi="Calibri" w:cs="Arial"/>
          <w:highlight w:val="magenta"/>
        </w:rPr>
      </w:pPr>
      <w:r w:rsidRPr="00326B43">
        <w:rPr>
          <w:rFonts w:ascii="Calibri" w:hAnsi="Calibri" w:cs="Arial"/>
          <w:highlight w:val="magenta"/>
        </w:rPr>
        <w:br w:type="page"/>
      </w:r>
    </w:p>
    <w:p w14:paraId="1163194D" w14:textId="02CA33A2" w:rsidR="00A42B9E" w:rsidRPr="00326B43" w:rsidRDefault="00C6448A" w:rsidP="003B38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right="95"/>
        <w:jc w:val="center"/>
        <w:rPr>
          <w:rFonts w:ascii="Calibri" w:hAnsi="Calibri" w:cs="Arial"/>
          <w:color w:val="1E1545"/>
        </w:rPr>
      </w:pPr>
      <w:r w:rsidRPr="00326B43">
        <w:rPr>
          <w:rFonts w:ascii="Calibri" w:hAnsi="Calibri" w:cs="Arial"/>
        </w:rPr>
        <w:lastRenderedPageBreak/>
        <w:br/>
        <w:t>For the purposes of the MPS trial, on duty means</w:t>
      </w:r>
      <w:r w:rsidR="00E131B1" w:rsidRPr="00326B43">
        <w:rPr>
          <w:rFonts w:ascii="Calibri" w:hAnsi="Calibri" w:cs="Arial"/>
        </w:rPr>
        <w:t xml:space="preserve"> </w:t>
      </w:r>
      <w:r w:rsidRPr="00326B43">
        <w:rPr>
          <w:rFonts w:ascii="Calibri" w:hAnsi="Calibri" w:cs="Arial"/>
          <w:color w:val="1E1545"/>
        </w:rPr>
        <w:t>an RN must be</w:t>
      </w:r>
      <w:r w:rsidR="00A42B9E" w:rsidRPr="00326B43">
        <w:rPr>
          <w:rFonts w:ascii="Calibri" w:hAnsi="Calibri" w:cs="Arial"/>
          <w:color w:val="1E1545"/>
        </w:rPr>
        <w:t xml:space="preserve"> available to provide care to care recipients and oversight of the care provide</w:t>
      </w:r>
      <w:r w:rsidR="00326B43">
        <w:rPr>
          <w:rFonts w:ascii="Calibri" w:hAnsi="Calibri" w:cs="Arial"/>
          <w:color w:val="1E1545"/>
        </w:rPr>
        <w:t>d</w:t>
      </w:r>
      <w:r w:rsidR="00A42B9E" w:rsidRPr="00326B43">
        <w:rPr>
          <w:rFonts w:ascii="Calibri" w:hAnsi="Calibri" w:cs="Arial"/>
          <w:color w:val="1E1545"/>
        </w:rPr>
        <w:t xml:space="preserve"> by other care staff as needed. </w:t>
      </w:r>
    </w:p>
    <w:p w14:paraId="3F96E723" w14:textId="1FF831CB" w:rsidR="00A42B9E" w:rsidRPr="00326B43" w:rsidRDefault="00A517D3" w:rsidP="003B38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right="95"/>
        <w:jc w:val="center"/>
        <w:rPr>
          <w:rFonts w:ascii="Calibri" w:hAnsi="Calibri" w:cs="Arial"/>
          <w:color w:val="1E1545"/>
        </w:rPr>
      </w:pPr>
      <w:r w:rsidRPr="00326B43">
        <w:rPr>
          <w:rFonts w:ascii="Calibri" w:hAnsi="Calibri" w:cs="Arial"/>
          <w:b/>
          <w:bCs/>
          <w:color w:val="1E1545"/>
        </w:rPr>
        <w:t xml:space="preserve">Note: </w:t>
      </w:r>
      <w:r w:rsidR="00A42B9E" w:rsidRPr="00326B43">
        <w:rPr>
          <w:rFonts w:ascii="Calibri" w:hAnsi="Calibri" w:cs="Arial"/>
          <w:color w:val="1E1545"/>
        </w:rPr>
        <w:t>The RN</w:t>
      </w:r>
      <w:r w:rsidR="005F1B58" w:rsidRPr="00326B43">
        <w:rPr>
          <w:rFonts w:ascii="Calibri" w:hAnsi="Calibri" w:cs="Arial"/>
          <w:color w:val="1E1545"/>
        </w:rPr>
        <w:t xml:space="preserve"> can be employed to work across the aged care and</w:t>
      </w:r>
      <w:r w:rsidRPr="00326B43">
        <w:rPr>
          <w:rFonts w:ascii="Calibri" w:hAnsi="Calibri" w:cs="Arial"/>
          <w:color w:val="1E1545"/>
        </w:rPr>
        <w:t xml:space="preserve">/or </w:t>
      </w:r>
      <w:r w:rsidR="005F1B58" w:rsidRPr="00326B43">
        <w:rPr>
          <w:rFonts w:ascii="Calibri" w:hAnsi="Calibri" w:cs="Arial"/>
          <w:color w:val="1E1545"/>
        </w:rPr>
        <w:t xml:space="preserve">health services delivered by the MPS. Their employment contract must not, however, restrict them from assisting with aged care service delivery in the MPS. </w:t>
      </w:r>
      <w:r w:rsidR="00C6448A" w:rsidRPr="00326B43">
        <w:rPr>
          <w:rFonts w:ascii="Calibri" w:hAnsi="Calibri" w:cs="Arial"/>
          <w:color w:val="1E1545"/>
        </w:rPr>
        <w:t xml:space="preserve"> </w:t>
      </w:r>
    </w:p>
    <w:p w14:paraId="3C949A77" w14:textId="13255D30" w:rsidR="00C6448A" w:rsidRPr="00326B43" w:rsidRDefault="00C6448A" w:rsidP="003B38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right="95"/>
        <w:jc w:val="center"/>
        <w:rPr>
          <w:rFonts w:ascii="Calibri" w:hAnsi="Calibri" w:cs="Arial"/>
          <w:color w:val="1E1545"/>
        </w:rPr>
      </w:pPr>
      <w:r w:rsidRPr="00326B43">
        <w:rPr>
          <w:rFonts w:ascii="Calibri" w:hAnsi="Calibri" w:cs="Arial"/>
          <w:color w:val="1E1545"/>
        </w:rPr>
        <w:t xml:space="preserve">For further information see examples at </w:t>
      </w:r>
      <w:r w:rsidRPr="00326B43">
        <w:rPr>
          <w:rFonts w:ascii="Calibri" w:hAnsi="Calibri" w:cs="Arial"/>
          <w:b/>
          <w:bCs/>
          <w:color w:val="1E1545"/>
        </w:rPr>
        <w:t>Appendix A</w:t>
      </w:r>
      <w:r w:rsidRPr="00326B43">
        <w:rPr>
          <w:rFonts w:ascii="Calibri" w:hAnsi="Calibri" w:cs="Arial"/>
          <w:color w:val="1E1545"/>
        </w:rPr>
        <w:t>.</w:t>
      </w:r>
      <w:r w:rsidRPr="00326B43">
        <w:rPr>
          <w:rFonts w:ascii="Calibri" w:hAnsi="Calibri" w:cs="Arial"/>
          <w:color w:val="1E1545"/>
        </w:rPr>
        <w:br/>
      </w:r>
    </w:p>
    <w:p w14:paraId="20687987" w14:textId="63E42322" w:rsidR="00C36ADC" w:rsidRPr="00326B43" w:rsidRDefault="00C36ADC" w:rsidP="00C05029">
      <w:pPr>
        <w:pStyle w:val="Heading1"/>
        <w:numPr>
          <w:ilvl w:val="0"/>
          <w:numId w:val="7"/>
        </w:numPr>
        <w:spacing w:before="240"/>
        <w:ind w:left="567" w:hanging="567"/>
        <w:rPr>
          <w:rFonts w:ascii="Calibri" w:hAnsi="Calibri"/>
        </w:rPr>
      </w:pPr>
      <w:bookmarkStart w:id="43" w:name="_Toc166767981"/>
      <w:bookmarkStart w:id="44" w:name="_Toc169356472"/>
      <w:r w:rsidRPr="00326B43">
        <w:rPr>
          <w:rFonts w:ascii="Calibri" w:hAnsi="Calibri"/>
        </w:rPr>
        <w:t>Exemption</w:t>
      </w:r>
      <w:r w:rsidR="0016420A" w:rsidRPr="00326B43">
        <w:rPr>
          <w:rFonts w:ascii="Calibri" w:hAnsi="Calibri"/>
        </w:rPr>
        <w:t>s</w:t>
      </w:r>
      <w:r w:rsidRPr="00326B43">
        <w:rPr>
          <w:rFonts w:ascii="Calibri" w:hAnsi="Calibri"/>
        </w:rPr>
        <w:t xml:space="preserve"> from the 24/7 RN responsibility</w:t>
      </w:r>
      <w:bookmarkEnd w:id="43"/>
      <w:bookmarkEnd w:id="44"/>
    </w:p>
    <w:p w14:paraId="3EEF925E" w14:textId="77777777" w:rsidR="001F2692" w:rsidRDefault="001961A2" w:rsidP="001F2692">
      <w:pPr>
        <w:ind w:right="95"/>
        <w:rPr>
          <w:rFonts w:ascii="Calibri" w:hAnsi="Calibri" w:cs="Arial"/>
        </w:rPr>
      </w:pPr>
      <w:r w:rsidRPr="00326B43">
        <w:rPr>
          <w:rFonts w:ascii="Calibri" w:hAnsi="Calibri" w:cs="Arial"/>
        </w:rPr>
        <w:t xml:space="preserve">The MPS 24/7 trial will be used to consider whether mainstream 24/7 RN exemptions are appropriate for </w:t>
      </w:r>
      <w:r w:rsidR="00C02D41" w:rsidRPr="00326B43">
        <w:rPr>
          <w:rFonts w:ascii="Calibri" w:hAnsi="Calibri" w:cs="Arial"/>
        </w:rPr>
        <w:t>MPS providers who struggle to me</w:t>
      </w:r>
      <w:r w:rsidR="00326B43">
        <w:rPr>
          <w:rFonts w:ascii="Calibri" w:hAnsi="Calibri" w:cs="Arial"/>
        </w:rPr>
        <w:t>et</w:t>
      </w:r>
      <w:r w:rsidR="00C02D41" w:rsidRPr="00326B43">
        <w:rPr>
          <w:rFonts w:ascii="Calibri" w:hAnsi="Calibri" w:cs="Arial"/>
        </w:rPr>
        <w:t xml:space="preserve"> the 24/7 RN responsibility. </w:t>
      </w:r>
      <w:r w:rsidR="00206DC1" w:rsidRPr="00326B43">
        <w:rPr>
          <w:rFonts w:ascii="Calibri" w:hAnsi="Calibri" w:cs="Arial"/>
        </w:rPr>
        <w:t>That is,</w:t>
      </w:r>
      <w:r w:rsidR="00873086" w:rsidRPr="00326B43">
        <w:rPr>
          <w:rFonts w:ascii="Calibri" w:hAnsi="Calibri" w:cs="Arial"/>
        </w:rPr>
        <w:t xml:space="preserve"> </w:t>
      </w:r>
      <w:r w:rsidR="00206DC1" w:rsidRPr="00326B43">
        <w:rPr>
          <w:rFonts w:ascii="Calibri" w:hAnsi="Calibri" w:cs="Arial"/>
        </w:rPr>
        <w:t xml:space="preserve">whether they should be made available </w:t>
      </w:r>
      <w:r w:rsidR="00C36ADC" w:rsidRPr="00326B43">
        <w:rPr>
          <w:rFonts w:ascii="Calibri" w:hAnsi="Calibri" w:cs="Arial"/>
        </w:rPr>
        <w:t>to help small facilities in rural and remote areas impacted by RN workforce shortages, by providing a temporary exemption from the requirement to provide 24/7</w:t>
      </w:r>
      <w:r w:rsidR="00326B43">
        <w:rPr>
          <w:rFonts w:ascii="Calibri" w:hAnsi="Calibri" w:cs="Arial"/>
        </w:rPr>
        <w:t> </w:t>
      </w:r>
      <w:r w:rsidR="00C36ADC" w:rsidRPr="00326B43">
        <w:rPr>
          <w:rFonts w:ascii="Calibri" w:hAnsi="Calibri" w:cs="Arial"/>
        </w:rPr>
        <w:t xml:space="preserve"> RN care while they work to build their workforce</w:t>
      </w:r>
      <w:r w:rsidR="008A2634" w:rsidRPr="00326B43">
        <w:rPr>
          <w:rFonts w:ascii="Calibri" w:hAnsi="Calibri" w:cs="Arial"/>
        </w:rPr>
        <w:t xml:space="preserve">. </w:t>
      </w:r>
    </w:p>
    <w:p w14:paraId="5369E8D5" w14:textId="77777777" w:rsidR="001F2692" w:rsidRDefault="001F2692" w:rsidP="001F2692">
      <w:pPr>
        <w:spacing w:after="0"/>
        <w:ind w:right="-471"/>
        <w:rPr>
          <w:rFonts w:ascii="Calibri" w:hAnsi="Calibri" w:cs="Arial"/>
          <w:b/>
          <w:bCs/>
        </w:rPr>
      </w:pPr>
      <w:r w:rsidRPr="001F2692">
        <w:rPr>
          <w:rFonts w:ascii="Calibri" w:hAnsi="Calibri" w:cs="Arial"/>
          <w:b/>
          <w:bCs/>
        </w:rPr>
        <w:t>Note:</w:t>
      </w:r>
    </w:p>
    <w:p w14:paraId="6680F7F9" w14:textId="77777777" w:rsidR="00876BCD" w:rsidRPr="00876BCD" w:rsidRDefault="001F2692" w:rsidP="00C05029">
      <w:pPr>
        <w:pStyle w:val="ListParagraph"/>
        <w:numPr>
          <w:ilvl w:val="0"/>
          <w:numId w:val="10"/>
        </w:numPr>
        <w:ind w:right="-472"/>
        <w:rPr>
          <w:rFonts w:ascii="Calibri" w:hAnsi="Calibri" w:cs="Arial"/>
          <w:b/>
          <w:bCs/>
        </w:rPr>
      </w:pPr>
      <w:r>
        <w:rPr>
          <w:rFonts w:ascii="Calibri" w:hAnsi="Calibri" w:cs="Arial"/>
        </w:rPr>
        <w:t>C</w:t>
      </w:r>
      <w:r w:rsidR="00206DC1" w:rsidRPr="001F2692">
        <w:rPr>
          <w:rFonts w:ascii="Calibri" w:hAnsi="Calibri" w:cs="Arial"/>
        </w:rPr>
        <w:t>urrent mainstream 24/7 RN responsibility exemptions are outlined</w:t>
      </w:r>
      <w:r w:rsidR="00876BCD">
        <w:rPr>
          <w:rFonts w:ascii="Calibri" w:hAnsi="Calibri" w:cs="Arial"/>
        </w:rPr>
        <w:t xml:space="preserve"> on the Department’s </w:t>
      </w:r>
      <w:hyperlink r:id="rId14" w:history="1">
        <w:r w:rsidR="00876BCD" w:rsidRPr="00876BCD">
          <w:rPr>
            <w:rStyle w:val="Hyperlink"/>
            <w:rFonts w:ascii="Calibri" w:hAnsi="Calibri" w:cs="Arial"/>
          </w:rPr>
          <w:t>website</w:t>
        </w:r>
      </w:hyperlink>
      <w:r w:rsidR="00206DC1" w:rsidRPr="001F2692">
        <w:rPr>
          <w:rFonts w:ascii="Calibri" w:hAnsi="Calibri" w:cs="Arial"/>
        </w:rPr>
        <w:t>.</w:t>
      </w:r>
      <w:r w:rsidR="00991039" w:rsidRPr="001F2692">
        <w:rPr>
          <w:rFonts w:ascii="Calibri" w:hAnsi="Calibri" w:cs="Arial"/>
        </w:rPr>
        <w:t xml:space="preserve"> </w:t>
      </w:r>
    </w:p>
    <w:p w14:paraId="70649078" w14:textId="77777777" w:rsidR="00876BCD" w:rsidRPr="00876BCD" w:rsidRDefault="00876BCD" w:rsidP="00C05029">
      <w:pPr>
        <w:pStyle w:val="ListParagraph"/>
        <w:numPr>
          <w:ilvl w:val="0"/>
          <w:numId w:val="10"/>
        </w:numPr>
        <w:ind w:right="-472"/>
        <w:rPr>
          <w:rFonts w:ascii="Calibri" w:hAnsi="Calibri" w:cs="Arial"/>
          <w:b/>
          <w:bCs/>
        </w:rPr>
      </w:pPr>
      <w:r>
        <w:rPr>
          <w:rFonts w:ascii="Calibri" w:hAnsi="Calibri" w:cs="Arial"/>
        </w:rPr>
        <w:t>R</w:t>
      </w:r>
      <w:r w:rsidRPr="00876BCD">
        <w:rPr>
          <w:rFonts w:ascii="Calibri" w:hAnsi="Calibri" w:cs="Arial"/>
        </w:rPr>
        <w:t xml:space="preserve">esidential facilities with 30 or fewer operational places in </w:t>
      </w:r>
      <w:hyperlink r:id="rId15" w:history="1">
        <w:r w:rsidRPr="00876BCD">
          <w:rPr>
            <w:rStyle w:val="Hyperlink"/>
            <w:rFonts w:ascii="Calibri" w:hAnsi="Calibri" w:cs="Arial"/>
          </w:rPr>
          <w:t>Modified Monash Model</w:t>
        </w:r>
      </w:hyperlink>
      <w:r w:rsidRPr="00876BCD">
        <w:rPr>
          <w:rFonts w:ascii="Calibri" w:hAnsi="Calibri" w:cs="Arial"/>
        </w:rPr>
        <w:t xml:space="preserve"> (MMM) 5</w:t>
      </w:r>
      <w:r w:rsidRPr="00876BCD">
        <w:rPr>
          <w:rFonts w:ascii="Calibri" w:hAnsi="Calibri" w:cs="Arial"/>
        </w:rPr>
        <w:noBreakHyphen/>
        <w:t xml:space="preserve">7 locations may be eligible for an exemption from the 24/7 RN responsibility. </w:t>
      </w:r>
    </w:p>
    <w:p w14:paraId="4713A324" w14:textId="77777777" w:rsidR="00876BCD" w:rsidRPr="00876BCD" w:rsidRDefault="00876BCD" w:rsidP="00C05029">
      <w:pPr>
        <w:pStyle w:val="ListParagraph"/>
        <w:numPr>
          <w:ilvl w:val="0"/>
          <w:numId w:val="10"/>
        </w:numPr>
        <w:ind w:right="-472"/>
        <w:rPr>
          <w:rFonts w:ascii="Calibri" w:hAnsi="Calibri" w:cs="Arial"/>
          <w:b/>
          <w:bCs/>
        </w:rPr>
      </w:pPr>
      <w:r w:rsidRPr="00876BCD">
        <w:rPr>
          <w:rFonts w:ascii="Calibri" w:hAnsi="Calibri" w:cs="Arial"/>
        </w:rPr>
        <w:t>To be granted an exemption, the provider must also demonstrate it has taken reasonable steps to ensure that the clinical care needs of the residents at the facility will be met during the exemption period.</w:t>
      </w:r>
    </w:p>
    <w:p w14:paraId="52ACDFB5" w14:textId="77777777" w:rsidR="00876BCD" w:rsidRPr="00876BCD" w:rsidRDefault="00876BCD" w:rsidP="00C05029">
      <w:pPr>
        <w:pStyle w:val="ListParagraph"/>
        <w:numPr>
          <w:ilvl w:val="0"/>
          <w:numId w:val="10"/>
        </w:numPr>
        <w:ind w:right="-472"/>
        <w:rPr>
          <w:rFonts w:ascii="Calibri" w:hAnsi="Calibri" w:cs="Arial"/>
          <w:b/>
          <w:bCs/>
        </w:rPr>
      </w:pPr>
      <w:r w:rsidRPr="00876BCD">
        <w:rPr>
          <w:rFonts w:ascii="Calibri" w:hAnsi="Calibri" w:cs="Arial"/>
        </w:rPr>
        <w:t>Exemptions may be granted for up to 12 months at a time (with exemption arrangements from 1 July 2026 subject to a future decision of government).</w:t>
      </w:r>
    </w:p>
    <w:p w14:paraId="369E4D0A" w14:textId="794B23E4" w:rsidR="00876BCD" w:rsidRPr="00876BCD" w:rsidRDefault="00876BCD" w:rsidP="00C05029">
      <w:pPr>
        <w:pStyle w:val="ListParagraph"/>
        <w:numPr>
          <w:ilvl w:val="0"/>
          <w:numId w:val="10"/>
        </w:numPr>
        <w:ind w:right="-472"/>
        <w:rPr>
          <w:rFonts w:ascii="Calibri" w:hAnsi="Calibri" w:cs="Arial"/>
          <w:b/>
          <w:bCs/>
        </w:rPr>
      </w:pPr>
      <w:r w:rsidRPr="00876BCD">
        <w:rPr>
          <w:rFonts w:ascii="Calibri" w:hAnsi="Calibri" w:cs="Arial"/>
        </w:rPr>
        <w:t xml:space="preserve">Mainstream residential care providers can use the </w:t>
      </w:r>
      <w:hyperlink r:id="rId16" w:history="1">
        <w:r w:rsidRPr="00876BCD">
          <w:rPr>
            <w:rStyle w:val="Hyperlink"/>
            <w:rFonts w:ascii="Calibri" w:hAnsi="Calibri" w:cs="Arial"/>
          </w:rPr>
          <w:t>application form</w:t>
        </w:r>
      </w:hyperlink>
      <w:r w:rsidRPr="00876BCD">
        <w:rPr>
          <w:rFonts w:ascii="Calibri" w:hAnsi="Calibri" w:cs="Arial"/>
        </w:rPr>
        <w:t xml:space="preserve"> available on the department’s website to apply for an exemption.</w:t>
      </w:r>
    </w:p>
    <w:p w14:paraId="11E34F19" w14:textId="299BC57E" w:rsidR="006D017F" w:rsidRPr="00876BCD" w:rsidRDefault="00991039" w:rsidP="00C05029">
      <w:pPr>
        <w:pStyle w:val="ListParagraph"/>
        <w:numPr>
          <w:ilvl w:val="0"/>
          <w:numId w:val="10"/>
        </w:numPr>
        <w:ind w:right="-472"/>
        <w:rPr>
          <w:rFonts w:ascii="Calibri" w:hAnsi="Calibri" w:cs="Arial"/>
          <w:b/>
          <w:bCs/>
        </w:rPr>
      </w:pPr>
      <w:r w:rsidRPr="001F2692">
        <w:rPr>
          <w:rFonts w:ascii="Calibri" w:hAnsi="Calibri" w:cs="Arial"/>
        </w:rPr>
        <w:t xml:space="preserve">A list of </w:t>
      </w:r>
      <w:hyperlink r:id="rId17">
        <w:r w:rsidRPr="001F2692">
          <w:rPr>
            <w:rStyle w:val="Hyperlink"/>
            <w:rFonts w:ascii="Calibri" w:hAnsi="Calibri" w:cs="Arial"/>
          </w:rPr>
          <w:t>approved providers with an exemption from the 24/7 registered nurse responsibility</w:t>
        </w:r>
      </w:hyperlink>
      <w:r w:rsidRPr="001F2692">
        <w:rPr>
          <w:rFonts w:ascii="Calibri" w:hAnsi="Calibri" w:cs="Arial"/>
        </w:rPr>
        <w:t xml:space="preserve"> is available on the department’s website.</w:t>
      </w:r>
      <w:bookmarkStart w:id="45" w:name="_Toc128468878"/>
      <w:bookmarkStart w:id="46" w:name="_Toc128475787"/>
      <w:bookmarkStart w:id="47" w:name="_Toc166767985"/>
      <w:bookmarkEnd w:id="45"/>
      <w:bookmarkEnd w:id="46"/>
    </w:p>
    <w:p w14:paraId="4DE15396" w14:textId="49FD34E7" w:rsidR="0016420A" w:rsidRPr="00326B43" w:rsidRDefault="0016420A" w:rsidP="00C05029">
      <w:pPr>
        <w:pStyle w:val="Heading1"/>
        <w:numPr>
          <w:ilvl w:val="0"/>
          <w:numId w:val="7"/>
        </w:numPr>
        <w:spacing w:before="240"/>
        <w:ind w:left="448" w:hanging="448"/>
        <w:rPr>
          <w:rFonts w:ascii="Calibri" w:hAnsi="Calibri"/>
        </w:rPr>
      </w:pPr>
      <w:bookmarkStart w:id="48" w:name="_Toc169356473"/>
      <w:r w:rsidRPr="00326B43">
        <w:rPr>
          <w:rFonts w:ascii="Calibri" w:hAnsi="Calibri"/>
        </w:rPr>
        <w:t>Funding support</w:t>
      </w:r>
      <w:bookmarkEnd w:id="48"/>
    </w:p>
    <w:p w14:paraId="2D6BAF48" w14:textId="77777777" w:rsidR="00370470" w:rsidRPr="00326B43" w:rsidRDefault="00CB6084" w:rsidP="00B5569B">
      <w:pPr>
        <w:ind w:right="-897"/>
        <w:rPr>
          <w:rFonts w:ascii="Calibri" w:hAnsi="Calibri" w:cs="Arial"/>
        </w:rPr>
      </w:pPr>
      <w:r w:rsidRPr="00326B43">
        <w:rPr>
          <w:rFonts w:ascii="Calibri" w:hAnsi="Calibri" w:cs="Arial"/>
        </w:rPr>
        <w:t xml:space="preserve">No additional funding support is available to MPS providers at this time to support compliance with </w:t>
      </w:r>
      <w:r w:rsidR="007C48C8" w:rsidRPr="00326B43">
        <w:rPr>
          <w:rFonts w:ascii="Calibri" w:hAnsi="Calibri" w:cs="Arial"/>
        </w:rPr>
        <w:t>the 24/7 RN responsibility</w:t>
      </w:r>
      <w:r w:rsidR="007C48C8" w:rsidRPr="00326B43">
        <w:rPr>
          <w:rFonts w:ascii="Calibri" w:hAnsi="Calibri" w:cs="Arial"/>
          <w:b/>
          <w:bCs/>
        </w:rPr>
        <w:t>.</w:t>
      </w:r>
      <w:r w:rsidR="007C48C8" w:rsidRPr="00326B43">
        <w:rPr>
          <w:rFonts w:ascii="Calibri" w:hAnsi="Calibri" w:cs="Arial"/>
        </w:rPr>
        <w:t xml:space="preserve"> This is because the trial will be used to </w:t>
      </w:r>
      <w:r w:rsidR="0092478A" w:rsidRPr="00326B43">
        <w:rPr>
          <w:rFonts w:ascii="Calibri" w:hAnsi="Calibri" w:cs="Arial"/>
        </w:rPr>
        <w:t xml:space="preserve">determine whether additional funding support is required and to build an evidence base for additional funding if required. </w:t>
      </w:r>
    </w:p>
    <w:p w14:paraId="085DD521" w14:textId="77777777" w:rsidR="00F53988" w:rsidRPr="00326B43" w:rsidRDefault="00370470" w:rsidP="001470F5">
      <w:pPr>
        <w:spacing w:after="0"/>
        <w:ind w:right="-187"/>
        <w:rPr>
          <w:rFonts w:ascii="Calibri" w:hAnsi="Calibri" w:cs="Arial"/>
        </w:rPr>
      </w:pPr>
      <w:r w:rsidRPr="00326B43">
        <w:rPr>
          <w:rFonts w:ascii="Calibri" w:hAnsi="Calibri" w:cs="Arial"/>
          <w:b/>
          <w:bCs/>
        </w:rPr>
        <w:t>Note:</w:t>
      </w:r>
      <w:r w:rsidRPr="00326B43">
        <w:rPr>
          <w:rFonts w:ascii="Calibri" w:hAnsi="Calibri" w:cs="Arial"/>
        </w:rPr>
        <w:t xml:space="preserve"> </w:t>
      </w:r>
    </w:p>
    <w:p w14:paraId="44AAD2C0" w14:textId="6C73B23D" w:rsidR="00A2535E" w:rsidRPr="00326B43" w:rsidRDefault="00000000" w:rsidP="00C05029">
      <w:pPr>
        <w:pStyle w:val="ListParagraph"/>
        <w:numPr>
          <w:ilvl w:val="0"/>
          <w:numId w:val="4"/>
        </w:numPr>
        <w:ind w:right="-188"/>
        <w:rPr>
          <w:rFonts w:ascii="Calibri" w:hAnsi="Calibri" w:cs="Arial"/>
        </w:rPr>
      </w:pPr>
      <w:hyperlink r:id="rId18" w:history="1">
        <w:r w:rsidR="00370470" w:rsidRPr="00326B43">
          <w:rPr>
            <w:rStyle w:val="Hyperlink"/>
            <w:rFonts w:ascii="Calibri" w:hAnsi="Calibri" w:cs="Arial"/>
          </w:rPr>
          <w:t>A month</w:t>
        </w:r>
        <w:r w:rsidR="00F53988" w:rsidRPr="00326B43">
          <w:rPr>
            <w:rStyle w:val="Hyperlink"/>
            <w:rFonts w:ascii="Calibri" w:hAnsi="Calibri" w:cs="Arial"/>
          </w:rPr>
          <w:t>l</w:t>
        </w:r>
        <w:r w:rsidR="00370470" w:rsidRPr="00326B43">
          <w:rPr>
            <w:rStyle w:val="Hyperlink"/>
            <w:rFonts w:ascii="Calibri" w:hAnsi="Calibri" w:cs="Arial"/>
          </w:rPr>
          <w:t xml:space="preserve">y </w:t>
        </w:r>
        <w:r w:rsidR="00CB6084" w:rsidRPr="00326B43">
          <w:rPr>
            <w:rStyle w:val="Hyperlink"/>
            <w:rFonts w:ascii="Calibri" w:hAnsi="Calibri" w:cs="Arial"/>
          </w:rPr>
          <w:t xml:space="preserve">24/7 RN </w:t>
        </w:r>
        <w:r w:rsidR="00AE11CC" w:rsidRPr="00326B43">
          <w:rPr>
            <w:rStyle w:val="Hyperlink"/>
            <w:rFonts w:ascii="Calibri" w:hAnsi="Calibri" w:cs="Arial"/>
          </w:rPr>
          <w:t>funding supplements</w:t>
        </w:r>
      </w:hyperlink>
      <w:r w:rsidR="00AE11CC" w:rsidRPr="00326B43">
        <w:rPr>
          <w:rFonts w:ascii="Calibri" w:hAnsi="Calibri" w:cs="Arial"/>
        </w:rPr>
        <w:t xml:space="preserve"> </w:t>
      </w:r>
      <w:r w:rsidR="00F53988" w:rsidRPr="00326B43">
        <w:rPr>
          <w:rFonts w:ascii="Calibri" w:hAnsi="Calibri" w:cs="Arial"/>
        </w:rPr>
        <w:t xml:space="preserve">is </w:t>
      </w:r>
      <w:r w:rsidR="0003390E" w:rsidRPr="00326B43">
        <w:rPr>
          <w:rFonts w:ascii="Calibri" w:hAnsi="Calibri" w:cs="Arial"/>
        </w:rPr>
        <w:t xml:space="preserve">currently </w:t>
      </w:r>
      <w:r w:rsidR="00F53988" w:rsidRPr="00326B43">
        <w:rPr>
          <w:rFonts w:ascii="Calibri" w:hAnsi="Calibri" w:cs="Arial"/>
        </w:rPr>
        <w:t xml:space="preserve">available to help smaller mainstream residential facilities employ extra RNs to </w:t>
      </w:r>
      <w:r w:rsidR="00F53988" w:rsidRPr="00326B43">
        <w:rPr>
          <w:rFonts w:ascii="Calibri" w:eastAsiaTheme="minorEastAsia" w:hAnsi="Calibri" w:cs="Arial"/>
        </w:rPr>
        <w:t>deliver 24/7 RN care</w:t>
      </w:r>
      <w:bookmarkEnd w:id="47"/>
      <w:r w:rsidR="00A2535E" w:rsidRPr="00326B43">
        <w:rPr>
          <w:rFonts w:ascii="Calibri" w:eastAsiaTheme="minorEastAsia" w:hAnsi="Calibri" w:cs="Arial"/>
        </w:rPr>
        <w:t xml:space="preserve">. </w:t>
      </w:r>
      <w:r w:rsidR="00C36ADC" w:rsidRPr="00326B43">
        <w:rPr>
          <w:rFonts w:ascii="Calibri" w:eastAsiaTheme="minorEastAsia" w:hAnsi="Calibri" w:cs="Arial"/>
        </w:rPr>
        <w:t xml:space="preserve">It is a non-means tested supplement payable to facilities </w:t>
      </w:r>
      <w:r w:rsidR="00C36ADC" w:rsidRPr="00326B43">
        <w:rPr>
          <w:rFonts w:ascii="Calibri" w:hAnsi="Calibri" w:cs="Arial"/>
        </w:rPr>
        <w:t>with, on average, up to 60 residents per day over the month (based on occupied places) that have met the RN reporting and coverage threshold criteria</w:t>
      </w:r>
      <w:r w:rsidR="008A2634" w:rsidRPr="00326B43">
        <w:rPr>
          <w:rFonts w:ascii="Calibri" w:hAnsi="Calibri" w:cs="Arial"/>
        </w:rPr>
        <w:t xml:space="preserve"> (f</w:t>
      </w:r>
      <w:r w:rsidR="00A2535E" w:rsidRPr="00326B43">
        <w:rPr>
          <w:rFonts w:ascii="Calibri" w:hAnsi="Calibri" w:cs="Arial"/>
        </w:rPr>
        <w:t>rom 1 July 2024,</w:t>
      </w:r>
      <w:r w:rsidR="008A2634" w:rsidRPr="00326B43">
        <w:rPr>
          <w:rFonts w:ascii="Calibri" w:hAnsi="Calibri" w:cs="Arial"/>
        </w:rPr>
        <w:t xml:space="preserve"> a </w:t>
      </w:r>
      <w:r w:rsidR="00A2535E" w:rsidRPr="00326B43">
        <w:rPr>
          <w:rFonts w:ascii="Calibri" w:hAnsi="Calibri" w:cs="Arial"/>
        </w:rPr>
        <w:t>minimum average of 21 hours of RN care a day over a calendar month (87.5% coverage)</w:t>
      </w:r>
      <w:r w:rsidR="008A2634" w:rsidRPr="00326B43">
        <w:rPr>
          <w:rFonts w:ascii="Calibri" w:hAnsi="Calibri" w:cs="Arial"/>
        </w:rPr>
        <w:t>)</w:t>
      </w:r>
      <w:r w:rsidR="00A2535E" w:rsidRPr="00326B43">
        <w:rPr>
          <w:rFonts w:ascii="Calibri" w:hAnsi="Calibri" w:cs="Arial"/>
        </w:rPr>
        <w:t>.</w:t>
      </w:r>
    </w:p>
    <w:p w14:paraId="159735F5" w14:textId="69AC2A5C" w:rsidR="00A2535E" w:rsidRPr="00326B43" w:rsidRDefault="00A2535E" w:rsidP="00C05029">
      <w:pPr>
        <w:pStyle w:val="ListParagraph"/>
        <w:numPr>
          <w:ilvl w:val="0"/>
          <w:numId w:val="4"/>
        </w:numPr>
        <w:ind w:right="-613"/>
        <w:rPr>
          <w:rFonts w:ascii="Calibri" w:hAnsi="Calibri" w:cs="Arial"/>
        </w:rPr>
      </w:pPr>
      <w:r w:rsidRPr="00326B43">
        <w:rPr>
          <w:rFonts w:ascii="Calibri" w:hAnsi="Calibri" w:cs="Arial"/>
        </w:rPr>
        <w:lastRenderedPageBreak/>
        <w:t xml:space="preserve">A higher rate is payable where the facility is in a </w:t>
      </w:r>
      <w:r w:rsidR="00C36ADC" w:rsidRPr="00326B43">
        <w:rPr>
          <w:rFonts w:ascii="Calibri" w:hAnsi="Calibri" w:cs="Arial"/>
        </w:rPr>
        <w:t>rural, remote and very remote area (MMM 5–7) to account for the additional costs that come with working in these areas</w:t>
      </w:r>
      <w:r w:rsidRPr="00326B43">
        <w:rPr>
          <w:rFonts w:ascii="Calibri" w:hAnsi="Calibri" w:cs="Arial"/>
        </w:rPr>
        <w:t xml:space="preserve">. The supplement rate is viewable on the </w:t>
      </w:r>
      <w:hyperlink r:id="rId19" w:history="1">
        <w:r w:rsidRPr="00326B43">
          <w:rPr>
            <w:rStyle w:val="Hyperlink"/>
            <w:rFonts w:ascii="Calibri" w:hAnsi="Calibri" w:cs="Arial"/>
          </w:rPr>
          <w:t>Schedule of Subsidies and Supplements for Aged Care</w:t>
        </w:r>
      </w:hyperlink>
      <w:r w:rsidRPr="00326B43">
        <w:rPr>
          <w:rFonts w:ascii="Calibri" w:hAnsi="Calibri" w:cs="Arial"/>
        </w:rPr>
        <w:t xml:space="preserve">. </w:t>
      </w:r>
    </w:p>
    <w:p w14:paraId="0A556314" w14:textId="77777777" w:rsidR="00A2535E" w:rsidRPr="00326B43" w:rsidRDefault="00A2535E" w:rsidP="00C05029">
      <w:pPr>
        <w:pStyle w:val="ListParagraph"/>
        <w:numPr>
          <w:ilvl w:val="0"/>
          <w:numId w:val="4"/>
        </w:numPr>
        <w:ind w:right="-188"/>
        <w:rPr>
          <w:rFonts w:ascii="Calibri" w:hAnsi="Calibri" w:cs="Arial"/>
        </w:rPr>
      </w:pPr>
      <w:r w:rsidRPr="00326B43">
        <w:rPr>
          <w:rFonts w:ascii="Calibri" w:hAnsi="Calibri" w:cs="Arial"/>
        </w:rPr>
        <w:t>The supplement is not payable to facilities with an exemption in place. However, r</w:t>
      </w:r>
      <w:r w:rsidR="00C36ADC" w:rsidRPr="00326B43">
        <w:rPr>
          <w:rFonts w:ascii="Calibri" w:hAnsi="Calibri" w:cs="Arial"/>
        </w:rPr>
        <w:t xml:space="preserve">esidential facilities with an exemption in place may opt out of the exemption at any time and will become eligible to be paid the supplement (if the eligibility criteria are met) in the calendar month </w:t>
      </w:r>
      <w:proofErr w:type="gramStart"/>
      <w:r w:rsidR="00C36ADC" w:rsidRPr="00326B43">
        <w:rPr>
          <w:rFonts w:ascii="Calibri" w:hAnsi="Calibri" w:cs="Arial"/>
        </w:rPr>
        <w:t>following</w:t>
      </w:r>
      <w:proofErr w:type="gramEnd"/>
      <w:r w:rsidR="00C36ADC" w:rsidRPr="00326B43">
        <w:rPr>
          <w:rFonts w:ascii="Calibri" w:hAnsi="Calibri" w:cs="Arial"/>
        </w:rPr>
        <w:t xml:space="preserve"> </w:t>
      </w:r>
    </w:p>
    <w:p w14:paraId="790D4002" w14:textId="317D0A35" w:rsidR="00C36ADC" w:rsidRPr="00326B43" w:rsidRDefault="00C36ADC" w:rsidP="00C05029">
      <w:pPr>
        <w:pStyle w:val="ListParagraph"/>
        <w:numPr>
          <w:ilvl w:val="0"/>
          <w:numId w:val="4"/>
        </w:numPr>
        <w:ind w:right="-330"/>
        <w:rPr>
          <w:rFonts w:ascii="Calibri" w:hAnsi="Calibri" w:cs="Arial"/>
          <w:lang w:eastAsia="en-AU"/>
        </w:rPr>
      </w:pPr>
      <w:r w:rsidRPr="00326B43">
        <w:rPr>
          <w:rFonts w:ascii="Calibri" w:hAnsi="Calibri" w:cs="Arial"/>
        </w:rPr>
        <w:t>From October 2024, the supplement rate will reduce and only be available to</w:t>
      </w:r>
      <w:r w:rsidR="00A2535E" w:rsidRPr="00326B43">
        <w:rPr>
          <w:rFonts w:ascii="Calibri" w:hAnsi="Calibri" w:cs="Arial"/>
        </w:rPr>
        <w:t xml:space="preserve"> </w:t>
      </w:r>
      <w:r w:rsidRPr="00326B43">
        <w:rPr>
          <w:rFonts w:ascii="Calibri" w:hAnsi="Calibri" w:cs="Arial"/>
        </w:rPr>
        <w:t xml:space="preserve">facilities with 50 residents or less. </w:t>
      </w:r>
      <w:r w:rsidR="00A2535E" w:rsidRPr="00326B43">
        <w:rPr>
          <w:rFonts w:ascii="Calibri" w:hAnsi="Calibri" w:cs="Arial"/>
        </w:rPr>
        <w:t>However, i</w:t>
      </w:r>
      <w:r w:rsidR="00A2535E" w:rsidRPr="00326B43">
        <w:rPr>
          <w:rFonts w:ascii="Calibri" w:hAnsi="Calibri" w:cs="Arial"/>
          <w:lang w:eastAsia="en-AU"/>
        </w:rPr>
        <w:t>n addition to the full 24/7 RN supplement, the government intends to introduce a reduced rate 24/7 RN supplement from 1 July 2024</w:t>
      </w:r>
      <w:r w:rsidR="008A2634" w:rsidRPr="00326B43">
        <w:rPr>
          <w:rFonts w:ascii="Calibri" w:hAnsi="Calibri" w:cs="Arial"/>
          <w:lang w:eastAsia="en-AU"/>
        </w:rPr>
        <w:t xml:space="preserve"> for </w:t>
      </w:r>
      <w:r w:rsidRPr="00326B43">
        <w:rPr>
          <w:rFonts w:ascii="Calibri" w:hAnsi="Calibri" w:cs="Arial"/>
          <w:lang w:eastAsia="en-AU"/>
        </w:rPr>
        <w:t>facilities with, on average, no more than 30 residents per day over the month (based on occupied places) that have met the RN reporting criteria and provide RN coverage at least 50% of the time (but less than 87.5%), but do not meet the coverage threshold for the full supplement. This aims to help smaller facilities grow their RN workforce towards 24/7 RN coverage.</w:t>
      </w:r>
    </w:p>
    <w:p w14:paraId="009AC350" w14:textId="77777777" w:rsidR="00A54E38" w:rsidRPr="00326B43" w:rsidRDefault="00A54E38" w:rsidP="00C05029">
      <w:pPr>
        <w:pStyle w:val="Heading1"/>
        <w:numPr>
          <w:ilvl w:val="0"/>
          <w:numId w:val="7"/>
        </w:numPr>
        <w:spacing w:before="240"/>
        <w:ind w:left="567" w:hanging="567"/>
        <w:rPr>
          <w:rFonts w:ascii="Calibri" w:hAnsi="Calibri"/>
        </w:rPr>
      </w:pPr>
      <w:bookmarkStart w:id="49" w:name="_Toc166767999"/>
      <w:bookmarkStart w:id="50" w:name="_Toc169356474"/>
      <w:r w:rsidRPr="00326B43">
        <w:rPr>
          <w:rFonts w:ascii="Calibri" w:hAnsi="Calibri"/>
        </w:rPr>
        <w:t>24/7 RN responsibility reporting</w:t>
      </w:r>
      <w:bookmarkEnd w:id="49"/>
      <w:bookmarkEnd w:id="50"/>
    </w:p>
    <w:p w14:paraId="026E9661" w14:textId="7FD0FE0B" w:rsidR="008F632B" w:rsidRPr="00326B43" w:rsidRDefault="00A54E38" w:rsidP="00A54E38">
      <w:pPr>
        <w:rPr>
          <w:rFonts w:ascii="Calibri" w:hAnsi="Calibri" w:cs="Arial"/>
        </w:rPr>
      </w:pPr>
      <w:r w:rsidRPr="00326B43">
        <w:rPr>
          <w:rFonts w:ascii="Calibri" w:hAnsi="Calibri" w:cs="Arial"/>
        </w:rPr>
        <w:t xml:space="preserve">Approved </w:t>
      </w:r>
      <w:r w:rsidR="008A2634" w:rsidRPr="00326B43">
        <w:rPr>
          <w:rFonts w:ascii="Calibri" w:hAnsi="Calibri" w:cs="Arial"/>
        </w:rPr>
        <w:t xml:space="preserve">mainstream </w:t>
      </w:r>
      <w:r w:rsidRPr="00326B43">
        <w:rPr>
          <w:rFonts w:ascii="Calibri" w:hAnsi="Calibri" w:cs="Arial"/>
        </w:rPr>
        <w:t>providers are required to submit a monthly report in respect of each of their residential facilities in relation to the 24/7 RN responsibility</w:t>
      </w:r>
      <w:r w:rsidR="00F42009" w:rsidRPr="00326B43">
        <w:rPr>
          <w:rFonts w:ascii="Calibri" w:hAnsi="Calibri" w:cs="Arial"/>
        </w:rPr>
        <w:t xml:space="preserve"> via GPMS</w:t>
      </w:r>
      <w:r w:rsidR="008A2634" w:rsidRPr="00326B43">
        <w:rPr>
          <w:rFonts w:ascii="Calibri" w:hAnsi="Calibri" w:cs="Arial"/>
        </w:rPr>
        <w:t xml:space="preserve">, even if they have an exemption in place. </w:t>
      </w:r>
    </w:p>
    <w:p w14:paraId="0BDEFE89" w14:textId="77777777" w:rsidR="002A4107" w:rsidRPr="00326B43" w:rsidRDefault="002A4107" w:rsidP="002A4107">
      <w:pPr>
        <w:spacing w:after="0"/>
        <w:rPr>
          <w:rFonts w:ascii="Calibri" w:hAnsi="Calibri" w:cs="Arial"/>
        </w:rPr>
      </w:pPr>
      <w:r w:rsidRPr="00326B43">
        <w:rPr>
          <w:rFonts w:ascii="Calibri" w:hAnsi="Calibri" w:cs="Arial"/>
        </w:rPr>
        <w:t>For Phase 1, Round 1, similar to mainstream facilities, participating MPS providers will need to provide the following information:</w:t>
      </w:r>
    </w:p>
    <w:p w14:paraId="04D78A17" w14:textId="77777777" w:rsidR="002A4107" w:rsidRPr="00326B43" w:rsidRDefault="002A4107" w:rsidP="00C05029">
      <w:pPr>
        <w:pStyle w:val="ListParagraph"/>
        <w:numPr>
          <w:ilvl w:val="0"/>
          <w:numId w:val="4"/>
        </w:numPr>
        <w:ind w:right="-188"/>
        <w:rPr>
          <w:rFonts w:ascii="Calibri" w:eastAsiaTheme="minorEastAsia" w:hAnsi="Calibri" w:cs="Arial"/>
        </w:rPr>
      </w:pPr>
      <w:r w:rsidRPr="00326B43">
        <w:rPr>
          <w:rFonts w:ascii="Calibri" w:eastAsiaTheme="minorEastAsia" w:hAnsi="Calibri" w:cs="Arial"/>
        </w:rPr>
        <w:t>whether or not an RN was on-site and on duty at all times.</w:t>
      </w:r>
    </w:p>
    <w:p w14:paraId="5BD9504C" w14:textId="77777777" w:rsidR="002A4107" w:rsidRPr="00326B43" w:rsidRDefault="002A4107" w:rsidP="00C05029">
      <w:pPr>
        <w:pStyle w:val="ListParagraph"/>
        <w:numPr>
          <w:ilvl w:val="0"/>
          <w:numId w:val="4"/>
        </w:numPr>
        <w:ind w:right="-188"/>
        <w:rPr>
          <w:rFonts w:ascii="Calibri" w:eastAsiaTheme="minorEastAsia" w:hAnsi="Calibri" w:cs="Arial"/>
        </w:rPr>
      </w:pPr>
      <w:r w:rsidRPr="00326B43">
        <w:rPr>
          <w:rFonts w:ascii="Calibri" w:eastAsiaTheme="minorEastAsia" w:hAnsi="Calibri" w:cs="Arial"/>
        </w:rPr>
        <w:t xml:space="preserve">every period of 30 minutes or more (e.g., 45 minutes, 2 hours) on a day that there was </w:t>
      </w:r>
      <w:r w:rsidRPr="00326B43">
        <w:rPr>
          <w:rFonts w:ascii="Calibri" w:eastAsiaTheme="minorEastAsia" w:hAnsi="Calibri" w:cs="Arial"/>
          <w:b/>
          <w:bCs/>
        </w:rPr>
        <w:t>not</w:t>
      </w:r>
      <w:r w:rsidRPr="00326B43">
        <w:rPr>
          <w:rFonts w:ascii="Calibri" w:eastAsiaTheme="minorEastAsia" w:hAnsi="Calibri" w:cs="Arial"/>
        </w:rPr>
        <w:t xml:space="preserve"> at least one RN on site and on duty at the MPS </w:t>
      </w:r>
      <w:r w:rsidRPr="00326B43">
        <w:rPr>
          <w:rFonts w:ascii="Calibri" w:eastAsiaTheme="minorEastAsia" w:hAnsi="Calibri" w:cs="Arial"/>
          <w:b/>
          <w:bCs/>
        </w:rPr>
        <w:t>and</w:t>
      </w:r>
      <w:r w:rsidRPr="00326B43">
        <w:rPr>
          <w:rFonts w:ascii="Calibri" w:eastAsiaTheme="minorEastAsia" w:hAnsi="Calibri" w:cs="Arial"/>
        </w:rPr>
        <w:t xml:space="preserve"> the reason for this for each such period.</w:t>
      </w:r>
    </w:p>
    <w:p w14:paraId="3AEA5970" w14:textId="77777777" w:rsidR="002A4107" w:rsidRPr="00326B43" w:rsidRDefault="002A4107" w:rsidP="00C05029">
      <w:pPr>
        <w:pStyle w:val="ListParagraph"/>
        <w:numPr>
          <w:ilvl w:val="0"/>
          <w:numId w:val="4"/>
        </w:numPr>
        <w:ind w:right="-188"/>
        <w:rPr>
          <w:rFonts w:ascii="Calibri" w:eastAsiaTheme="minorEastAsia" w:hAnsi="Calibri" w:cs="Arial"/>
        </w:rPr>
      </w:pPr>
      <w:r w:rsidRPr="00326B43">
        <w:rPr>
          <w:rFonts w:ascii="Calibri" w:eastAsiaTheme="minorEastAsia" w:hAnsi="Calibri" w:cs="Arial"/>
        </w:rPr>
        <w:t>alternative arrangements that were made to ensure the clinical care needs of residents at the residential facility were met while an RN was not on-site and on duty (or that alternative arrangements were not made) for each such period.</w:t>
      </w:r>
    </w:p>
    <w:p w14:paraId="43C6EFF9" w14:textId="52AFBFC3" w:rsidR="008F632B" w:rsidRPr="00326B43" w:rsidRDefault="008F632B" w:rsidP="003B38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right="95"/>
        <w:jc w:val="center"/>
        <w:rPr>
          <w:rFonts w:ascii="Calibri" w:hAnsi="Calibri" w:cs="Arial"/>
          <w:color w:val="1E1545"/>
        </w:rPr>
      </w:pPr>
      <w:r w:rsidRPr="00326B43">
        <w:rPr>
          <w:rFonts w:ascii="Calibri" w:hAnsi="Calibri" w:cs="Arial"/>
        </w:rPr>
        <w:br/>
        <w:t xml:space="preserve">For the purposes of the MPS trial, reporting must be completed </w:t>
      </w:r>
      <w:r w:rsidR="001470F5" w:rsidRPr="00326B43">
        <w:rPr>
          <w:rFonts w:ascii="Calibri" w:hAnsi="Calibri" w:cs="Arial"/>
        </w:rPr>
        <w:br/>
      </w:r>
      <w:r w:rsidRPr="00326B43">
        <w:rPr>
          <w:rFonts w:ascii="Calibri" w:hAnsi="Calibri" w:cs="Arial"/>
        </w:rPr>
        <w:t>for specific limited reporting periods as outlined in the</w:t>
      </w:r>
      <w:r w:rsidR="00062ECD" w:rsidRPr="00326B43">
        <w:rPr>
          <w:rFonts w:ascii="Calibri" w:hAnsi="Calibri" w:cs="Arial"/>
        </w:rPr>
        <w:t xml:space="preserve"> </w:t>
      </w:r>
      <w:r w:rsidR="001470F5" w:rsidRPr="00326B43">
        <w:rPr>
          <w:rFonts w:ascii="Calibri" w:hAnsi="Calibri" w:cs="Arial"/>
        </w:rPr>
        <w:br/>
      </w:r>
      <w:r w:rsidR="001470F5" w:rsidRPr="00326B43">
        <w:rPr>
          <w:rFonts w:ascii="Calibri" w:hAnsi="Calibri" w:cs="Arial"/>
          <w:b/>
          <w:bCs/>
        </w:rPr>
        <w:t>R</w:t>
      </w:r>
      <w:r w:rsidR="00062ECD" w:rsidRPr="00326B43">
        <w:rPr>
          <w:rFonts w:ascii="Calibri" w:hAnsi="Calibri" w:cs="Arial"/>
          <w:b/>
          <w:bCs/>
        </w:rPr>
        <w:t>eporting User Guide for the MPS 24/7 RN trial</w:t>
      </w:r>
      <w:r w:rsidRPr="00326B43">
        <w:rPr>
          <w:rFonts w:ascii="Calibri" w:hAnsi="Calibri" w:cs="Arial"/>
          <w:color w:val="1E1545"/>
        </w:rPr>
        <w:br/>
      </w:r>
    </w:p>
    <w:p w14:paraId="3E1F1BCB" w14:textId="2DB9C5FF" w:rsidR="00341BE9" w:rsidRPr="00F371AB" w:rsidRDefault="00F371AB" w:rsidP="00F371AB">
      <w:pPr>
        <w:rPr>
          <w:rFonts w:ascii="Calibri" w:eastAsiaTheme="majorEastAsia" w:hAnsi="Calibri" w:cs="Arial"/>
          <w:b/>
          <w:bCs/>
          <w:color w:val="1E1545"/>
          <w:sz w:val="40"/>
          <w:szCs w:val="48"/>
        </w:rPr>
      </w:pPr>
      <w:bookmarkStart w:id="51" w:name="_Toc144280289"/>
      <w:bookmarkStart w:id="52" w:name="_Toc144289233"/>
      <w:bookmarkStart w:id="53" w:name="_Toc144280290"/>
      <w:bookmarkStart w:id="54" w:name="_Toc144289234"/>
      <w:bookmarkStart w:id="55" w:name="_Toc144280291"/>
      <w:bookmarkStart w:id="56" w:name="_Toc144289235"/>
      <w:bookmarkStart w:id="57" w:name="_Toc144280292"/>
      <w:bookmarkStart w:id="58" w:name="_Toc144289236"/>
      <w:bookmarkStart w:id="59" w:name="_Toc144280293"/>
      <w:bookmarkStart w:id="60" w:name="_Toc144289237"/>
      <w:bookmarkStart w:id="61" w:name="_Toc144280294"/>
      <w:bookmarkStart w:id="62" w:name="_Toc144289238"/>
      <w:bookmarkStart w:id="63" w:name="_Toc144280295"/>
      <w:bookmarkStart w:id="64" w:name="_Toc144289239"/>
      <w:bookmarkStart w:id="65" w:name="_Toc144280296"/>
      <w:bookmarkStart w:id="66" w:name="_Toc144289240"/>
      <w:bookmarkStart w:id="67" w:name="_Toc144280297"/>
      <w:bookmarkStart w:id="68" w:name="_Toc144289241"/>
      <w:bookmarkStart w:id="69" w:name="_Toc144280298"/>
      <w:bookmarkStart w:id="70" w:name="_Toc144289242"/>
      <w:bookmarkStart w:id="71" w:name="_Toc144280299"/>
      <w:bookmarkStart w:id="72" w:name="_Toc144289243"/>
      <w:bookmarkStart w:id="73" w:name="_Toc144280300"/>
      <w:bookmarkStart w:id="74" w:name="_Toc144289244"/>
      <w:bookmarkStart w:id="75" w:name="_Toc144280301"/>
      <w:bookmarkStart w:id="76" w:name="_Toc144289245"/>
      <w:bookmarkStart w:id="77" w:name="_Toc144280302"/>
      <w:bookmarkStart w:id="78" w:name="_Toc144289246"/>
      <w:bookmarkStart w:id="79" w:name="_Toc144280303"/>
      <w:bookmarkStart w:id="80" w:name="_Toc144289247"/>
      <w:bookmarkStart w:id="81" w:name="_Toc144280304"/>
      <w:bookmarkStart w:id="82" w:name="_Toc144289248"/>
      <w:bookmarkStart w:id="83" w:name="_Toc144280305"/>
      <w:bookmarkStart w:id="84" w:name="_Toc144289249"/>
      <w:bookmarkStart w:id="85" w:name="_Toc144280306"/>
      <w:bookmarkStart w:id="86" w:name="_Toc144289250"/>
      <w:bookmarkStart w:id="87" w:name="_Toc144280307"/>
      <w:bookmarkStart w:id="88" w:name="_Toc14428925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Calibri" w:hAnsi="Calibri"/>
        </w:rPr>
        <w:t xml:space="preserve">In Phase 1, Round 1, MPS trial sites will also be requested to fill in an accompanying questionnaire to seek feedback and views regarding the trial and the reporting requirements. </w:t>
      </w:r>
      <w:r w:rsidR="00341BE9" w:rsidRPr="00F371AB">
        <w:rPr>
          <w:rFonts w:ascii="Calibri" w:hAnsi="Calibri"/>
        </w:rPr>
        <w:br w:type="page"/>
      </w:r>
    </w:p>
    <w:p w14:paraId="4D024599" w14:textId="6696B15D" w:rsidR="001A43D9" w:rsidRPr="00326B43" w:rsidRDefault="001A43D9" w:rsidP="00C05029">
      <w:pPr>
        <w:pStyle w:val="Heading1"/>
        <w:numPr>
          <w:ilvl w:val="0"/>
          <w:numId w:val="7"/>
        </w:numPr>
        <w:spacing w:before="240"/>
        <w:ind w:left="448" w:hanging="448"/>
        <w:rPr>
          <w:rFonts w:ascii="Calibri" w:hAnsi="Calibri"/>
        </w:rPr>
      </w:pPr>
      <w:bookmarkStart w:id="89" w:name="_Toc169356475"/>
      <w:r w:rsidRPr="00326B43">
        <w:rPr>
          <w:rFonts w:ascii="Calibri" w:hAnsi="Calibri"/>
        </w:rPr>
        <w:lastRenderedPageBreak/>
        <w:t>Regulation of the 24/7 RN responsibility?</w:t>
      </w:r>
      <w:bookmarkEnd w:id="89"/>
    </w:p>
    <w:p w14:paraId="2938588C" w14:textId="20248B50" w:rsidR="008D2C2E" w:rsidRPr="00326B43" w:rsidRDefault="008D2C2E" w:rsidP="008D2C2E">
      <w:pPr>
        <w:ind w:right="-188"/>
        <w:rPr>
          <w:rFonts w:ascii="Calibri" w:hAnsi="Calibri" w:cs="Arial"/>
        </w:rPr>
      </w:pPr>
      <w:r w:rsidRPr="00326B43">
        <w:rPr>
          <w:rFonts w:ascii="Calibri" w:hAnsi="Calibri" w:cs="Arial"/>
        </w:rPr>
        <w:t xml:space="preserve">No compliance action will be taken against participating MPS providers during the trial period. Data collected the above reporting will be used to inform trial outcomes and future 24/7 RN policy settings for MPS. </w:t>
      </w:r>
    </w:p>
    <w:p w14:paraId="7526A8A2" w14:textId="77777777" w:rsidR="00C66B6B" w:rsidRPr="00326B43" w:rsidRDefault="008D2C2E" w:rsidP="001470F5">
      <w:pPr>
        <w:spacing w:after="0"/>
        <w:ind w:right="-187"/>
        <w:rPr>
          <w:rFonts w:ascii="Calibri" w:hAnsi="Calibri" w:cs="Arial"/>
        </w:rPr>
      </w:pPr>
      <w:r w:rsidRPr="00326B43">
        <w:rPr>
          <w:rFonts w:ascii="Calibri" w:hAnsi="Calibri" w:cs="Arial"/>
          <w:b/>
          <w:bCs/>
        </w:rPr>
        <w:t>Note:</w:t>
      </w:r>
      <w:r w:rsidRPr="00326B43">
        <w:rPr>
          <w:rFonts w:ascii="Calibri" w:hAnsi="Calibri" w:cs="Arial"/>
        </w:rPr>
        <w:t xml:space="preserve"> </w:t>
      </w:r>
    </w:p>
    <w:p w14:paraId="42B140D0" w14:textId="3A51F4BC" w:rsidR="008D2C2E" w:rsidRPr="00326B43" w:rsidRDefault="00C66B6B" w:rsidP="00C05029">
      <w:pPr>
        <w:pStyle w:val="ListParagraph"/>
        <w:numPr>
          <w:ilvl w:val="0"/>
          <w:numId w:val="4"/>
        </w:numPr>
        <w:ind w:right="-188"/>
        <w:rPr>
          <w:rFonts w:ascii="Calibri" w:hAnsi="Calibri" w:cs="Arial"/>
        </w:rPr>
      </w:pPr>
      <w:r w:rsidRPr="00326B43">
        <w:rPr>
          <w:rFonts w:ascii="Calibri" w:eastAsiaTheme="minorEastAsia" w:hAnsi="Calibri" w:cs="Arial"/>
        </w:rPr>
        <w:t>F</w:t>
      </w:r>
      <w:r w:rsidR="008D2C2E" w:rsidRPr="00326B43">
        <w:rPr>
          <w:rFonts w:ascii="Calibri" w:eastAsiaTheme="minorEastAsia" w:hAnsi="Calibri" w:cs="Arial"/>
        </w:rPr>
        <w:t>ollowing</w:t>
      </w:r>
      <w:r w:rsidR="008D2C2E" w:rsidRPr="00326B43">
        <w:rPr>
          <w:rFonts w:ascii="Calibri" w:hAnsi="Calibri" w:cs="Arial"/>
        </w:rPr>
        <w:t xml:space="preserve"> formal implementation of the 24/7 RN responsibility for MPS it is anticipated that the regulator would adopt a consistent approach to </w:t>
      </w:r>
      <w:r w:rsidRPr="00326B43">
        <w:rPr>
          <w:rFonts w:ascii="Calibri" w:hAnsi="Calibri" w:cs="Arial"/>
        </w:rPr>
        <w:t>regulating the 24/7 RN responsibility for MPS providers.</w:t>
      </w:r>
    </w:p>
    <w:p w14:paraId="7DED48BA" w14:textId="77777777" w:rsidR="00C66B6B" w:rsidRPr="00326B43" w:rsidRDefault="006836C0" w:rsidP="00C05029">
      <w:pPr>
        <w:pStyle w:val="ListParagraph"/>
        <w:numPr>
          <w:ilvl w:val="0"/>
          <w:numId w:val="4"/>
        </w:numPr>
        <w:ind w:right="-188"/>
        <w:rPr>
          <w:rFonts w:ascii="Calibri" w:hAnsi="Calibri" w:cs="Arial"/>
        </w:rPr>
      </w:pPr>
      <w:r w:rsidRPr="00326B43">
        <w:rPr>
          <w:rFonts w:ascii="Calibri" w:eastAsiaTheme="minorEastAsia" w:hAnsi="Calibri" w:cs="Arial"/>
        </w:rPr>
        <w:t>The</w:t>
      </w:r>
      <w:r w:rsidRPr="00326B43">
        <w:rPr>
          <w:rFonts w:ascii="Calibri" w:hAnsi="Calibri" w:cs="Arial"/>
        </w:rPr>
        <w:t xml:space="preserve"> </w:t>
      </w:r>
      <w:hyperlink r:id="rId20" w:history="1">
        <w:r w:rsidRPr="00326B43">
          <w:rPr>
            <w:rStyle w:val="Hyperlink"/>
            <w:rFonts w:ascii="Calibri" w:hAnsi="Calibri" w:cs="Arial"/>
          </w:rPr>
          <w:t>Aged Care Quality and Safety Commission (Commission)</w:t>
        </w:r>
      </w:hyperlink>
      <w:r w:rsidRPr="00326B43">
        <w:rPr>
          <w:rFonts w:ascii="Calibri" w:hAnsi="Calibri" w:cs="Arial"/>
        </w:rPr>
        <w:t xml:space="preserve"> has published a Regulatory Bulletin </w:t>
      </w:r>
      <w:hyperlink r:id="rId21" w:tooltip="rb2023-19-regulatory-bulletin-workforce-related-responsibilities.pdf" w:history="1">
        <w:r w:rsidRPr="00326B43">
          <w:rPr>
            <w:rStyle w:val="Hyperlink"/>
            <w:rFonts w:ascii="Calibri" w:hAnsi="Calibri" w:cs="Arial"/>
          </w:rPr>
          <w:t>Workforce-related responsibilities – including 24/7 registered nurse and care minutes (RB 2023-19)</w:t>
        </w:r>
      </w:hyperlink>
      <w:r w:rsidR="00C66B6B" w:rsidRPr="00326B43">
        <w:rPr>
          <w:rFonts w:ascii="Calibri" w:hAnsi="Calibri" w:cs="Arial"/>
        </w:rPr>
        <w:t xml:space="preserve"> which explains how they </w:t>
      </w:r>
      <w:r w:rsidRPr="00326B43">
        <w:rPr>
          <w:rFonts w:ascii="Calibri" w:hAnsi="Calibri" w:cs="Arial"/>
        </w:rPr>
        <w:t>regulates the 24/7 RN responsibility.</w:t>
      </w:r>
    </w:p>
    <w:p w14:paraId="5738F7CC" w14:textId="6C3C2CFF" w:rsidR="006836C0" w:rsidRPr="00326B43" w:rsidRDefault="00C66B6B" w:rsidP="00C05029">
      <w:pPr>
        <w:pStyle w:val="ListParagraph"/>
        <w:numPr>
          <w:ilvl w:val="0"/>
          <w:numId w:val="4"/>
        </w:numPr>
        <w:ind w:right="-188"/>
        <w:rPr>
          <w:rFonts w:ascii="Calibri" w:hAnsi="Calibri" w:cs="Arial"/>
        </w:rPr>
      </w:pPr>
      <w:r w:rsidRPr="00326B43">
        <w:rPr>
          <w:rFonts w:ascii="Calibri" w:hAnsi="Calibri" w:cs="Arial"/>
        </w:rPr>
        <w:t xml:space="preserve">It states that the Commission </w:t>
      </w:r>
      <w:r w:rsidR="006836C0" w:rsidRPr="00326B43">
        <w:rPr>
          <w:rFonts w:ascii="Calibri" w:hAnsi="Calibri" w:cs="Arial"/>
        </w:rPr>
        <w:t>is unlikely to consider escalated compliance action in relation to providers not meeting the 24/7 RN responsibilit</w:t>
      </w:r>
      <w:r w:rsidR="00A467F1" w:rsidRPr="00326B43">
        <w:rPr>
          <w:rFonts w:ascii="Calibri" w:hAnsi="Calibri" w:cs="Arial"/>
        </w:rPr>
        <w:t>y</w:t>
      </w:r>
      <w:r w:rsidR="006836C0" w:rsidRPr="00326B43">
        <w:rPr>
          <w:rFonts w:ascii="Calibri" w:hAnsi="Calibri" w:cs="Arial"/>
        </w:rPr>
        <w:t xml:space="preserve"> where a provider makes genuine ongoing effort to meet these responsibilities, is providing safe and quality care to consumers, and there are no other concerns about their compliance or performance.</w:t>
      </w:r>
    </w:p>
    <w:p w14:paraId="6C274DD6" w14:textId="77777777" w:rsidR="001D5646" w:rsidRPr="00326B43" w:rsidRDefault="001D5646">
      <w:pPr>
        <w:rPr>
          <w:rFonts w:ascii="Calibri" w:eastAsiaTheme="majorEastAsia" w:hAnsi="Calibri" w:cs="Arial"/>
          <w:b/>
          <w:bCs/>
          <w:color w:val="1E1545"/>
          <w:sz w:val="40"/>
          <w:szCs w:val="48"/>
        </w:rPr>
      </w:pPr>
      <w:bookmarkStart w:id="90" w:name="_Toc166768025"/>
      <w:r w:rsidRPr="00326B43">
        <w:rPr>
          <w:rFonts w:ascii="Calibri" w:hAnsi="Calibri"/>
        </w:rPr>
        <w:br w:type="page"/>
      </w:r>
    </w:p>
    <w:p w14:paraId="5C8A8F88" w14:textId="149DA78D" w:rsidR="00FE0B51" w:rsidRDefault="00FE0B51" w:rsidP="00E15666">
      <w:pPr>
        <w:pStyle w:val="Heading1"/>
        <w:rPr>
          <w:rFonts w:ascii="Calibri" w:hAnsi="Calibri"/>
        </w:rPr>
      </w:pPr>
      <w:bookmarkStart w:id="91" w:name="_Toc169356476"/>
      <w:r w:rsidRPr="00AE5744">
        <w:rPr>
          <w:rFonts w:ascii="Calibri" w:hAnsi="Calibri"/>
        </w:rPr>
        <w:lastRenderedPageBreak/>
        <w:t xml:space="preserve">Appendix </w:t>
      </w:r>
      <w:r w:rsidR="00723D5B" w:rsidRPr="00AE5744">
        <w:rPr>
          <w:rFonts w:ascii="Calibri" w:hAnsi="Calibri"/>
        </w:rPr>
        <w:t>A</w:t>
      </w:r>
      <w:r w:rsidR="00E15666" w:rsidRPr="00AE5744">
        <w:rPr>
          <w:rFonts w:ascii="Calibri" w:hAnsi="Calibri"/>
        </w:rPr>
        <w:t>:</w:t>
      </w:r>
      <w:r w:rsidR="00E15666" w:rsidRPr="00AE5744">
        <w:rPr>
          <w:rFonts w:ascii="Calibri" w:hAnsi="Calibri"/>
        </w:rPr>
        <w:br/>
      </w:r>
      <w:r w:rsidRPr="00AE5744">
        <w:rPr>
          <w:rFonts w:ascii="Calibri" w:hAnsi="Calibri"/>
        </w:rPr>
        <w:t xml:space="preserve">24/7 RN responsibility </w:t>
      </w:r>
      <w:r w:rsidR="00985DB3">
        <w:rPr>
          <w:rFonts w:ascii="Calibri" w:hAnsi="Calibri"/>
        </w:rPr>
        <w:t>scenarios (</w:t>
      </w:r>
      <w:r w:rsidRPr="00AE5744">
        <w:rPr>
          <w:rFonts w:ascii="Calibri" w:hAnsi="Calibri"/>
        </w:rPr>
        <w:t>on-site and on duty</w:t>
      </w:r>
      <w:bookmarkEnd w:id="90"/>
      <w:r w:rsidR="00985DB3">
        <w:rPr>
          <w:rFonts w:ascii="Calibri" w:hAnsi="Calibri"/>
        </w:rPr>
        <w:t>)</w:t>
      </w:r>
      <w:bookmarkEnd w:id="91"/>
    </w:p>
    <w:p w14:paraId="4B6ACB66" w14:textId="197F75C2" w:rsidR="00985DB3" w:rsidRPr="00985DB3" w:rsidRDefault="00985DB3" w:rsidP="00B47A1A">
      <w:pPr>
        <w:pBdr>
          <w:bottom w:val="single" w:sz="4" w:space="1" w:color="auto"/>
        </w:pBdr>
      </w:pPr>
      <w:r w:rsidRPr="00985DB3">
        <w:rPr>
          <w:rFonts w:ascii="Calibri" w:eastAsia="Times New Roman" w:hAnsi="Calibri" w:cs="Arial"/>
          <w:b/>
          <w:bCs/>
          <w:lang w:eastAsia="en-AU"/>
        </w:rPr>
        <w:t xml:space="preserve">Note: </w:t>
      </w:r>
      <w:r w:rsidRPr="00985DB3">
        <w:rPr>
          <w:rFonts w:ascii="Calibri" w:eastAsia="Times New Roman" w:hAnsi="Calibri" w:cs="Arial"/>
          <w:lang w:eastAsia="en-AU"/>
        </w:rPr>
        <w:t xml:space="preserve">these </w:t>
      </w:r>
      <w:r>
        <w:rPr>
          <w:rFonts w:ascii="Calibri" w:eastAsia="Times New Roman" w:hAnsi="Calibri" w:cs="Arial"/>
          <w:lang w:eastAsia="en-AU"/>
        </w:rPr>
        <w:t>scenarios</w:t>
      </w:r>
      <w:r w:rsidRPr="00985DB3">
        <w:rPr>
          <w:rFonts w:ascii="Calibri" w:eastAsia="Times New Roman" w:hAnsi="Calibri" w:cs="Arial"/>
          <w:lang w:eastAsia="en-AU"/>
        </w:rPr>
        <w:t xml:space="preserve"> are expected to be further </w:t>
      </w:r>
      <w:r>
        <w:rPr>
          <w:rFonts w:ascii="Calibri" w:eastAsia="Times New Roman" w:hAnsi="Calibri" w:cs="Arial"/>
          <w:lang w:eastAsia="en-AU"/>
        </w:rPr>
        <w:t xml:space="preserve">tested </w:t>
      </w:r>
      <w:r w:rsidRPr="00985DB3">
        <w:rPr>
          <w:rFonts w:ascii="Calibri" w:eastAsia="Times New Roman" w:hAnsi="Calibri" w:cs="Arial"/>
          <w:lang w:eastAsia="en-AU"/>
        </w:rPr>
        <w:t>and add</w:t>
      </w:r>
      <w:r>
        <w:rPr>
          <w:rFonts w:ascii="Calibri" w:eastAsia="Times New Roman" w:hAnsi="Calibri" w:cs="Arial"/>
          <w:lang w:eastAsia="en-AU"/>
        </w:rPr>
        <w:t>ed</w:t>
      </w:r>
      <w:r w:rsidRPr="00985DB3">
        <w:rPr>
          <w:rFonts w:ascii="Calibri" w:eastAsia="Times New Roman" w:hAnsi="Calibri" w:cs="Arial"/>
          <w:lang w:eastAsia="en-AU"/>
        </w:rPr>
        <w:t xml:space="preserve"> to </w:t>
      </w:r>
      <w:r w:rsidR="00B47A1A">
        <w:rPr>
          <w:rFonts w:ascii="Calibri" w:eastAsia="Times New Roman" w:hAnsi="Calibri" w:cs="Arial"/>
          <w:lang w:eastAsia="en-AU"/>
        </w:rPr>
        <w:t>during the trial</w:t>
      </w:r>
    </w:p>
    <w:p w14:paraId="560EFAD9" w14:textId="3C77FD78" w:rsidR="00EC39C8" w:rsidRPr="00AE5744" w:rsidRDefault="00EC39C8" w:rsidP="00EC39C8">
      <w:pPr>
        <w:rPr>
          <w:rFonts w:ascii="Calibri" w:hAnsi="Calibri" w:cstheme="minorBidi"/>
          <w:b/>
          <w:bCs/>
          <w:lang w:eastAsia="en-AU"/>
        </w:rPr>
      </w:pPr>
      <w:bookmarkStart w:id="92" w:name="_Toc166768026"/>
      <w:r w:rsidRPr="00AE5744">
        <w:rPr>
          <w:rFonts w:ascii="Calibri" w:hAnsi="Calibri" w:cstheme="minorBidi"/>
          <w:b/>
          <w:bCs/>
          <w:lang w:eastAsia="en-AU"/>
        </w:rPr>
        <w:t xml:space="preserve">Scenario 1: Aged care service is located in a facility with a health </w:t>
      </w:r>
      <w:proofErr w:type="gramStart"/>
      <w:r w:rsidRPr="00AE5744">
        <w:rPr>
          <w:rFonts w:ascii="Calibri" w:hAnsi="Calibri" w:cstheme="minorBidi"/>
          <w:b/>
          <w:bCs/>
          <w:lang w:eastAsia="en-AU"/>
        </w:rPr>
        <w:t>service</w:t>
      </w:r>
      <w:proofErr w:type="gramEnd"/>
    </w:p>
    <w:p w14:paraId="17BA468E" w14:textId="62091D1E" w:rsidR="00EC39C8" w:rsidRPr="00AE5744" w:rsidRDefault="00EC39C8" w:rsidP="00EC39C8">
      <w:pPr>
        <w:rPr>
          <w:rFonts w:ascii="Calibri" w:eastAsia="Times New Roman" w:hAnsi="Calibri" w:cs="Arial"/>
          <w:lang w:eastAsia="en-AU"/>
        </w:rPr>
      </w:pPr>
      <w:r w:rsidRPr="00AE5744">
        <w:rPr>
          <w:rFonts w:ascii="Calibri" w:eastAsia="Times New Roman" w:hAnsi="Calibri" w:cs="Arial"/>
          <w:lang w:eastAsia="en-AU"/>
        </w:rPr>
        <w:t xml:space="preserve">Amanda is an RN who works in a small </w:t>
      </w:r>
      <w:r w:rsidR="0036366A">
        <w:rPr>
          <w:rFonts w:ascii="Calibri" w:eastAsia="Times New Roman" w:hAnsi="Calibri" w:cs="Arial"/>
          <w:lang w:eastAsia="en-AU"/>
        </w:rPr>
        <w:t xml:space="preserve">MPS which delivers both </w:t>
      </w:r>
      <w:r w:rsidRPr="00AE5744">
        <w:rPr>
          <w:rFonts w:ascii="Calibri" w:eastAsia="Times New Roman" w:hAnsi="Calibri" w:cs="Arial"/>
          <w:lang w:eastAsia="en-AU"/>
        </w:rPr>
        <w:t>residential aged care and health service</w:t>
      </w:r>
      <w:r w:rsidR="0036366A">
        <w:rPr>
          <w:rFonts w:ascii="Calibri" w:eastAsia="Times New Roman" w:hAnsi="Calibri" w:cs="Arial"/>
          <w:lang w:eastAsia="en-AU"/>
        </w:rPr>
        <w:t>s</w:t>
      </w:r>
      <w:r w:rsidRPr="00AE5744">
        <w:rPr>
          <w:rFonts w:ascii="Calibri" w:eastAsia="Times New Roman" w:hAnsi="Calibri" w:cs="Arial"/>
          <w:lang w:eastAsia="en-AU"/>
        </w:rPr>
        <w:t xml:space="preserve">. She is employed to work across </w:t>
      </w:r>
      <w:r w:rsidR="00175A81">
        <w:rPr>
          <w:rFonts w:ascii="Calibri" w:eastAsia="Times New Roman" w:hAnsi="Calibri" w:cs="Arial"/>
          <w:lang w:eastAsia="en-AU"/>
        </w:rPr>
        <w:t xml:space="preserve">both </w:t>
      </w:r>
      <w:r w:rsidRPr="00AE5744">
        <w:rPr>
          <w:rFonts w:ascii="Calibri" w:eastAsia="Times New Roman" w:hAnsi="Calibri" w:cs="Arial"/>
          <w:lang w:eastAsia="en-AU"/>
        </w:rPr>
        <w:t>services as needed, but generally spends around 40 per cent of her time doing work related to the residential aged care residents and the remaining 60 per cent of her time doing work related to the health service. She is available flexibly to provide care to care recipients and oversee care provided by other care staff at any time during a shift.</w:t>
      </w:r>
    </w:p>
    <w:p w14:paraId="60316264" w14:textId="12AEF359" w:rsidR="00EC39C8" w:rsidRPr="00AE5744" w:rsidRDefault="00EC39C8" w:rsidP="00EC39C8">
      <w:pPr>
        <w:rPr>
          <w:rFonts w:ascii="Calibri" w:hAnsi="Calibri" w:cs="Arial"/>
          <w:lang w:eastAsia="en-AU"/>
        </w:rPr>
      </w:pPr>
      <w:r w:rsidRPr="00AE5744">
        <w:rPr>
          <w:rFonts w:ascii="Calibri" w:hAnsi="Calibri" w:cs="Arial"/>
          <w:lang w:eastAsia="en-AU"/>
        </w:rPr>
        <w:t xml:space="preserve">As she is working in a residential facility, employed to work across the aged care and health services and is available to provide care to aged care recipients as needed, Amanda is considered to be on-site and on duty for the purposes of the 24/7 RN responsibility. </w:t>
      </w:r>
    </w:p>
    <w:p w14:paraId="14B027F2" w14:textId="26B429F8" w:rsidR="00FE0B51" w:rsidRPr="00AE5744" w:rsidRDefault="00FE0B51" w:rsidP="00F25E80">
      <w:pPr>
        <w:rPr>
          <w:rFonts w:ascii="Calibri" w:hAnsi="Calibri" w:cstheme="minorBidi"/>
          <w:b/>
          <w:bCs/>
          <w:lang w:eastAsia="en-AU"/>
        </w:rPr>
      </w:pPr>
      <w:bookmarkStart w:id="93" w:name="_Toc166768029"/>
      <w:bookmarkEnd w:id="92"/>
      <w:r w:rsidRPr="00AE5744">
        <w:rPr>
          <w:rFonts w:ascii="Calibri" w:hAnsi="Calibri" w:cstheme="minorBidi"/>
          <w:b/>
          <w:bCs/>
          <w:lang w:eastAsia="en-AU"/>
        </w:rPr>
        <w:t xml:space="preserve">Scenario </w:t>
      </w:r>
      <w:r w:rsidR="00AE5744" w:rsidRPr="00AE5744">
        <w:rPr>
          <w:rFonts w:ascii="Calibri" w:hAnsi="Calibri" w:cstheme="minorBidi"/>
          <w:b/>
          <w:bCs/>
          <w:lang w:eastAsia="en-AU"/>
        </w:rPr>
        <w:t>2</w:t>
      </w:r>
      <w:r w:rsidRPr="00AE5744">
        <w:rPr>
          <w:rFonts w:ascii="Calibri" w:hAnsi="Calibri" w:cstheme="minorBidi"/>
          <w:b/>
          <w:bCs/>
          <w:lang w:eastAsia="en-AU"/>
        </w:rPr>
        <w:t xml:space="preserve">: The RN is running </w:t>
      </w:r>
      <w:proofErr w:type="gramStart"/>
      <w:r w:rsidRPr="00AE5744">
        <w:rPr>
          <w:rFonts w:ascii="Calibri" w:hAnsi="Calibri" w:cstheme="minorBidi"/>
          <w:b/>
          <w:bCs/>
          <w:lang w:eastAsia="en-AU"/>
        </w:rPr>
        <w:t>late</w:t>
      </w:r>
      <w:bookmarkEnd w:id="93"/>
      <w:proofErr w:type="gramEnd"/>
    </w:p>
    <w:p w14:paraId="44F92516" w14:textId="5ADB267A" w:rsidR="00FE0B51" w:rsidRPr="00AE5744" w:rsidRDefault="00FE0B51" w:rsidP="00F25E80">
      <w:pPr>
        <w:rPr>
          <w:rFonts w:ascii="Calibri" w:hAnsi="Calibri" w:cs="Arial"/>
        </w:rPr>
      </w:pPr>
      <w:r w:rsidRPr="00AE5744">
        <w:rPr>
          <w:rFonts w:ascii="Calibri" w:hAnsi="Calibri" w:cs="Arial"/>
          <w:lang w:eastAsia="en-AU"/>
        </w:rPr>
        <w:t xml:space="preserve">Jo is an RN whose car breaks down on the way to work and it takes 45 minutes to arrange a tow driver and transport to </w:t>
      </w:r>
      <w:r w:rsidR="00EC39C8" w:rsidRPr="00AE5744">
        <w:rPr>
          <w:rFonts w:ascii="Calibri" w:hAnsi="Calibri" w:cs="Arial"/>
          <w:lang w:eastAsia="en-AU"/>
        </w:rPr>
        <w:t>the MPS</w:t>
      </w:r>
      <w:r w:rsidRPr="00AE5744">
        <w:rPr>
          <w:rFonts w:ascii="Calibri" w:hAnsi="Calibri" w:cs="Arial"/>
          <w:lang w:eastAsia="en-AU"/>
        </w:rPr>
        <w:t xml:space="preserve">. Since there are no RNs available on-site to provide care to care recipients while Jo is off-site, the </w:t>
      </w:r>
      <w:r w:rsidR="00175A81">
        <w:rPr>
          <w:rFonts w:ascii="Calibri" w:hAnsi="Calibri" w:cs="Arial"/>
          <w:lang w:eastAsia="en-AU"/>
        </w:rPr>
        <w:t>MPS</w:t>
      </w:r>
      <w:r w:rsidRPr="00AE5744">
        <w:rPr>
          <w:rFonts w:ascii="Calibri" w:hAnsi="Calibri" w:cs="Arial"/>
          <w:lang w:eastAsia="en-AU"/>
        </w:rPr>
        <w:t xml:space="preserve"> provider must record the 45-minute absence in the monthly 24/7 RN report.</w:t>
      </w:r>
    </w:p>
    <w:p w14:paraId="2510A359" w14:textId="60C14175" w:rsidR="00FE0B51" w:rsidRPr="00AE5744" w:rsidRDefault="00FE0B51" w:rsidP="00F25E80">
      <w:pPr>
        <w:rPr>
          <w:rFonts w:ascii="Calibri" w:hAnsi="Calibri" w:cstheme="minorBidi"/>
          <w:b/>
          <w:bCs/>
          <w:lang w:eastAsia="en-AU"/>
        </w:rPr>
      </w:pPr>
      <w:bookmarkStart w:id="94" w:name="_Toc166768030"/>
      <w:r w:rsidRPr="00AE5744">
        <w:rPr>
          <w:rFonts w:ascii="Calibri" w:hAnsi="Calibri" w:cstheme="minorBidi"/>
          <w:b/>
          <w:bCs/>
          <w:lang w:eastAsia="en-AU"/>
        </w:rPr>
        <w:t xml:space="preserve">Scenario </w:t>
      </w:r>
      <w:r w:rsidR="00AE5744" w:rsidRPr="00AE5744">
        <w:rPr>
          <w:rFonts w:ascii="Calibri" w:hAnsi="Calibri" w:cstheme="minorBidi"/>
          <w:b/>
          <w:bCs/>
          <w:lang w:eastAsia="en-AU"/>
        </w:rPr>
        <w:t>3</w:t>
      </w:r>
      <w:r w:rsidRPr="00AE5744">
        <w:rPr>
          <w:rFonts w:ascii="Calibri" w:hAnsi="Calibri" w:cstheme="minorBidi"/>
          <w:b/>
          <w:bCs/>
          <w:lang w:eastAsia="en-AU"/>
        </w:rPr>
        <w:t>: The RN leaves for part of a shift</w:t>
      </w:r>
      <w:bookmarkEnd w:id="94"/>
    </w:p>
    <w:p w14:paraId="0A574575" w14:textId="786207DC" w:rsidR="00FE0B51" w:rsidRPr="00AE5744" w:rsidRDefault="00FE0B51" w:rsidP="00F25E80">
      <w:pPr>
        <w:rPr>
          <w:rFonts w:ascii="Calibri" w:hAnsi="Calibri" w:cs="Arial"/>
        </w:rPr>
      </w:pPr>
      <w:r w:rsidRPr="00AE5744">
        <w:rPr>
          <w:rFonts w:ascii="Calibri" w:hAnsi="Calibri" w:cs="Arial"/>
          <w:lang w:eastAsia="en-AU"/>
        </w:rPr>
        <w:t xml:space="preserve">Simone is an RN. She schedules a break for an hour with her manager’s approval to attend her child’s school assembly, which is away from the </w:t>
      </w:r>
      <w:r w:rsidR="00EC39C8" w:rsidRPr="00AE5744">
        <w:rPr>
          <w:rFonts w:ascii="Calibri" w:hAnsi="Calibri" w:cs="Arial"/>
          <w:lang w:eastAsia="en-AU"/>
        </w:rPr>
        <w:t>MPS</w:t>
      </w:r>
      <w:r w:rsidRPr="00AE5744">
        <w:rPr>
          <w:rFonts w:ascii="Calibri" w:hAnsi="Calibri" w:cs="Arial"/>
          <w:lang w:eastAsia="en-AU"/>
        </w:rPr>
        <w:t xml:space="preserve">. While Simone is off-site, if another RN is not on-site and on duty, the </w:t>
      </w:r>
      <w:r w:rsidR="00175A81">
        <w:rPr>
          <w:rFonts w:ascii="Calibri" w:hAnsi="Calibri" w:cs="Arial"/>
          <w:lang w:eastAsia="en-AU"/>
        </w:rPr>
        <w:t>MPS</w:t>
      </w:r>
      <w:r w:rsidRPr="00AE5744">
        <w:rPr>
          <w:rFonts w:ascii="Calibri" w:hAnsi="Calibri" w:cs="Arial"/>
          <w:lang w:eastAsia="en-AU"/>
        </w:rPr>
        <w:t xml:space="preserve"> provider must report the one-hour absence in the monthly 24/7 RN report.</w:t>
      </w:r>
    </w:p>
    <w:p w14:paraId="51104EDA" w14:textId="1F1A5A18" w:rsidR="00FE0B51" w:rsidRPr="00AE5744" w:rsidRDefault="00FE0B51" w:rsidP="00F25E80">
      <w:pPr>
        <w:rPr>
          <w:rFonts w:ascii="Calibri" w:hAnsi="Calibri" w:cstheme="minorBidi"/>
          <w:b/>
          <w:bCs/>
          <w:lang w:eastAsia="en-AU"/>
        </w:rPr>
      </w:pPr>
      <w:bookmarkStart w:id="95" w:name="_Toc166768031"/>
      <w:r w:rsidRPr="00AE5744">
        <w:rPr>
          <w:rFonts w:ascii="Calibri" w:hAnsi="Calibri" w:cstheme="minorBidi"/>
          <w:b/>
          <w:bCs/>
          <w:lang w:eastAsia="en-AU"/>
        </w:rPr>
        <w:t xml:space="preserve">Scenario </w:t>
      </w:r>
      <w:r w:rsidR="00AE5744" w:rsidRPr="00AE5744">
        <w:rPr>
          <w:rFonts w:ascii="Calibri" w:hAnsi="Calibri" w:cstheme="minorBidi"/>
          <w:b/>
          <w:bCs/>
          <w:lang w:eastAsia="en-AU"/>
        </w:rPr>
        <w:t>4</w:t>
      </w:r>
      <w:r w:rsidRPr="00AE5744">
        <w:rPr>
          <w:rFonts w:ascii="Calibri" w:hAnsi="Calibri" w:cstheme="minorBidi"/>
          <w:b/>
          <w:bCs/>
          <w:lang w:eastAsia="en-AU"/>
        </w:rPr>
        <w:t xml:space="preserve">: An RN is on-site but not on </w:t>
      </w:r>
      <w:proofErr w:type="gramStart"/>
      <w:r w:rsidRPr="00AE5744">
        <w:rPr>
          <w:rFonts w:ascii="Calibri" w:hAnsi="Calibri" w:cstheme="minorBidi"/>
          <w:b/>
          <w:bCs/>
          <w:lang w:eastAsia="en-AU"/>
        </w:rPr>
        <w:t>duty</w:t>
      </w:r>
      <w:bookmarkEnd w:id="95"/>
      <w:proofErr w:type="gramEnd"/>
    </w:p>
    <w:p w14:paraId="79ADE79E" w14:textId="7729FC93" w:rsidR="00FE0B51" w:rsidRPr="00AE5744" w:rsidRDefault="00FE0B51" w:rsidP="00F25E80">
      <w:pPr>
        <w:rPr>
          <w:rFonts w:ascii="Calibri" w:eastAsia="Times New Roman" w:hAnsi="Calibri" w:cs="Arial"/>
          <w:lang w:eastAsia="en-AU"/>
        </w:rPr>
      </w:pPr>
      <w:r w:rsidRPr="00AE5744">
        <w:rPr>
          <w:rFonts w:ascii="Calibri" w:eastAsia="Times New Roman" w:hAnsi="Calibri" w:cs="Arial"/>
          <w:lang w:eastAsia="en-AU"/>
        </w:rPr>
        <w:t xml:space="preserve">Michael </w:t>
      </w:r>
      <w:r w:rsidR="00EC39C8" w:rsidRPr="00AE5744">
        <w:rPr>
          <w:rFonts w:ascii="Calibri" w:eastAsia="Times New Roman" w:hAnsi="Calibri" w:cs="Arial"/>
          <w:lang w:eastAsia="en-AU"/>
        </w:rPr>
        <w:t xml:space="preserve">is an </w:t>
      </w:r>
      <w:r w:rsidRPr="00AE5744">
        <w:rPr>
          <w:rFonts w:ascii="Calibri" w:eastAsia="Times New Roman" w:hAnsi="Calibri" w:cs="Arial"/>
          <w:lang w:eastAsia="en-AU"/>
        </w:rPr>
        <w:t xml:space="preserve">RN undertaking further study and </w:t>
      </w:r>
      <w:r w:rsidR="00EC39C8" w:rsidRPr="00AE5744">
        <w:rPr>
          <w:rFonts w:ascii="Calibri" w:eastAsia="Times New Roman" w:hAnsi="Calibri" w:cs="Arial"/>
          <w:lang w:eastAsia="en-AU"/>
        </w:rPr>
        <w:t xml:space="preserve">is </w:t>
      </w:r>
      <w:r w:rsidRPr="00AE5744">
        <w:rPr>
          <w:rFonts w:ascii="Calibri" w:eastAsia="Times New Roman" w:hAnsi="Calibri" w:cs="Arial"/>
          <w:lang w:eastAsia="en-AU"/>
        </w:rPr>
        <w:t xml:space="preserve">required to complete an online workshop as part of </w:t>
      </w:r>
      <w:r w:rsidR="00EC39C8" w:rsidRPr="00AE5744">
        <w:rPr>
          <w:rFonts w:ascii="Calibri" w:eastAsia="Times New Roman" w:hAnsi="Calibri" w:cs="Arial"/>
          <w:lang w:eastAsia="en-AU"/>
        </w:rPr>
        <w:t xml:space="preserve">his </w:t>
      </w:r>
      <w:r w:rsidRPr="00AE5744">
        <w:rPr>
          <w:rFonts w:ascii="Calibri" w:eastAsia="Times New Roman" w:hAnsi="Calibri" w:cs="Arial"/>
          <w:lang w:eastAsia="en-AU"/>
        </w:rPr>
        <w:t xml:space="preserve">training requirements. During the training period, Michael </w:t>
      </w:r>
      <w:r w:rsidR="00EC39C8" w:rsidRPr="00AE5744">
        <w:rPr>
          <w:rFonts w:ascii="Calibri" w:eastAsia="Times New Roman" w:hAnsi="Calibri" w:cs="Arial"/>
          <w:lang w:eastAsia="en-AU"/>
        </w:rPr>
        <w:t>is</w:t>
      </w:r>
      <w:r w:rsidRPr="00AE5744">
        <w:rPr>
          <w:rFonts w:ascii="Calibri" w:eastAsia="Times New Roman" w:hAnsi="Calibri" w:cs="Arial"/>
          <w:lang w:eastAsia="en-AU"/>
        </w:rPr>
        <w:t xml:space="preserve"> unable to provide care to care recipients and oversee care provided by other staff at the </w:t>
      </w:r>
      <w:r w:rsidR="00EC39C8" w:rsidRPr="00AE5744">
        <w:rPr>
          <w:rFonts w:ascii="Calibri" w:eastAsia="Times New Roman" w:hAnsi="Calibri" w:cs="Arial"/>
          <w:lang w:eastAsia="en-AU"/>
        </w:rPr>
        <w:t>MPS</w:t>
      </w:r>
      <w:r w:rsidRPr="00AE5744">
        <w:rPr>
          <w:rFonts w:ascii="Calibri" w:eastAsia="Times New Roman" w:hAnsi="Calibri" w:cs="Arial"/>
          <w:lang w:eastAsia="en-AU"/>
        </w:rPr>
        <w:t xml:space="preserve"> at which </w:t>
      </w:r>
      <w:r w:rsidR="00EC39C8" w:rsidRPr="00AE5744">
        <w:rPr>
          <w:rFonts w:ascii="Calibri" w:eastAsia="Times New Roman" w:hAnsi="Calibri" w:cs="Arial"/>
          <w:lang w:eastAsia="en-AU"/>
        </w:rPr>
        <w:t xml:space="preserve">he </w:t>
      </w:r>
      <w:r w:rsidRPr="00AE5744">
        <w:rPr>
          <w:rFonts w:ascii="Calibri" w:eastAsia="Times New Roman" w:hAnsi="Calibri" w:cs="Arial"/>
          <w:lang w:eastAsia="en-AU"/>
        </w:rPr>
        <w:t>work</w:t>
      </w:r>
      <w:r w:rsidR="00EC39C8" w:rsidRPr="00AE5744">
        <w:rPr>
          <w:rFonts w:ascii="Calibri" w:eastAsia="Times New Roman" w:hAnsi="Calibri" w:cs="Arial"/>
          <w:lang w:eastAsia="en-AU"/>
        </w:rPr>
        <w:t>s</w:t>
      </w:r>
      <w:r w:rsidRPr="00AE5744">
        <w:rPr>
          <w:rFonts w:ascii="Calibri" w:eastAsia="Times New Roman" w:hAnsi="Calibri" w:cs="Arial"/>
          <w:lang w:eastAsia="en-AU"/>
        </w:rPr>
        <w:t xml:space="preserve">. If the approved provider is unable to organise another RN to be on-site and on duty during the time that Michael </w:t>
      </w:r>
      <w:r w:rsidR="00EC39C8" w:rsidRPr="00AE5744">
        <w:rPr>
          <w:rFonts w:ascii="Calibri" w:eastAsia="Times New Roman" w:hAnsi="Calibri" w:cs="Arial"/>
          <w:lang w:eastAsia="en-AU"/>
        </w:rPr>
        <w:t>is</w:t>
      </w:r>
      <w:r w:rsidRPr="00AE5744">
        <w:rPr>
          <w:rFonts w:ascii="Calibri" w:eastAsia="Times New Roman" w:hAnsi="Calibri" w:cs="Arial"/>
          <w:lang w:eastAsia="en-AU"/>
        </w:rPr>
        <w:t xml:space="preserve"> at training, the approved provider must record the absence of an RN for the period in their monthly 24/7 RN report.</w:t>
      </w:r>
    </w:p>
    <w:p w14:paraId="1F9BA438" w14:textId="6524EAE6" w:rsidR="00FE0B51" w:rsidRPr="00AE5744" w:rsidRDefault="00FE0B51" w:rsidP="00F25E80">
      <w:pPr>
        <w:rPr>
          <w:rFonts w:ascii="Calibri" w:hAnsi="Calibri" w:cstheme="minorBidi"/>
          <w:b/>
          <w:bCs/>
          <w:lang w:eastAsia="en-AU"/>
        </w:rPr>
      </w:pPr>
      <w:bookmarkStart w:id="96" w:name="_Toc166768032"/>
      <w:r w:rsidRPr="00AE5744">
        <w:rPr>
          <w:rFonts w:ascii="Calibri" w:hAnsi="Calibri" w:cstheme="minorBidi"/>
          <w:b/>
          <w:bCs/>
          <w:lang w:eastAsia="en-AU"/>
        </w:rPr>
        <w:t xml:space="preserve">Scenario </w:t>
      </w:r>
      <w:r w:rsidR="00AE5744" w:rsidRPr="00AE5744">
        <w:rPr>
          <w:rFonts w:ascii="Calibri" w:hAnsi="Calibri" w:cstheme="minorBidi"/>
          <w:b/>
          <w:bCs/>
          <w:lang w:eastAsia="en-AU"/>
        </w:rPr>
        <w:t>5</w:t>
      </w:r>
      <w:r w:rsidRPr="00AE5744">
        <w:rPr>
          <w:rFonts w:ascii="Calibri" w:hAnsi="Calibri" w:cstheme="minorBidi"/>
          <w:b/>
          <w:bCs/>
          <w:lang w:eastAsia="en-AU"/>
        </w:rPr>
        <w:t xml:space="preserve">: The RN is absent but there is an EN </w:t>
      </w:r>
      <w:proofErr w:type="gramStart"/>
      <w:r w:rsidRPr="00AE5744">
        <w:rPr>
          <w:rFonts w:ascii="Calibri" w:hAnsi="Calibri" w:cstheme="minorBidi"/>
          <w:b/>
          <w:bCs/>
          <w:lang w:eastAsia="en-AU"/>
        </w:rPr>
        <w:t>on-site</w:t>
      </w:r>
      <w:bookmarkEnd w:id="96"/>
      <w:proofErr w:type="gramEnd"/>
    </w:p>
    <w:p w14:paraId="30F7A9B9" w14:textId="6C6354E4" w:rsidR="00FE0B51" w:rsidRPr="00AE5744" w:rsidRDefault="00FE0B51" w:rsidP="00F25E80">
      <w:pPr>
        <w:rPr>
          <w:rFonts w:ascii="Calibri" w:eastAsia="Times New Roman" w:hAnsi="Calibri" w:cs="Arial"/>
          <w:lang w:eastAsia="en-AU"/>
        </w:rPr>
      </w:pPr>
      <w:r w:rsidRPr="00AE5744">
        <w:rPr>
          <w:rFonts w:ascii="Calibri" w:eastAsia="Times New Roman" w:hAnsi="Calibri" w:cs="Arial"/>
          <w:lang w:eastAsia="en-AU"/>
        </w:rPr>
        <w:t xml:space="preserve">The rostered RN has been unable to make their shift. Gloria is an EN and has nearly completed her RN training. Gloria offers to cover the shift. </w:t>
      </w:r>
      <w:r w:rsidR="00C05029">
        <w:rPr>
          <w:rFonts w:ascii="Calibri" w:eastAsia="Times New Roman" w:hAnsi="Calibri" w:cs="Arial"/>
          <w:lang w:eastAsia="en-AU"/>
        </w:rPr>
        <w:t>I</w:t>
      </w:r>
      <w:r w:rsidR="004266B0">
        <w:rPr>
          <w:rFonts w:ascii="Calibri" w:eastAsia="Times New Roman" w:hAnsi="Calibri" w:cs="Arial"/>
          <w:lang w:eastAsia="en-AU"/>
        </w:rPr>
        <w:t>f</w:t>
      </w:r>
      <w:r w:rsidR="00C05029">
        <w:rPr>
          <w:rFonts w:ascii="Calibri" w:eastAsia="Times New Roman" w:hAnsi="Calibri" w:cs="Arial"/>
          <w:lang w:eastAsia="en-AU"/>
        </w:rPr>
        <w:t xml:space="preserve"> there are no other RNs on duty, the </w:t>
      </w:r>
      <w:r w:rsidRPr="00AE5744">
        <w:rPr>
          <w:rFonts w:ascii="Calibri" w:eastAsia="Times New Roman" w:hAnsi="Calibri" w:cs="Arial"/>
          <w:lang w:eastAsia="en-AU"/>
        </w:rPr>
        <w:t xml:space="preserve">approved provider is still required to report the absence of an RN in their monthly 24/7 RN report </w:t>
      </w:r>
      <w:r w:rsidR="00EC39C8" w:rsidRPr="00AE5744">
        <w:rPr>
          <w:rFonts w:ascii="Calibri" w:eastAsia="Times New Roman" w:hAnsi="Calibri" w:cs="Arial"/>
          <w:lang w:eastAsia="en-AU"/>
        </w:rPr>
        <w:t xml:space="preserve">as </w:t>
      </w:r>
      <w:r w:rsidRPr="00AE5744">
        <w:rPr>
          <w:rFonts w:ascii="Calibri" w:eastAsia="Times New Roman" w:hAnsi="Calibri" w:cs="Arial"/>
          <w:lang w:eastAsia="en-AU"/>
        </w:rPr>
        <w:t>Gloria cannot carry out duties restricted to fully qualified RNs.</w:t>
      </w:r>
    </w:p>
    <w:p w14:paraId="4FF416BC" w14:textId="77777777" w:rsidR="00C05029" w:rsidRDefault="00C05029">
      <w:pPr>
        <w:rPr>
          <w:rFonts w:ascii="Calibri" w:hAnsi="Calibri" w:cstheme="minorBidi"/>
          <w:b/>
          <w:bCs/>
          <w:lang w:eastAsia="en-AU"/>
        </w:rPr>
      </w:pPr>
      <w:bookmarkStart w:id="97" w:name="_Toc166768035"/>
      <w:r>
        <w:rPr>
          <w:rFonts w:ascii="Calibri" w:hAnsi="Calibri" w:cstheme="minorBidi"/>
          <w:b/>
          <w:bCs/>
          <w:lang w:eastAsia="en-AU"/>
        </w:rPr>
        <w:br w:type="page"/>
      </w:r>
    </w:p>
    <w:p w14:paraId="55726B6D" w14:textId="4F5A22C1" w:rsidR="00FE0B51" w:rsidRPr="00AE5744" w:rsidRDefault="00FE0B51" w:rsidP="00F25E80">
      <w:pPr>
        <w:rPr>
          <w:rFonts w:ascii="Calibri" w:hAnsi="Calibri" w:cstheme="minorBidi"/>
          <w:b/>
          <w:bCs/>
          <w:lang w:eastAsia="en-AU"/>
        </w:rPr>
      </w:pPr>
      <w:r w:rsidRPr="00AE5744">
        <w:rPr>
          <w:rFonts w:ascii="Calibri" w:hAnsi="Calibri" w:cstheme="minorBidi"/>
          <w:b/>
          <w:bCs/>
          <w:lang w:eastAsia="en-AU"/>
        </w:rPr>
        <w:lastRenderedPageBreak/>
        <w:t xml:space="preserve">Scenario </w:t>
      </w:r>
      <w:r w:rsidR="00AE5744" w:rsidRPr="00AE5744">
        <w:rPr>
          <w:rFonts w:ascii="Calibri" w:hAnsi="Calibri" w:cstheme="minorBidi"/>
          <w:b/>
          <w:bCs/>
          <w:lang w:eastAsia="en-AU"/>
        </w:rPr>
        <w:t>6</w:t>
      </w:r>
      <w:r w:rsidRPr="00AE5744">
        <w:rPr>
          <w:rFonts w:ascii="Calibri" w:hAnsi="Calibri" w:cstheme="minorBidi"/>
          <w:b/>
          <w:bCs/>
          <w:lang w:eastAsia="en-AU"/>
        </w:rPr>
        <w:t xml:space="preserve">: RN has accommodation at the residential </w:t>
      </w:r>
      <w:proofErr w:type="gramStart"/>
      <w:r w:rsidRPr="00AE5744">
        <w:rPr>
          <w:rFonts w:ascii="Calibri" w:hAnsi="Calibri" w:cstheme="minorBidi"/>
          <w:b/>
          <w:bCs/>
          <w:lang w:eastAsia="en-AU"/>
        </w:rPr>
        <w:t>facility</w:t>
      </w:r>
      <w:bookmarkEnd w:id="97"/>
      <w:proofErr w:type="gramEnd"/>
    </w:p>
    <w:p w14:paraId="219029CA" w14:textId="1423D3CB" w:rsidR="00FE0B51" w:rsidRPr="00AE5744" w:rsidRDefault="00FE0B51" w:rsidP="00F25E80">
      <w:pPr>
        <w:rPr>
          <w:rFonts w:ascii="Calibri" w:eastAsia="Times New Roman" w:hAnsi="Calibri" w:cs="Arial"/>
          <w:lang w:eastAsia="en-AU"/>
        </w:rPr>
      </w:pPr>
      <w:r w:rsidRPr="00AE5744">
        <w:rPr>
          <w:rFonts w:ascii="Calibri" w:eastAsia="Times New Roman" w:hAnsi="Calibri" w:cs="Arial"/>
          <w:lang w:eastAsia="en-AU"/>
        </w:rPr>
        <w:t xml:space="preserve">Pari is an RN who moved to a regional town to take up a role at </w:t>
      </w:r>
      <w:r w:rsidR="00EC39C8" w:rsidRPr="00AE5744">
        <w:rPr>
          <w:rFonts w:ascii="Calibri" w:eastAsia="Times New Roman" w:hAnsi="Calibri" w:cs="Arial"/>
          <w:lang w:eastAsia="en-AU"/>
        </w:rPr>
        <w:t xml:space="preserve">an MPS. </w:t>
      </w:r>
      <w:r w:rsidRPr="00AE5744">
        <w:rPr>
          <w:rFonts w:ascii="Calibri" w:eastAsia="Times New Roman" w:hAnsi="Calibri" w:cs="Arial"/>
          <w:lang w:eastAsia="en-AU"/>
        </w:rPr>
        <w:t xml:space="preserve">As part of her employment, she was offered accommodation on-site at the </w:t>
      </w:r>
      <w:r w:rsidR="00EC39C8" w:rsidRPr="00AE5744">
        <w:rPr>
          <w:rFonts w:ascii="Calibri" w:eastAsia="Times New Roman" w:hAnsi="Calibri" w:cs="Arial"/>
          <w:lang w:eastAsia="en-AU"/>
        </w:rPr>
        <w:t>MPS</w:t>
      </w:r>
      <w:r w:rsidRPr="00AE5744">
        <w:rPr>
          <w:rFonts w:ascii="Calibri" w:eastAsia="Times New Roman" w:hAnsi="Calibri" w:cs="Arial"/>
          <w:lang w:eastAsia="en-AU"/>
        </w:rPr>
        <w:t>.</w:t>
      </w:r>
    </w:p>
    <w:p w14:paraId="07847BCA" w14:textId="140FBE8A" w:rsidR="006836C0" w:rsidRPr="00326B43" w:rsidRDefault="00FE0B51" w:rsidP="00F25E80">
      <w:pPr>
        <w:rPr>
          <w:rFonts w:ascii="Calibri" w:hAnsi="Calibri" w:cs="Arial"/>
        </w:rPr>
      </w:pPr>
      <w:r w:rsidRPr="00AE5744">
        <w:rPr>
          <w:rFonts w:ascii="Calibri" w:eastAsia="Times New Roman" w:hAnsi="Calibri" w:cs="Arial"/>
          <w:lang w:eastAsia="en-AU"/>
        </w:rPr>
        <w:t xml:space="preserve">The </w:t>
      </w:r>
      <w:r w:rsidR="00EC39C8" w:rsidRPr="00AE5744">
        <w:rPr>
          <w:rFonts w:ascii="Calibri" w:eastAsia="Times New Roman" w:hAnsi="Calibri" w:cs="Arial"/>
          <w:lang w:eastAsia="en-AU"/>
        </w:rPr>
        <w:t xml:space="preserve">MPS </w:t>
      </w:r>
      <w:r w:rsidRPr="00AE5744">
        <w:rPr>
          <w:rFonts w:ascii="Calibri" w:eastAsia="Times New Roman" w:hAnsi="Calibri" w:cs="Arial"/>
          <w:lang w:eastAsia="en-AU"/>
        </w:rPr>
        <w:t>was unable to find an RN to fill a night shift on a particular night. Although she had already worked a shift that day, Pari agreed to be on</w:t>
      </w:r>
      <w:r w:rsidRPr="00AE5744">
        <w:rPr>
          <w:rFonts w:ascii="Calibri" w:eastAsia="Times New Roman" w:hAnsi="Calibri" w:cs="Arial"/>
          <w:lang w:eastAsia="en-AU"/>
        </w:rPr>
        <w:noBreakHyphen/>
        <w:t xml:space="preserve">call overnight. Staff could wake her to deal with an emergency if one arises. Pari is considered to be on-call but not on duty for the night shift and as such does not count towards the 24/7 RN responsibility. The approved provider must record the absence of an RN for the whole shift, unless Pari is called to provide care to a care recipient, in which case she </w:t>
      </w:r>
      <w:proofErr w:type="gramStart"/>
      <w:r w:rsidRPr="00AE5744">
        <w:rPr>
          <w:rFonts w:ascii="Calibri" w:eastAsia="Times New Roman" w:hAnsi="Calibri" w:cs="Arial"/>
          <w:lang w:eastAsia="en-AU"/>
        </w:rPr>
        <w:t>is considered to be</w:t>
      </w:r>
      <w:proofErr w:type="gramEnd"/>
      <w:r w:rsidRPr="00AE5744">
        <w:rPr>
          <w:rFonts w:ascii="Calibri" w:eastAsia="Times New Roman" w:hAnsi="Calibri" w:cs="Arial"/>
          <w:lang w:eastAsia="en-AU"/>
        </w:rPr>
        <w:t xml:space="preserve"> on-site and on duty for the period of time she is providing care</w:t>
      </w:r>
      <w:r w:rsidR="004266B0">
        <w:rPr>
          <w:rFonts w:ascii="Calibri" w:eastAsia="Times New Roman" w:hAnsi="Calibri" w:cs="Arial"/>
          <w:lang w:eastAsia="en-AU"/>
        </w:rPr>
        <w:t xml:space="preserve">. </w:t>
      </w:r>
    </w:p>
    <w:sectPr w:rsidR="006836C0" w:rsidRPr="00326B43" w:rsidSect="00955BCB">
      <w:footerReference w:type="default" r:id="rId22"/>
      <w:headerReference w:type="first" r:id="rId23"/>
      <w:pgSz w:w="11906" w:h="16838"/>
      <w:pgMar w:top="1276" w:right="1440" w:bottom="851"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555D" w14:textId="77777777" w:rsidR="00F972C9" w:rsidRDefault="00F972C9" w:rsidP="00EF3D21">
      <w:pPr>
        <w:spacing w:after="0" w:line="240" w:lineRule="auto"/>
      </w:pPr>
      <w:r>
        <w:separator/>
      </w:r>
    </w:p>
  </w:endnote>
  <w:endnote w:type="continuationSeparator" w:id="0">
    <w:p w14:paraId="7E2A113F" w14:textId="77777777" w:rsidR="00F972C9" w:rsidRDefault="00F972C9" w:rsidP="00EF3D21">
      <w:pPr>
        <w:spacing w:after="0" w:line="240" w:lineRule="auto"/>
      </w:pPr>
      <w:r>
        <w:continuationSeparator/>
      </w:r>
    </w:p>
  </w:endnote>
  <w:endnote w:type="continuationNotice" w:id="1">
    <w:p w14:paraId="113EA4CD" w14:textId="77777777" w:rsidR="00F972C9" w:rsidRDefault="00F97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6EDF" w14:textId="5190DA8F" w:rsidR="00FB65A4" w:rsidRPr="00D1291C" w:rsidRDefault="00A30F0D">
    <w:pPr>
      <w:pStyle w:val="Footer"/>
      <w:jc w:val="right"/>
      <w:rPr>
        <w:rFonts w:ascii="Arial" w:hAnsi="Arial" w:cs="Arial"/>
        <w:color w:val="1E1545"/>
        <w:sz w:val="22"/>
        <w:szCs w:val="22"/>
      </w:rPr>
    </w:pPr>
    <w:r>
      <w:rPr>
        <w:rFonts w:ascii="Arial" w:hAnsi="Arial" w:cs="Arial"/>
        <w:color w:val="1E1545"/>
        <w:sz w:val="22"/>
        <w:szCs w:val="22"/>
      </w:rPr>
      <w:t xml:space="preserve">24/7 </w:t>
    </w:r>
    <w:r w:rsidR="0074750A">
      <w:rPr>
        <w:rFonts w:ascii="Arial" w:hAnsi="Arial" w:cs="Arial"/>
        <w:color w:val="1E1545"/>
        <w:sz w:val="22"/>
        <w:szCs w:val="22"/>
      </w:rPr>
      <w:t xml:space="preserve">RN responsibility for MPS: </w:t>
    </w:r>
    <w:r w:rsidR="00A5752F">
      <w:rPr>
        <w:rFonts w:ascii="Arial" w:hAnsi="Arial" w:cs="Arial"/>
        <w:color w:val="1E1545"/>
        <w:sz w:val="22"/>
        <w:szCs w:val="22"/>
      </w:rPr>
      <w:t xml:space="preserve">DRAFT </w:t>
    </w:r>
    <w:r w:rsidR="0074750A">
      <w:rPr>
        <w:rFonts w:ascii="Arial" w:hAnsi="Arial" w:cs="Arial"/>
        <w:color w:val="1E1545"/>
        <w:sz w:val="22"/>
        <w:szCs w:val="22"/>
      </w:rPr>
      <w:t>poli</w:t>
    </w:r>
    <w:r w:rsidR="00A5752F">
      <w:rPr>
        <w:rFonts w:ascii="Arial" w:hAnsi="Arial" w:cs="Arial"/>
        <w:color w:val="1E1545"/>
        <w:sz w:val="22"/>
        <w:szCs w:val="22"/>
      </w:rPr>
      <w:t>cy guidelines</w:t>
    </w:r>
    <w:r w:rsidR="00FB65A4" w:rsidRPr="00D1291C">
      <w:rPr>
        <w:rFonts w:ascii="Arial" w:hAnsi="Arial" w:cs="Arial"/>
        <w:color w:val="1E1545"/>
        <w:sz w:val="22"/>
        <w:szCs w:val="22"/>
      </w:rPr>
      <w:t xml:space="preserve"> | </w:t>
    </w:r>
    <w:sdt>
      <w:sdtPr>
        <w:rPr>
          <w:rFonts w:ascii="Arial" w:hAnsi="Arial" w:cs="Arial"/>
          <w:color w:val="1E1545"/>
          <w:sz w:val="22"/>
          <w:szCs w:val="22"/>
        </w:rPr>
        <w:id w:val="-529257419"/>
        <w:docPartObj>
          <w:docPartGallery w:val="Page Numbers (Bottom of Page)"/>
          <w:docPartUnique/>
        </w:docPartObj>
      </w:sdtPr>
      <w:sdtEndPr>
        <w:rPr>
          <w:noProof/>
        </w:rPr>
      </w:sdtEndPr>
      <w:sdtContent>
        <w:r w:rsidR="00FB65A4" w:rsidRPr="00D1291C">
          <w:rPr>
            <w:rFonts w:ascii="Arial" w:hAnsi="Arial" w:cs="Arial"/>
            <w:color w:val="1E1545"/>
            <w:sz w:val="22"/>
            <w:szCs w:val="22"/>
          </w:rPr>
          <w:fldChar w:fldCharType="begin"/>
        </w:r>
        <w:r w:rsidR="00FB65A4" w:rsidRPr="00D1291C">
          <w:rPr>
            <w:rFonts w:ascii="Arial" w:hAnsi="Arial" w:cs="Arial"/>
            <w:color w:val="1E1545"/>
            <w:sz w:val="22"/>
            <w:szCs w:val="22"/>
          </w:rPr>
          <w:instrText xml:space="preserve"> PAGE   \* MERGEFORMAT </w:instrText>
        </w:r>
        <w:r w:rsidR="00FB65A4" w:rsidRPr="00D1291C">
          <w:rPr>
            <w:rFonts w:ascii="Arial" w:hAnsi="Arial" w:cs="Arial"/>
            <w:color w:val="1E1545"/>
            <w:sz w:val="22"/>
            <w:szCs w:val="22"/>
          </w:rPr>
          <w:fldChar w:fldCharType="separate"/>
        </w:r>
        <w:r w:rsidR="00FB65A4" w:rsidRPr="00D1291C">
          <w:rPr>
            <w:rFonts w:ascii="Arial" w:hAnsi="Arial" w:cs="Arial"/>
            <w:noProof/>
            <w:color w:val="1E1545"/>
            <w:sz w:val="22"/>
            <w:szCs w:val="22"/>
          </w:rPr>
          <w:t>2</w:t>
        </w:r>
        <w:r w:rsidR="00FB65A4" w:rsidRPr="00D1291C">
          <w:rPr>
            <w:rFonts w:ascii="Arial" w:hAnsi="Arial" w:cs="Arial"/>
            <w:noProof/>
            <w:color w:val="1E1545"/>
            <w:sz w:val="22"/>
            <w:szCs w:val="22"/>
          </w:rPr>
          <w:fldChar w:fldCharType="end"/>
        </w:r>
      </w:sdtContent>
    </w:sdt>
  </w:p>
  <w:p w14:paraId="31710D63" w14:textId="77777777" w:rsidR="00774D58" w:rsidRDefault="0077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8439" w14:textId="77777777" w:rsidR="00F972C9" w:rsidRDefault="00F972C9" w:rsidP="00EF3D21">
      <w:pPr>
        <w:spacing w:after="0" w:line="240" w:lineRule="auto"/>
      </w:pPr>
      <w:r>
        <w:separator/>
      </w:r>
    </w:p>
  </w:footnote>
  <w:footnote w:type="continuationSeparator" w:id="0">
    <w:p w14:paraId="26FC270C" w14:textId="77777777" w:rsidR="00F972C9" w:rsidRDefault="00F972C9" w:rsidP="00EF3D21">
      <w:pPr>
        <w:spacing w:after="0" w:line="240" w:lineRule="auto"/>
      </w:pPr>
      <w:r>
        <w:continuationSeparator/>
      </w:r>
    </w:p>
  </w:footnote>
  <w:footnote w:type="continuationNotice" w:id="1">
    <w:p w14:paraId="76EAC490" w14:textId="77777777" w:rsidR="00F972C9" w:rsidRDefault="00F97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FE42" w14:textId="0B23DA49" w:rsidR="00B721D6" w:rsidRDefault="00000000">
    <w:pPr>
      <w:pStyle w:val="Header"/>
    </w:pPr>
    <w:sdt>
      <w:sdtPr>
        <w:id w:val="-218978658"/>
        <w:docPartObj>
          <w:docPartGallery w:val="Watermarks"/>
          <w:docPartUnique/>
        </w:docPartObj>
      </w:sdtPr>
      <w:sdtContent>
        <w:r>
          <w:rPr>
            <w:noProof/>
          </w:rPr>
          <w:pict w14:anchorId="1FC92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48EF">
      <w:rPr>
        <w:noProof/>
        <w:color w:val="2B579A"/>
        <w:shd w:val="clear" w:color="auto" w:fill="E6E6E6"/>
      </w:rPr>
      <w:drawing>
        <wp:anchor distT="0" distB="0" distL="114300" distR="114300" simplePos="0" relativeHeight="251657216" behindDoc="0" locked="0" layoutInCell="1" allowOverlap="1" wp14:anchorId="5F6C4BCD" wp14:editId="36692F39">
          <wp:simplePos x="0" y="0"/>
          <wp:positionH relativeFrom="page">
            <wp:posOffset>10160</wp:posOffset>
          </wp:positionH>
          <wp:positionV relativeFrom="paragraph">
            <wp:posOffset>-213624</wp:posOffset>
          </wp:positionV>
          <wp:extent cx="7553325" cy="1581150"/>
          <wp:effectExtent l="0" t="0" r="952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691"/>
                  <a:stretch/>
                </pic:blipFill>
                <pic:spPr bwMode="auto">
                  <a:xfrm>
                    <a:off x="0" y="0"/>
                    <a:ext cx="7553325" cy="1581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272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93114A0"/>
    <w:multiLevelType w:val="multilevel"/>
    <w:tmpl w:val="A580B40A"/>
    <w:lvl w:ilvl="0">
      <w:start w:val="1"/>
      <w:numFmt w:val="decimal"/>
      <w:lvlText w:val="%1"/>
      <w:lvlJc w:val="left"/>
      <w:pPr>
        <w:ind w:left="540" w:hanging="54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8F7B5B"/>
    <w:multiLevelType w:val="hybridMultilevel"/>
    <w:tmpl w:val="2D50A1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702DF6"/>
    <w:multiLevelType w:val="multilevel"/>
    <w:tmpl w:val="10DAD742"/>
    <w:lvl w:ilvl="0">
      <w:start w:val="1"/>
      <w:numFmt w:val="decimal"/>
      <w:pStyle w:val="ListBullet"/>
      <w:lvlText w:val="%1"/>
      <w:lvlJc w:val="left"/>
      <w:pPr>
        <w:ind w:left="5961" w:hanging="432"/>
      </w:pPr>
      <w:rPr>
        <w:b/>
        <w:bCs/>
        <w:i w:val="0"/>
        <w:iCs w:val="0"/>
        <w:caps w:val="0"/>
        <w:smallCaps w:val="0"/>
        <w:strike w:val="0"/>
        <w:dstrike w:val="0"/>
        <w:outline w:val="0"/>
        <w:shadow w:val="0"/>
        <w:emboss w:val="0"/>
        <w:imprint w:val="0"/>
        <w:noProof w:val="0"/>
        <w:vanish w:val="0"/>
        <w:spacing w:val="0"/>
        <w:kern w:val="0"/>
        <w:position w:val="0"/>
        <w:sz w:val="60"/>
        <w:szCs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443592"/>
    <w:multiLevelType w:val="hybridMultilevel"/>
    <w:tmpl w:val="9C32A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29666E"/>
    <w:multiLevelType w:val="hybridMultilevel"/>
    <w:tmpl w:val="D3643E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035DCE"/>
    <w:multiLevelType w:val="hybridMultilevel"/>
    <w:tmpl w:val="A12EE5E2"/>
    <w:lvl w:ilvl="0" w:tplc="2DAEF29A">
      <w:start w:val="1"/>
      <w:numFmt w:val="decimal"/>
      <w:pStyle w:val="Numberedindentsteptext"/>
      <w:lvlText w:val="%1."/>
      <w:lvlJc w:val="left"/>
      <w:pPr>
        <w:ind w:left="720" w:hanging="360"/>
      </w:pPr>
      <w:rPr>
        <w:b/>
        <w:bCs/>
      </w:rPr>
    </w:lvl>
    <w:lvl w:ilvl="1" w:tplc="D9DECD6A">
      <w:start w:val="1"/>
      <w:numFmt w:val="lowerLetter"/>
      <w:lvlText w:val="%2."/>
      <w:lvlJc w:val="left"/>
      <w:pPr>
        <w:ind w:left="1440" w:hanging="360"/>
      </w:pPr>
      <w:rPr>
        <w:rFonts w:hint="default"/>
      </w:rPr>
    </w:lvl>
    <w:lvl w:ilvl="2" w:tplc="0C090003">
      <w:start w:val="1"/>
      <w:numFmt w:val="bullet"/>
      <w:lvlText w:val="o"/>
      <w:lvlJc w:val="left"/>
      <w:pPr>
        <w:ind w:left="2160" w:hanging="180"/>
      </w:pPr>
      <w:rPr>
        <w:rFonts w:ascii="Courier New" w:hAnsi="Courier New" w:cs="Courier New" w:hint="default"/>
      </w:rPr>
    </w:lvl>
    <w:lvl w:ilvl="3" w:tplc="0C090001">
      <w:start w:val="1"/>
      <w:numFmt w:val="bullet"/>
      <w:lvlText w:val=""/>
      <w:lvlJc w:val="left"/>
      <w:pPr>
        <w:ind w:left="2880" w:hanging="360"/>
      </w:pPr>
      <w:rPr>
        <w:rFonts w:ascii="Symbol" w:hAnsi="Symbol" w:hint="default"/>
        <w:b/>
        <w:bCs/>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240175"/>
    <w:multiLevelType w:val="hybridMultilevel"/>
    <w:tmpl w:val="05B66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DC14FA"/>
    <w:multiLevelType w:val="hybridMultilevel"/>
    <w:tmpl w:val="4D2E37FC"/>
    <w:lvl w:ilvl="0" w:tplc="43F6AB50">
      <w:start w:val="1"/>
      <w:numFmt w:val="decimal"/>
      <w:pStyle w:val="Heading3"/>
      <w:lvlText w:val="%1.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6E51DB3"/>
    <w:multiLevelType w:val="multilevel"/>
    <w:tmpl w:val="22BC0A64"/>
    <w:lvl w:ilvl="0">
      <w:start w:val="1"/>
      <w:numFmt w:val="decimal"/>
      <w:lvlText w:val="%1"/>
      <w:lvlJc w:val="left"/>
      <w:pPr>
        <w:ind w:left="540" w:hanging="54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8510B4F"/>
    <w:multiLevelType w:val="multilevel"/>
    <w:tmpl w:val="E2A688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A392C9B"/>
    <w:multiLevelType w:val="hybridMultilevel"/>
    <w:tmpl w:val="C2AE123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16cid:durableId="885994468">
    <w:abstractNumId w:val="6"/>
  </w:num>
  <w:num w:numId="2" w16cid:durableId="916211087">
    <w:abstractNumId w:val="8"/>
  </w:num>
  <w:num w:numId="3" w16cid:durableId="1982997150">
    <w:abstractNumId w:val="1"/>
  </w:num>
  <w:num w:numId="4" w16cid:durableId="381558540">
    <w:abstractNumId w:val="5"/>
  </w:num>
  <w:num w:numId="5" w16cid:durableId="69811677">
    <w:abstractNumId w:val="0"/>
  </w:num>
  <w:num w:numId="6" w16cid:durableId="968626279">
    <w:abstractNumId w:val="3"/>
  </w:num>
  <w:num w:numId="7" w16cid:durableId="2103721420">
    <w:abstractNumId w:val="10"/>
  </w:num>
  <w:num w:numId="8" w16cid:durableId="84150873">
    <w:abstractNumId w:val="9"/>
  </w:num>
  <w:num w:numId="9" w16cid:durableId="1447194639">
    <w:abstractNumId w:val="4"/>
  </w:num>
  <w:num w:numId="10" w16cid:durableId="1093673789">
    <w:abstractNumId w:val="2"/>
  </w:num>
  <w:num w:numId="11" w16cid:durableId="1696299878">
    <w:abstractNumId w:val="7"/>
  </w:num>
  <w:num w:numId="12" w16cid:durableId="171102891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207"/>
    <w:rsid w:val="00002915"/>
    <w:rsid w:val="00005187"/>
    <w:rsid w:val="00005445"/>
    <w:rsid w:val="00005CD1"/>
    <w:rsid w:val="00005F52"/>
    <w:rsid w:val="00007C9B"/>
    <w:rsid w:val="00007CB4"/>
    <w:rsid w:val="00010433"/>
    <w:rsid w:val="00010AFC"/>
    <w:rsid w:val="00011DFB"/>
    <w:rsid w:val="00012DCC"/>
    <w:rsid w:val="000167A9"/>
    <w:rsid w:val="000222AD"/>
    <w:rsid w:val="0002391B"/>
    <w:rsid w:val="00023F76"/>
    <w:rsid w:val="0003390E"/>
    <w:rsid w:val="00035E18"/>
    <w:rsid w:val="000375A0"/>
    <w:rsid w:val="00037E9D"/>
    <w:rsid w:val="00042E32"/>
    <w:rsid w:val="00043464"/>
    <w:rsid w:val="00043747"/>
    <w:rsid w:val="000472A6"/>
    <w:rsid w:val="00047507"/>
    <w:rsid w:val="000520DB"/>
    <w:rsid w:val="00062ECD"/>
    <w:rsid w:val="00063B31"/>
    <w:rsid w:val="0006476E"/>
    <w:rsid w:val="00064FA8"/>
    <w:rsid w:val="00065AF1"/>
    <w:rsid w:val="00066280"/>
    <w:rsid w:val="00066F5A"/>
    <w:rsid w:val="0006779B"/>
    <w:rsid w:val="0006790B"/>
    <w:rsid w:val="00070EA4"/>
    <w:rsid w:val="00072466"/>
    <w:rsid w:val="0007267C"/>
    <w:rsid w:val="00073C9F"/>
    <w:rsid w:val="00077312"/>
    <w:rsid w:val="000808DC"/>
    <w:rsid w:val="00083706"/>
    <w:rsid w:val="0008796A"/>
    <w:rsid w:val="00091FA1"/>
    <w:rsid w:val="00093AD4"/>
    <w:rsid w:val="0009503C"/>
    <w:rsid w:val="00096A8F"/>
    <w:rsid w:val="00097347"/>
    <w:rsid w:val="00097701"/>
    <w:rsid w:val="000A70CC"/>
    <w:rsid w:val="000A7940"/>
    <w:rsid w:val="000B120A"/>
    <w:rsid w:val="000B448D"/>
    <w:rsid w:val="000B44A1"/>
    <w:rsid w:val="000B66EF"/>
    <w:rsid w:val="000B696D"/>
    <w:rsid w:val="000B72B9"/>
    <w:rsid w:val="000C15DC"/>
    <w:rsid w:val="000C6A5F"/>
    <w:rsid w:val="000D3E38"/>
    <w:rsid w:val="000D414C"/>
    <w:rsid w:val="000E04CE"/>
    <w:rsid w:val="000E0C01"/>
    <w:rsid w:val="000E1D37"/>
    <w:rsid w:val="000E2F56"/>
    <w:rsid w:val="000E63C3"/>
    <w:rsid w:val="000E784F"/>
    <w:rsid w:val="000F1D55"/>
    <w:rsid w:val="000F1FE0"/>
    <w:rsid w:val="000F2367"/>
    <w:rsid w:val="000F267E"/>
    <w:rsid w:val="000F4643"/>
    <w:rsid w:val="000F6BE3"/>
    <w:rsid w:val="00100391"/>
    <w:rsid w:val="00101451"/>
    <w:rsid w:val="00101558"/>
    <w:rsid w:val="00105437"/>
    <w:rsid w:val="00105553"/>
    <w:rsid w:val="00106960"/>
    <w:rsid w:val="0011020F"/>
    <w:rsid w:val="00110A28"/>
    <w:rsid w:val="001112FA"/>
    <w:rsid w:val="001114F7"/>
    <w:rsid w:val="001139AC"/>
    <w:rsid w:val="0012130F"/>
    <w:rsid w:val="00121EC5"/>
    <w:rsid w:val="00135615"/>
    <w:rsid w:val="0013576E"/>
    <w:rsid w:val="001363AB"/>
    <w:rsid w:val="001363F9"/>
    <w:rsid w:val="00136DCA"/>
    <w:rsid w:val="001401A4"/>
    <w:rsid w:val="00141668"/>
    <w:rsid w:val="00143CCB"/>
    <w:rsid w:val="00143CFD"/>
    <w:rsid w:val="001444D0"/>
    <w:rsid w:val="00146902"/>
    <w:rsid w:val="001470F5"/>
    <w:rsid w:val="001473E7"/>
    <w:rsid w:val="00150B5F"/>
    <w:rsid w:val="00152B8F"/>
    <w:rsid w:val="00153355"/>
    <w:rsid w:val="00153A58"/>
    <w:rsid w:val="00153DFB"/>
    <w:rsid w:val="00156B30"/>
    <w:rsid w:val="00160DF6"/>
    <w:rsid w:val="00161D5C"/>
    <w:rsid w:val="00162639"/>
    <w:rsid w:val="00163FC9"/>
    <w:rsid w:val="0016420A"/>
    <w:rsid w:val="00166051"/>
    <w:rsid w:val="00166355"/>
    <w:rsid w:val="00170822"/>
    <w:rsid w:val="00170A62"/>
    <w:rsid w:val="001717B9"/>
    <w:rsid w:val="00172F06"/>
    <w:rsid w:val="00173C1A"/>
    <w:rsid w:val="00175958"/>
    <w:rsid w:val="00175A81"/>
    <w:rsid w:val="00177E62"/>
    <w:rsid w:val="001847D1"/>
    <w:rsid w:val="00184E09"/>
    <w:rsid w:val="00186750"/>
    <w:rsid w:val="00191745"/>
    <w:rsid w:val="00191C75"/>
    <w:rsid w:val="001921C1"/>
    <w:rsid w:val="00195130"/>
    <w:rsid w:val="00195276"/>
    <w:rsid w:val="001961A2"/>
    <w:rsid w:val="001A3017"/>
    <w:rsid w:val="001A3372"/>
    <w:rsid w:val="001A39D7"/>
    <w:rsid w:val="001A43D9"/>
    <w:rsid w:val="001A78A5"/>
    <w:rsid w:val="001A7E44"/>
    <w:rsid w:val="001B0A66"/>
    <w:rsid w:val="001B1528"/>
    <w:rsid w:val="001B3602"/>
    <w:rsid w:val="001B4404"/>
    <w:rsid w:val="001B60D6"/>
    <w:rsid w:val="001B64C1"/>
    <w:rsid w:val="001B6852"/>
    <w:rsid w:val="001C1034"/>
    <w:rsid w:val="001C2F18"/>
    <w:rsid w:val="001C46D5"/>
    <w:rsid w:val="001C7859"/>
    <w:rsid w:val="001D24FB"/>
    <w:rsid w:val="001D2737"/>
    <w:rsid w:val="001D3391"/>
    <w:rsid w:val="001D368B"/>
    <w:rsid w:val="001D47A1"/>
    <w:rsid w:val="001D5646"/>
    <w:rsid w:val="001D59CB"/>
    <w:rsid w:val="001E1D5A"/>
    <w:rsid w:val="001E3B38"/>
    <w:rsid w:val="001E6F82"/>
    <w:rsid w:val="001E7142"/>
    <w:rsid w:val="001F2692"/>
    <w:rsid w:val="001F3D2D"/>
    <w:rsid w:val="001F6077"/>
    <w:rsid w:val="00201635"/>
    <w:rsid w:val="002029AD"/>
    <w:rsid w:val="002054A3"/>
    <w:rsid w:val="002065BE"/>
    <w:rsid w:val="00206DC1"/>
    <w:rsid w:val="00207FCB"/>
    <w:rsid w:val="00212EEC"/>
    <w:rsid w:val="002156DE"/>
    <w:rsid w:val="00220BA2"/>
    <w:rsid w:val="002220B7"/>
    <w:rsid w:val="002231E4"/>
    <w:rsid w:val="00223D8D"/>
    <w:rsid w:val="00233012"/>
    <w:rsid w:val="002355E6"/>
    <w:rsid w:val="0023580F"/>
    <w:rsid w:val="00236A81"/>
    <w:rsid w:val="00236E26"/>
    <w:rsid w:val="002372E0"/>
    <w:rsid w:val="00242F67"/>
    <w:rsid w:val="0024337A"/>
    <w:rsid w:val="00243402"/>
    <w:rsid w:val="00247604"/>
    <w:rsid w:val="002502BD"/>
    <w:rsid w:val="00251008"/>
    <w:rsid w:val="00251DA8"/>
    <w:rsid w:val="002545CF"/>
    <w:rsid w:val="00254DC8"/>
    <w:rsid w:val="00255B5C"/>
    <w:rsid w:val="002571D6"/>
    <w:rsid w:val="002616E8"/>
    <w:rsid w:val="002620EE"/>
    <w:rsid w:val="00262B38"/>
    <w:rsid w:val="00262F6E"/>
    <w:rsid w:val="00265FB8"/>
    <w:rsid w:val="002678B6"/>
    <w:rsid w:val="002716F7"/>
    <w:rsid w:val="002743D6"/>
    <w:rsid w:val="00274E7A"/>
    <w:rsid w:val="00276DF8"/>
    <w:rsid w:val="00277177"/>
    <w:rsid w:val="00277963"/>
    <w:rsid w:val="00280050"/>
    <w:rsid w:val="00281D57"/>
    <w:rsid w:val="00281D75"/>
    <w:rsid w:val="00284589"/>
    <w:rsid w:val="00285740"/>
    <w:rsid w:val="002863D0"/>
    <w:rsid w:val="00290AD8"/>
    <w:rsid w:val="00290E3D"/>
    <w:rsid w:val="002926B2"/>
    <w:rsid w:val="00292AEC"/>
    <w:rsid w:val="00293249"/>
    <w:rsid w:val="002944E6"/>
    <w:rsid w:val="002A0306"/>
    <w:rsid w:val="002A3400"/>
    <w:rsid w:val="002A4107"/>
    <w:rsid w:val="002A47B6"/>
    <w:rsid w:val="002A550A"/>
    <w:rsid w:val="002A637C"/>
    <w:rsid w:val="002A65A9"/>
    <w:rsid w:val="002A6CC8"/>
    <w:rsid w:val="002A756A"/>
    <w:rsid w:val="002B1994"/>
    <w:rsid w:val="002B3F30"/>
    <w:rsid w:val="002B546E"/>
    <w:rsid w:val="002B5A8C"/>
    <w:rsid w:val="002B6896"/>
    <w:rsid w:val="002C0183"/>
    <w:rsid w:val="002C16DB"/>
    <w:rsid w:val="002C170E"/>
    <w:rsid w:val="002C33F2"/>
    <w:rsid w:val="002C42A7"/>
    <w:rsid w:val="002D5CCD"/>
    <w:rsid w:val="002D6CB2"/>
    <w:rsid w:val="002D72D7"/>
    <w:rsid w:val="002D7F0D"/>
    <w:rsid w:val="002E1347"/>
    <w:rsid w:val="002E350F"/>
    <w:rsid w:val="002E57DA"/>
    <w:rsid w:val="002E6727"/>
    <w:rsid w:val="002E6B92"/>
    <w:rsid w:val="002E7F5E"/>
    <w:rsid w:val="002F0A75"/>
    <w:rsid w:val="002F2361"/>
    <w:rsid w:val="002F38EB"/>
    <w:rsid w:val="002F66A7"/>
    <w:rsid w:val="002F7FEA"/>
    <w:rsid w:val="00304E07"/>
    <w:rsid w:val="00310066"/>
    <w:rsid w:val="00310123"/>
    <w:rsid w:val="0031286A"/>
    <w:rsid w:val="00313D3A"/>
    <w:rsid w:val="00316720"/>
    <w:rsid w:val="0032456E"/>
    <w:rsid w:val="003263C6"/>
    <w:rsid w:val="00326809"/>
    <w:rsid w:val="00326B43"/>
    <w:rsid w:val="0033015D"/>
    <w:rsid w:val="003307F4"/>
    <w:rsid w:val="00330CE8"/>
    <w:rsid w:val="003316D3"/>
    <w:rsid w:val="0033224A"/>
    <w:rsid w:val="00332436"/>
    <w:rsid w:val="0033411A"/>
    <w:rsid w:val="00341720"/>
    <w:rsid w:val="00341BE9"/>
    <w:rsid w:val="00342F34"/>
    <w:rsid w:val="003457DB"/>
    <w:rsid w:val="00351BCA"/>
    <w:rsid w:val="00353C2B"/>
    <w:rsid w:val="003635F3"/>
    <w:rsid w:val="0036366A"/>
    <w:rsid w:val="00364B89"/>
    <w:rsid w:val="00364E61"/>
    <w:rsid w:val="00365BAC"/>
    <w:rsid w:val="0036667B"/>
    <w:rsid w:val="00367EDF"/>
    <w:rsid w:val="00370470"/>
    <w:rsid w:val="003731E6"/>
    <w:rsid w:val="00382122"/>
    <w:rsid w:val="00383EEE"/>
    <w:rsid w:val="00385997"/>
    <w:rsid w:val="00387830"/>
    <w:rsid w:val="003924C1"/>
    <w:rsid w:val="0039496C"/>
    <w:rsid w:val="00396635"/>
    <w:rsid w:val="00397599"/>
    <w:rsid w:val="0039788E"/>
    <w:rsid w:val="003A1295"/>
    <w:rsid w:val="003A1FA8"/>
    <w:rsid w:val="003A37FD"/>
    <w:rsid w:val="003A5E57"/>
    <w:rsid w:val="003A68F4"/>
    <w:rsid w:val="003B0BF1"/>
    <w:rsid w:val="003B380A"/>
    <w:rsid w:val="003B3817"/>
    <w:rsid w:val="003B6C15"/>
    <w:rsid w:val="003B7075"/>
    <w:rsid w:val="003C379B"/>
    <w:rsid w:val="003C398D"/>
    <w:rsid w:val="003C48EF"/>
    <w:rsid w:val="003C542D"/>
    <w:rsid w:val="003C67D8"/>
    <w:rsid w:val="003C7121"/>
    <w:rsid w:val="003C77CB"/>
    <w:rsid w:val="003D3409"/>
    <w:rsid w:val="003D3C82"/>
    <w:rsid w:val="003D435C"/>
    <w:rsid w:val="003D64A9"/>
    <w:rsid w:val="003D70BC"/>
    <w:rsid w:val="003E050E"/>
    <w:rsid w:val="003E14F0"/>
    <w:rsid w:val="003E245B"/>
    <w:rsid w:val="003E5339"/>
    <w:rsid w:val="003E67C7"/>
    <w:rsid w:val="003E6949"/>
    <w:rsid w:val="003E7531"/>
    <w:rsid w:val="003E763F"/>
    <w:rsid w:val="003F00DC"/>
    <w:rsid w:val="003F0203"/>
    <w:rsid w:val="003F5FA1"/>
    <w:rsid w:val="00403B26"/>
    <w:rsid w:val="0040429E"/>
    <w:rsid w:val="00404AD9"/>
    <w:rsid w:val="004057BC"/>
    <w:rsid w:val="00405D20"/>
    <w:rsid w:val="0040604F"/>
    <w:rsid w:val="0040605D"/>
    <w:rsid w:val="00406751"/>
    <w:rsid w:val="00407637"/>
    <w:rsid w:val="004130C3"/>
    <w:rsid w:val="00414B7C"/>
    <w:rsid w:val="00424208"/>
    <w:rsid w:val="00424809"/>
    <w:rsid w:val="00424CF9"/>
    <w:rsid w:val="00424DF4"/>
    <w:rsid w:val="004253A2"/>
    <w:rsid w:val="004266B0"/>
    <w:rsid w:val="00427441"/>
    <w:rsid w:val="004305B3"/>
    <w:rsid w:val="004329F4"/>
    <w:rsid w:val="00433632"/>
    <w:rsid w:val="00433F73"/>
    <w:rsid w:val="00444E69"/>
    <w:rsid w:val="004474F1"/>
    <w:rsid w:val="0045099E"/>
    <w:rsid w:val="0045256C"/>
    <w:rsid w:val="00456DCD"/>
    <w:rsid w:val="00460139"/>
    <w:rsid w:val="004605EC"/>
    <w:rsid w:val="00460967"/>
    <w:rsid w:val="00460D9F"/>
    <w:rsid w:val="004611AC"/>
    <w:rsid w:val="004646D9"/>
    <w:rsid w:val="00470038"/>
    <w:rsid w:val="00470828"/>
    <w:rsid w:val="00471A3B"/>
    <w:rsid w:val="00471AD1"/>
    <w:rsid w:val="00472116"/>
    <w:rsid w:val="00473B50"/>
    <w:rsid w:val="00474258"/>
    <w:rsid w:val="00474DF0"/>
    <w:rsid w:val="00474EC1"/>
    <w:rsid w:val="004750DE"/>
    <w:rsid w:val="0047528E"/>
    <w:rsid w:val="004762B9"/>
    <w:rsid w:val="00481854"/>
    <w:rsid w:val="00481E3B"/>
    <w:rsid w:val="004842FF"/>
    <w:rsid w:val="0048560F"/>
    <w:rsid w:val="004860AD"/>
    <w:rsid w:val="00492550"/>
    <w:rsid w:val="004931D2"/>
    <w:rsid w:val="0049703A"/>
    <w:rsid w:val="004A113C"/>
    <w:rsid w:val="004A22AA"/>
    <w:rsid w:val="004A28B2"/>
    <w:rsid w:val="004A3C2B"/>
    <w:rsid w:val="004A5896"/>
    <w:rsid w:val="004A7D96"/>
    <w:rsid w:val="004B38E1"/>
    <w:rsid w:val="004B4A46"/>
    <w:rsid w:val="004B53F5"/>
    <w:rsid w:val="004B5BE5"/>
    <w:rsid w:val="004C1270"/>
    <w:rsid w:val="004C3641"/>
    <w:rsid w:val="004C3E03"/>
    <w:rsid w:val="004C5888"/>
    <w:rsid w:val="004D289D"/>
    <w:rsid w:val="004D3328"/>
    <w:rsid w:val="004D3605"/>
    <w:rsid w:val="004D5C72"/>
    <w:rsid w:val="004D6C1D"/>
    <w:rsid w:val="004D73FA"/>
    <w:rsid w:val="004E11E1"/>
    <w:rsid w:val="004E14B1"/>
    <w:rsid w:val="004E25C2"/>
    <w:rsid w:val="004E41F3"/>
    <w:rsid w:val="004E69AB"/>
    <w:rsid w:val="004F20C3"/>
    <w:rsid w:val="004F5937"/>
    <w:rsid w:val="004F6E80"/>
    <w:rsid w:val="00501511"/>
    <w:rsid w:val="0050532D"/>
    <w:rsid w:val="00505464"/>
    <w:rsid w:val="00506CF1"/>
    <w:rsid w:val="00507C35"/>
    <w:rsid w:val="0051215D"/>
    <w:rsid w:val="005135C2"/>
    <w:rsid w:val="00513750"/>
    <w:rsid w:val="00513802"/>
    <w:rsid w:val="00521F68"/>
    <w:rsid w:val="005224CD"/>
    <w:rsid w:val="00530A74"/>
    <w:rsid w:val="00530D57"/>
    <w:rsid w:val="00531664"/>
    <w:rsid w:val="005317A9"/>
    <w:rsid w:val="00532E90"/>
    <w:rsid w:val="0053313C"/>
    <w:rsid w:val="0053319E"/>
    <w:rsid w:val="00535732"/>
    <w:rsid w:val="0053702C"/>
    <w:rsid w:val="00544DFB"/>
    <w:rsid w:val="00545BE9"/>
    <w:rsid w:val="00546042"/>
    <w:rsid w:val="005508F2"/>
    <w:rsid w:val="005520B4"/>
    <w:rsid w:val="0055257B"/>
    <w:rsid w:val="005535DA"/>
    <w:rsid w:val="00555C88"/>
    <w:rsid w:val="00561464"/>
    <w:rsid w:val="005614BD"/>
    <w:rsid w:val="00561B39"/>
    <w:rsid w:val="00563191"/>
    <w:rsid w:val="00571BF3"/>
    <w:rsid w:val="00574C33"/>
    <w:rsid w:val="00576B50"/>
    <w:rsid w:val="00577E6E"/>
    <w:rsid w:val="005811E9"/>
    <w:rsid w:val="0058604D"/>
    <w:rsid w:val="005865AA"/>
    <w:rsid w:val="00590AC9"/>
    <w:rsid w:val="00593830"/>
    <w:rsid w:val="00593BA8"/>
    <w:rsid w:val="00596908"/>
    <w:rsid w:val="005A15A6"/>
    <w:rsid w:val="005A32AC"/>
    <w:rsid w:val="005A7EAE"/>
    <w:rsid w:val="005B25DE"/>
    <w:rsid w:val="005B5F7C"/>
    <w:rsid w:val="005B793A"/>
    <w:rsid w:val="005C1DE4"/>
    <w:rsid w:val="005C207B"/>
    <w:rsid w:val="005C2634"/>
    <w:rsid w:val="005C3C91"/>
    <w:rsid w:val="005C5B7C"/>
    <w:rsid w:val="005C6578"/>
    <w:rsid w:val="005C747F"/>
    <w:rsid w:val="005C7525"/>
    <w:rsid w:val="005D42F5"/>
    <w:rsid w:val="005D5AE3"/>
    <w:rsid w:val="005D77A5"/>
    <w:rsid w:val="005E0AD4"/>
    <w:rsid w:val="005E1EF2"/>
    <w:rsid w:val="005E3A9C"/>
    <w:rsid w:val="005E6D40"/>
    <w:rsid w:val="005E7A91"/>
    <w:rsid w:val="005F1B58"/>
    <w:rsid w:val="005F2101"/>
    <w:rsid w:val="005F4031"/>
    <w:rsid w:val="005F4C36"/>
    <w:rsid w:val="005F5DCF"/>
    <w:rsid w:val="005F64FF"/>
    <w:rsid w:val="005F7A4C"/>
    <w:rsid w:val="006003EF"/>
    <w:rsid w:val="00601380"/>
    <w:rsid w:val="0060234E"/>
    <w:rsid w:val="00603299"/>
    <w:rsid w:val="00603A5E"/>
    <w:rsid w:val="006044C6"/>
    <w:rsid w:val="0060545F"/>
    <w:rsid w:val="00606AB7"/>
    <w:rsid w:val="0061069D"/>
    <w:rsid w:val="0061323C"/>
    <w:rsid w:val="00614283"/>
    <w:rsid w:val="0061446A"/>
    <w:rsid w:val="00616783"/>
    <w:rsid w:val="00616BE6"/>
    <w:rsid w:val="00617A95"/>
    <w:rsid w:val="00622D02"/>
    <w:rsid w:val="00622FCB"/>
    <w:rsid w:val="0062616F"/>
    <w:rsid w:val="00626C76"/>
    <w:rsid w:val="00626D51"/>
    <w:rsid w:val="00627802"/>
    <w:rsid w:val="0063017E"/>
    <w:rsid w:val="00630CB3"/>
    <w:rsid w:val="00632558"/>
    <w:rsid w:val="0063487B"/>
    <w:rsid w:val="00635B2C"/>
    <w:rsid w:val="00640F65"/>
    <w:rsid w:val="00642222"/>
    <w:rsid w:val="00643BA0"/>
    <w:rsid w:val="006449B1"/>
    <w:rsid w:val="006459ED"/>
    <w:rsid w:val="00650353"/>
    <w:rsid w:val="0065162D"/>
    <w:rsid w:val="00652825"/>
    <w:rsid w:val="00656541"/>
    <w:rsid w:val="00657A0C"/>
    <w:rsid w:val="00661925"/>
    <w:rsid w:val="006621C4"/>
    <w:rsid w:val="006666AD"/>
    <w:rsid w:val="00666C8D"/>
    <w:rsid w:val="00670473"/>
    <w:rsid w:val="00673452"/>
    <w:rsid w:val="00673F5E"/>
    <w:rsid w:val="00674592"/>
    <w:rsid w:val="0067638E"/>
    <w:rsid w:val="006769D6"/>
    <w:rsid w:val="006779BC"/>
    <w:rsid w:val="006836C0"/>
    <w:rsid w:val="00684E24"/>
    <w:rsid w:val="00684E2B"/>
    <w:rsid w:val="00692FDC"/>
    <w:rsid w:val="00695B5B"/>
    <w:rsid w:val="00697D01"/>
    <w:rsid w:val="006A4076"/>
    <w:rsid w:val="006A43E0"/>
    <w:rsid w:val="006A5D5A"/>
    <w:rsid w:val="006B001C"/>
    <w:rsid w:val="006B0EDD"/>
    <w:rsid w:val="006B169C"/>
    <w:rsid w:val="006B288B"/>
    <w:rsid w:val="006B6C7C"/>
    <w:rsid w:val="006B795C"/>
    <w:rsid w:val="006B7BB8"/>
    <w:rsid w:val="006C1DC8"/>
    <w:rsid w:val="006C36EE"/>
    <w:rsid w:val="006C4E0A"/>
    <w:rsid w:val="006C531E"/>
    <w:rsid w:val="006C79C4"/>
    <w:rsid w:val="006D017F"/>
    <w:rsid w:val="006D0DD5"/>
    <w:rsid w:val="006D114F"/>
    <w:rsid w:val="006D354B"/>
    <w:rsid w:val="006E18A0"/>
    <w:rsid w:val="006E5CFA"/>
    <w:rsid w:val="006E61F4"/>
    <w:rsid w:val="006E675E"/>
    <w:rsid w:val="006E7C3C"/>
    <w:rsid w:val="006F5198"/>
    <w:rsid w:val="006F551E"/>
    <w:rsid w:val="00705950"/>
    <w:rsid w:val="00705E46"/>
    <w:rsid w:val="00707CC3"/>
    <w:rsid w:val="00707E32"/>
    <w:rsid w:val="00711B3F"/>
    <w:rsid w:val="007136AB"/>
    <w:rsid w:val="0071397F"/>
    <w:rsid w:val="00716EFD"/>
    <w:rsid w:val="00717EB6"/>
    <w:rsid w:val="007218F5"/>
    <w:rsid w:val="00721BCD"/>
    <w:rsid w:val="00722C52"/>
    <w:rsid w:val="007239C7"/>
    <w:rsid w:val="00723D5B"/>
    <w:rsid w:val="00724383"/>
    <w:rsid w:val="007246D7"/>
    <w:rsid w:val="00726E94"/>
    <w:rsid w:val="00732069"/>
    <w:rsid w:val="007376C6"/>
    <w:rsid w:val="00740646"/>
    <w:rsid w:val="00741917"/>
    <w:rsid w:val="00742741"/>
    <w:rsid w:val="00742859"/>
    <w:rsid w:val="00742FCE"/>
    <w:rsid w:val="0074389C"/>
    <w:rsid w:val="00744FD0"/>
    <w:rsid w:val="007473A7"/>
    <w:rsid w:val="0074750A"/>
    <w:rsid w:val="00747EB6"/>
    <w:rsid w:val="0075273B"/>
    <w:rsid w:val="00752E73"/>
    <w:rsid w:val="00753A40"/>
    <w:rsid w:val="00754A22"/>
    <w:rsid w:val="00754BFB"/>
    <w:rsid w:val="007553A2"/>
    <w:rsid w:val="00755AA4"/>
    <w:rsid w:val="00755DE8"/>
    <w:rsid w:val="00757F8B"/>
    <w:rsid w:val="00760ECD"/>
    <w:rsid w:val="0076262B"/>
    <w:rsid w:val="0076457C"/>
    <w:rsid w:val="0076516E"/>
    <w:rsid w:val="00766C7B"/>
    <w:rsid w:val="00771ADC"/>
    <w:rsid w:val="00771BC9"/>
    <w:rsid w:val="00771F2F"/>
    <w:rsid w:val="00773276"/>
    <w:rsid w:val="00774D58"/>
    <w:rsid w:val="007753DF"/>
    <w:rsid w:val="00775B3F"/>
    <w:rsid w:val="00776B23"/>
    <w:rsid w:val="00777377"/>
    <w:rsid w:val="00777C48"/>
    <w:rsid w:val="007809C2"/>
    <w:rsid w:val="007825F7"/>
    <w:rsid w:val="007842AB"/>
    <w:rsid w:val="007903E0"/>
    <w:rsid w:val="00790923"/>
    <w:rsid w:val="00791985"/>
    <w:rsid w:val="007936B6"/>
    <w:rsid w:val="00793D7D"/>
    <w:rsid w:val="00793EA0"/>
    <w:rsid w:val="0079407B"/>
    <w:rsid w:val="00794D25"/>
    <w:rsid w:val="00796E6E"/>
    <w:rsid w:val="0079751C"/>
    <w:rsid w:val="007A3764"/>
    <w:rsid w:val="007A48B8"/>
    <w:rsid w:val="007A591A"/>
    <w:rsid w:val="007A72D7"/>
    <w:rsid w:val="007A7C66"/>
    <w:rsid w:val="007B1A87"/>
    <w:rsid w:val="007B2707"/>
    <w:rsid w:val="007B4E13"/>
    <w:rsid w:val="007C03CE"/>
    <w:rsid w:val="007C11A5"/>
    <w:rsid w:val="007C13B7"/>
    <w:rsid w:val="007C1F4B"/>
    <w:rsid w:val="007C2380"/>
    <w:rsid w:val="007C327D"/>
    <w:rsid w:val="007C3F59"/>
    <w:rsid w:val="007C48C8"/>
    <w:rsid w:val="007C604B"/>
    <w:rsid w:val="007D29D3"/>
    <w:rsid w:val="007D5E55"/>
    <w:rsid w:val="007D7DFA"/>
    <w:rsid w:val="007E0635"/>
    <w:rsid w:val="007E1497"/>
    <w:rsid w:val="007E560E"/>
    <w:rsid w:val="007E5FA5"/>
    <w:rsid w:val="007E6CF6"/>
    <w:rsid w:val="007E7C06"/>
    <w:rsid w:val="007F2C0E"/>
    <w:rsid w:val="007F47EF"/>
    <w:rsid w:val="007F50C1"/>
    <w:rsid w:val="007F5276"/>
    <w:rsid w:val="007F58B7"/>
    <w:rsid w:val="007F59C0"/>
    <w:rsid w:val="007F7ACA"/>
    <w:rsid w:val="007F7CC9"/>
    <w:rsid w:val="008017FF"/>
    <w:rsid w:val="00801BC3"/>
    <w:rsid w:val="00802CC1"/>
    <w:rsid w:val="008037A0"/>
    <w:rsid w:val="008049A5"/>
    <w:rsid w:val="00805711"/>
    <w:rsid w:val="00805F6B"/>
    <w:rsid w:val="008100E3"/>
    <w:rsid w:val="00811515"/>
    <w:rsid w:val="008120BD"/>
    <w:rsid w:val="008141C4"/>
    <w:rsid w:val="00815C88"/>
    <w:rsid w:val="0081633D"/>
    <w:rsid w:val="008200D2"/>
    <w:rsid w:val="008200E5"/>
    <w:rsid w:val="00820937"/>
    <w:rsid w:val="00821E5E"/>
    <w:rsid w:val="008229AF"/>
    <w:rsid w:val="00823C6C"/>
    <w:rsid w:val="00826AE5"/>
    <w:rsid w:val="0083339B"/>
    <w:rsid w:val="00834073"/>
    <w:rsid w:val="00835E96"/>
    <w:rsid w:val="00841042"/>
    <w:rsid w:val="008433A4"/>
    <w:rsid w:val="00845DAF"/>
    <w:rsid w:val="00846059"/>
    <w:rsid w:val="00850C06"/>
    <w:rsid w:val="00851E98"/>
    <w:rsid w:val="008521B3"/>
    <w:rsid w:val="00853CC1"/>
    <w:rsid w:val="0085427C"/>
    <w:rsid w:val="00854833"/>
    <w:rsid w:val="00855F5E"/>
    <w:rsid w:val="0085613E"/>
    <w:rsid w:val="008656F0"/>
    <w:rsid w:val="008674C6"/>
    <w:rsid w:val="00867F2B"/>
    <w:rsid w:val="0087212C"/>
    <w:rsid w:val="00873086"/>
    <w:rsid w:val="0087440D"/>
    <w:rsid w:val="00876BCD"/>
    <w:rsid w:val="00877693"/>
    <w:rsid w:val="0088003F"/>
    <w:rsid w:val="00880A93"/>
    <w:rsid w:val="00887080"/>
    <w:rsid w:val="00887D1B"/>
    <w:rsid w:val="00892D2E"/>
    <w:rsid w:val="00893C79"/>
    <w:rsid w:val="00894BF8"/>
    <w:rsid w:val="008A1900"/>
    <w:rsid w:val="008A227B"/>
    <w:rsid w:val="008A2634"/>
    <w:rsid w:val="008A5C72"/>
    <w:rsid w:val="008A68E6"/>
    <w:rsid w:val="008A6EFA"/>
    <w:rsid w:val="008A7880"/>
    <w:rsid w:val="008B14FA"/>
    <w:rsid w:val="008B2FA2"/>
    <w:rsid w:val="008B4550"/>
    <w:rsid w:val="008B6031"/>
    <w:rsid w:val="008B6C0D"/>
    <w:rsid w:val="008C4681"/>
    <w:rsid w:val="008D2C2E"/>
    <w:rsid w:val="008E2B98"/>
    <w:rsid w:val="008E37BD"/>
    <w:rsid w:val="008E550B"/>
    <w:rsid w:val="008E7390"/>
    <w:rsid w:val="008F0B32"/>
    <w:rsid w:val="008F4BB5"/>
    <w:rsid w:val="008F632B"/>
    <w:rsid w:val="00903858"/>
    <w:rsid w:val="00903990"/>
    <w:rsid w:val="00904BE0"/>
    <w:rsid w:val="00904F0B"/>
    <w:rsid w:val="00905600"/>
    <w:rsid w:val="00906EFC"/>
    <w:rsid w:val="00910F16"/>
    <w:rsid w:val="00913A5E"/>
    <w:rsid w:val="00915BE1"/>
    <w:rsid w:val="00915C4B"/>
    <w:rsid w:val="0091684F"/>
    <w:rsid w:val="009172C8"/>
    <w:rsid w:val="00917323"/>
    <w:rsid w:val="00922A12"/>
    <w:rsid w:val="00922A3C"/>
    <w:rsid w:val="009234F7"/>
    <w:rsid w:val="0092478A"/>
    <w:rsid w:val="0092669F"/>
    <w:rsid w:val="00927FED"/>
    <w:rsid w:val="009316C4"/>
    <w:rsid w:val="009344A2"/>
    <w:rsid w:val="00935391"/>
    <w:rsid w:val="00935941"/>
    <w:rsid w:val="009364C8"/>
    <w:rsid w:val="00937982"/>
    <w:rsid w:val="009407EE"/>
    <w:rsid w:val="00941D83"/>
    <w:rsid w:val="009436F0"/>
    <w:rsid w:val="0094420B"/>
    <w:rsid w:val="0094485F"/>
    <w:rsid w:val="00944970"/>
    <w:rsid w:val="009479D2"/>
    <w:rsid w:val="00952F65"/>
    <w:rsid w:val="009532B7"/>
    <w:rsid w:val="009553BB"/>
    <w:rsid w:val="009554D1"/>
    <w:rsid w:val="009559A0"/>
    <w:rsid w:val="00955BCB"/>
    <w:rsid w:val="0095626B"/>
    <w:rsid w:val="009600E7"/>
    <w:rsid w:val="009604C3"/>
    <w:rsid w:val="00960FA2"/>
    <w:rsid w:val="00962B49"/>
    <w:rsid w:val="0096570B"/>
    <w:rsid w:val="00972832"/>
    <w:rsid w:val="00976C24"/>
    <w:rsid w:val="00977C07"/>
    <w:rsid w:val="0098034E"/>
    <w:rsid w:val="00981206"/>
    <w:rsid w:val="00983E60"/>
    <w:rsid w:val="00984E76"/>
    <w:rsid w:val="00985DB3"/>
    <w:rsid w:val="009861D0"/>
    <w:rsid w:val="00990C8B"/>
    <w:rsid w:val="00991039"/>
    <w:rsid w:val="009916CB"/>
    <w:rsid w:val="00993576"/>
    <w:rsid w:val="00993B84"/>
    <w:rsid w:val="0099463A"/>
    <w:rsid w:val="009A093E"/>
    <w:rsid w:val="009A10F2"/>
    <w:rsid w:val="009A34FE"/>
    <w:rsid w:val="009A5134"/>
    <w:rsid w:val="009A7C5B"/>
    <w:rsid w:val="009B14D9"/>
    <w:rsid w:val="009B2EA1"/>
    <w:rsid w:val="009B3C51"/>
    <w:rsid w:val="009B44AE"/>
    <w:rsid w:val="009B622B"/>
    <w:rsid w:val="009C02EF"/>
    <w:rsid w:val="009C20C5"/>
    <w:rsid w:val="009C4B38"/>
    <w:rsid w:val="009C6424"/>
    <w:rsid w:val="009D0BC6"/>
    <w:rsid w:val="009D143B"/>
    <w:rsid w:val="009D261D"/>
    <w:rsid w:val="009D2A9F"/>
    <w:rsid w:val="009D5384"/>
    <w:rsid w:val="009D6B4E"/>
    <w:rsid w:val="009E0C9B"/>
    <w:rsid w:val="009E2140"/>
    <w:rsid w:val="009E35D2"/>
    <w:rsid w:val="009E4B64"/>
    <w:rsid w:val="009E5DFA"/>
    <w:rsid w:val="009F0E59"/>
    <w:rsid w:val="009F50C0"/>
    <w:rsid w:val="009F5B3C"/>
    <w:rsid w:val="009F6727"/>
    <w:rsid w:val="009F6994"/>
    <w:rsid w:val="00A014A2"/>
    <w:rsid w:val="00A059B0"/>
    <w:rsid w:val="00A06730"/>
    <w:rsid w:val="00A06E89"/>
    <w:rsid w:val="00A0711A"/>
    <w:rsid w:val="00A0752B"/>
    <w:rsid w:val="00A12532"/>
    <w:rsid w:val="00A1319C"/>
    <w:rsid w:val="00A13383"/>
    <w:rsid w:val="00A13E31"/>
    <w:rsid w:val="00A158C4"/>
    <w:rsid w:val="00A217D4"/>
    <w:rsid w:val="00A224F9"/>
    <w:rsid w:val="00A2304A"/>
    <w:rsid w:val="00A23290"/>
    <w:rsid w:val="00A23568"/>
    <w:rsid w:val="00A2535E"/>
    <w:rsid w:val="00A26FB4"/>
    <w:rsid w:val="00A30F0D"/>
    <w:rsid w:val="00A367DC"/>
    <w:rsid w:val="00A425FC"/>
    <w:rsid w:val="00A42B9E"/>
    <w:rsid w:val="00A45F67"/>
    <w:rsid w:val="00A467F1"/>
    <w:rsid w:val="00A470C9"/>
    <w:rsid w:val="00A47C7C"/>
    <w:rsid w:val="00A517D3"/>
    <w:rsid w:val="00A5281E"/>
    <w:rsid w:val="00A53101"/>
    <w:rsid w:val="00A53EC6"/>
    <w:rsid w:val="00A5423D"/>
    <w:rsid w:val="00A54E38"/>
    <w:rsid w:val="00A5752F"/>
    <w:rsid w:val="00A60715"/>
    <w:rsid w:val="00A60EBF"/>
    <w:rsid w:val="00A62603"/>
    <w:rsid w:val="00A72069"/>
    <w:rsid w:val="00A7286C"/>
    <w:rsid w:val="00A73DDA"/>
    <w:rsid w:val="00A75922"/>
    <w:rsid w:val="00A7600C"/>
    <w:rsid w:val="00A82DC7"/>
    <w:rsid w:val="00A83372"/>
    <w:rsid w:val="00A83C64"/>
    <w:rsid w:val="00A8725C"/>
    <w:rsid w:val="00A928ED"/>
    <w:rsid w:val="00A92BBF"/>
    <w:rsid w:val="00A92FBA"/>
    <w:rsid w:val="00AA03FA"/>
    <w:rsid w:val="00AA043C"/>
    <w:rsid w:val="00AA14C3"/>
    <w:rsid w:val="00AA5295"/>
    <w:rsid w:val="00AA5BED"/>
    <w:rsid w:val="00AA649E"/>
    <w:rsid w:val="00AA73BA"/>
    <w:rsid w:val="00AB04C1"/>
    <w:rsid w:val="00AB12CD"/>
    <w:rsid w:val="00AB1F05"/>
    <w:rsid w:val="00AB475E"/>
    <w:rsid w:val="00AB5D92"/>
    <w:rsid w:val="00AB7A8A"/>
    <w:rsid w:val="00AC0808"/>
    <w:rsid w:val="00AC20BF"/>
    <w:rsid w:val="00AC4C2A"/>
    <w:rsid w:val="00AC70A5"/>
    <w:rsid w:val="00AC7B1B"/>
    <w:rsid w:val="00AD01D0"/>
    <w:rsid w:val="00AD3A29"/>
    <w:rsid w:val="00AD4AF0"/>
    <w:rsid w:val="00AE0D69"/>
    <w:rsid w:val="00AE0E14"/>
    <w:rsid w:val="00AE11CC"/>
    <w:rsid w:val="00AE2161"/>
    <w:rsid w:val="00AE5744"/>
    <w:rsid w:val="00AE71A4"/>
    <w:rsid w:val="00AF09BC"/>
    <w:rsid w:val="00AF12FF"/>
    <w:rsid w:val="00AF66AD"/>
    <w:rsid w:val="00AF7C26"/>
    <w:rsid w:val="00AF7C57"/>
    <w:rsid w:val="00B0093E"/>
    <w:rsid w:val="00B05094"/>
    <w:rsid w:val="00B05281"/>
    <w:rsid w:val="00B06A5D"/>
    <w:rsid w:val="00B10CC1"/>
    <w:rsid w:val="00B1277D"/>
    <w:rsid w:val="00B13D40"/>
    <w:rsid w:val="00B145FD"/>
    <w:rsid w:val="00B153CB"/>
    <w:rsid w:val="00B1558C"/>
    <w:rsid w:val="00B1596A"/>
    <w:rsid w:val="00B179E9"/>
    <w:rsid w:val="00B17D99"/>
    <w:rsid w:val="00B208CC"/>
    <w:rsid w:val="00B217D9"/>
    <w:rsid w:val="00B22271"/>
    <w:rsid w:val="00B22A93"/>
    <w:rsid w:val="00B255EE"/>
    <w:rsid w:val="00B25990"/>
    <w:rsid w:val="00B32650"/>
    <w:rsid w:val="00B33B01"/>
    <w:rsid w:val="00B35AFA"/>
    <w:rsid w:val="00B35B62"/>
    <w:rsid w:val="00B3664A"/>
    <w:rsid w:val="00B37F91"/>
    <w:rsid w:val="00B41794"/>
    <w:rsid w:val="00B431FD"/>
    <w:rsid w:val="00B4369C"/>
    <w:rsid w:val="00B451D7"/>
    <w:rsid w:val="00B47A1A"/>
    <w:rsid w:val="00B52ECC"/>
    <w:rsid w:val="00B533A3"/>
    <w:rsid w:val="00B53F97"/>
    <w:rsid w:val="00B55315"/>
    <w:rsid w:val="00B5569B"/>
    <w:rsid w:val="00B56ABE"/>
    <w:rsid w:val="00B615FF"/>
    <w:rsid w:val="00B61F48"/>
    <w:rsid w:val="00B65CB3"/>
    <w:rsid w:val="00B66643"/>
    <w:rsid w:val="00B721D6"/>
    <w:rsid w:val="00B72550"/>
    <w:rsid w:val="00B72BDD"/>
    <w:rsid w:val="00B74E87"/>
    <w:rsid w:val="00B7755F"/>
    <w:rsid w:val="00B820BA"/>
    <w:rsid w:val="00B873CA"/>
    <w:rsid w:val="00B939DA"/>
    <w:rsid w:val="00B95DEA"/>
    <w:rsid w:val="00B96D33"/>
    <w:rsid w:val="00BA01D7"/>
    <w:rsid w:val="00BA1046"/>
    <w:rsid w:val="00BA15E6"/>
    <w:rsid w:val="00BA2A08"/>
    <w:rsid w:val="00BA3248"/>
    <w:rsid w:val="00BA435D"/>
    <w:rsid w:val="00BA624D"/>
    <w:rsid w:val="00BA6D3A"/>
    <w:rsid w:val="00BA74A0"/>
    <w:rsid w:val="00BB0D14"/>
    <w:rsid w:val="00BB1D86"/>
    <w:rsid w:val="00BB2AC1"/>
    <w:rsid w:val="00BB4752"/>
    <w:rsid w:val="00BB487A"/>
    <w:rsid w:val="00BB4A7C"/>
    <w:rsid w:val="00BB5FC5"/>
    <w:rsid w:val="00BB7FE0"/>
    <w:rsid w:val="00BC09E2"/>
    <w:rsid w:val="00BC3BB3"/>
    <w:rsid w:val="00BC6D39"/>
    <w:rsid w:val="00BD0118"/>
    <w:rsid w:val="00BD2153"/>
    <w:rsid w:val="00BD33FC"/>
    <w:rsid w:val="00BD4EB6"/>
    <w:rsid w:val="00BD671A"/>
    <w:rsid w:val="00BD7E44"/>
    <w:rsid w:val="00BE0853"/>
    <w:rsid w:val="00BE29F5"/>
    <w:rsid w:val="00BE4351"/>
    <w:rsid w:val="00BE4520"/>
    <w:rsid w:val="00BE6B10"/>
    <w:rsid w:val="00BF118B"/>
    <w:rsid w:val="00BF1282"/>
    <w:rsid w:val="00BF1C85"/>
    <w:rsid w:val="00BF3792"/>
    <w:rsid w:val="00BF3FDA"/>
    <w:rsid w:val="00BF420D"/>
    <w:rsid w:val="00BF5845"/>
    <w:rsid w:val="00BF68DF"/>
    <w:rsid w:val="00C003C4"/>
    <w:rsid w:val="00C0070B"/>
    <w:rsid w:val="00C01742"/>
    <w:rsid w:val="00C018B2"/>
    <w:rsid w:val="00C02B37"/>
    <w:rsid w:val="00C02D41"/>
    <w:rsid w:val="00C042BF"/>
    <w:rsid w:val="00C04783"/>
    <w:rsid w:val="00C04E25"/>
    <w:rsid w:val="00C05029"/>
    <w:rsid w:val="00C06023"/>
    <w:rsid w:val="00C10FBC"/>
    <w:rsid w:val="00C128D8"/>
    <w:rsid w:val="00C14D43"/>
    <w:rsid w:val="00C14FFA"/>
    <w:rsid w:val="00C17151"/>
    <w:rsid w:val="00C17CC4"/>
    <w:rsid w:val="00C20393"/>
    <w:rsid w:val="00C20869"/>
    <w:rsid w:val="00C26182"/>
    <w:rsid w:val="00C3088A"/>
    <w:rsid w:val="00C30C8A"/>
    <w:rsid w:val="00C31D19"/>
    <w:rsid w:val="00C31E5E"/>
    <w:rsid w:val="00C34750"/>
    <w:rsid w:val="00C34C7C"/>
    <w:rsid w:val="00C34DD2"/>
    <w:rsid w:val="00C35ED2"/>
    <w:rsid w:val="00C36ADC"/>
    <w:rsid w:val="00C4107B"/>
    <w:rsid w:val="00C41239"/>
    <w:rsid w:val="00C41243"/>
    <w:rsid w:val="00C43610"/>
    <w:rsid w:val="00C43A95"/>
    <w:rsid w:val="00C45BCC"/>
    <w:rsid w:val="00C45E80"/>
    <w:rsid w:val="00C46740"/>
    <w:rsid w:val="00C46F37"/>
    <w:rsid w:val="00C47A7F"/>
    <w:rsid w:val="00C52F39"/>
    <w:rsid w:val="00C5307A"/>
    <w:rsid w:val="00C5329B"/>
    <w:rsid w:val="00C53A99"/>
    <w:rsid w:val="00C56A4F"/>
    <w:rsid w:val="00C572CC"/>
    <w:rsid w:val="00C6022C"/>
    <w:rsid w:val="00C61B87"/>
    <w:rsid w:val="00C62A89"/>
    <w:rsid w:val="00C636B6"/>
    <w:rsid w:val="00C63755"/>
    <w:rsid w:val="00C6448A"/>
    <w:rsid w:val="00C65241"/>
    <w:rsid w:val="00C65FDB"/>
    <w:rsid w:val="00C66B6B"/>
    <w:rsid w:val="00C66D8B"/>
    <w:rsid w:val="00C67646"/>
    <w:rsid w:val="00C7760D"/>
    <w:rsid w:val="00C805C8"/>
    <w:rsid w:val="00C8089A"/>
    <w:rsid w:val="00C847ED"/>
    <w:rsid w:val="00C84E7E"/>
    <w:rsid w:val="00C85979"/>
    <w:rsid w:val="00C86A9E"/>
    <w:rsid w:val="00C86BEC"/>
    <w:rsid w:val="00C87186"/>
    <w:rsid w:val="00C901D0"/>
    <w:rsid w:val="00C90433"/>
    <w:rsid w:val="00C93FCE"/>
    <w:rsid w:val="00C9530F"/>
    <w:rsid w:val="00C96220"/>
    <w:rsid w:val="00C96D50"/>
    <w:rsid w:val="00C96EAC"/>
    <w:rsid w:val="00C978B2"/>
    <w:rsid w:val="00CA1511"/>
    <w:rsid w:val="00CA30CB"/>
    <w:rsid w:val="00CA5C8F"/>
    <w:rsid w:val="00CA6882"/>
    <w:rsid w:val="00CA6F3C"/>
    <w:rsid w:val="00CA7C1C"/>
    <w:rsid w:val="00CB3C2C"/>
    <w:rsid w:val="00CB4EBA"/>
    <w:rsid w:val="00CB6084"/>
    <w:rsid w:val="00CC15CD"/>
    <w:rsid w:val="00CC1955"/>
    <w:rsid w:val="00CC1BE2"/>
    <w:rsid w:val="00CC2F67"/>
    <w:rsid w:val="00CC3612"/>
    <w:rsid w:val="00CC46A4"/>
    <w:rsid w:val="00CC53CF"/>
    <w:rsid w:val="00CD0262"/>
    <w:rsid w:val="00CD3114"/>
    <w:rsid w:val="00CD3EBC"/>
    <w:rsid w:val="00CD5963"/>
    <w:rsid w:val="00CD7046"/>
    <w:rsid w:val="00CE0C16"/>
    <w:rsid w:val="00CE24AE"/>
    <w:rsid w:val="00CE337B"/>
    <w:rsid w:val="00CE5213"/>
    <w:rsid w:val="00CF14E4"/>
    <w:rsid w:val="00CF33CC"/>
    <w:rsid w:val="00CF3BCE"/>
    <w:rsid w:val="00CF3CDC"/>
    <w:rsid w:val="00CF3D01"/>
    <w:rsid w:val="00CF40B5"/>
    <w:rsid w:val="00CF4506"/>
    <w:rsid w:val="00CF6212"/>
    <w:rsid w:val="00CF6539"/>
    <w:rsid w:val="00CF6B11"/>
    <w:rsid w:val="00D0592F"/>
    <w:rsid w:val="00D072C5"/>
    <w:rsid w:val="00D1100C"/>
    <w:rsid w:val="00D1291C"/>
    <w:rsid w:val="00D12A46"/>
    <w:rsid w:val="00D13C50"/>
    <w:rsid w:val="00D15102"/>
    <w:rsid w:val="00D159D1"/>
    <w:rsid w:val="00D15C3A"/>
    <w:rsid w:val="00D16FDA"/>
    <w:rsid w:val="00D175BB"/>
    <w:rsid w:val="00D200A7"/>
    <w:rsid w:val="00D23101"/>
    <w:rsid w:val="00D251C6"/>
    <w:rsid w:val="00D25E69"/>
    <w:rsid w:val="00D2630C"/>
    <w:rsid w:val="00D26F21"/>
    <w:rsid w:val="00D301DE"/>
    <w:rsid w:val="00D32775"/>
    <w:rsid w:val="00D34D55"/>
    <w:rsid w:val="00D3522A"/>
    <w:rsid w:val="00D35F76"/>
    <w:rsid w:val="00D363B8"/>
    <w:rsid w:val="00D37286"/>
    <w:rsid w:val="00D37370"/>
    <w:rsid w:val="00D4298E"/>
    <w:rsid w:val="00D45CA6"/>
    <w:rsid w:val="00D47C9B"/>
    <w:rsid w:val="00D511EF"/>
    <w:rsid w:val="00D5127B"/>
    <w:rsid w:val="00D515EC"/>
    <w:rsid w:val="00D5399D"/>
    <w:rsid w:val="00D5751E"/>
    <w:rsid w:val="00D6243D"/>
    <w:rsid w:val="00D63F21"/>
    <w:rsid w:val="00D64014"/>
    <w:rsid w:val="00D64202"/>
    <w:rsid w:val="00D64BD8"/>
    <w:rsid w:val="00D65477"/>
    <w:rsid w:val="00D6570D"/>
    <w:rsid w:val="00D670B3"/>
    <w:rsid w:val="00D67470"/>
    <w:rsid w:val="00D67787"/>
    <w:rsid w:val="00D700CE"/>
    <w:rsid w:val="00D71E70"/>
    <w:rsid w:val="00D73F1A"/>
    <w:rsid w:val="00D77AF4"/>
    <w:rsid w:val="00D77CC7"/>
    <w:rsid w:val="00D77EE9"/>
    <w:rsid w:val="00D80516"/>
    <w:rsid w:val="00D80836"/>
    <w:rsid w:val="00D8222A"/>
    <w:rsid w:val="00D84114"/>
    <w:rsid w:val="00D84842"/>
    <w:rsid w:val="00D8538F"/>
    <w:rsid w:val="00D86538"/>
    <w:rsid w:val="00D90F2B"/>
    <w:rsid w:val="00D915C7"/>
    <w:rsid w:val="00D93DC0"/>
    <w:rsid w:val="00D947D5"/>
    <w:rsid w:val="00D94884"/>
    <w:rsid w:val="00D94A9D"/>
    <w:rsid w:val="00D95073"/>
    <w:rsid w:val="00D95C7B"/>
    <w:rsid w:val="00D97264"/>
    <w:rsid w:val="00DA16D1"/>
    <w:rsid w:val="00DA30B7"/>
    <w:rsid w:val="00DA4B56"/>
    <w:rsid w:val="00DA6E30"/>
    <w:rsid w:val="00DB6228"/>
    <w:rsid w:val="00DB7566"/>
    <w:rsid w:val="00DB7BC8"/>
    <w:rsid w:val="00DC0210"/>
    <w:rsid w:val="00DC508F"/>
    <w:rsid w:val="00DD31D4"/>
    <w:rsid w:val="00DD3B98"/>
    <w:rsid w:val="00DD4CDB"/>
    <w:rsid w:val="00DD5CB4"/>
    <w:rsid w:val="00DD6E03"/>
    <w:rsid w:val="00DD6F16"/>
    <w:rsid w:val="00DD7C33"/>
    <w:rsid w:val="00DE2D6B"/>
    <w:rsid w:val="00DE455F"/>
    <w:rsid w:val="00DE6B89"/>
    <w:rsid w:val="00DE7299"/>
    <w:rsid w:val="00DE7F31"/>
    <w:rsid w:val="00DF0100"/>
    <w:rsid w:val="00DF0A97"/>
    <w:rsid w:val="00DF238C"/>
    <w:rsid w:val="00DF4B27"/>
    <w:rsid w:val="00DF6FF1"/>
    <w:rsid w:val="00DF773A"/>
    <w:rsid w:val="00DF7BD5"/>
    <w:rsid w:val="00DF7E6A"/>
    <w:rsid w:val="00E011B8"/>
    <w:rsid w:val="00E01C9F"/>
    <w:rsid w:val="00E01FAF"/>
    <w:rsid w:val="00E027F0"/>
    <w:rsid w:val="00E05503"/>
    <w:rsid w:val="00E059FC"/>
    <w:rsid w:val="00E06B6F"/>
    <w:rsid w:val="00E11516"/>
    <w:rsid w:val="00E1299E"/>
    <w:rsid w:val="00E12AE8"/>
    <w:rsid w:val="00E131B1"/>
    <w:rsid w:val="00E1458D"/>
    <w:rsid w:val="00E14C79"/>
    <w:rsid w:val="00E15666"/>
    <w:rsid w:val="00E158A9"/>
    <w:rsid w:val="00E1611D"/>
    <w:rsid w:val="00E17277"/>
    <w:rsid w:val="00E179D8"/>
    <w:rsid w:val="00E24711"/>
    <w:rsid w:val="00E27537"/>
    <w:rsid w:val="00E342D6"/>
    <w:rsid w:val="00E354DA"/>
    <w:rsid w:val="00E35BF2"/>
    <w:rsid w:val="00E37885"/>
    <w:rsid w:val="00E4195F"/>
    <w:rsid w:val="00E42219"/>
    <w:rsid w:val="00E43AE6"/>
    <w:rsid w:val="00E43F1B"/>
    <w:rsid w:val="00E469E5"/>
    <w:rsid w:val="00E479BF"/>
    <w:rsid w:val="00E50FD9"/>
    <w:rsid w:val="00E54F7D"/>
    <w:rsid w:val="00E57692"/>
    <w:rsid w:val="00E60022"/>
    <w:rsid w:val="00E600FA"/>
    <w:rsid w:val="00E62F3A"/>
    <w:rsid w:val="00E63F9E"/>
    <w:rsid w:val="00E64ABC"/>
    <w:rsid w:val="00E64B1C"/>
    <w:rsid w:val="00E654BB"/>
    <w:rsid w:val="00E65703"/>
    <w:rsid w:val="00E66CC8"/>
    <w:rsid w:val="00E70B10"/>
    <w:rsid w:val="00E712B7"/>
    <w:rsid w:val="00E71C08"/>
    <w:rsid w:val="00E726A1"/>
    <w:rsid w:val="00E72ACD"/>
    <w:rsid w:val="00E80629"/>
    <w:rsid w:val="00E8427B"/>
    <w:rsid w:val="00E85C7A"/>
    <w:rsid w:val="00E85D72"/>
    <w:rsid w:val="00E864FF"/>
    <w:rsid w:val="00E90BFB"/>
    <w:rsid w:val="00E921C2"/>
    <w:rsid w:val="00E932B8"/>
    <w:rsid w:val="00E94AD2"/>
    <w:rsid w:val="00EA2A7B"/>
    <w:rsid w:val="00EA2F01"/>
    <w:rsid w:val="00EA3983"/>
    <w:rsid w:val="00EA3E3A"/>
    <w:rsid w:val="00EB4980"/>
    <w:rsid w:val="00EB4B22"/>
    <w:rsid w:val="00EB4FCA"/>
    <w:rsid w:val="00EB6EAC"/>
    <w:rsid w:val="00EB784D"/>
    <w:rsid w:val="00EC39C8"/>
    <w:rsid w:val="00EC3A97"/>
    <w:rsid w:val="00EC73CA"/>
    <w:rsid w:val="00ED18E0"/>
    <w:rsid w:val="00ED5652"/>
    <w:rsid w:val="00ED6B54"/>
    <w:rsid w:val="00ED7527"/>
    <w:rsid w:val="00EE1026"/>
    <w:rsid w:val="00EE1A27"/>
    <w:rsid w:val="00EE32C2"/>
    <w:rsid w:val="00EE3A93"/>
    <w:rsid w:val="00EE3BA0"/>
    <w:rsid w:val="00EE503E"/>
    <w:rsid w:val="00EF00A7"/>
    <w:rsid w:val="00EF3944"/>
    <w:rsid w:val="00EF3D21"/>
    <w:rsid w:val="00EF69A7"/>
    <w:rsid w:val="00EF7619"/>
    <w:rsid w:val="00EF7A37"/>
    <w:rsid w:val="00F00BD3"/>
    <w:rsid w:val="00F040F6"/>
    <w:rsid w:val="00F05D24"/>
    <w:rsid w:val="00F069BB"/>
    <w:rsid w:val="00F076F2"/>
    <w:rsid w:val="00F10F23"/>
    <w:rsid w:val="00F11862"/>
    <w:rsid w:val="00F12308"/>
    <w:rsid w:val="00F14D6C"/>
    <w:rsid w:val="00F15310"/>
    <w:rsid w:val="00F22813"/>
    <w:rsid w:val="00F25E80"/>
    <w:rsid w:val="00F31A2C"/>
    <w:rsid w:val="00F33ED7"/>
    <w:rsid w:val="00F34948"/>
    <w:rsid w:val="00F356A9"/>
    <w:rsid w:val="00F36219"/>
    <w:rsid w:val="00F371AB"/>
    <w:rsid w:val="00F37494"/>
    <w:rsid w:val="00F40291"/>
    <w:rsid w:val="00F41785"/>
    <w:rsid w:val="00F42009"/>
    <w:rsid w:val="00F424C7"/>
    <w:rsid w:val="00F4569B"/>
    <w:rsid w:val="00F4686C"/>
    <w:rsid w:val="00F46F80"/>
    <w:rsid w:val="00F53286"/>
    <w:rsid w:val="00F53988"/>
    <w:rsid w:val="00F56180"/>
    <w:rsid w:val="00F5733F"/>
    <w:rsid w:val="00F607E4"/>
    <w:rsid w:val="00F63459"/>
    <w:rsid w:val="00F63925"/>
    <w:rsid w:val="00F63DFB"/>
    <w:rsid w:val="00F67373"/>
    <w:rsid w:val="00F7131D"/>
    <w:rsid w:val="00F73214"/>
    <w:rsid w:val="00F7381A"/>
    <w:rsid w:val="00F742F4"/>
    <w:rsid w:val="00F74F51"/>
    <w:rsid w:val="00F74FED"/>
    <w:rsid w:val="00F76361"/>
    <w:rsid w:val="00F76D7D"/>
    <w:rsid w:val="00F8043D"/>
    <w:rsid w:val="00F80FFE"/>
    <w:rsid w:val="00F81D7A"/>
    <w:rsid w:val="00F81E93"/>
    <w:rsid w:val="00F8288E"/>
    <w:rsid w:val="00F83D96"/>
    <w:rsid w:val="00F84565"/>
    <w:rsid w:val="00F84850"/>
    <w:rsid w:val="00F90314"/>
    <w:rsid w:val="00F905D4"/>
    <w:rsid w:val="00F91EFB"/>
    <w:rsid w:val="00F93E80"/>
    <w:rsid w:val="00F94D00"/>
    <w:rsid w:val="00F9510A"/>
    <w:rsid w:val="00F972C9"/>
    <w:rsid w:val="00FA0767"/>
    <w:rsid w:val="00FA2BE7"/>
    <w:rsid w:val="00FA3F15"/>
    <w:rsid w:val="00FB1F5D"/>
    <w:rsid w:val="00FB4D29"/>
    <w:rsid w:val="00FB531F"/>
    <w:rsid w:val="00FB65A4"/>
    <w:rsid w:val="00FC07A0"/>
    <w:rsid w:val="00FC2E0B"/>
    <w:rsid w:val="00FC3FAA"/>
    <w:rsid w:val="00FC7093"/>
    <w:rsid w:val="00FC7352"/>
    <w:rsid w:val="00FD03B7"/>
    <w:rsid w:val="00FD05D7"/>
    <w:rsid w:val="00FD0A76"/>
    <w:rsid w:val="00FD0C9C"/>
    <w:rsid w:val="00FD4868"/>
    <w:rsid w:val="00FD57D8"/>
    <w:rsid w:val="00FD5F25"/>
    <w:rsid w:val="00FD6195"/>
    <w:rsid w:val="00FD7787"/>
    <w:rsid w:val="00FD7F54"/>
    <w:rsid w:val="00FE0313"/>
    <w:rsid w:val="00FE0B51"/>
    <w:rsid w:val="00FE2090"/>
    <w:rsid w:val="00FE52DB"/>
    <w:rsid w:val="00FF5846"/>
    <w:rsid w:val="00FF635A"/>
    <w:rsid w:val="00FF64D5"/>
    <w:rsid w:val="00FF6B2F"/>
    <w:rsid w:val="015DEE92"/>
    <w:rsid w:val="026BADE5"/>
    <w:rsid w:val="02C94535"/>
    <w:rsid w:val="02EAC2DF"/>
    <w:rsid w:val="03269237"/>
    <w:rsid w:val="03B44DE5"/>
    <w:rsid w:val="03D9C383"/>
    <w:rsid w:val="040CB04E"/>
    <w:rsid w:val="04BED005"/>
    <w:rsid w:val="05C9FF42"/>
    <w:rsid w:val="06786051"/>
    <w:rsid w:val="07B73131"/>
    <w:rsid w:val="08792B81"/>
    <w:rsid w:val="08B1537E"/>
    <w:rsid w:val="09306944"/>
    <w:rsid w:val="09CE3525"/>
    <w:rsid w:val="0A4E169C"/>
    <w:rsid w:val="0B29ECA6"/>
    <w:rsid w:val="0DAEEB54"/>
    <w:rsid w:val="0EA9D643"/>
    <w:rsid w:val="1072482D"/>
    <w:rsid w:val="10DD03F6"/>
    <w:rsid w:val="14C72B4C"/>
    <w:rsid w:val="150F0C94"/>
    <w:rsid w:val="1526DAC7"/>
    <w:rsid w:val="15F4AB9E"/>
    <w:rsid w:val="16BBAF6C"/>
    <w:rsid w:val="171E15D5"/>
    <w:rsid w:val="1749F193"/>
    <w:rsid w:val="17AB1172"/>
    <w:rsid w:val="1822089D"/>
    <w:rsid w:val="18340FB6"/>
    <w:rsid w:val="18A0746A"/>
    <w:rsid w:val="190692FA"/>
    <w:rsid w:val="199229E5"/>
    <w:rsid w:val="1A51232C"/>
    <w:rsid w:val="1AA03C12"/>
    <w:rsid w:val="1B49514B"/>
    <w:rsid w:val="1BB27C9B"/>
    <w:rsid w:val="1BD12104"/>
    <w:rsid w:val="1C19EFD1"/>
    <w:rsid w:val="1D0D0E86"/>
    <w:rsid w:val="1D56CF11"/>
    <w:rsid w:val="1DBBBF2E"/>
    <w:rsid w:val="1DFED483"/>
    <w:rsid w:val="1E265EF3"/>
    <w:rsid w:val="2022E723"/>
    <w:rsid w:val="202D1275"/>
    <w:rsid w:val="20E9DF48"/>
    <w:rsid w:val="20F21181"/>
    <w:rsid w:val="24C140FE"/>
    <w:rsid w:val="27B7BC5A"/>
    <w:rsid w:val="29139E38"/>
    <w:rsid w:val="2ABC6E3A"/>
    <w:rsid w:val="2B537957"/>
    <w:rsid w:val="2CF079E1"/>
    <w:rsid w:val="2F3D8177"/>
    <w:rsid w:val="2FCCF09C"/>
    <w:rsid w:val="31202E1C"/>
    <w:rsid w:val="3166B911"/>
    <w:rsid w:val="31B0B632"/>
    <w:rsid w:val="32547052"/>
    <w:rsid w:val="327E22BD"/>
    <w:rsid w:val="328C0C3C"/>
    <w:rsid w:val="329745FA"/>
    <w:rsid w:val="32A8B260"/>
    <w:rsid w:val="3307C471"/>
    <w:rsid w:val="3310982D"/>
    <w:rsid w:val="33613799"/>
    <w:rsid w:val="339D786E"/>
    <w:rsid w:val="34EA9BA4"/>
    <w:rsid w:val="35C3A766"/>
    <w:rsid w:val="362281CE"/>
    <w:rsid w:val="371BB318"/>
    <w:rsid w:val="3747571B"/>
    <w:rsid w:val="37B3F1C5"/>
    <w:rsid w:val="386456F6"/>
    <w:rsid w:val="387D7515"/>
    <w:rsid w:val="3884746B"/>
    <w:rsid w:val="3889B694"/>
    <w:rsid w:val="38BF2EC6"/>
    <w:rsid w:val="395634AD"/>
    <w:rsid w:val="3BB017F8"/>
    <w:rsid w:val="3C83EB5D"/>
    <w:rsid w:val="3CA12F61"/>
    <w:rsid w:val="3CF7CA2A"/>
    <w:rsid w:val="3E5F7E51"/>
    <w:rsid w:val="3E82838B"/>
    <w:rsid w:val="3ED1C96E"/>
    <w:rsid w:val="3F4C8891"/>
    <w:rsid w:val="414C5187"/>
    <w:rsid w:val="4313D0A3"/>
    <w:rsid w:val="431782D6"/>
    <w:rsid w:val="436EEACF"/>
    <w:rsid w:val="43CE0017"/>
    <w:rsid w:val="4834450C"/>
    <w:rsid w:val="48D08F99"/>
    <w:rsid w:val="4915484F"/>
    <w:rsid w:val="4A413F7F"/>
    <w:rsid w:val="4CBAA5E1"/>
    <w:rsid w:val="4D226A15"/>
    <w:rsid w:val="4E6F9C64"/>
    <w:rsid w:val="4E9053DF"/>
    <w:rsid w:val="4EA19243"/>
    <w:rsid w:val="4ECE8AC3"/>
    <w:rsid w:val="4F128CDA"/>
    <w:rsid w:val="4FEBF664"/>
    <w:rsid w:val="5015E318"/>
    <w:rsid w:val="51461C73"/>
    <w:rsid w:val="515B4F23"/>
    <w:rsid w:val="516BAB2A"/>
    <w:rsid w:val="52CEEC77"/>
    <w:rsid w:val="53A200E8"/>
    <w:rsid w:val="5554E5F5"/>
    <w:rsid w:val="5661EA53"/>
    <w:rsid w:val="56716403"/>
    <w:rsid w:val="5700CCC8"/>
    <w:rsid w:val="57BCB148"/>
    <w:rsid w:val="58C0925D"/>
    <w:rsid w:val="59B7D403"/>
    <w:rsid w:val="59D0E149"/>
    <w:rsid w:val="5AA970AF"/>
    <w:rsid w:val="5BCB4596"/>
    <w:rsid w:val="5BD701D4"/>
    <w:rsid w:val="5D6F5B39"/>
    <w:rsid w:val="5DAF5FC9"/>
    <w:rsid w:val="5DF552D6"/>
    <w:rsid w:val="5EE7B7A5"/>
    <w:rsid w:val="5EFA4F1C"/>
    <w:rsid w:val="5EFB33CB"/>
    <w:rsid w:val="5F4F8304"/>
    <w:rsid w:val="6021C531"/>
    <w:rsid w:val="604F591A"/>
    <w:rsid w:val="604FEA02"/>
    <w:rsid w:val="6110A0D9"/>
    <w:rsid w:val="616FBAAB"/>
    <w:rsid w:val="62D818CD"/>
    <w:rsid w:val="62F1971F"/>
    <w:rsid w:val="646B8682"/>
    <w:rsid w:val="652B4897"/>
    <w:rsid w:val="67E4BCE8"/>
    <w:rsid w:val="67FB6AA6"/>
    <w:rsid w:val="68A6BB6D"/>
    <w:rsid w:val="68D42F9A"/>
    <w:rsid w:val="6A96AF59"/>
    <w:rsid w:val="6A9CF9DC"/>
    <w:rsid w:val="6AA123DA"/>
    <w:rsid w:val="6AA6C288"/>
    <w:rsid w:val="6AB5BA05"/>
    <w:rsid w:val="6ADAC806"/>
    <w:rsid w:val="6B2DA9E3"/>
    <w:rsid w:val="6B480349"/>
    <w:rsid w:val="6BD6A5F2"/>
    <w:rsid w:val="6DBD3F91"/>
    <w:rsid w:val="6E866867"/>
    <w:rsid w:val="70981E47"/>
    <w:rsid w:val="71318F13"/>
    <w:rsid w:val="718B6A2A"/>
    <w:rsid w:val="71F6FFE0"/>
    <w:rsid w:val="72A40B36"/>
    <w:rsid w:val="7360CA11"/>
    <w:rsid w:val="737816B6"/>
    <w:rsid w:val="73D5435B"/>
    <w:rsid w:val="7444D2B9"/>
    <w:rsid w:val="755236E7"/>
    <w:rsid w:val="75A7778F"/>
    <w:rsid w:val="76BD0C2E"/>
    <w:rsid w:val="76DAE5C5"/>
    <w:rsid w:val="76F65DA5"/>
    <w:rsid w:val="7733C827"/>
    <w:rsid w:val="779A0875"/>
    <w:rsid w:val="77B12982"/>
    <w:rsid w:val="788C7E82"/>
    <w:rsid w:val="78EAE087"/>
    <w:rsid w:val="7953AF72"/>
    <w:rsid w:val="7D9CF769"/>
    <w:rsid w:val="7E0F449A"/>
    <w:rsid w:val="7E13BA50"/>
    <w:rsid w:val="7E3E49AE"/>
    <w:rsid w:val="7F28B6BF"/>
    <w:rsid w:val="7F3FDD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63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9D"/>
  </w:style>
  <w:style w:type="paragraph" w:styleId="Heading1">
    <w:name w:val="heading 1"/>
    <w:basedOn w:val="Normal"/>
    <w:next w:val="Normal"/>
    <w:link w:val="Heading1Char"/>
    <w:uiPriority w:val="9"/>
    <w:qFormat/>
    <w:rsid w:val="00BA3248"/>
    <w:pPr>
      <w:keepNext/>
      <w:keepLines/>
      <w:spacing w:before="600" w:after="240"/>
      <w:outlineLvl w:val="0"/>
    </w:pPr>
    <w:rPr>
      <w:rFonts w:ascii="Arial" w:eastAsiaTheme="majorEastAsia" w:hAnsi="Arial" w:cs="Arial"/>
      <w:b/>
      <w:bCs/>
      <w:color w:val="1E1545"/>
      <w:sz w:val="40"/>
      <w:szCs w:val="48"/>
    </w:rPr>
  </w:style>
  <w:style w:type="paragraph" w:styleId="Heading2">
    <w:name w:val="heading 2"/>
    <w:basedOn w:val="Normal"/>
    <w:next w:val="Normal"/>
    <w:link w:val="Heading2Char"/>
    <w:uiPriority w:val="9"/>
    <w:unhideWhenUsed/>
    <w:qFormat/>
    <w:rsid w:val="00ED18E0"/>
    <w:pPr>
      <w:keepNext/>
      <w:keepLines/>
      <w:spacing w:before="600" w:after="240"/>
      <w:outlineLvl w:val="1"/>
    </w:pPr>
    <w:rPr>
      <w:rFonts w:ascii="Arial" w:eastAsiaTheme="majorEastAsia" w:hAnsi="Arial" w:cs="Arial"/>
      <w:b/>
      <w:bCs/>
      <w:color w:val="1E1545"/>
      <w:sz w:val="32"/>
      <w:szCs w:val="32"/>
    </w:rPr>
  </w:style>
  <w:style w:type="paragraph" w:styleId="Heading3">
    <w:name w:val="heading 3"/>
    <w:basedOn w:val="Normal"/>
    <w:next w:val="Normal"/>
    <w:link w:val="Heading3Char"/>
    <w:uiPriority w:val="9"/>
    <w:unhideWhenUsed/>
    <w:qFormat/>
    <w:rsid w:val="06786051"/>
    <w:pPr>
      <w:keepNext/>
      <w:keepLines/>
      <w:numPr>
        <w:numId w:val="2"/>
      </w:numPr>
      <w:spacing w:before="40" w:after="0"/>
      <w:outlineLvl w:val="2"/>
    </w:pPr>
    <w:rPr>
      <w:rFonts w:ascii="Arial" w:eastAsiaTheme="majorEastAsia" w:hAnsi="Arial" w:cs="Arial"/>
      <w:b/>
      <w:bCs/>
      <w:color w:val="1E1545"/>
    </w:rPr>
  </w:style>
  <w:style w:type="paragraph" w:styleId="Heading4">
    <w:name w:val="heading 4"/>
    <w:basedOn w:val="Normal"/>
    <w:next w:val="Normal"/>
    <w:link w:val="Heading4Char"/>
    <w:uiPriority w:val="9"/>
    <w:unhideWhenUsed/>
    <w:qFormat/>
    <w:rsid w:val="009B14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B14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B14D9"/>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9B14D9"/>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9B14D9"/>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B14D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6786051"/>
    <w:pPr>
      <w:tabs>
        <w:tab w:val="center" w:pos="4513"/>
        <w:tab w:val="right" w:pos="9026"/>
      </w:tabs>
      <w:spacing w:after="0"/>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6786051"/>
    <w:pPr>
      <w:tabs>
        <w:tab w:val="center" w:pos="4513"/>
        <w:tab w:val="right" w:pos="9026"/>
      </w:tabs>
      <w:spacing w:after="0"/>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BA3248"/>
    <w:rPr>
      <w:rFonts w:ascii="Arial" w:eastAsiaTheme="majorEastAsia" w:hAnsi="Arial" w:cs="Arial"/>
      <w:b/>
      <w:bCs/>
      <w:color w:val="1E1545"/>
      <w:sz w:val="40"/>
      <w:szCs w:val="48"/>
    </w:rPr>
  </w:style>
  <w:style w:type="character" w:customStyle="1" w:styleId="Heading2Char">
    <w:name w:val="Heading 2 Char"/>
    <w:basedOn w:val="DefaultParagraphFont"/>
    <w:link w:val="Heading2"/>
    <w:uiPriority w:val="9"/>
    <w:rsid w:val="00ED18E0"/>
    <w:rPr>
      <w:rFonts w:ascii="Arial" w:eastAsiaTheme="majorEastAsia" w:hAnsi="Arial" w:cs="Arial"/>
      <w:b/>
      <w:bCs/>
      <w:color w:val="1E1545"/>
      <w:sz w:val="32"/>
      <w:szCs w:val="32"/>
    </w:rPr>
  </w:style>
  <w:style w:type="paragraph" w:styleId="TOCHeading">
    <w:name w:val="TOC Heading"/>
    <w:basedOn w:val="Heading1"/>
    <w:next w:val="Normal"/>
    <w:uiPriority w:val="39"/>
    <w:unhideWhenUsed/>
    <w:qFormat/>
    <w:rsid w:val="06786051"/>
    <w:rPr>
      <w:lang w:val="en-US"/>
    </w:rPr>
  </w:style>
  <w:style w:type="paragraph" w:styleId="TOC1">
    <w:name w:val="toc 1"/>
    <w:basedOn w:val="Normal"/>
    <w:next w:val="Normal"/>
    <w:uiPriority w:val="39"/>
    <w:unhideWhenUsed/>
    <w:rsid w:val="06786051"/>
    <w:pPr>
      <w:spacing w:after="100"/>
    </w:pPr>
  </w:style>
  <w:style w:type="paragraph" w:styleId="TOC2">
    <w:name w:val="toc 2"/>
    <w:basedOn w:val="Normal"/>
    <w:next w:val="Normal"/>
    <w:uiPriority w:val="39"/>
    <w:unhideWhenUsed/>
    <w:rsid w:val="06786051"/>
    <w:pPr>
      <w:spacing w:after="100"/>
      <w:ind w:left="240"/>
    </w:pPr>
  </w:style>
  <w:style w:type="character" w:styleId="Hyperlink">
    <w:name w:val="Hyperlink"/>
    <w:basedOn w:val="DefaultParagraphFont"/>
    <w:uiPriority w:val="99"/>
    <w:unhideWhenUsed/>
    <w:rsid w:val="00EF3D21"/>
    <w:rPr>
      <w:color w:val="0563C1" w:themeColor="hyperlink"/>
      <w:u w:val="single"/>
    </w:rPr>
  </w:style>
  <w:style w:type="paragraph" w:customStyle="1" w:styleId="NormalText">
    <w:name w:val="Normal Text"/>
    <w:basedOn w:val="Normal"/>
    <w:qFormat/>
    <w:rsid w:val="06786051"/>
    <w:pPr>
      <w:spacing w:before="120" w:after="120"/>
    </w:pPr>
    <w:rPr>
      <w:rFonts w:ascii="Arial" w:eastAsia="Times New Roman" w:hAnsi="Arial" w:cstheme="minorBidi"/>
      <w:noProof/>
      <w:color w:val="1E1545"/>
      <w:lang w:eastAsia="en-GB"/>
    </w:rPr>
  </w:style>
  <w:style w:type="paragraph" w:customStyle="1" w:styleId="Header2">
    <w:name w:val="Header 2"/>
    <w:basedOn w:val="Normal"/>
    <w:qFormat/>
    <w:rsid w:val="06786051"/>
    <w:pPr>
      <w:spacing w:beforeAutospacing="1" w:after="120"/>
    </w:pPr>
    <w:rPr>
      <w:rFonts w:ascii="Arial" w:eastAsia="Times New Roman" w:hAnsi="Arial" w:cstheme="minorBidi"/>
      <w:b/>
      <w:bCs/>
      <w:noProof/>
      <w:color w:val="1E1644"/>
      <w:sz w:val="32"/>
      <w:szCs w:val="32"/>
      <w:lang w:eastAsia="en-GB"/>
    </w:rPr>
  </w:style>
  <w:style w:type="paragraph" w:customStyle="1" w:styleId="Header3">
    <w:name w:val="Header 3"/>
    <w:basedOn w:val="Header2"/>
    <w:qFormat/>
    <w:rsid w:val="00EF3D21"/>
    <w:rPr>
      <w:sz w:val="24"/>
      <w:szCs w:val="24"/>
    </w:rPr>
  </w:style>
  <w:style w:type="paragraph" w:customStyle="1" w:styleId="Indentstep-by-step">
    <w:name w:val="Indent step-by-step"/>
    <w:basedOn w:val="NormalText"/>
    <w:rsid w:val="00EF3D21"/>
    <w:pPr>
      <w:ind w:left="720"/>
    </w:pPr>
    <w:rPr>
      <w:rFonts w:cs="Times New Roman"/>
    </w:rPr>
  </w:style>
  <w:style w:type="character" w:customStyle="1" w:styleId="Heading3Char">
    <w:name w:val="Heading 3 Char"/>
    <w:basedOn w:val="DefaultParagraphFont"/>
    <w:link w:val="Heading3"/>
    <w:uiPriority w:val="9"/>
    <w:rsid w:val="00A72069"/>
    <w:rPr>
      <w:rFonts w:ascii="Arial" w:eastAsiaTheme="majorEastAsia" w:hAnsi="Arial" w:cs="Arial"/>
      <w:b/>
      <w:bCs/>
      <w:color w:val="1E1545"/>
    </w:rPr>
  </w:style>
  <w:style w:type="paragraph" w:styleId="TOC3">
    <w:name w:val="toc 3"/>
    <w:basedOn w:val="Normal"/>
    <w:next w:val="Normal"/>
    <w:uiPriority w:val="39"/>
    <w:unhideWhenUsed/>
    <w:rsid w:val="06786051"/>
    <w:pPr>
      <w:spacing w:after="100"/>
      <w:ind w:left="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5D5AE3"/>
    <w:pPr>
      <w:spacing w:line="276" w:lineRule="auto"/>
    </w:pPr>
    <w:rPr>
      <w:b w:val="0"/>
      <w:sz w:val="32"/>
    </w:rPr>
  </w:style>
  <w:style w:type="character" w:styleId="UnresolvedMention">
    <w:name w:val="Unresolved Mention"/>
    <w:basedOn w:val="DefaultParagraphFont"/>
    <w:uiPriority w:val="99"/>
    <w:semiHidden/>
    <w:unhideWhenUsed/>
    <w:rsid w:val="003C398D"/>
    <w:rPr>
      <w:color w:val="605E5C"/>
      <w:shd w:val="clear" w:color="auto" w:fill="E1DFDD"/>
    </w:rPr>
  </w:style>
  <w:style w:type="paragraph" w:customStyle="1" w:styleId="Numberedindentsteptext">
    <w:name w:val="Numbered indent step text"/>
    <w:basedOn w:val="NormalText"/>
    <w:qFormat/>
    <w:rsid w:val="06786051"/>
    <w:pPr>
      <w:numPr>
        <w:numId w:val="1"/>
      </w:numPr>
    </w:pPr>
  </w:style>
  <w:style w:type="paragraph" w:styleId="Title">
    <w:name w:val="Title"/>
    <w:aliases w:val="GPMS User Guide Title"/>
    <w:basedOn w:val="Normal"/>
    <w:next w:val="Normal"/>
    <w:link w:val="TitleChar"/>
    <w:uiPriority w:val="10"/>
    <w:qFormat/>
    <w:rsid w:val="06786051"/>
    <w:pPr>
      <w:spacing w:after="0"/>
      <w:contextualSpacing/>
    </w:pPr>
    <w:rPr>
      <w:rFonts w:ascii="Arial" w:eastAsiaTheme="majorEastAsia" w:hAnsi="Arial" w:cstheme="majorBidi"/>
      <w:color w:val="000000" w:themeColor="text1"/>
      <w:sz w:val="48"/>
      <w:szCs w:val="48"/>
    </w:rPr>
  </w:style>
  <w:style w:type="character" w:customStyle="1" w:styleId="TitleChar">
    <w:name w:val="Title Char"/>
    <w:aliases w:val="GPMS User Guide Title Char"/>
    <w:basedOn w:val="DefaultParagraphFont"/>
    <w:link w:val="Title"/>
    <w:uiPriority w:val="10"/>
    <w:rsid w:val="00CD5963"/>
    <w:rPr>
      <w:rFonts w:ascii="Arial" w:eastAsiaTheme="majorEastAsia" w:hAnsi="Arial" w:cstheme="majorBidi"/>
      <w:color w:val="000000" w:themeColor="text1"/>
      <w:sz w:val="48"/>
      <w:szCs w:val="48"/>
    </w:rPr>
  </w:style>
  <w:style w:type="paragraph" w:styleId="Subtitle">
    <w:name w:val="Subtitle"/>
    <w:basedOn w:val="NormalText"/>
    <w:next w:val="Normal"/>
    <w:link w:val="SubtitleChar"/>
    <w:uiPriority w:val="11"/>
    <w:qFormat/>
    <w:rsid w:val="0088003F"/>
    <w:rPr>
      <w:b/>
    </w:rPr>
  </w:style>
  <w:style w:type="character" w:customStyle="1" w:styleId="SubtitleChar">
    <w:name w:val="Subtitle Char"/>
    <w:basedOn w:val="DefaultParagraphFont"/>
    <w:link w:val="Subtitle"/>
    <w:uiPriority w:val="11"/>
    <w:rsid w:val="0088003F"/>
    <w:rPr>
      <w:rFonts w:ascii="Arial" w:eastAsia="Times New Roman" w:hAnsi="Arial" w:cstheme="minorBidi"/>
      <w:b/>
      <w:noProof/>
      <w:color w:val="1E1545"/>
      <w:szCs w:val="20"/>
      <w:lang w:eastAsia="en-GB"/>
    </w:rPr>
  </w:style>
  <w:style w:type="paragraph" w:styleId="CommentText">
    <w:name w:val="annotation text"/>
    <w:basedOn w:val="Normal"/>
    <w:link w:val="CommentTextChar"/>
    <w:uiPriority w:val="99"/>
    <w:unhideWhenUsed/>
    <w:rsid w:val="06786051"/>
    <w:rPr>
      <w:sz w:val="20"/>
      <w:szCs w:val="20"/>
    </w:rPr>
  </w:style>
  <w:style w:type="character" w:customStyle="1" w:styleId="CommentTextChar">
    <w:name w:val="Comment Text Char"/>
    <w:basedOn w:val="DefaultParagraphFont"/>
    <w:link w:val="CommentText"/>
    <w:uiPriority w:val="99"/>
    <w:rsid w:val="00C61B87"/>
    <w:rPr>
      <w:sz w:val="20"/>
      <w:szCs w:val="20"/>
    </w:rPr>
  </w:style>
  <w:style w:type="character" w:styleId="CommentReference">
    <w:name w:val="annotation reference"/>
    <w:basedOn w:val="DefaultParagraphFont"/>
    <w:uiPriority w:val="99"/>
    <w:semiHidden/>
    <w:unhideWhenUsed/>
    <w:rsid w:val="00C61B87"/>
    <w:rPr>
      <w:sz w:val="16"/>
      <w:szCs w:val="16"/>
    </w:rPr>
  </w:style>
  <w:style w:type="character" w:customStyle="1" w:styleId="Heading4Char">
    <w:name w:val="Heading 4 Char"/>
    <w:basedOn w:val="DefaultParagraphFont"/>
    <w:link w:val="Heading4"/>
    <w:uiPriority w:val="9"/>
    <w:rsid w:val="009B14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B14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B14D9"/>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9B14D9"/>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9B14D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9B14D9"/>
    <w:rPr>
      <w:rFonts w:asciiTheme="majorHAnsi" w:eastAsiaTheme="majorEastAsia" w:hAnsiTheme="majorHAnsi" w:cstheme="majorBidi"/>
      <w:i/>
      <w:iCs/>
      <w:color w:val="272727"/>
      <w:sz w:val="21"/>
      <w:szCs w:val="21"/>
    </w:rPr>
  </w:style>
  <w:style w:type="paragraph" w:styleId="Quote">
    <w:name w:val="Quote"/>
    <w:basedOn w:val="Normal"/>
    <w:next w:val="Normal"/>
    <w:link w:val="QuoteChar"/>
    <w:uiPriority w:val="29"/>
    <w:qFormat/>
    <w:rsid w:val="009B14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B14D9"/>
    <w:rPr>
      <w:i/>
      <w:iCs/>
      <w:color w:val="404040" w:themeColor="text1" w:themeTint="BF"/>
    </w:rPr>
  </w:style>
  <w:style w:type="paragraph" w:styleId="IntenseQuote">
    <w:name w:val="Intense Quote"/>
    <w:basedOn w:val="Normal"/>
    <w:next w:val="Normal"/>
    <w:link w:val="IntenseQuoteChar"/>
    <w:uiPriority w:val="30"/>
    <w:qFormat/>
    <w:rsid w:val="009B14D9"/>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14D9"/>
    <w:rPr>
      <w:i/>
      <w:iCs/>
      <w:color w:val="4472C4" w:themeColor="accent1"/>
    </w:rPr>
  </w:style>
  <w:style w:type="paragraph" w:styleId="ListParagraph">
    <w:name w:val="List Paragraph"/>
    <w:aliases w:val="#List Paragraph,Figure_name,List Paragraph1,Numbered Indented Text,Bullet- First level,List NUmber,Listenabsatz1,lp1,List Paragraph11,Recommendation,Bullet point,Bullets,CV text,Dot pt,F5 List Paragraph,FooterText,L,List Paragraph111,列,l"/>
    <w:basedOn w:val="Normal"/>
    <w:link w:val="ListParagraphChar"/>
    <w:uiPriority w:val="34"/>
    <w:qFormat/>
    <w:rsid w:val="009B14D9"/>
    <w:pPr>
      <w:ind w:left="720"/>
      <w:contextualSpacing/>
    </w:pPr>
  </w:style>
  <w:style w:type="paragraph" w:styleId="TOC4">
    <w:name w:val="toc 4"/>
    <w:basedOn w:val="Normal"/>
    <w:next w:val="Normal"/>
    <w:uiPriority w:val="39"/>
    <w:unhideWhenUsed/>
    <w:rsid w:val="009B14D9"/>
    <w:pPr>
      <w:spacing w:after="100"/>
      <w:ind w:left="660"/>
    </w:pPr>
  </w:style>
  <w:style w:type="paragraph" w:styleId="TOC5">
    <w:name w:val="toc 5"/>
    <w:basedOn w:val="Normal"/>
    <w:next w:val="Normal"/>
    <w:uiPriority w:val="39"/>
    <w:unhideWhenUsed/>
    <w:rsid w:val="009B14D9"/>
    <w:pPr>
      <w:spacing w:after="100"/>
      <w:ind w:left="880"/>
    </w:pPr>
  </w:style>
  <w:style w:type="paragraph" w:styleId="TOC6">
    <w:name w:val="toc 6"/>
    <w:basedOn w:val="Normal"/>
    <w:next w:val="Normal"/>
    <w:uiPriority w:val="39"/>
    <w:unhideWhenUsed/>
    <w:rsid w:val="009B14D9"/>
    <w:pPr>
      <w:spacing w:after="100"/>
      <w:ind w:left="1100"/>
    </w:pPr>
  </w:style>
  <w:style w:type="paragraph" w:styleId="TOC7">
    <w:name w:val="toc 7"/>
    <w:basedOn w:val="Normal"/>
    <w:next w:val="Normal"/>
    <w:uiPriority w:val="39"/>
    <w:unhideWhenUsed/>
    <w:rsid w:val="009B14D9"/>
    <w:pPr>
      <w:spacing w:after="100"/>
      <w:ind w:left="1320"/>
    </w:pPr>
  </w:style>
  <w:style w:type="paragraph" w:styleId="TOC8">
    <w:name w:val="toc 8"/>
    <w:basedOn w:val="Normal"/>
    <w:next w:val="Normal"/>
    <w:uiPriority w:val="39"/>
    <w:unhideWhenUsed/>
    <w:rsid w:val="009B14D9"/>
    <w:pPr>
      <w:spacing w:after="100"/>
      <w:ind w:left="1540"/>
    </w:pPr>
  </w:style>
  <w:style w:type="paragraph" w:styleId="TOC9">
    <w:name w:val="toc 9"/>
    <w:basedOn w:val="Normal"/>
    <w:next w:val="Normal"/>
    <w:uiPriority w:val="39"/>
    <w:unhideWhenUsed/>
    <w:rsid w:val="009B14D9"/>
    <w:pPr>
      <w:spacing w:after="100"/>
      <w:ind w:left="1760"/>
    </w:pPr>
  </w:style>
  <w:style w:type="paragraph" w:styleId="EndnoteText">
    <w:name w:val="endnote text"/>
    <w:basedOn w:val="Normal"/>
    <w:link w:val="EndnoteTextChar"/>
    <w:uiPriority w:val="99"/>
    <w:semiHidden/>
    <w:unhideWhenUsed/>
    <w:rsid w:val="009B14D9"/>
    <w:pPr>
      <w:spacing w:after="0"/>
    </w:pPr>
    <w:rPr>
      <w:sz w:val="20"/>
      <w:szCs w:val="20"/>
    </w:rPr>
  </w:style>
  <w:style w:type="character" w:customStyle="1" w:styleId="EndnoteTextChar">
    <w:name w:val="Endnote Text Char"/>
    <w:basedOn w:val="DefaultParagraphFont"/>
    <w:link w:val="EndnoteText"/>
    <w:uiPriority w:val="99"/>
    <w:semiHidden/>
    <w:rsid w:val="009B14D9"/>
    <w:rPr>
      <w:sz w:val="20"/>
      <w:szCs w:val="20"/>
    </w:rPr>
  </w:style>
  <w:style w:type="paragraph" w:styleId="FootnoteText">
    <w:name w:val="footnote text"/>
    <w:basedOn w:val="Normal"/>
    <w:link w:val="FootnoteTextChar"/>
    <w:uiPriority w:val="99"/>
    <w:semiHidden/>
    <w:unhideWhenUsed/>
    <w:rsid w:val="009B14D9"/>
    <w:pPr>
      <w:spacing w:after="0"/>
    </w:pPr>
    <w:rPr>
      <w:sz w:val="20"/>
      <w:szCs w:val="20"/>
    </w:rPr>
  </w:style>
  <w:style w:type="character" w:customStyle="1" w:styleId="FootnoteTextChar">
    <w:name w:val="Footnote Text Char"/>
    <w:basedOn w:val="DefaultParagraphFont"/>
    <w:link w:val="FootnoteText"/>
    <w:uiPriority w:val="99"/>
    <w:semiHidden/>
    <w:rsid w:val="009B14D9"/>
    <w:rPr>
      <w:sz w:val="20"/>
      <w:szCs w:val="20"/>
    </w:rPr>
  </w:style>
  <w:style w:type="paragraph" w:styleId="CommentSubject">
    <w:name w:val="annotation subject"/>
    <w:basedOn w:val="CommentText"/>
    <w:next w:val="CommentText"/>
    <w:link w:val="CommentSubjectChar"/>
    <w:uiPriority w:val="99"/>
    <w:semiHidden/>
    <w:unhideWhenUsed/>
    <w:rsid w:val="00AA043C"/>
    <w:pPr>
      <w:spacing w:line="240" w:lineRule="auto"/>
    </w:pPr>
    <w:rPr>
      <w:b/>
      <w:bCs/>
    </w:rPr>
  </w:style>
  <w:style w:type="character" w:customStyle="1" w:styleId="CommentSubjectChar">
    <w:name w:val="Comment Subject Char"/>
    <w:basedOn w:val="CommentTextChar"/>
    <w:link w:val="CommentSubject"/>
    <w:uiPriority w:val="99"/>
    <w:semiHidden/>
    <w:rsid w:val="00AA043C"/>
    <w:rPr>
      <w:b/>
      <w:bCs/>
      <w:sz w:val="20"/>
      <w:szCs w:val="20"/>
    </w:rPr>
  </w:style>
  <w:style w:type="character" w:styleId="FollowedHyperlink">
    <w:name w:val="FollowedHyperlink"/>
    <w:basedOn w:val="DefaultParagraphFont"/>
    <w:uiPriority w:val="99"/>
    <w:semiHidden/>
    <w:unhideWhenUsed/>
    <w:rsid w:val="00BA15E6"/>
    <w:rPr>
      <w:color w:val="954F72" w:themeColor="followedHyperlink"/>
      <w:u w:val="single"/>
    </w:rPr>
  </w:style>
  <w:style w:type="character" w:styleId="Mention">
    <w:name w:val="Mention"/>
    <w:basedOn w:val="DefaultParagraphFont"/>
    <w:uiPriority w:val="99"/>
    <w:unhideWhenUsed/>
    <w:rsid w:val="00CC15CD"/>
    <w:rPr>
      <w:color w:val="2B579A"/>
      <w:shd w:val="clear" w:color="auto" w:fill="E6E6E6"/>
    </w:rPr>
  </w:style>
  <w:style w:type="paragraph" w:styleId="Revision">
    <w:name w:val="Revision"/>
    <w:hidden/>
    <w:uiPriority w:val="99"/>
    <w:semiHidden/>
    <w:rsid w:val="005811E9"/>
    <w:pPr>
      <w:spacing w:after="0" w:line="240" w:lineRule="auto"/>
    </w:pPr>
  </w:style>
  <w:style w:type="character" w:styleId="BookTitle">
    <w:name w:val="Book Title"/>
    <w:basedOn w:val="DefaultParagraphFont"/>
    <w:uiPriority w:val="33"/>
    <w:qFormat/>
    <w:rsid w:val="00EC73CA"/>
    <w:rPr>
      <w:b/>
      <w:bCs/>
      <w:i/>
      <w:iCs/>
      <w:spacing w:val="5"/>
    </w:rPr>
  </w:style>
  <w:style w:type="character" w:customStyle="1" w:styleId="normaltextrun">
    <w:name w:val="normaltextrun"/>
    <w:basedOn w:val="DefaultParagraphFont"/>
    <w:rsid w:val="001A78A5"/>
  </w:style>
  <w:style w:type="character" w:customStyle="1" w:styleId="eop">
    <w:name w:val="eop"/>
    <w:basedOn w:val="DefaultParagraphFont"/>
    <w:rsid w:val="001A78A5"/>
  </w:style>
  <w:style w:type="paragraph" w:styleId="ListBullet2">
    <w:name w:val="List Bullet 2"/>
    <w:basedOn w:val="ListBullet"/>
    <w:uiPriority w:val="99"/>
    <w:unhideWhenUsed/>
    <w:qFormat/>
    <w:rsid w:val="00C7760D"/>
    <w:pPr>
      <w:numPr>
        <w:numId w:val="5"/>
      </w:numPr>
      <w:spacing w:after="60" w:line="276" w:lineRule="auto"/>
    </w:pPr>
    <w:rPr>
      <w:rFonts w:ascii="Calibri" w:hAnsi="Calibri" w:cstheme="minorBidi"/>
      <w:sz w:val="22"/>
      <w:szCs w:val="22"/>
    </w:rPr>
  </w:style>
  <w:style w:type="paragraph" w:styleId="ListBullet">
    <w:name w:val="List Bullet"/>
    <w:basedOn w:val="Normal"/>
    <w:uiPriority w:val="99"/>
    <w:semiHidden/>
    <w:unhideWhenUsed/>
    <w:rsid w:val="00C7760D"/>
    <w:pPr>
      <w:numPr>
        <w:numId w:val="6"/>
      </w:numPr>
      <w:contextualSpacing/>
    </w:pPr>
  </w:style>
  <w:style w:type="paragraph" w:styleId="Caption">
    <w:name w:val="caption"/>
    <w:next w:val="Normal"/>
    <w:uiPriority w:val="99"/>
    <w:semiHidden/>
    <w:qFormat/>
    <w:rsid w:val="00A54E38"/>
    <w:pPr>
      <w:keepNext/>
      <w:spacing w:before="120" w:after="60" w:line="240" w:lineRule="auto"/>
    </w:pPr>
    <w:rPr>
      <w:rFonts w:ascii="Segoe UI" w:hAnsi="Segoe UI" w:cs="Times New Roman (Body CS)"/>
      <w:b/>
      <w:bCs/>
      <w:iCs/>
      <w:spacing w:val="-3"/>
      <w:sz w:val="20"/>
      <w:szCs w:val="21"/>
    </w:rPr>
  </w:style>
  <w:style w:type="table" w:styleId="ListTable3-Accent1">
    <w:name w:val="List Table 3 Accent 1"/>
    <w:basedOn w:val="TableSimple1"/>
    <w:uiPriority w:val="48"/>
    <w:rsid w:val="00A54E38"/>
    <w:pPr>
      <w:widowControl w:val="0"/>
      <w:autoSpaceDE w:val="0"/>
      <w:autoSpaceDN w:val="0"/>
      <w:spacing w:before="120" w:after="120" w:line="240" w:lineRule="auto"/>
    </w:pPr>
    <w:rPr>
      <w:rFonts w:ascii="Arial" w:hAnsi="Arial" w:cstheme="minorBidi"/>
      <w:sz w:val="20"/>
      <w:szCs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sz w:val="22"/>
      </w:rPr>
      <w:tblPr/>
      <w:tcPr>
        <w:tcBorders>
          <w:bottom w:val="single" w:sz="6" w:space="0" w:color="008000"/>
          <w:tl2br w:val="none" w:sz="0" w:space="0" w:color="auto"/>
          <w:tr2bl w:val="none" w:sz="0" w:space="0" w:color="auto"/>
        </w:tcBorders>
        <w:shd w:val="clear" w:color="auto" w:fill="4472C4" w:themeFill="accent1"/>
      </w:tcPr>
    </w:tblStylePr>
    <w:tblStylePr w:type="lastRow">
      <w:rPr>
        <w:b/>
        <w:bCs/>
      </w:rPr>
      <w:tblPr/>
      <w:tcPr>
        <w:tcBorders>
          <w:top w:val="double" w:sz="4" w:space="0" w:color="4472C4" w:themeColor="accent1"/>
          <w:tl2br w:val="none" w:sz="0" w:space="0" w:color="auto"/>
          <w:tr2bl w:val="none" w:sz="0"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Simple1">
    <w:name w:val="Table Simple 1"/>
    <w:basedOn w:val="TableNormal"/>
    <w:uiPriority w:val="99"/>
    <w:semiHidden/>
    <w:unhideWhenUsed/>
    <w:rsid w:val="00A54E3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ing3nonumbering">
    <w:name w:val="Heading 3 (no numbering)"/>
    <w:basedOn w:val="Heading3"/>
    <w:link w:val="Heading3nonumberingChar"/>
    <w:qFormat/>
    <w:rsid w:val="00FE0B51"/>
    <w:pPr>
      <w:keepLines w:val="0"/>
      <w:numPr>
        <w:numId w:val="0"/>
      </w:numPr>
      <w:autoSpaceDE w:val="0"/>
      <w:autoSpaceDN w:val="0"/>
      <w:spacing w:before="240" w:after="160" w:line="240" w:lineRule="auto"/>
    </w:pPr>
    <w:rPr>
      <w:rFonts w:ascii="Calibri" w:hAnsi="Calibri" w:cstheme="minorBidi"/>
      <w:b w:val="0"/>
      <w:sz w:val="28"/>
      <w:szCs w:val="28"/>
    </w:rPr>
  </w:style>
  <w:style w:type="character" w:customStyle="1" w:styleId="Heading3nonumberingChar">
    <w:name w:val="Heading 3 (no numbering) Char"/>
    <w:basedOn w:val="Heading2Char"/>
    <w:link w:val="Heading3nonumbering"/>
    <w:rsid w:val="00FE0B51"/>
    <w:rPr>
      <w:rFonts w:ascii="Calibri" w:eastAsiaTheme="majorEastAsia" w:hAnsi="Calibri" w:cstheme="minorBidi"/>
      <w:b w:val="0"/>
      <w:bCs/>
      <w:color w:val="1E1545"/>
      <w:sz w:val="28"/>
      <w:szCs w:val="28"/>
    </w:rPr>
  </w:style>
  <w:style w:type="paragraph" w:customStyle="1" w:styleId="Heading2nonumbering">
    <w:name w:val="Heading 2 (no numbering)"/>
    <w:basedOn w:val="Heading2"/>
    <w:link w:val="Heading2nonumberingChar"/>
    <w:qFormat/>
    <w:rsid w:val="00FE0B51"/>
    <w:pPr>
      <w:keepLines w:val="0"/>
      <w:autoSpaceDE w:val="0"/>
      <w:autoSpaceDN w:val="0"/>
      <w:spacing w:before="240" w:after="160" w:line="240" w:lineRule="auto"/>
    </w:pPr>
    <w:rPr>
      <w:rFonts w:ascii="Calibri" w:hAnsi="Calibri" w:cstheme="minorBidi"/>
      <w:b w:val="0"/>
      <w:bCs w:val="0"/>
      <w:szCs w:val="36"/>
    </w:rPr>
  </w:style>
  <w:style w:type="character" w:customStyle="1" w:styleId="Heading2nonumberingChar">
    <w:name w:val="Heading 2 (no numbering) Char"/>
    <w:basedOn w:val="Heading2Char"/>
    <w:link w:val="Heading2nonumbering"/>
    <w:rsid w:val="00FE0B51"/>
    <w:rPr>
      <w:rFonts w:ascii="Calibri" w:eastAsiaTheme="majorEastAsia" w:hAnsi="Calibri" w:cstheme="minorBidi"/>
      <w:b w:val="0"/>
      <w:bCs w:val="0"/>
      <w:color w:val="1E1545"/>
      <w:sz w:val="32"/>
      <w:szCs w:val="36"/>
    </w:rPr>
  </w:style>
  <w:style w:type="character" w:styleId="FootnoteReference">
    <w:name w:val="footnote reference"/>
    <w:basedOn w:val="DefaultParagraphFont"/>
    <w:uiPriority w:val="99"/>
    <w:semiHidden/>
    <w:unhideWhenUsed/>
    <w:rsid w:val="00007C9B"/>
    <w:rPr>
      <w:vertAlign w:val="superscript"/>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Bullet point Char,Bullets Char"/>
    <w:link w:val="ListParagraph"/>
    <w:uiPriority w:val="34"/>
    <w:qFormat/>
    <w:locked/>
    <w:rsid w:val="000B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44">
      <w:bodyDiv w:val="1"/>
      <w:marLeft w:val="0"/>
      <w:marRight w:val="0"/>
      <w:marTop w:val="0"/>
      <w:marBottom w:val="0"/>
      <w:divBdr>
        <w:top w:val="none" w:sz="0" w:space="0" w:color="auto"/>
        <w:left w:val="none" w:sz="0" w:space="0" w:color="auto"/>
        <w:bottom w:val="none" w:sz="0" w:space="0" w:color="auto"/>
        <w:right w:val="none" w:sz="0" w:space="0" w:color="auto"/>
      </w:divBdr>
      <w:divsChild>
        <w:div w:id="500857157">
          <w:marLeft w:val="1166"/>
          <w:marRight w:val="0"/>
          <w:marTop w:val="0"/>
          <w:marBottom w:val="0"/>
          <w:divBdr>
            <w:top w:val="none" w:sz="0" w:space="0" w:color="auto"/>
            <w:left w:val="none" w:sz="0" w:space="0" w:color="auto"/>
            <w:bottom w:val="none" w:sz="0" w:space="0" w:color="auto"/>
            <w:right w:val="none" w:sz="0" w:space="0" w:color="auto"/>
          </w:divBdr>
        </w:div>
        <w:div w:id="524446001">
          <w:marLeft w:val="1166"/>
          <w:marRight w:val="0"/>
          <w:marTop w:val="0"/>
          <w:marBottom w:val="0"/>
          <w:divBdr>
            <w:top w:val="none" w:sz="0" w:space="0" w:color="auto"/>
            <w:left w:val="none" w:sz="0" w:space="0" w:color="auto"/>
            <w:bottom w:val="none" w:sz="0" w:space="0" w:color="auto"/>
            <w:right w:val="none" w:sz="0" w:space="0" w:color="auto"/>
          </w:divBdr>
        </w:div>
        <w:div w:id="1401488508">
          <w:marLeft w:val="446"/>
          <w:marRight w:val="0"/>
          <w:marTop w:val="0"/>
          <w:marBottom w:val="0"/>
          <w:divBdr>
            <w:top w:val="none" w:sz="0" w:space="0" w:color="auto"/>
            <w:left w:val="none" w:sz="0" w:space="0" w:color="auto"/>
            <w:bottom w:val="none" w:sz="0" w:space="0" w:color="auto"/>
            <w:right w:val="none" w:sz="0" w:space="0" w:color="auto"/>
          </w:divBdr>
        </w:div>
        <w:div w:id="1980498597">
          <w:marLeft w:val="1166"/>
          <w:marRight w:val="0"/>
          <w:marTop w:val="0"/>
          <w:marBottom w:val="0"/>
          <w:divBdr>
            <w:top w:val="none" w:sz="0" w:space="0" w:color="auto"/>
            <w:left w:val="none" w:sz="0" w:space="0" w:color="auto"/>
            <w:bottom w:val="none" w:sz="0" w:space="0" w:color="auto"/>
            <w:right w:val="none" w:sz="0" w:space="0" w:color="auto"/>
          </w:divBdr>
        </w:div>
      </w:divsChild>
    </w:div>
    <w:div w:id="16660174">
      <w:bodyDiv w:val="1"/>
      <w:marLeft w:val="0"/>
      <w:marRight w:val="0"/>
      <w:marTop w:val="0"/>
      <w:marBottom w:val="0"/>
      <w:divBdr>
        <w:top w:val="none" w:sz="0" w:space="0" w:color="auto"/>
        <w:left w:val="none" w:sz="0" w:space="0" w:color="auto"/>
        <w:bottom w:val="none" w:sz="0" w:space="0" w:color="auto"/>
        <w:right w:val="none" w:sz="0" w:space="0" w:color="auto"/>
      </w:divBdr>
      <w:divsChild>
        <w:div w:id="1223908312">
          <w:marLeft w:val="446"/>
          <w:marRight w:val="0"/>
          <w:marTop w:val="0"/>
          <w:marBottom w:val="0"/>
          <w:divBdr>
            <w:top w:val="none" w:sz="0" w:space="0" w:color="auto"/>
            <w:left w:val="none" w:sz="0" w:space="0" w:color="auto"/>
            <w:bottom w:val="none" w:sz="0" w:space="0" w:color="auto"/>
            <w:right w:val="none" w:sz="0" w:space="0" w:color="auto"/>
          </w:divBdr>
        </w:div>
        <w:div w:id="1406343225">
          <w:marLeft w:val="446"/>
          <w:marRight w:val="0"/>
          <w:marTop w:val="0"/>
          <w:marBottom w:val="0"/>
          <w:divBdr>
            <w:top w:val="none" w:sz="0" w:space="0" w:color="auto"/>
            <w:left w:val="none" w:sz="0" w:space="0" w:color="auto"/>
            <w:bottom w:val="none" w:sz="0" w:space="0" w:color="auto"/>
            <w:right w:val="none" w:sz="0" w:space="0" w:color="auto"/>
          </w:divBdr>
        </w:div>
      </w:divsChild>
    </w:div>
    <w:div w:id="87970219">
      <w:bodyDiv w:val="1"/>
      <w:marLeft w:val="0"/>
      <w:marRight w:val="0"/>
      <w:marTop w:val="0"/>
      <w:marBottom w:val="0"/>
      <w:divBdr>
        <w:top w:val="none" w:sz="0" w:space="0" w:color="auto"/>
        <w:left w:val="none" w:sz="0" w:space="0" w:color="auto"/>
        <w:bottom w:val="none" w:sz="0" w:space="0" w:color="auto"/>
        <w:right w:val="none" w:sz="0" w:space="0" w:color="auto"/>
      </w:divBdr>
    </w:div>
    <w:div w:id="279653111">
      <w:bodyDiv w:val="1"/>
      <w:marLeft w:val="0"/>
      <w:marRight w:val="0"/>
      <w:marTop w:val="0"/>
      <w:marBottom w:val="0"/>
      <w:divBdr>
        <w:top w:val="none" w:sz="0" w:space="0" w:color="auto"/>
        <w:left w:val="none" w:sz="0" w:space="0" w:color="auto"/>
        <w:bottom w:val="none" w:sz="0" w:space="0" w:color="auto"/>
        <w:right w:val="none" w:sz="0" w:space="0" w:color="auto"/>
      </w:divBdr>
    </w:div>
    <w:div w:id="308172407">
      <w:bodyDiv w:val="1"/>
      <w:marLeft w:val="0"/>
      <w:marRight w:val="0"/>
      <w:marTop w:val="0"/>
      <w:marBottom w:val="0"/>
      <w:divBdr>
        <w:top w:val="none" w:sz="0" w:space="0" w:color="auto"/>
        <w:left w:val="none" w:sz="0" w:space="0" w:color="auto"/>
        <w:bottom w:val="none" w:sz="0" w:space="0" w:color="auto"/>
        <w:right w:val="none" w:sz="0" w:space="0" w:color="auto"/>
      </w:divBdr>
      <w:divsChild>
        <w:div w:id="174854178">
          <w:marLeft w:val="0"/>
          <w:marRight w:val="0"/>
          <w:marTop w:val="0"/>
          <w:marBottom w:val="0"/>
          <w:divBdr>
            <w:top w:val="none" w:sz="0" w:space="0" w:color="auto"/>
            <w:left w:val="none" w:sz="0" w:space="0" w:color="auto"/>
            <w:bottom w:val="none" w:sz="0" w:space="0" w:color="auto"/>
            <w:right w:val="none" w:sz="0" w:space="0" w:color="auto"/>
          </w:divBdr>
        </w:div>
        <w:div w:id="1426615671">
          <w:marLeft w:val="0"/>
          <w:marRight w:val="0"/>
          <w:marTop w:val="0"/>
          <w:marBottom w:val="0"/>
          <w:divBdr>
            <w:top w:val="none" w:sz="0" w:space="0" w:color="auto"/>
            <w:left w:val="none" w:sz="0" w:space="0" w:color="auto"/>
            <w:bottom w:val="none" w:sz="0" w:space="0" w:color="auto"/>
            <w:right w:val="none" w:sz="0" w:space="0" w:color="auto"/>
          </w:divBdr>
        </w:div>
        <w:div w:id="1496457422">
          <w:marLeft w:val="0"/>
          <w:marRight w:val="0"/>
          <w:marTop w:val="0"/>
          <w:marBottom w:val="0"/>
          <w:divBdr>
            <w:top w:val="none" w:sz="0" w:space="0" w:color="auto"/>
            <w:left w:val="none" w:sz="0" w:space="0" w:color="auto"/>
            <w:bottom w:val="none" w:sz="0" w:space="0" w:color="auto"/>
            <w:right w:val="none" w:sz="0" w:space="0" w:color="auto"/>
          </w:divBdr>
        </w:div>
      </w:divsChild>
    </w:div>
    <w:div w:id="332803757">
      <w:bodyDiv w:val="1"/>
      <w:marLeft w:val="0"/>
      <w:marRight w:val="0"/>
      <w:marTop w:val="0"/>
      <w:marBottom w:val="0"/>
      <w:divBdr>
        <w:top w:val="none" w:sz="0" w:space="0" w:color="auto"/>
        <w:left w:val="none" w:sz="0" w:space="0" w:color="auto"/>
        <w:bottom w:val="none" w:sz="0" w:space="0" w:color="auto"/>
        <w:right w:val="none" w:sz="0" w:space="0" w:color="auto"/>
      </w:divBdr>
    </w:div>
    <w:div w:id="494302867">
      <w:bodyDiv w:val="1"/>
      <w:marLeft w:val="0"/>
      <w:marRight w:val="0"/>
      <w:marTop w:val="0"/>
      <w:marBottom w:val="0"/>
      <w:divBdr>
        <w:top w:val="none" w:sz="0" w:space="0" w:color="auto"/>
        <w:left w:val="none" w:sz="0" w:space="0" w:color="auto"/>
        <w:bottom w:val="none" w:sz="0" w:space="0" w:color="auto"/>
        <w:right w:val="none" w:sz="0" w:space="0" w:color="auto"/>
      </w:divBdr>
    </w:div>
    <w:div w:id="569000814">
      <w:bodyDiv w:val="1"/>
      <w:marLeft w:val="0"/>
      <w:marRight w:val="0"/>
      <w:marTop w:val="0"/>
      <w:marBottom w:val="0"/>
      <w:divBdr>
        <w:top w:val="none" w:sz="0" w:space="0" w:color="auto"/>
        <w:left w:val="none" w:sz="0" w:space="0" w:color="auto"/>
        <w:bottom w:val="none" w:sz="0" w:space="0" w:color="auto"/>
        <w:right w:val="none" w:sz="0" w:space="0" w:color="auto"/>
      </w:divBdr>
    </w:div>
    <w:div w:id="638851102">
      <w:bodyDiv w:val="1"/>
      <w:marLeft w:val="0"/>
      <w:marRight w:val="0"/>
      <w:marTop w:val="0"/>
      <w:marBottom w:val="0"/>
      <w:divBdr>
        <w:top w:val="none" w:sz="0" w:space="0" w:color="auto"/>
        <w:left w:val="none" w:sz="0" w:space="0" w:color="auto"/>
        <w:bottom w:val="none" w:sz="0" w:space="0" w:color="auto"/>
        <w:right w:val="none" w:sz="0" w:space="0" w:color="auto"/>
      </w:divBdr>
    </w:div>
    <w:div w:id="724455893">
      <w:bodyDiv w:val="1"/>
      <w:marLeft w:val="0"/>
      <w:marRight w:val="0"/>
      <w:marTop w:val="0"/>
      <w:marBottom w:val="0"/>
      <w:divBdr>
        <w:top w:val="none" w:sz="0" w:space="0" w:color="auto"/>
        <w:left w:val="none" w:sz="0" w:space="0" w:color="auto"/>
        <w:bottom w:val="none" w:sz="0" w:space="0" w:color="auto"/>
        <w:right w:val="none" w:sz="0" w:space="0" w:color="auto"/>
      </w:divBdr>
    </w:div>
    <w:div w:id="900287515">
      <w:bodyDiv w:val="1"/>
      <w:marLeft w:val="0"/>
      <w:marRight w:val="0"/>
      <w:marTop w:val="0"/>
      <w:marBottom w:val="0"/>
      <w:divBdr>
        <w:top w:val="none" w:sz="0" w:space="0" w:color="auto"/>
        <w:left w:val="none" w:sz="0" w:space="0" w:color="auto"/>
        <w:bottom w:val="none" w:sz="0" w:space="0" w:color="auto"/>
        <w:right w:val="none" w:sz="0" w:space="0" w:color="auto"/>
      </w:divBdr>
    </w:div>
    <w:div w:id="925187672">
      <w:bodyDiv w:val="1"/>
      <w:marLeft w:val="0"/>
      <w:marRight w:val="0"/>
      <w:marTop w:val="0"/>
      <w:marBottom w:val="0"/>
      <w:divBdr>
        <w:top w:val="none" w:sz="0" w:space="0" w:color="auto"/>
        <w:left w:val="none" w:sz="0" w:space="0" w:color="auto"/>
        <w:bottom w:val="none" w:sz="0" w:space="0" w:color="auto"/>
        <w:right w:val="none" w:sz="0" w:space="0" w:color="auto"/>
      </w:divBdr>
    </w:div>
    <w:div w:id="942539411">
      <w:bodyDiv w:val="1"/>
      <w:marLeft w:val="0"/>
      <w:marRight w:val="0"/>
      <w:marTop w:val="0"/>
      <w:marBottom w:val="0"/>
      <w:divBdr>
        <w:top w:val="none" w:sz="0" w:space="0" w:color="auto"/>
        <w:left w:val="none" w:sz="0" w:space="0" w:color="auto"/>
        <w:bottom w:val="none" w:sz="0" w:space="0" w:color="auto"/>
        <w:right w:val="none" w:sz="0" w:space="0" w:color="auto"/>
      </w:divBdr>
    </w:div>
    <w:div w:id="1075320804">
      <w:bodyDiv w:val="1"/>
      <w:marLeft w:val="0"/>
      <w:marRight w:val="0"/>
      <w:marTop w:val="0"/>
      <w:marBottom w:val="0"/>
      <w:divBdr>
        <w:top w:val="none" w:sz="0" w:space="0" w:color="auto"/>
        <w:left w:val="none" w:sz="0" w:space="0" w:color="auto"/>
        <w:bottom w:val="none" w:sz="0" w:space="0" w:color="auto"/>
        <w:right w:val="none" w:sz="0" w:space="0" w:color="auto"/>
      </w:divBdr>
    </w:div>
    <w:div w:id="1147472018">
      <w:bodyDiv w:val="1"/>
      <w:marLeft w:val="0"/>
      <w:marRight w:val="0"/>
      <w:marTop w:val="0"/>
      <w:marBottom w:val="0"/>
      <w:divBdr>
        <w:top w:val="none" w:sz="0" w:space="0" w:color="auto"/>
        <w:left w:val="none" w:sz="0" w:space="0" w:color="auto"/>
        <w:bottom w:val="none" w:sz="0" w:space="0" w:color="auto"/>
        <w:right w:val="none" w:sz="0" w:space="0" w:color="auto"/>
      </w:divBdr>
    </w:div>
    <w:div w:id="1340616923">
      <w:bodyDiv w:val="1"/>
      <w:marLeft w:val="0"/>
      <w:marRight w:val="0"/>
      <w:marTop w:val="0"/>
      <w:marBottom w:val="0"/>
      <w:divBdr>
        <w:top w:val="none" w:sz="0" w:space="0" w:color="auto"/>
        <w:left w:val="none" w:sz="0" w:space="0" w:color="auto"/>
        <w:bottom w:val="none" w:sz="0" w:space="0" w:color="auto"/>
        <w:right w:val="none" w:sz="0" w:space="0" w:color="auto"/>
      </w:divBdr>
      <w:divsChild>
        <w:div w:id="1041634738">
          <w:marLeft w:val="446"/>
          <w:marRight w:val="0"/>
          <w:marTop w:val="0"/>
          <w:marBottom w:val="0"/>
          <w:divBdr>
            <w:top w:val="none" w:sz="0" w:space="0" w:color="auto"/>
            <w:left w:val="none" w:sz="0" w:space="0" w:color="auto"/>
            <w:bottom w:val="none" w:sz="0" w:space="0" w:color="auto"/>
            <w:right w:val="none" w:sz="0" w:space="0" w:color="auto"/>
          </w:divBdr>
        </w:div>
      </w:divsChild>
    </w:div>
    <w:div w:id="1386173884">
      <w:bodyDiv w:val="1"/>
      <w:marLeft w:val="0"/>
      <w:marRight w:val="0"/>
      <w:marTop w:val="0"/>
      <w:marBottom w:val="0"/>
      <w:divBdr>
        <w:top w:val="none" w:sz="0" w:space="0" w:color="auto"/>
        <w:left w:val="none" w:sz="0" w:space="0" w:color="auto"/>
        <w:bottom w:val="none" w:sz="0" w:space="0" w:color="auto"/>
        <w:right w:val="none" w:sz="0" w:space="0" w:color="auto"/>
      </w:divBdr>
      <w:divsChild>
        <w:div w:id="1711564476">
          <w:marLeft w:val="446"/>
          <w:marRight w:val="0"/>
          <w:marTop w:val="0"/>
          <w:marBottom w:val="0"/>
          <w:divBdr>
            <w:top w:val="none" w:sz="0" w:space="0" w:color="auto"/>
            <w:left w:val="none" w:sz="0" w:space="0" w:color="auto"/>
            <w:bottom w:val="none" w:sz="0" w:space="0" w:color="auto"/>
            <w:right w:val="none" w:sz="0" w:space="0" w:color="auto"/>
          </w:divBdr>
        </w:div>
      </w:divsChild>
    </w:div>
    <w:div w:id="1473014535">
      <w:bodyDiv w:val="1"/>
      <w:marLeft w:val="0"/>
      <w:marRight w:val="0"/>
      <w:marTop w:val="0"/>
      <w:marBottom w:val="0"/>
      <w:divBdr>
        <w:top w:val="none" w:sz="0" w:space="0" w:color="auto"/>
        <w:left w:val="none" w:sz="0" w:space="0" w:color="auto"/>
        <w:bottom w:val="none" w:sz="0" w:space="0" w:color="auto"/>
        <w:right w:val="none" w:sz="0" w:space="0" w:color="auto"/>
      </w:divBdr>
      <w:divsChild>
        <w:div w:id="34043918">
          <w:marLeft w:val="1166"/>
          <w:marRight w:val="0"/>
          <w:marTop w:val="0"/>
          <w:marBottom w:val="0"/>
          <w:divBdr>
            <w:top w:val="none" w:sz="0" w:space="0" w:color="auto"/>
            <w:left w:val="none" w:sz="0" w:space="0" w:color="auto"/>
            <w:bottom w:val="none" w:sz="0" w:space="0" w:color="auto"/>
            <w:right w:val="none" w:sz="0" w:space="0" w:color="auto"/>
          </w:divBdr>
        </w:div>
        <w:div w:id="95949222">
          <w:marLeft w:val="1166"/>
          <w:marRight w:val="0"/>
          <w:marTop w:val="0"/>
          <w:marBottom w:val="0"/>
          <w:divBdr>
            <w:top w:val="none" w:sz="0" w:space="0" w:color="auto"/>
            <w:left w:val="none" w:sz="0" w:space="0" w:color="auto"/>
            <w:bottom w:val="none" w:sz="0" w:space="0" w:color="auto"/>
            <w:right w:val="none" w:sz="0" w:space="0" w:color="auto"/>
          </w:divBdr>
        </w:div>
        <w:div w:id="143864319">
          <w:marLeft w:val="1166"/>
          <w:marRight w:val="0"/>
          <w:marTop w:val="0"/>
          <w:marBottom w:val="0"/>
          <w:divBdr>
            <w:top w:val="none" w:sz="0" w:space="0" w:color="auto"/>
            <w:left w:val="none" w:sz="0" w:space="0" w:color="auto"/>
            <w:bottom w:val="none" w:sz="0" w:space="0" w:color="auto"/>
            <w:right w:val="none" w:sz="0" w:space="0" w:color="auto"/>
          </w:divBdr>
        </w:div>
        <w:div w:id="622006003">
          <w:marLeft w:val="446"/>
          <w:marRight w:val="0"/>
          <w:marTop w:val="0"/>
          <w:marBottom w:val="0"/>
          <w:divBdr>
            <w:top w:val="none" w:sz="0" w:space="0" w:color="auto"/>
            <w:left w:val="none" w:sz="0" w:space="0" w:color="auto"/>
            <w:bottom w:val="none" w:sz="0" w:space="0" w:color="auto"/>
            <w:right w:val="none" w:sz="0" w:space="0" w:color="auto"/>
          </w:divBdr>
        </w:div>
        <w:div w:id="767819853">
          <w:marLeft w:val="446"/>
          <w:marRight w:val="0"/>
          <w:marTop w:val="0"/>
          <w:marBottom w:val="0"/>
          <w:divBdr>
            <w:top w:val="none" w:sz="0" w:space="0" w:color="auto"/>
            <w:left w:val="none" w:sz="0" w:space="0" w:color="auto"/>
            <w:bottom w:val="none" w:sz="0" w:space="0" w:color="auto"/>
            <w:right w:val="none" w:sz="0" w:space="0" w:color="auto"/>
          </w:divBdr>
        </w:div>
        <w:div w:id="801462427">
          <w:marLeft w:val="446"/>
          <w:marRight w:val="0"/>
          <w:marTop w:val="0"/>
          <w:marBottom w:val="0"/>
          <w:divBdr>
            <w:top w:val="none" w:sz="0" w:space="0" w:color="auto"/>
            <w:left w:val="none" w:sz="0" w:space="0" w:color="auto"/>
            <w:bottom w:val="none" w:sz="0" w:space="0" w:color="auto"/>
            <w:right w:val="none" w:sz="0" w:space="0" w:color="auto"/>
          </w:divBdr>
        </w:div>
        <w:div w:id="1202983799">
          <w:marLeft w:val="1166"/>
          <w:marRight w:val="0"/>
          <w:marTop w:val="0"/>
          <w:marBottom w:val="0"/>
          <w:divBdr>
            <w:top w:val="none" w:sz="0" w:space="0" w:color="auto"/>
            <w:left w:val="none" w:sz="0" w:space="0" w:color="auto"/>
            <w:bottom w:val="none" w:sz="0" w:space="0" w:color="auto"/>
            <w:right w:val="none" w:sz="0" w:space="0" w:color="auto"/>
          </w:divBdr>
        </w:div>
        <w:div w:id="1378895477">
          <w:marLeft w:val="446"/>
          <w:marRight w:val="0"/>
          <w:marTop w:val="0"/>
          <w:marBottom w:val="0"/>
          <w:divBdr>
            <w:top w:val="none" w:sz="0" w:space="0" w:color="auto"/>
            <w:left w:val="none" w:sz="0" w:space="0" w:color="auto"/>
            <w:bottom w:val="none" w:sz="0" w:space="0" w:color="auto"/>
            <w:right w:val="none" w:sz="0" w:space="0" w:color="auto"/>
          </w:divBdr>
        </w:div>
        <w:div w:id="1517187505">
          <w:marLeft w:val="1166"/>
          <w:marRight w:val="0"/>
          <w:marTop w:val="0"/>
          <w:marBottom w:val="0"/>
          <w:divBdr>
            <w:top w:val="none" w:sz="0" w:space="0" w:color="auto"/>
            <w:left w:val="none" w:sz="0" w:space="0" w:color="auto"/>
            <w:bottom w:val="none" w:sz="0" w:space="0" w:color="auto"/>
            <w:right w:val="none" w:sz="0" w:space="0" w:color="auto"/>
          </w:divBdr>
        </w:div>
        <w:div w:id="1844397760">
          <w:marLeft w:val="1166"/>
          <w:marRight w:val="0"/>
          <w:marTop w:val="0"/>
          <w:marBottom w:val="0"/>
          <w:divBdr>
            <w:top w:val="none" w:sz="0" w:space="0" w:color="auto"/>
            <w:left w:val="none" w:sz="0" w:space="0" w:color="auto"/>
            <w:bottom w:val="none" w:sz="0" w:space="0" w:color="auto"/>
            <w:right w:val="none" w:sz="0" w:space="0" w:color="auto"/>
          </w:divBdr>
        </w:div>
        <w:div w:id="2022315944">
          <w:marLeft w:val="1166"/>
          <w:marRight w:val="0"/>
          <w:marTop w:val="0"/>
          <w:marBottom w:val="0"/>
          <w:divBdr>
            <w:top w:val="none" w:sz="0" w:space="0" w:color="auto"/>
            <w:left w:val="none" w:sz="0" w:space="0" w:color="auto"/>
            <w:bottom w:val="none" w:sz="0" w:space="0" w:color="auto"/>
            <w:right w:val="none" w:sz="0" w:space="0" w:color="auto"/>
          </w:divBdr>
        </w:div>
      </w:divsChild>
    </w:div>
    <w:div w:id="1814053780">
      <w:bodyDiv w:val="1"/>
      <w:marLeft w:val="0"/>
      <w:marRight w:val="0"/>
      <w:marTop w:val="0"/>
      <w:marBottom w:val="0"/>
      <w:divBdr>
        <w:top w:val="none" w:sz="0" w:space="0" w:color="auto"/>
        <w:left w:val="none" w:sz="0" w:space="0" w:color="auto"/>
        <w:bottom w:val="none" w:sz="0" w:space="0" w:color="auto"/>
        <w:right w:val="none" w:sz="0" w:space="0" w:color="auto"/>
      </w:divBdr>
      <w:divsChild>
        <w:div w:id="735787048">
          <w:marLeft w:val="446"/>
          <w:marRight w:val="0"/>
          <w:marTop w:val="0"/>
          <w:marBottom w:val="0"/>
          <w:divBdr>
            <w:top w:val="none" w:sz="0" w:space="0" w:color="auto"/>
            <w:left w:val="none" w:sz="0" w:space="0" w:color="auto"/>
            <w:bottom w:val="none" w:sz="0" w:space="0" w:color="auto"/>
            <w:right w:val="none" w:sz="0" w:space="0" w:color="auto"/>
          </w:divBdr>
        </w:div>
        <w:div w:id="2022272392">
          <w:marLeft w:val="446"/>
          <w:marRight w:val="0"/>
          <w:marTop w:val="0"/>
          <w:marBottom w:val="0"/>
          <w:divBdr>
            <w:top w:val="none" w:sz="0" w:space="0" w:color="auto"/>
            <w:left w:val="none" w:sz="0" w:space="0" w:color="auto"/>
            <w:bottom w:val="none" w:sz="0" w:space="0" w:color="auto"/>
            <w:right w:val="none" w:sz="0" w:space="0" w:color="auto"/>
          </w:divBdr>
        </w:div>
      </w:divsChild>
    </w:div>
    <w:div w:id="1894582759">
      <w:bodyDiv w:val="1"/>
      <w:marLeft w:val="0"/>
      <w:marRight w:val="0"/>
      <w:marTop w:val="0"/>
      <w:marBottom w:val="0"/>
      <w:divBdr>
        <w:top w:val="none" w:sz="0" w:space="0" w:color="auto"/>
        <w:left w:val="none" w:sz="0" w:space="0" w:color="auto"/>
        <w:bottom w:val="none" w:sz="0" w:space="0" w:color="auto"/>
        <w:right w:val="none" w:sz="0" w:space="0" w:color="auto"/>
      </w:divBdr>
      <w:divsChild>
        <w:div w:id="31003445">
          <w:marLeft w:val="446"/>
          <w:marRight w:val="0"/>
          <w:marTop w:val="0"/>
          <w:marBottom w:val="0"/>
          <w:divBdr>
            <w:top w:val="none" w:sz="0" w:space="0" w:color="auto"/>
            <w:left w:val="none" w:sz="0" w:space="0" w:color="auto"/>
            <w:bottom w:val="none" w:sz="0" w:space="0" w:color="auto"/>
            <w:right w:val="none" w:sz="0" w:space="0" w:color="auto"/>
          </w:divBdr>
        </w:div>
      </w:divsChild>
    </w:div>
    <w:div w:id="2041277779">
      <w:bodyDiv w:val="1"/>
      <w:marLeft w:val="0"/>
      <w:marRight w:val="0"/>
      <w:marTop w:val="0"/>
      <w:marBottom w:val="0"/>
      <w:divBdr>
        <w:top w:val="none" w:sz="0" w:space="0" w:color="auto"/>
        <w:left w:val="none" w:sz="0" w:space="0" w:color="auto"/>
        <w:bottom w:val="none" w:sz="0" w:space="0" w:color="auto"/>
        <w:right w:val="none" w:sz="0" w:space="0" w:color="auto"/>
      </w:divBdr>
    </w:div>
    <w:div w:id="2042123958">
      <w:bodyDiv w:val="1"/>
      <w:marLeft w:val="0"/>
      <w:marRight w:val="0"/>
      <w:marTop w:val="0"/>
      <w:marBottom w:val="0"/>
      <w:divBdr>
        <w:top w:val="none" w:sz="0" w:space="0" w:color="auto"/>
        <w:left w:val="none" w:sz="0" w:space="0" w:color="auto"/>
        <w:bottom w:val="none" w:sz="0" w:space="0" w:color="auto"/>
        <w:right w:val="none" w:sz="0" w:space="0" w:color="auto"/>
      </w:divBdr>
      <w:divsChild>
        <w:div w:id="1188417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ttps://www.health.gov.au/topics/aged-care/providing-aged-care-services/funding-for-aged-care-service-providers/247-registered-nurse-supplement" TargetMode="External"/><Relationship Id="rId3" Type="http://schemas.openxmlformats.org/officeDocument/2006/relationships/customXml" Target="../customXml/item3.xml"/><Relationship Id="rId21" Type="http://schemas.openxmlformats.org/officeDocument/2006/relationships/hyperlink" Target="https://www.agedcarequality.gov.au/sites/default/files/media/rb2023-19-regulatory-bulletin-workforce-related-responsibilities.pdf" TargetMode="External"/><Relationship Id="rId7" Type="http://schemas.openxmlformats.org/officeDocument/2006/relationships/settings" Target="settings.xml"/><Relationship Id="rId12" Type="http://schemas.openxmlformats.org/officeDocument/2006/relationships/hyperlink" Target="mailto:mpsreforms@health.gov.au" TargetMode="External"/><Relationship Id="rId17" Type="http://schemas.openxmlformats.org/officeDocument/2006/relationships/hyperlink" Target="https://www.health.gov.au/resources/publications/approved-providers-with-an-exemption-from-the-247-registered-nurse-responsib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gov.sharepoint.com/sites/ResidentialCareFundingReformBranch/Policy%20and%20Engagement%20Section%20Document%20Library/Guides,%20factsheets,%20Q&amp;As/Care%20minutes%20and%2024-7%20RN%20guide/2023/August/across%20neighbouring%20addresses%20that%20effectively%20form%20a%20single%20location" TargetMode="External"/><Relationship Id="rId20" Type="http://schemas.openxmlformats.org/officeDocument/2006/relationships/hyperlink" Target="https://www.agedcarequali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care-minutes-registered-nurses-aged-care/24-7-r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health-topics/rural-health-workforce/classifications/mm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gov.au/resources/publications/schedule-of-subsidies-and-supplements-for-age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are-minutes-registered-nurses-aged-care/24-7-rns/exemp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94838-c9c6-446a-9b36-4c258306e42b">
      <Terms xmlns="http://schemas.microsoft.com/office/infopath/2007/PartnerControls"/>
    </lcf76f155ced4ddcb4097134ff3c332f>
    <TaxCatchAll xmlns="0248287d-23c7-4a2a-a3e0-c0447c1b25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291E2154CCB94F9A743B7E74045145" ma:contentTypeVersion="15" ma:contentTypeDescription="Create a new document." ma:contentTypeScope="" ma:versionID="1334f0ae1cd3f7eead57342c898af3be">
  <xsd:schema xmlns:xsd="http://www.w3.org/2001/XMLSchema" xmlns:xs="http://www.w3.org/2001/XMLSchema" xmlns:p="http://schemas.microsoft.com/office/2006/metadata/properties" xmlns:ns2="6f894838-c9c6-446a-9b36-4c258306e42b" xmlns:ns3="0248287d-23c7-4a2a-a3e0-c0447c1b254b" targetNamespace="http://schemas.microsoft.com/office/2006/metadata/properties" ma:root="true" ma:fieldsID="5876456373ca192fce51ec2c8bf1a927" ns2:_="" ns3:_="">
    <xsd:import namespace="6f894838-c9c6-446a-9b36-4c258306e42b"/>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4838-c9c6-446a-9b36-4c258306e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4DFF4-BA4C-4BB0-9436-D6E298B85BAB}">
  <ds:schemaRefs>
    <ds:schemaRef ds:uri="http://schemas.microsoft.com/office/2006/metadata/properties"/>
    <ds:schemaRef ds:uri="http://schemas.microsoft.com/office/infopath/2007/PartnerControls"/>
    <ds:schemaRef ds:uri="6f894838-c9c6-446a-9b36-4c258306e42b"/>
    <ds:schemaRef ds:uri="0248287d-23c7-4a2a-a3e0-c0447c1b254b"/>
  </ds:schemaRefs>
</ds:datastoreItem>
</file>

<file path=customXml/itemProps2.xml><?xml version="1.0" encoding="utf-8"?>
<ds:datastoreItem xmlns:ds="http://schemas.openxmlformats.org/officeDocument/2006/customXml" ds:itemID="{593829ED-64F6-42B0-8304-15524A3AB6CE}">
  <ds:schemaRefs>
    <ds:schemaRef ds:uri="http://schemas.openxmlformats.org/officeDocument/2006/bibliography"/>
  </ds:schemaRefs>
</ds:datastoreItem>
</file>

<file path=customXml/itemProps3.xml><?xml version="1.0" encoding="utf-8"?>
<ds:datastoreItem xmlns:ds="http://schemas.openxmlformats.org/officeDocument/2006/customXml" ds:itemID="{8CCBF239-D8CC-4BCD-A66C-5FC66D34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4838-c9c6-446a-9b36-4c258306e42b"/>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4929B-176C-486F-8EC4-C30ADF37A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Government Provider Management System User Guide 24/7 Registered Nurse Reporting</vt:lpstr>
    </vt:vector>
  </TitlesOfParts>
  <Company/>
  <LinksUpToDate>false</LinksUpToDate>
  <CharactersWithSpaces>17048</CharactersWithSpaces>
  <SharedDoc>false</SharedDoc>
  <HLinks>
    <vt:vector size="126" baseType="variant">
      <vt:variant>
        <vt:i4>7340092</vt:i4>
      </vt:variant>
      <vt:variant>
        <vt:i4>93</vt:i4>
      </vt:variant>
      <vt:variant>
        <vt:i4>0</vt:i4>
      </vt:variant>
      <vt:variant>
        <vt:i4>5</vt:i4>
      </vt:variant>
      <vt:variant>
        <vt:lpwstr>https://www.health.gov.au/resources/publications/care-minutes-and-247-registered-nurse-responsibility-guide?language=en</vt:lpwstr>
      </vt:variant>
      <vt:variant>
        <vt:lpwstr/>
      </vt:variant>
      <vt:variant>
        <vt:i4>5701697</vt:i4>
      </vt:variant>
      <vt:variant>
        <vt:i4>90</vt:i4>
      </vt:variant>
      <vt:variant>
        <vt:i4>0</vt:i4>
      </vt:variant>
      <vt:variant>
        <vt:i4>5</vt:i4>
      </vt:variant>
      <vt:variant>
        <vt:lpwstr>https://www.health.gov.au/resources/publications/government-provider-management-system-user-guide?language=en</vt:lpwstr>
      </vt:variant>
      <vt:variant>
        <vt:lpwstr/>
      </vt:variant>
      <vt:variant>
        <vt:i4>5701697</vt:i4>
      </vt:variant>
      <vt:variant>
        <vt:i4>87</vt:i4>
      </vt:variant>
      <vt:variant>
        <vt:i4>0</vt:i4>
      </vt:variant>
      <vt:variant>
        <vt:i4>5</vt:i4>
      </vt:variant>
      <vt:variant>
        <vt:lpwstr>https://www.health.gov.au/resources/publications/government-provider-management-system-user-guide?language=en</vt:lpwstr>
      </vt:variant>
      <vt:variant>
        <vt:lpwstr/>
      </vt:variant>
      <vt:variant>
        <vt:i4>7602303</vt:i4>
      </vt:variant>
      <vt:variant>
        <vt:i4>84</vt:i4>
      </vt:variant>
      <vt:variant>
        <vt:i4>0</vt:i4>
      </vt:variant>
      <vt:variant>
        <vt:i4>5</vt:i4>
      </vt:variant>
      <vt:variant>
        <vt:lpwstr>https://www.health.gov.au/topics/aged-care/providing-aged-care-services/funding-for-aged-care-service-providers/247-registered-nurse-supplement</vt:lpwstr>
      </vt:variant>
      <vt:variant>
        <vt:lpwstr/>
      </vt:variant>
      <vt:variant>
        <vt:i4>4390954</vt:i4>
      </vt:variant>
      <vt:variant>
        <vt:i4>81</vt:i4>
      </vt:variant>
      <vt:variant>
        <vt:i4>0</vt:i4>
      </vt:variant>
      <vt:variant>
        <vt:i4>5</vt:i4>
      </vt:variant>
      <vt:variant>
        <vt:lpwstr>mailto:interpreting@deafconnect.org.au</vt:lpwstr>
      </vt:variant>
      <vt:variant>
        <vt:lpwstr/>
      </vt:variant>
      <vt:variant>
        <vt:i4>5439518</vt:i4>
      </vt:variant>
      <vt:variant>
        <vt:i4>78</vt:i4>
      </vt:variant>
      <vt:variant>
        <vt:i4>0</vt:i4>
      </vt:variant>
      <vt:variant>
        <vt:i4>5</vt:i4>
      </vt:variant>
      <vt:variant>
        <vt:lpwstr>tel:1300 773 803</vt:lpwstr>
      </vt:variant>
      <vt:variant>
        <vt:lpwstr/>
      </vt:variant>
      <vt:variant>
        <vt:i4>6225994</vt:i4>
      </vt:variant>
      <vt:variant>
        <vt:i4>75</vt:i4>
      </vt:variant>
      <vt:variant>
        <vt:i4>0</vt:i4>
      </vt:variant>
      <vt:variant>
        <vt:i4>5</vt:i4>
      </vt:variant>
      <vt:variant>
        <vt:lpwstr>https://www.health.gov.au/our-work/government-provider-management-system</vt:lpwstr>
      </vt:variant>
      <vt:variant>
        <vt:lpwstr/>
      </vt:variant>
      <vt:variant>
        <vt:i4>786554</vt:i4>
      </vt:variant>
      <vt:variant>
        <vt:i4>72</vt:i4>
      </vt:variant>
      <vt:variant>
        <vt:i4>0</vt:i4>
      </vt:variant>
      <vt:variant>
        <vt:i4>5</vt:i4>
      </vt:variant>
      <vt:variant>
        <vt:lpwstr>mailto:ANACCOperations@health.gov.au</vt:lpwstr>
      </vt:variant>
      <vt:variant>
        <vt:lpwstr/>
      </vt:variant>
      <vt:variant>
        <vt:i4>3473526</vt:i4>
      </vt:variant>
      <vt:variant>
        <vt:i4>69</vt:i4>
      </vt:variant>
      <vt:variant>
        <vt:i4>0</vt:i4>
      </vt:variant>
      <vt:variant>
        <vt:i4>5</vt:i4>
      </vt:variant>
      <vt:variant>
        <vt:lpwstr>https://www.health.gov.au/our-work/care-minutes-registered-nurses-aged-care/247-registered-nurse-reporting</vt:lpwstr>
      </vt:variant>
      <vt:variant>
        <vt:lpwstr/>
      </vt:variant>
      <vt:variant>
        <vt:i4>3932209</vt:i4>
      </vt:variant>
      <vt:variant>
        <vt:i4>66</vt:i4>
      </vt:variant>
      <vt:variant>
        <vt:i4>0</vt:i4>
      </vt:variant>
      <vt:variant>
        <vt:i4>5</vt:i4>
      </vt:variant>
      <vt:variant>
        <vt:lpwstr>https://www.health.gov.au/resources/publications/government-provider-management-system-user-guide-login-troubleshooting?language=en</vt:lpwstr>
      </vt:variant>
      <vt:variant>
        <vt:lpwstr/>
      </vt:variant>
      <vt:variant>
        <vt:i4>8060983</vt:i4>
      </vt:variant>
      <vt:variant>
        <vt:i4>63</vt:i4>
      </vt:variant>
      <vt:variant>
        <vt:i4>0</vt:i4>
      </vt:variant>
      <vt:variant>
        <vt:i4>5</vt:i4>
      </vt:variant>
      <vt:variant>
        <vt:lpwstr>https://provider.health.gov.au/serviceproviderportal/login?ec=302&amp;startURL=%2Fserviceproviderportal%2Fs%2F</vt:lpwstr>
      </vt:variant>
      <vt:variant>
        <vt:lpwstr/>
      </vt:variant>
      <vt:variant>
        <vt:i4>1769533</vt:i4>
      </vt:variant>
      <vt:variant>
        <vt:i4>56</vt:i4>
      </vt:variant>
      <vt:variant>
        <vt:i4>0</vt:i4>
      </vt:variant>
      <vt:variant>
        <vt:i4>5</vt:i4>
      </vt:variant>
      <vt:variant>
        <vt:lpwstr/>
      </vt:variant>
      <vt:variant>
        <vt:lpwstr>_Toc138852156</vt:lpwstr>
      </vt:variant>
      <vt:variant>
        <vt:i4>1769533</vt:i4>
      </vt:variant>
      <vt:variant>
        <vt:i4>50</vt:i4>
      </vt:variant>
      <vt:variant>
        <vt:i4>0</vt:i4>
      </vt:variant>
      <vt:variant>
        <vt:i4>5</vt:i4>
      </vt:variant>
      <vt:variant>
        <vt:lpwstr/>
      </vt:variant>
      <vt:variant>
        <vt:lpwstr>_Toc138852155</vt:lpwstr>
      </vt:variant>
      <vt:variant>
        <vt:i4>1769533</vt:i4>
      </vt:variant>
      <vt:variant>
        <vt:i4>44</vt:i4>
      </vt:variant>
      <vt:variant>
        <vt:i4>0</vt:i4>
      </vt:variant>
      <vt:variant>
        <vt:i4>5</vt:i4>
      </vt:variant>
      <vt:variant>
        <vt:lpwstr/>
      </vt:variant>
      <vt:variant>
        <vt:lpwstr>_Toc138852154</vt:lpwstr>
      </vt:variant>
      <vt:variant>
        <vt:i4>1769533</vt:i4>
      </vt:variant>
      <vt:variant>
        <vt:i4>38</vt:i4>
      </vt:variant>
      <vt:variant>
        <vt:i4>0</vt:i4>
      </vt:variant>
      <vt:variant>
        <vt:i4>5</vt:i4>
      </vt:variant>
      <vt:variant>
        <vt:lpwstr/>
      </vt:variant>
      <vt:variant>
        <vt:lpwstr>_Toc138852153</vt:lpwstr>
      </vt:variant>
      <vt:variant>
        <vt:i4>1769533</vt:i4>
      </vt:variant>
      <vt:variant>
        <vt:i4>32</vt:i4>
      </vt:variant>
      <vt:variant>
        <vt:i4>0</vt:i4>
      </vt:variant>
      <vt:variant>
        <vt:i4>5</vt:i4>
      </vt:variant>
      <vt:variant>
        <vt:lpwstr/>
      </vt:variant>
      <vt:variant>
        <vt:lpwstr>_Toc138852150</vt:lpwstr>
      </vt:variant>
      <vt:variant>
        <vt:i4>1703997</vt:i4>
      </vt:variant>
      <vt:variant>
        <vt:i4>26</vt:i4>
      </vt:variant>
      <vt:variant>
        <vt:i4>0</vt:i4>
      </vt:variant>
      <vt:variant>
        <vt:i4>5</vt:i4>
      </vt:variant>
      <vt:variant>
        <vt:lpwstr/>
      </vt:variant>
      <vt:variant>
        <vt:lpwstr>_Toc138852149</vt:lpwstr>
      </vt:variant>
      <vt:variant>
        <vt:i4>1703997</vt:i4>
      </vt:variant>
      <vt:variant>
        <vt:i4>20</vt:i4>
      </vt:variant>
      <vt:variant>
        <vt:i4>0</vt:i4>
      </vt:variant>
      <vt:variant>
        <vt:i4>5</vt:i4>
      </vt:variant>
      <vt:variant>
        <vt:lpwstr/>
      </vt:variant>
      <vt:variant>
        <vt:lpwstr>_Toc138852148</vt:lpwstr>
      </vt:variant>
      <vt:variant>
        <vt:i4>1703997</vt:i4>
      </vt:variant>
      <vt:variant>
        <vt:i4>14</vt:i4>
      </vt:variant>
      <vt:variant>
        <vt:i4>0</vt:i4>
      </vt:variant>
      <vt:variant>
        <vt:i4>5</vt:i4>
      </vt:variant>
      <vt:variant>
        <vt:lpwstr/>
      </vt:variant>
      <vt:variant>
        <vt:lpwstr>_Toc138852147</vt:lpwstr>
      </vt:variant>
      <vt:variant>
        <vt:i4>1703997</vt:i4>
      </vt:variant>
      <vt:variant>
        <vt:i4>8</vt:i4>
      </vt:variant>
      <vt:variant>
        <vt:i4>0</vt:i4>
      </vt:variant>
      <vt:variant>
        <vt:i4>5</vt:i4>
      </vt:variant>
      <vt:variant>
        <vt:lpwstr/>
      </vt:variant>
      <vt:variant>
        <vt:lpwstr>_Toc138852146</vt:lpwstr>
      </vt:variant>
      <vt:variant>
        <vt:i4>1703997</vt:i4>
      </vt:variant>
      <vt:variant>
        <vt:i4>2</vt:i4>
      </vt:variant>
      <vt:variant>
        <vt:i4>0</vt:i4>
      </vt:variant>
      <vt:variant>
        <vt:i4>5</vt:i4>
      </vt:variant>
      <vt:variant>
        <vt:lpwstr/>
      </vt:variant>
      <vt:variant>
        <vt:lpwstr>_Toc138852145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User Guide 24/7 Registered Nurse Reporting</dc:title>
  <dc:subject>Aged care</dc:subject>
  <dc:creator/>
  <cp:keywords>aged care; 24/7 registered nurse reporting, Government Provider Management System, Residential Aged Care; aged care</cp:keywords>
  <dc:description/>
  <cp:lastModifiedBy/>
  <cp:revision>1</cp:revision>
  <dcterms:created xsi:type="dcterms:W3CDTF">2024-06-13T23:45:00Z</dcterms:created>
  <dcterms:modified xsi:type="dcterms:W3CDTF">2024-07-25T06:38:00Z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0x0101007E291E2154CCB94F9A743B7E74045145</vt:lpwstr>
  </property>
</Properties>
</file>