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794BAA">
        <w:t>Aged Care Subsidies and Supplements</w:t>
      </w:r>
    </w:p>
    <w:p w14:paraId="441D38A1" w14:textId="1BD93EEC" w:rsidR="00012C72" w:rsidRPr="00794BAA" w:rsidRDefault="002B573A" w:rsidP="00012C72">
      <w:pPr>
        <w:pStyle w:val="Subtitle"/>
      </w:pPr>
      <w:r>
        <w:t>(R</w:t>
      </w:r>
      <w:r w:rsidR="00012C72" w:rsidRPr="000D39EB">
        <w:t xml:space="preserve">ates of daily payments effective </w:t>
      </w:r>
      <w:r>
        <w:t>at</w:t>
      </w:r>
      <w:r w:rsidR="00012C72" w:rsidRPr="000D39EB">
        <w:t xml:space="preserve"> </w:t>
      </w:r>
      <w:r w:rsidR="008D0361">
        <w:t>1 July</w:t>
      </w:r>
      <w:r w:rsidR="00BC5F27">
        <w:t xml:space="preserve"> 2024</w:t>
      </w:r>
      <w:r>
        <w:t>)</w:t>
      </w:r>
    </w:p>
    <w:bookmarkEnd w:id="0"/>
    <w:p w14:paraId="496EB7E1" w14:textId="77777777" w:rsidR="00012C72" w:rsidRPr="00603459" w:rsidRDefault="00012C72" w:rsidP="00012C72">
      <w:pPr>
        <w:pStyle w:val="Heading1"/>
      </w:pPr>
      <w:r w:rsidRPr="00603459">
        <w:t>Home Care Subsidies and Supplements</w:t>
      </w:r>
    </w:p>
    <w:p w14:paraId="379101A3" w14:textId="25314D33" w:rsidR="00012C72" w:rsidRPr="00C6278C" w:rsidRDefault="00012C72" w:rsidP="00012C72">
      <w:r w:rsidRPr="006D1851">
        <w:t xml:space="preserve">These rates are </w:t>
      </w:r>
      <w:r w:rsidRPr="00330855">
        <w:t>applicable</w:t>
      </w:r>
      <w:r w:rsidRPr="006D1851">
        <w:t xml:space="preserve"> from 1 July 202</w:t>
      </w:r>
      <w:r w:rsidR="008D0361">
        <w:t>4</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ED4439">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7D56039"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29.01</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0D802E78"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51.02</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5A4BBE3D"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111.04</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26DD500F"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168.33</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43B0BDFB"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$3.</w:t>
            </w:r>
            <w:r w:rsidR="008D0361">
              <w:t>3</w:t>
            </w:r>
            <w:r w:rsidRPr="00107FD1">
              <w:t>4</w:t>
            </w:r>
          </w:p>
        </w:tc>
      </w:tr>
      <w:tr w:rsidR="00012C72" w:rsidRPr="00713C61" w14:paraId="4D56E7B8"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3D193544"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$5.</w:t>
            </w:r>
            <w:r w:rsidR="008D0361">
              <w:t>87</w:t>
            </w:r>
          </w:p>
        </w:tc>
      </w:tr>
      <w:tr w:rsidR="00012C72" w:rsidRPr="00713C61" w14:paraId="407FAD3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65414069"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$12.</w:t>
            </w:r>
            <w:r w:rsidR="008D0361">
              <w:t>77</w:t>
            </w:r>
          </w:p>
        </w:tc>
      </w:tr>
      <w:tr w:rsidR="00012C72" w:rsidRPr="00713C61" w14:paraId="32D7B72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5EA16146"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w:t>
            </w:r>
            <w:r w:rsidR="008D0361">
              <w:t>19.36</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3C3AD0CE"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3.3</w:t>
            </w:r>
            <w:r w:rsidR="008D0361">
              <w:t>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42A50F45"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14.11</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3F9424FA"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22.36</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Enteral feeding supplement – Non-bolus</w:t>
            </w:r>
          </w:p>
        </w:tc>
        <w:tc>
          <w:tcPr>
            <w:tcW w:w="2138" w:type="pct"/>
          </w:tcPr>
          <w:p w14:paraId="547DBAD9" w14:textId="5B516AF7"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25.11</w:t>
            </w:r>
          </w:p>
        </w:tc>
      </w:tr>
    </w:tbl>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4BFEFEE0" w:rsidR="00012C72" w:rsidRPr="00C6278C" w:rsidRDefault="00012C72" w:rsidP="00012C72">
      <w:r w:rsidRPr="00C6278C">
        <w:t>These rates are applicable from 1 July 202</w:t>
      </w:r>
      <w:r w:rsidR="008D0361">
        <w:t>4</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ED4439">
            <w:pPr>
              <w:pStyle w:val="Tableheader"/>
            </w:pPr>
            <w:r w:rsidRPr="00C6278C">
              <w:t xml:space="preserve">MMM classification </w:t>
            </w:r>
          </w:p>
        </w:tc>
        <w:tc>
          <w:tcPr>
            <w:tcW w:w="2138" w:type="pct"/>
          </w:tcPr>
          <w:p w14:paraId="4C610E45"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5018FF6D"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w:t>
            </w:r>
            <w:r w:rsidR="008D0361">
              <w:t>8</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6F0179C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84</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640F71DD"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w:t>
            </w:r>
            <w:r w:rsidR="008D0361">
              <w:t>77</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70AC4FAC"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2.55</w:t>
            </w:r>
          </w:p>
        </w:tc>
      </w:tr>
    </w:tbl>
    <w:p w14:paraId="670C51FA" w14:textId="77777777" w:rsidR="00012C72" w:rsidRPr="00C6278C" w:rsidRDefault="00012C72" w:rsidP="00012C72">
      <w:pPr>
        <w:pStyle w:val="Heading4"/>
      </w:pPr>
      <w:r w:rsidRPr="00C6278C">
        <w:t>ARIA rates</w:t>
      </w:r>
    </w:p>
    <w:p w14:paraId="5EB1DDA7" w14:textId="57FEF511" w:rsidR="00012C72" w:rsidRPr="00C6278C" w:rsidRDefault="00012C72" w:rsidP="00012C72">
      <w:r w:rsidRPr="00C6278C">
        <w:t>These rates are applicable from 1 July 202</w:t>
      </w:r>
      <w:r w:rsidR="008D0361">
        <w:t>4</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58C154A1"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8D0361">
              <w:t>6</w:t>
            </w:r>
            <w:r w:rsidRPr="00B22E8B">
              <w:t>7</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5EF844AD"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$7.</w:t>
            </w:r>
            <w:r w:rsidR="008D0361">
              <w:t>99</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2E5D4CAB"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1.18</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52F14112"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8D0361">
              <w:t>41</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722ED5E3"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w:t>
            </w:r>
            <w:r w:rsidR="008D0361">
              <w:t>77</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4A264C80"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8D0361">
              <w:t>2.55</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lastRenderedPageBreak/>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181D86D2"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w:t>
      </w:r>
      <w:r w:rsidR="002909ED">
        <w:rPr>
          <w:rFonts w:cs="Arial"/>
          <w:b/>
          <w:bCs/>
          <w:szCs w:val="22"/>
          <w:lang w:val="en-GB"/>
        </w:rPr>
        <w:t>253.82</w:t>
      </w:r>
      <w:r w:rsidRPr="00113745">
        <w:rPr>
          <w:rFonts w:cs="Arial"/>
          <w:szCs w:val="22"/>
          <w:lang w:val="en-GB"/>
        </w:rPr>
        <w:t xml:space="preserve">. </w:t>
      </w:r>
    </w:p>
    <w:p w14:paraId="1C91AD61" w14:textId="64C69EE8" w:rsidR="00012C72" w:rsidRPr="0060718F" w:rsidRDefault="00012C72" w:rsidP="00012C72">
      <w:pPr>
        <w:widowControl w:val="0"/>
        <w:spacing w:before="0" w:after="240"/>
        <w:textAlignment w:val="center"/>
        <w:rPr>
          <w:rFonts w:cs="Arial"/>
          <w:szCs w:val="22"/>
        </w:rPr>
      </w:pPr>
      <w:r w:rsidRPr="0060718F">
        <w:rPr>
          <w:rFonts w:cs="Arial"/>
          <w:szCs w:val="22"/>
        </w:rPr>
        <w:t xml:space="preserve">The AN-ACC funding model is the mechanism through which Government funds providers to deliver an average of 200 care minutes per resident per day, which </w:t>
      </w:r>
      <w:r w:rsidR="00A937E0">
        <w:rPr>
          <w:rFonts w:cs="Arial"/>
          <w:szCs w:val="22"/>
        </w:rPr>
        <w:t>became</w:t>
      </w:r>
      <w:r w:rsidRPr="0060718F">
        <w:rPr>
          <w:rFonts w:cs="Arial"/>
          <w:szCs w:val="22"/>
        </w:rPr>
        <w:t xml:space="preserve"> mandatory from 1</w:t>
      </w:r>
      <w:r w:rsidR="003F28F0">
        <w:rPr>
          <w:rFonts w:cs="Arial"/>
          <w:szCs w:val="22"/>
        </w:rPr>
        <w:t> </w:t>
      </w:r>
      <w:r w:rsidRPr="0060718F">
        <w:rPr>
          <w:rFonts w:cs="Arial"/>
          <w:szCs w:val="22"/>
        </w:rPr>
        <w:t>October 2023, increasing 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013E158E" w14:textId="77777777" w:rsidR="00012C72" w:rsidRPr="000D4517" w:rsidRDefault="00012C72" w:rsidP="00012C72">
      <w:pPr>
        <w:pStyle w:val="ListBullet"/>
        <w:numPr>
          <w:ilvl w:val="0"/>
          <w:numId w:val="0"/>
        </w:numPr>
        <w:rPr>
          <w:rFonts w:cs="Arial"/>
          <w:szCs w:val="22"/>
        </w:rPr>
      </w:pPr>
    </w:p>
    <w:p w14:paraId="45CD8CC7" w14:textId="77777777" w:rsidR="00012C72" w:rsidRPr="006D1851" w:rsidRDefault="00012C72" w:rsidP="00012C72">
      <w:pPr>
        <w:pStyle w:val="Heading2"/>
      </w:pPr>
      <w:r w:rsidRPr="006D1851">
        <w:t>Residential Aged Care Subsid</w:t>
      </w:r>
      <w:r>
        <w:t>y</w:t>
      </w:r>
    </w:p>
    <w:p w14:paraId="799E7DDD" w14:textId="149AACBD" w:rsidR="00012C72" w:rsidRPr="00F81005" w:rsidRDefault="00012C72" w:rsidP="00012C72">
      <w:bookmarkStart w:id="1" w:name="_Hlk114563901"/>
      <w:r>
        <w:t xml:space="preserve">These rates are applicable from 1 </w:t>
      </w:r>
      <w:r w:rsidR="00950E25">
        <w:t xml:space="preserve">December </w:t>
      </w:r>
      <w:r>
        <w:t>2023</w:t>
      </w:r>
    </w:p>
    <w:bookmarkEnd w:id="1"/>
    <w:p w14:paraId="504F8F34" w14:textId="77777777" w:rsidR="00012C72" w:rsidRPr="00794BAA" w:rsidRDefault="00012C72" w:rsidP="00012C72">
      <w:pPr>
        <w:pStyle w:val="Heading3"/>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31"/>
        <w:gridCol w:w="5771"/>
        <w:gridCol w:w="992"/>
        <w:gridCol w:w="1840"/>
      </w:tblGrid>
      <w:tr w:rsidR="00012C72" w:rsidRPr="004C1577" w14:paraId="397B7563"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35"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95"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15"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55"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9B2179" w:rsidRPr="004C1577" w14:paraId="476CE0D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0533A52" w14:textId="77777777" w:rsidR="009B2179" w:rsidRPr="00503956" w:rsidRDefault="009B2179" w:rsidP="00047818">
            <w:pPr>
              <w:pStyle w:val="Tabletextleft"/>
            </w:pPr>
            <w:r w:rsidRPr="00503956">
              <w:t>Class 1</w:t>
            </w:r>
          </w:p>
        </w:tc>
        <w:tc>
          <w:tcPr>
            <w:tcW w:w="2995" w:type="pct"/>
          </w:tcPr>
          <w:p w14:paraId="23F13016"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15" w:type="pct"/>
          </w:tcPr>
          <w:p w14:paraId="76CE7CB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1.00</w:t>
            </w:r>
          </w:p>
        </w:tc>
        <w:tc>
          <w:tcPr>
            <w:tcW w:w="955" w:type="pct"/>
          </w:tcPr>
          <w:p w14:paraId="6A93E95F" w14:textId="4126CA05"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$253.82</w:t>
            </w:r>
          </w:p>
        </w:tc>
      </w:tr>
      <w:tr w:rsidR="009B2179" w:rsidRPr="004C1577" w14:paraId="6F822C8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36F97CB5" w14:textId="77777777" w:rsidR="009B2179" w:rsidRPr="00503956" w:rsidRDefault="009B2179" w:rsidP="00047818">
            <w:pPr>
              <w:pStyle w:val="Tabletextleft"/>
            </w:pPr>
            <w:r w:rsidRPr="00503956">
              <w:t>Class 2</w:t>
            </w:r>
          </w:p>
        </w:tc>
        <w:tc>
          <w:tcPr>
            <w:tcW w:w="2995" w:type="pct"/>
          </w:tcPr>
          <w:p w14:paraId="1C31E9DF"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15" w:type="pct"/>
          </w:tcPr>
          <w:p w14:paraId="41E5D9BE"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0.19</w:t>
            </w:r>
          </w:p>
        </w:tc>
        <w:tc>
          <w:tcPr>
            <w:tcW w:w="955" w:type="pct"/>
          </w:tcPr>
          <w:p w14:paraId="29DF1DAD" w14:textId="4B0A03A5"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$48.23</w:t>
            </w:r>
          </w:p>
        </w:tc>
      </w:tr>
      <w:tr w:rsidR="009B2179" w:rsidRPr="004C1577" w14:paraId="736201C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FF3C143" w14:textId="77777777" w:rsidR="009B2179" w:rsidRPr="00503956" w:rsidRDefault="009B2179" w:rsidP="00047818">
            <w:pPr>
              <w:pStyle w:val="Tabletextleft"/>
            </w:pPr>
            <w:r w:rsidRPr="00503956">
              <w:t>Class 3</w:t>
            </w:r>
          </w:p>
        </w:tc>
        <w:tc>
          <w:tcPr>
            <w:tcW w:w="2995" w:type="pct"/>
          </w:tcPr>
          <w:p w14:paraId="754A0F6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15" w:type="pct"/>
          </w:tcPr>
          <w:p w14:paraId="353E3AE3"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0.31</w:t>
            </w:r>
          </w:p>
        </w:tc>
        <w:tc>
          <w:tcPr>
            <w:tcW w:w="955" w:type="pct"/>
          </w:tcPr>
          <w:p w14:paraId="2F65E72A" w14:textId="7E121EDB"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$78.68</w:t>
            </w:r>
          </w:p>
        </w:tc>
      </w:tr>
      <w:tr w:rsidR="009B2179" w:rsidRPr="004C1577" w14:paraId="7BF59D3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1EB5975" w14:textId="77777777" w:rsidR="009B2179" w:rsidRPr="00503956" w:rsidRDefault="009B2179" w:rsidP="00047818">
            <w:pPr>
              <w:pStyle w:val="Tabletextleft"/>
            </w:pPr>
            <w:r w:rsidRPr="00503956">
              <w:t>Class 4</w:t>
            </w:r>
          </w:p>
        </w:tc>
        <w:tc>
          <w:tcPr>
            <w:tcW w:w="2995" w:type="pct"/>
          </w:tcPr>
          <w:p w14:paraId="0CD3A477"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15" w:type="pct"/>
          </w:tcPr>
          <w:p w14:paraId="2E591D3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0.21</w:t>
            </w:r>
          </w:p>
        </w:tc>
        <w:tc>
          <w:tcPr>
            <w:tcW w:w="955" w:type="pct"/>
          </w:tcPr>
          <w:p w14:paraId="2BC33C86" w14:textId="519F6B3E"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$53.30</w:t>
            </w:r>
          </w:p>
        </w:tc>
      </w:tr>
      <w:tr w:rsidR="009B2179" w:rsidRPr="004C1577" w14:paraId="0F556DEC"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89D648F" w14:textId="77777777" w:rsidR="009B2179" w:rsidRPr="00503956" w:rsidRDefault="009B2179" w:rsidP="00047818">
            <w:pPr>
              <w:pStyle w:val="Tabletextleft"/>
            </w:pPr>
            <w:r w:rsidRPr="00503956">
              <w:t>Class 5</w:t>
            </w:r>
          </w:p>
        </w:tc>
        <w:tc>
          <w:tcPr>
            <w:tcW w:w="2995" w:type="pct"/>
          </w:tcPr>
          <w:p w14:paraId="69277520"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15" w:type="pct"/>
          </w:tcPr>
          <w:p w14:paraId="29C528C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0.37</w:t>
            </w:r>
          </w:p>
        </w:tc>
        <w:tc>
          <w:tcPr>
            <w:tcW w:w="955" w:type="pct"/>
          </w:tcPr>
          <w:p w14:paraId="0BBA90E6" w14:textId="54E0A9CF"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$93.91</w:t>
            </w:r>
          </w:p>
        </w:tc>
      </w:tr>
      <w:tr w:rsidR="009B2179" w:rsidRPr="004C1577" w14:paraId="7F60FEC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B66AA35" w14:textId="77777777" w:rsidR="009B2179" w:rsidRPr="00503956" w:rsidRDefault="009B2179" w:rsidP="00047818">
            <w:pPr>
              <w:pStyle w:val="Tabletextleft"/>
            </w:pPr>
            <w:r w:rsidRPr="00503956">
              <w:t>Class 6</w:t>
            </w:r>
          </w:p>
        </w:tc>
        <w:tc>
          <w:tcPr>
            <w:tcW w:w="2995" w:type="pct"/>
          </w:tcPr>
          <w:p w14:paraId="0C9CAB4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15" w:type="pct"/>
          </w:tcPr>
          <w:p w14:paraId="71640F45"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0.35</w:t>
            </w:r>
          </w:p>
        </w:tc>
        <w:tc>
          <w:tcPr>
            <w:tcW w:w="955" w:type="pct"/>
          </w:tcPr>
          <w:p w14:paraId="26AABEA8" w14:textId="2CE45317"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$88.84</w:t>
            </w:r>
          </w:p>
        </w:tc>
      </w:tr>
      <w:tr w:rsidR="009B2179" w:rsidRPr="004C1577" w14:paraId="49BFE1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71B30FF" w14:textId="77777777" w:rsidR="009B2179" w:rsidRPr="00503956" w:rsidRDefault="009B2179" w:rsidP="00047818">
            <w:pPr>
              <w:pStyle w:val="Tabletextleft"/>
            </w:pPr>
            <w:r w:rsidRPr="00503956">
              <w:t>Class 7</w:t>
            </w:r>
          </w:p>
        </w:tc>
        <w:tc>
          <w:tcPr>
            <w:tcW w:w="2995" w:type="pct"/>
          </w:tcPr>
          <w:p w14:paraId="793387A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15" w:type="pct"/>
          </w:tcPr>
          <w:p w14:paraId="48E88D94"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0.49</w:t>
            </w:r>
          </w:p>
        </w:tc>
        <w:tc>
          <w:tcPr>
            <w:tcW w:w="955" w:type="pct"/>
          </w:tcPr>
          <w:p w14:paraId="1C8C3452" w14:textId="190E455A"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$124.37</w:t>
            </w:r>
          </w:p>
        </w:tc>
      </w:tr>
      <w:tr w:rsidR="009B2179" w:rsidRPr="004C1577" w14:paraId="253F2E0E"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12EDF81" w14:textId="77777777" w:rsidR="009B2179" w:rsidRPr="0060718F" w:rsidRDefault="009B2179" w:rsidP="009B2179">
            <w:pPr>
              <w:rPr>
                <w:sz w:val="20"/>
              </w:rPr>
            </w:pPr>
            <w:r w:rsidRPr="0060718F">
              <w:rPr>
                <w:sz w:val="20"/>
              </w:rPr>
              <w:t>Class 8</w:t>
            </w:r>
          </w:p>
        </w:tc>
        <w:tc>
          <w:tcPr>
            <w:tcW w:w="2995" w:type="pct"/>
          </w:tcPr>
          <w:p w14:paraId="5E41355F"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15" w:type="pct"/>
          </w:tcPr>
          <w:p w14:paraId="06A971BB"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0.54</w:t>
            </w:r>
          </w:p>
        </w:tc>
        <w:tc>
          <w:tcPr>
            <w:tcW w:w="955" w:type="pct"/>
          </w:tcPr>
          <w:p w14:paraId="2D7CBBD9" w14:textId="0BD10F00" w:rsidR="009B2179" w:rsidRPr="000432D1"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0432D1">
              <w:rPr>
                <w:sz w:val="20"/>
              </w:rPr>
              <w:t>$137.06</w:t>
            </w:r>
          </w:p>
        </w:tc>
      </w:tr>
      <w:tr w:rsidR="009B2179" w:rsidRPr="004C1577" w14:paraId="7456E2B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3D687BC" w14:textId="77777777" w:rsidR="009B2179" w:rsidRPr="00503956" w:rsidRDefault="009B2179" w:rsidP="00047818">
            <w:pPr>
              <w:pStyle w:val="Tabletextleft"/>
            </w:pPr>
            <w:r w:rsidRPr="00503956">
              <w:t>Class 9</w:t>
            </w:r>
          </w:p>
        </w:tc>
        <w:tc>
          <w:tcPr>
            <w:tcW w:w="2995" w:type="pct"/>
          </w:tcPr>
          <w:p w14:paraId="5821F70F"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15" w:type="pct"/>
          </w:tcPr>
          <w:p w14:paraId="2A0FEA65"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0.54</w:t>
            </w:r>
          </w:p>
        </w:tc>
        <w:tc>
          <w:tcPr>
            <w:tcW w:w="955" w:type="pct"/>
          </w:tcPr>
          <w:p w14:paraId="3F9FE667" w14:textId="6587D97E"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$137.06</w:t>
            </w:r>
          </w:p>
        </w:tc>
      </w:tr>
      <w:tr w:rsidR="009B2179" w:rsidRPr="004C1577" w14:paraId="311C0212"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4449CDD" w14:textId="77777777" w:rsidR="009B2179" w:rsidRPr="00503956" w:rsidRDefault="009B2179" w:rsidP="00047818">
            <w:pPr>
              <w:pStyle w:val="Tabletextleft"/>
            </w:pPr>
            <w:r w:rsidRPr="00503956">
              <w:t>Class 10</w:t>
            </w:r>
          </w:p>
        </w:tc>
        <w:tc>
          <w:tcPr>
            <w:tcW w:w="2995" w:type="pct"/>
          </w:tcPr>
          <w:p w14:paraId="1742930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15" w:type="pct"/>
          </w:tcPr>
          <w:p w14:paraId="700FCEC8"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0.87</w:t>
            </w:r>
          </w:p>
        </w:tc>
        <w:tc>
          <w:tcPr>
            <w:tcW w:w="955" w:type="pct"/>
          </w:tcPr>
          <w:p w14:paraId="297CBAEE" w14:textId="5BA8C1A4"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$220.82</w:t>
            </w:r>
          </w:p>
        </w:tc>
      </w:tr>
      <w:tr w:rsidR="009B2179" w:rsidRPr="004C1577" w14:paraId="4E3E554B"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A883C91" w14:textId="77777777" w:rsidR="009B2179" w:rsidRPr="00503956" w:rsidRDefault="009B2179" w:rsidP="00047818">
            <w:pPr>
              <w:pStyle w:val="Tabletextleft"/>
            </w:pPr>
            <w:r w:rsidRPr="00503956">
              <w:t>Class 11</w:t>
            </w:r>
          </w:p>
        </w:tc>
        <w:tc>
          <w:tcPr>
            <w:tcW w:w="2995" w:type="pct"/>
          </w:tcPr>
          <w:p w14:paraId="778839D9"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15" w:type="pct"/>
          </w:tcPr>
          <w:p w14:paraId="40203C5C"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0.83</w:t>
            </w:r>
          </w:p>
        </w:tc>
        <w:tc>
          <w:tcPr>
            <w:tcW w:w="955" w:type="pct"/>
          </w:tcPr>
          <w:p w14:paraId="2FB85915" w14:textId="053047C9"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$210.67</w:t>
            </w:r>
          </w:p>
        </w:tc>
      </w:tr>
      <w:tr w:rsidR="009B2179" w:rsidRPr="004C1577" w14:paraId="110D2839"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85AEFD8" w14:textId="77777777" w:rsidR="009B2179" w:rsidRPr="004C1577" w:rsidRDefault="009B2179" w:rsidP="00047818">
            <w:pPr>
              <w:pStyle w:val="Tabletextleft"/>
            </w:pPr>
            <w:r w:rsidRPr="004C1577">
              <w:t>Class 12</w:t>
            </w:r>
          </w:p>
        </w:tc>
        <w:tc>
          <w:tcPr>
            <w:tcW w:w="2995" w:type="pct"/>
          </w:tcPr>
          <w:p w14:paraId="63B003E3"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15" w:type="pct"/>
          </w:tcPr>
          <w:p w14:paraId="7292142C"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0.81</w:t>
            </w:r>
          </w:p>
        </w:tc>
        <w:tc>
          <w:tcPr>
            <w:tcW w:w="955" w:type="pct"/>
          </w:tcPr>
          <w:p w14:paraId="691CCDB9" w14:textId="3887DFA3"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$205.59</w:t>
            </w:r>
          </w:p>
        </w:tc>
      </w:tr>
      <w:tr w:rsidR="009B2179" w:rsidRPr="004C1577" w14:paraId="4DA330EF"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0CCC968" w14:textId="77777777" w:rsidR="009B2179" w:rsidRPr="004C1577" w:rsidRDefault="009B2179" w:rsidP="00047818">
            <w:pPr>
              <w:pStyle w:val="Tabletextleft"/>
            </w:pPr>
            <w:r w:rsidRPr="004C1577">
              <w:t>Class 13</w:t>
            </w:r>
          </w:p>
        </w:tc>
        <w:tc>
          <w:tcPr>
            <w:tcW w:w="2995" w:type="pct"/>
          </w:tcPr>
          <w:p w14:paraId="0B576530"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15" w:type="pct"/>
          </w:tcPr>
          <w:p w14:paraId="32D1A413"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C1577">
              <w:t>1.00</w:t>
            </w:r>
          </w:p>
        </w:tc>
        <w:tc>
          <w:tcPr>
            <w:tcW w:w="955" w:type="pct"/>
          </w:tcPr>
          <w:p w14:paraId="2F904B3D" w14:textId="6050DFBC"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$253.82</w:t>
            </w:r>
          </w:p>
        </w:tc>
      </w:tr>
      <w:tr w:rsidR="009B2179" w:rsidRPr="004C1577" w14:paraId="0BFA39F1"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8992F7F" w14:textId="77777777" w:rsidR="009B2179" w:rsidRPr="004C1577" w:rsidRDefault="009B2179" w:rsidP="00047818">
            <w:pPr>
              <w:pStyle w:val="Tabletextleft"/>
            </w:pPr>
            <w:r>
              <w:lastRenderedPageBreak/>
              <w:t>Class 98</w:t>
            </w:r>
          </w:p>
        </w:tc>
        <w:tc>
          <w:tcPr>
            <w:tcW w:w="2995" w:type="pct"/>
          </w:tcPr>
          <w:p w14:paraId="77BFD979"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permanent care to receive palliative care</w:t>
            </w:r>
          </w:p>
        </w:tc>
        <w:tc>
          <w:tcPr>
            <w:tcW w:w="515" w:type="pct"/>
          </w:tcPr>
          <w:p w14:paraId="1606FBF5"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1.00</w:t>
            </w:r>
          </w:p>
        </w:tc>
        <w:tc>
          <w:tcPr>
            <w:tcW w:w="955" w:type="pct"/>
          </w:tcPr>
          <w:p w14:paraId="24FCA95E" w14:textId="39A283B3"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8C66C9">
              <w:t>$253.82</w:t>
            </w:r>
          </w:p>
        </w:tc>
      </w:tr>
      <w:tr w:rsidR="009B2179" w:rsidRPr="004C1577" w14:paraId="6F80ED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98D8E45" w14:textId="77777777" w:rsidR="009B2179" w:rsidRPr="004C1577" w:rsidRDefault="009B2179" w:rsidP="00047818">
            <w:pPr>
              <w:pStyle w:val="Tabletextleft"/>
            </w:pPr>
            <w:r>
              <w:t>Class 99</w:t>
            </w:r>
          </w:p>
        </w:tc>
        <w:tc>
          <w:tcPr>
            <w:tcW w:w="2995" w:type="pct"/>
          </w:tcPr>
          <w:p w14:paraId="6697BDFD" w14:textId="77777777" w:rsidR="009B217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 xml:space="preserve">Default class for residents entering for permanent care (other </w:t>
            </w:r>
          </w:p>
          <w:p w14:paraId="66607357"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than entry for palliative care)</w:t>
            </w:r>
          </w:p>
        </w:tc>
        <w:tc>
          <w:tcPr>
            <w:tcW w:w="515" w:type="pct"/>
          </w:tcPr>
          <w:p w14:paraId="1D35C80B"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0.54</w:t>
            </w:r>
          </w:p>
        </w:tc>
        <w:tc>
          <w:tcPr>
            <w:tcW w:w="955" w:type="pct"/>
          </w:tcPr>
          <w:p w14:paraId="33481601" w14:textId="72BA79E8"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$137.06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5113"/>
        <w:gridCol w:w="839"/>
        <w:gridCol w:w="1560"/>
      </w:tblGrid>
      <w:tr w:rsidR="00012C72" w:rsidRPr="004C1577" w14:paraId="65F3AD6C"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654"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435"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810"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243956" w:rsidRPr="004C1577" w14:paraId="6B9F6E1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243956" w:rsidRPr="004C1577" w:rsidRDefault="00243956" w:rsidP="00047818">
            <w:pPr>
              <w:pStyle w:val="Tabletextleft"/>
            </w:pPr>
            <w:r>
              <w:t xml:space="preserve">Respite Class </w:t>
            </w:r>
            <w:r w:rsidRPr="004C1577">
              <w:t>1</w:t>
            </w:r>
          </w:p>
        </w:tc>
        <w:tc>
          <w:tcPr>
            <w:tcW w:w="614" w:type="pct"/>
          </w:tcPr>
          <w:p w14:paraId="4D2E1FD8"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654" w:type="pct"/>
          </w:tcPr>
          <w:p w14:paraId="7D888DBD"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435" w:type="pct"/>
          </w:tcPr>
          <w:p w14:paraId="7AB2778E"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0.304</w:t>
            </w:r>
          </w:p>
        </w:tc>
        <w:tc>
          <w:tcPr>
            <w:tcW w:w="810" w:type="pct"/>
          </w:tcPr>
          <w:p w14:paraId="2BA17202" w14:textId="14069041"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$77.16</w:t>
            </w:r>
          </w:p>
        </w:tc>
      </w:tr>
      <w:tr w:rsidR="00243956" w:rsidRPr="004C1577" w14:paraId="5F2B5E1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243956" w:rsidRPr="004C1577" w:rsidRDefault="00243956" w:rsidP="00047818">
            <w:pPr>
              <w:pStyle w:val="Tabletextleft"/>
            </w:pPr>
            <w:r>
              <w:t xml:space="preserve">Respite </w:t>
            </w:r>
            <w:r w:rsidRPr="004C1577">
              <w:t>Class 2</w:t>
            </w:r>
          </w:p>
        </w:tc>
        <w:tc>
          <w:tcPr>
            <w:tcW w:w="614" w:type="pct"/>
          </w:tcPr>
          <w:p w14:paraId="2E80D62B"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654" w:type="pct"/>
          </w:tcPr>
          <w:p w14:paraId="1FA4F8E7"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435" w:type="pct"/>
          </w:tcPr>
          <w:p w14:paraId="16ED821F"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0.404</w:t>
            </w:r>
          </w:p>
        </w:tc>
        <w:tc>
          <w:tcPr>
            <w:tcW w:w="810" w:type="pct"/>
          </w:tcPr>
          <w:p w14:paraId="30A5AEB0" w14:textId="497F0190"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r w:rsidR="00243956" w:rsidRPr="004C1577" w14:paraId="71247E3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243956" w:rsidRPr="004C1577" w:rsidRDefault="00243956" w:rsidP="00047818">
            <w:pPr>
              <w:pStyle w:val="Tabletextleft"/>
            </w:pPr>
            <w:r>
              <w:t xml:space="preserve">Respite </w:t>
            </w:r>
            <w:r w:rsidRPr="004C1577">
              <w:t>Class 3</w:t>
            </w:r>
          </w:p>
        </w:tc>
        <w:tc>
          <w:tcPr>
            <w:tcW w:w="614" w:type="pct"/>
          </w:tcPr>
          <w:p w14:paraId="40049CEC"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654" w:type="pct"/>
          </w:tcPr>
          <w:p w14:paraId="0C04F2A3"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435" w:type="pct"/>
          </w:tcPr>
          <w:p w14:paraId="34DD1615"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0.864</w:t>
            </w:r>
          </w:p>
        </w:tc>
        <w:tc>
          <w:tcPr>
            <w:tcW w:w="810" w:type="pct"/>
          </w:tcPr>
          <w:p w14:paraId="20A4E651" w14:textId="07986C6D"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$219.30</w:t>
            </w:r>
          </w:p>
        </w:tc>
      </w:tr>
      <w:tr w:rsidR="00243956" w:rsidRPr="004C1577" w14:paraId="28521AC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243956" w:rsidRPr="004C1577" w:rsidRDefault="00243956" w:rsidP="00047818">
            <w:pPr>
              <w:pStyle w:val="Tabletextleft"/>
            </w:pPr>
            <w:r>
              <w:t>Class 100</w:t>
            </w:r>
          </w:p>
        </w:tc>
        <w:tc>
          <w:tcPr>
            <w:tcW w:w="614" w:type="pct"/>
          </w:tcPr>
          <w:p w14:paraId="6E372049" w14:textId="77777777" w:rsidR="00243956"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100</w:t>
            </w:r>
          </w:p>
        </w:tc>
        <w:tc>
          <w:tcPr>
            <w:tcW w:w="2654" w:type="pct"/>
          </w:tcPr>
          <w:p w14:paraId="53DE90A5"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respite care</w:t>
            </w:r>
          </w:p>
        </w:tc>
        <w:tc>
          <w:tcPr>
            <w:tcW w:w="435" w:type="pct"/>
          </w:tcPr>
          <w:p w14:paraId="1C5FFB29"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0.404</w:t>
            </w:r>
          </w:p>
        </w:tc>
        <w:tc>
          <w:tcPr>
            <w:tcW w:w="810" w:type="pct"/>
          </w:tcPr>
          <w:p w14:paraId="293318FB" w14:textId="30DCB18B"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77777777" w:rsidR="00774301" w:rsidRPr="00C6278C" w:rsidRDefault="00774301" w:rsidP="00047818">
            <w:pPr>
              <w:pStyle w:val="Tabletextleft"/>
            </w:pPr>
            <w:r w:rsidRPr="00C41575">
              <w:t xml:space="preserve">Standard MMM 1 – 4 </w:t>
            </w:r>
          </w:p>
        </w:tc>
        <w:tc>
          <w:tcPr>
            <w:tcW w:w="1052" w:type="pct"/>
          </w:tcPr>
          <w:p w14:paraId="732FF265"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Fixed subsidy – class 6</w:t>
            </w:r>
          </w:p>
        </w:tc>
        <w:tc>
          <w:tcPr>
            <w:tcW w:w="874" w:type="pct"/>
          </w:tcPr>
          <w:p w14:paraId="11731391"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0.49</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7E7CFF3"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$124.37</w:t>
            </w:r>
          </w:p>
        </w:tc>
      </w:tr>
      <w:tr w:rsidR="00774301" w:rsidRPr="00C6278C" w14:paraId="3440FF02"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7E7CD87E" w14:textId="77777777" w:rsidR="00774301" w:rsidRPr="00C6278C" w:rsidRDefault="00774301" w:rsidP="00047818">
            <w:pPr>
              <w:pStyle w:val="Tabletextleft"/>
            </w:pPr>
            <w:r w:rsidRPr="00C41575">
              <w:t>Standard MMM 5</w:t>
            </w:r>
          </w:p>
        </w:tc>
        <w:tc>
          <w:tcPr>
            <w:tcW w:w="1052" w:type="pct"/>
          </w:tcPr>
          <w:p w14:paraId="168A53AF"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Fixed subsidy – class 7</w:t>
            </w:r>
          </w:p>
        </w:tc>
        <w:tc>
          <w:tcPr>
            <w:tcW w:w="874" w:type="pct"/>
          </w:tcPr>
          <w:p w14:paraId="53B9286E"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0.55</w:t>
            </w:r>
          </w:p>
        </w:tc>
        <w:tc>
          <w:tcPr>
            <w:tcW w:w="989" w:type="pct"/>
          </w:tcPr>
          <w:p w14:paraId="0150E539"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7766658" w14:textId="3D86BD71" w:rsidR="00774301"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5B1FDE">
              <w:t>$139.60</w:t>
            </w:r>
          </w:p>
        </w:tc>
      </w:tr>
      <w:tr w:rsidR="00774301" w:rsidRPr="00C6278C" w14:paraId="7FE80E5E"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774301" w:rsidRPr="00C6278C" w:rsidRDefault="00774301" w:rsidP="00047818">
            <w:pPr>
              <w:pStyle w:val="Tabletextleft"/>
            </w:pPr>
            <w:r w:rsidRPr="00B0607A">
              <w:t>Specialised homeless</w:t>
            </w:r>
          </w:p>
        </w:tc>
        <w:tc>
          <w:tcPr>
            <w:tcW w:w="1052" w:type="pct"/>
          </w:tcPr>
          <w:p w14:paraId="26A363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5</w:t>
            </w:r>
          </w:p>
        </w:tc>
        <w:tc>
          <w:tcPr>
            <w:tcW w:w="874" w:type="pct"/>
          </w:tcPr>
          <w:p w14:paraId="653635B4"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0.92</w:t>
            </w:r>
          </w:p>
        </w:tc>
        <w:tc>
          <w:tcPr>
            <w:tcW w:w="989" w:type="pct"/>
          </w:tcPr>
          <w:p w14:paraId="6BB737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Occupied places</w:t>
            </w:r>
          </w:p>
        </w:tc>
        <w:tc>
          <w:tcPr>
            <w:tcW w:w="1004" w:type="pct"/>
          </w:tcPr>
          <w:p w14:paraId="6EE26FCD" w14:textId="36D009BD"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$233.51</w:t>
            </w:r>
          </w:p>
        </w:tc>
      </w:tr>
    </w:tbl>
    <w:p w14:paraId="047C38F1" w14:textId="77777777" w:rsidR="00012C72" w:rsidRPr="0060718F" w:rsidRDefault="00012C72" w:rsidP="00CA2AE7">
      <w:pPr>
        <w:pStyle w:val="StyleFootnoteText9pt"/>
      </w:pPr>
      <w:r>
        <w:br/>
      </w:r>
      <w:r w:rsidRPr="0060718F">
        <w:t>Specific eligibility criteria apply to services that are determined by the Secretary to specialise in caring for homeless care recipients.</w:t>
      </w:r>
    </w:p>
    <w:p w14:paraId="2CA134B8" w14:textId="77777777" w:rsidR="00012C72" w:rsidRPr="00CA2AE7" w:rsidRDefault="00012C72" w:rsidP="00CA2AE7">
      <w:pPr>
        <w:pStyle w:val="StyleFootnoteText9pt"/>
      </w:pPr>
      <w:r w:rsidRPr="0060718F">
        <w:t xml:space="preserve">MMM is based on the 2019 </w:t>
      </w:r>
      <w:hyperlink r:id="rId8"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68104682" w:rsidR="00012C72" w:rsidRDefault="007F2E2C" w:rsidP="00047818">
            <w:pPr>
              <w:pStyle w:val="Tabletextleft"/>
              <w:cnfStyle w:val="000000100000" w:firstRow="0" w:lastRow="0" w:firstColumn="0" w:lastColumn="0" w:oddVBand="0" w:evenVBand="0" w:oddHBand="1" w:evenHBand="0" w:firstRowFirstColumn="0" w:firstRowLastColumn="0" w:lastRowFirstColumn="0" w:lastRowLastColumn="0"/>
            </w:pPr>
            <w:r w:rsidRPr="007F2E2C">
              <w:t>$172.598</w:t>
            </w:r>
            <w:r w:rsidR="00012C72" w:rsidRPr="006A45EA">
              <w:rPr>
                <w:vertAlign w:val="superscript"/>
              </w:rPr>
              <w:t>*</w:t>
            </w:r>
          </w:p>
          <w:p w14:paraId="5891327E" w14:textId="42269AC2" w:rsidR="00012C72" w:rsidRDefault="00DA7036" w:rsidP="00047818">
            <w:pPr>
              <w:pStyle w:val="Tabletextleft"/>
              <w:cnfStyle w:val="000000100000" w:firstRow="0" w:lastRow="0" w:firstColumn="0" w:lastColumn="0" w:oddVBand="0" w:evenVBand="0" w:oddHBand="1" w:evenHBand="0" w:firstRowFirstColumn="0" w:firstRowLastColumn="0" w:lastRowFirstColumn="0" w:lastRowLastColumn="0"/>
            </w:pPr>
            <w:r w:rsidRPr="00DA7036">
              <w:t>$131.986</w:t>
            </w:r>
            <w:r w:rsidR="00012C72" w:rsidRPr="00175321">
              <w:rPr>
                <w:vertAlign w:val="superscript"/>
              </w:rPr>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A97E3F0" w:rsidR="00012C72" w:rsidRDefault="00341A63" w:rsidP="00047818">
            <w:pPr>
              <w:pStyle w:val="Tabletextleft"/>
              <w:cnfStyle w:val="000000010000" w:firstRow="0" w:lastRow="0" w:firstColumn="0" w:lastColumn="0" w:oddVBand="0" w:evenVBand="0" w:oddHBand="0" w:evenHBand="1" w:firstRowFirstColumn="0" w:firstRowLastColumn="0" w:lastRowFirstColumn="0" w:lastRowLastColumn="0"/>
            </w:pPr>
            <w:r w:rsidRPr="00341A63">
              <w:t>$197.980</w:t>
            </w:r>
            <w:r w:rsidR="00012C72" w:rsidRPr="00175321">
              <w:rPr>
                <w:vertAlign w:val="superscript"/>
              </w:rPr>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7D4A1E81" w:rsidR="00012C72" w:rsidRDefault="00F6781E" w:rsidP="00047818">
            <w:pPr>
              <w:pStyle w:val="Tabletextleft"/>
              <w:cnfStyle w:val="000000100000" w:firstRow="0" w:lastRow="0" w:firstColumn="0" w:lastColumn="0" w:oddVBand="0" w:evenVBand="0" w:oddHBand="1" w:evenHBand="0" w:firstRowFirstColumn="0" w:firstRowLastColumn="0" w:lastRowFirstColumn="0" w:lastRowLastColumn="0"/>
            </w:pPr>
            <w:r w:rsidRPr="00F6781E">
              <w:t>$456.876</w:t>
            </w:r>
            <w:r w:rsidR="00012C72" w:rsidRPr="00175321">
              <w:rPr>
                <w:vertAlign w:val="superscript"/>
              </w:rPr>
              <w:t>*</w:t>
            </w:r>
          </w:p>
        </w:tc>
      </w:tr>
    </w:tbl>
    <w:p w14:paraId="3ED86037" w14:textId="77777777" w:rsidR="00012C72" w:rsidRPr="0060718F" w:rsidRDefault="00012C72" w:rsidP="00CA2AE7">
      <w:pPr>
        <w:pStyle w:val="StyleFootnoteText9pt"/>
      </w:pPr>
      <w:r>
        <w:br/>
      </w:r>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CA2AE7">
      <w:pPr>
        <w:pStyle w:val="StyleFootnoteText9pt"/>
      </w:pPr>
      <w:r w:rsidRPr="0060718F">
        <w:t>Notional funding per “operational place” for calculating the service total uses three decimal places, to reduce rounding effects on the per</w:t>
      </w:r>
      <w:r w:rsidRPr="0060718F">
        <w:noBreakHyphen/>
        <w:t>resident per day subsidy amounts.</w:t>
      </w:r>
      <m:oMath>
        <m:r>
          <w:rPr>
            <w:rFonts w:ascii="Cambria Math" w:hAnsi="Cambria Math"/>
          </w:rPr>
          <m:t xml:space="preserve"> </m:t>
        </m:r>
      </m:oMath>
      <w:r w:rsidRPr="0060718F">
        <w:t xml:space="preserve">Services Australia payment statements report only the service total for services in these categories. </w:t>
      </w:r>
    </w:p>
    <w:p w14:paraId="4350F8AF" w14:textId="77777777" w:rsidR="00012C72" w:rsidRPr="0060718F" w:rsidRDefault="00012C72" w:rsidP="00CA2AE7">
      <w:pPr>
        <w:pStyle w:val="StyleFootnoteText9pt"/>
        <w:rPr>
          <w:rFonts w:cs="Arial"/>
          <w:szCs w:val="18"/>
        </w:rPr>
      </w:pPr>
      <w:r w:rsidRPr="0060718F">
        <w:rPr>
          <w:rFonts w:cs="Arial"/>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CA2AE7">
      <w:pPr>
        <w:pStyle w:val="StyleFootnoteText9pt"/>
      </w:pPr>
      <w:r w:rsidRPr="0060718F">
        <w:rPr>
          <w:rStyle w:val="Strong"/>
          <w:rFonts w:cs="Arial"/>
          <w:sz w:val="18"/>
          <w:szCs w:val="18"/>
        </w:rPr>
        <w:t>MMM</w:t>
      </w:r>
      <w:r w:rsidRPr="0060718F">
        <w:t xml:space="preserve"> is based on the 2019 </w:t>
      </w:r>
      <w:hyperlink r:id="rId9" w:history="1">
        <w:r w:rsidRPr="0060718F">
          <w:rPr>
            <w:rStyle w:val="Hyperlink"/>
            <w:rFonts w:cs="Arial"/>
            <w:szCs w:val="18"/>
          </w:rPr>
          <w:t>Modified Monash Model | Australian Government Department of Health and Aged Care</w:t>
        </w:r>
      </w:hyperlink>
    </w:p>
    <w:p w14:paraId="6F8ECA62" w14:textId="77777777" w:rsidR="00012C72" w:rsidRPr="00794BAA" w:rsidRDefault="00012C72" w:rsidP="00012C72">
      <w:pPr>
        <w:pStyle w:val="Heading3"/>
      </w:pPr>
      <w:r>
        <w:t>Initial entry</w:t>
      </w:r>
      <w:r w:rsidRPr="00C4698C">
        <w:t xml:space="preserve"> adjustment</w:t>
      </w:r>
      <w:r>
        <w:t xml:space="preserve"> – permanent care recipients</w:t>
      </w:r>
    </w:p>
    <w:p w14:paraId="53F705AA" w14:textId="55AE9E15"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103852C1" w:rsidR="00012C72" w:rsidRPr="004C1577" w:rsidRDefault="0050487A" w:rsidP="00047818">
            <w:pPr>
              <w:pStyle w:val="Tabletextleft"/>
              <w:cnfStyle w:val="000000100000" w:firstRow="0" w:lastRow="0" w:firstColumn="0" w:lastColumn="0" w:oddVBand="0" w:evenVBand="0" w:oddHBand="1" w:evenHBand="0" w:firstRowFirstColumn="0" w:firstRowLastColumn="0" w:lastRowFirstColumn="0" w:lastRowLastColumn="0"/>
            </w:pPr>
            <w:r w:rsidRPr="0050487A">
              <w:t>$1,340.17</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Default="00012C72" w:rsidP="00012C72">
      <w:pPr>
        <w:rPr>
          <w:rFonts w:cs="Arial"/>
          <w:szCs w:val="22"/>
        </w:rPr>
      </w:pPr>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lastRenderedPageBreak/>
        <w:t>Residential Aged Care Supplements</w:t>
      </w:r>
    </w:p>
    <w:p w14:paraId="372D644A" w14:textId="6AC6BC01" w:rsidR="00012C72" w:rsidRPr="00C6278C" w:rsidRDefault="00012C72" w:rsidP="00012C72">
      <w:r w:rsidRPr="00C6278C">
        <w:t>These rates are applicable from 1 July 202</w:t>
      </w:r>
      <w:r w:rsidR="008D0361">
        <w:t>4</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2C3AD5D3"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14.11</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32700EF1"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2.36</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Enteral feeding supplement – Non-bolus</w:t>
            </w:r>
          </w:p>
        </w:tc>
        <w:tc>
          <w:tcPr>
            <w:tcW w:w="1289" w:type="pct"/>
          </w:tcPr>
          <w:p w14:paraId="1F7A4CB5" w14:textId="5D1789E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5.11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4B6408FE"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w:t>
            </w:r>
            <w:r w:rsidR="008D0361">
              <w:t>99</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Pr>
          <w:i/>
          <w:iCs/>
        </w:rPr>
        <w:t>service supplement amount</w:t>
      </w:r>
      <w:r>
        <w:t xml:space="preserve"> of registered nurse supplement is the sum of the </w:t>
      </w:r>
      <w:r>
        <w:rPr>
          <w:i/>
          <w:iC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1F44A29E" w14:textId="77777777" w:rsidR="0082502E" w:rsidRDefault="0082502E" w:rsidP="0082502E">
      <w:r>
        <w:t xml:space="preserve">From 1 July 2024, qualifying facilities are of two kinds, </w:t>
      </w:r>
      <w:r>
        <w:rPr>
          <w:i/>
          <w:iCs/>
        </w:rPr>
        <w:t>Group A facilities</w:t>
      </w:r>
      <w:r>
        <w:t xml:space="preserve"> and </w:t>
      </w:r>
      <w:r>
        <w:rPr>
          <w:i/>
          <w:iCs/>
        </w:rPr>
        <w:t>Group B facilities</w:t>
      </w:r>
      <w:r>
        <w:t xml:space="preserve"> (refer to section 70AM of the </w:t>
      </w:r>
      <w:hyperlink r:id="rId10" w:history="1">
        <w:r>
          <w:rPr>
            <w:rStyle w:val="Hyperlink"/>
            <w:i/>
            <w:iCs/>
          </w:rPr>
          <w:t>Subsidy Principles 2014</w:t>
        </w:r>
      </w:hyperlink>
      <w:r>
        <w:t xml:space="preserve"> for criteria).</w:t>
      </w:r>
    </w:p>
    <w:p w14:paraId="271F4511" w14:textId="77777777" w:rsidR="0082502E" w:rsidRDefault="0082502E" w:rsidP="0082502E">
      <w:pPr>
        <w:rPr>
          <w:b/>
          <w:bCs/>
        </w:rPr>
      </w:pPr>
      <w:r>
        <w:rPr>
          <w:b/>
          <w:bCs/>
        </w:rPr>
        <w:t xml:space="preserve">Group A facilities </w:t>
      </w:r>
    </w:p>
    <w:p w14:paraId="75A96EF5" w14:textId="77777777" w:rsidR="0082502E" w:rsidRDefault="0082502E" w:rsidP="0082502E">
      <w:r>
        <w:t>These facility amounts are applicable from 1 July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4" w:type="dxa"/>
        </w:tblCellMar>
        <w:tblLook w:val="04A0" w:firstRow="1" w:lastRow="0" w:firstColumn="1" w:lastColumn="0" w:noHBand="0" w:noVBand="1"/>
      </w:tblPr>
      <w:tblGrid>
        <w:gridCol w:w="1644"/>
        <w:gridCol w:w="1643"/>
        <w:gridCol w:w="1643"/>
        <w:gridCol w:w="1643"/>
        <w:gridCol w:w="1420"/>
        <w:gridCol w:w="1408"/>
      </w:tblGrid>
      <w:tr w:rsidR="0082502E" w14:paraId="65CB295C" w14:textId="77777777" w:rsidTr="0082502E">
        <w:trPr>
          <w:trHeight w:val="316"/>
        </w:trPr>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hideMark/>
          </w:tcPr>
          <w:p w14:paraId="0012A408" w14:textId="77777777" w:rsidR="0082502E" w:rsidRDefault="0082502E">
            <w:pPr>
              <w:spacing w:line="252" w:lineRule="auto"/>
              <w:ind w:left="22" w:right="90"/>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(28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62B7BE1" w14:textId="77777777" w:rsidR="0082502E" w:rsidRDefault="0082502E">
            <w:pPr>
              <w:spacing w:line="252" w:lineRule="auto"/>
              <w:ind w:left="29" w:right="-89"/>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(29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2D3C50B1" w14:textId="77777777" w:rsidR="0082502E" w:rsidRDefault="0082502E">
            <w:pPr>
              <w:spacing w:line="252" w:lineRule="auto"/>
              <w:ind w:left="20" w:right="-3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(30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DF05144" w14:textId="77777777" w:rsidR="0082502E" w:rsidRDefault="0082502E">
            <w:pPr>
              <w:spacing w:line="252" w:lineRule="auto"/>
              <w:ind w:left="56" w:right="-10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(31 calendar day month)</w:t>
            </w:r>
          </w:p>
        </w:tc>
        <w:tc>
          <w:tcPr>
            <w:tcW w:w="755"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076A9C09"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1FF0C257"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1-4 </w:t>
            </w:r>
          </w:p>
        </w:tc>
        <w:tc>
          <w:tcPr>
            <w:tcW w:w="749"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725C3881"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56F08FD8"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5-7 </w:t>
            </w:r>
          </w:p>
        </w:tc>
      </w:tr>
      <w:tr w:rsidR="0082502E" w14:paraId="14E08BF7"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FE8ABC"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91D1FBE"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&gt;0-145</w:t>
            </w:r>
          </w:p>
        </w:tc>
        <w:tc>
          <w:tcPr>
            <w:tcW w:w="874" w:type="pct"/>
            <w:tcBorders>
              <w:top w:val="single" w:sz="4" w:space="0" w:color="auto"/>
              <w:left w:val="single" w:sz="4" w:space="0" w:color="auto"/>
              <w:bottom w:val="single" w:sz="4" w:space="0" w:color="auto"/>
              <w:right w:val="single" w:sz="4" w:space="0" w:color="auto"/>
            </w:tcBorders>
            <w:vAlign w:val="bottom"/>
            <w:hideMark/>
          </w:tcPr>
          <w:p w14:paraId="1D57A6E0"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6A9939A"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904592"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3C9EEF2"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$79,395.00</w:t>
            </w:r>
          </w:p>
        </w:tc>
      </w:tr>
      <w:tr w:rsidR="0082502E" w14:paraId="29169B3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66323D"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&gt;140-280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CA207C8"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&gt;145-290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F115149"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&gt;150-300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66817E3"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&gt;155-310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694C6A"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A53608"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$71,070.00</w:t>
            </w:r>
          </w:p>
        </w:tc>
      </w:tr>
      <w:tr w:rsidR="0082502E" w14:paraId="7C504CF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4E2DD4"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&gt;280-420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941007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&gt;290-435</w:t>
            </w:r>
          </w:p>
        </w:tc>
        <w:tc>
          <w:tcPr>
            <w:tcW w:w="874" w:type="pct"/>
            <w:tcBorders>
              <w:top w:val="single" w:sz="4" w:space="0" w:color="auto"/>
              <w:left w:val="single" w:sz="4" w:space="0" w:color="auto"/>
              <w:bottom w:val="single" w:sz="4" w:space="0" w:color="auto"/>
              <w:right w:val="single" w:sz="4" w:space="0" w:color="auto"/>
            </w:tcBorders>
            <w:vAlign w:val="bottom"/>
            <w:hideMark/>
          </w:tcPr>
          <w:p w14:paraId="5DBBEF5B"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&gt;300-450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DDA6841"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&gt;310-465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DE3233"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3884EC"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$65,405.00</w:t>
            </w:r>
          </w:p>
        </w:tc>
      </w:tr>
      <w:tr w:rsidR="0082502E" w14:paraId="2740644E"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A67E79"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&gt;420-560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14EA57A"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&gt;435-580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12EF1AA"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&gt;450-600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0F9F760"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&gt;465-620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93F7F0"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9B98C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$54,848.00</w:t>
            </w:r>
          </w:p>
        </w:tc>
      </w:tr>
      <w:tr w:rsidR="0082502E" w14:paraId="6047C389"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54DABA"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&gt;560-700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E57FBF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&gt;580-725</w:t>
            </w:r>
          </w:p>
        </w:tc>
        <w:tc>
          <w:tcPr>
            <w:tcW w:w="874" w:type="pct"/>
            <w:tcBorders>
              <w:top w:val="single" w:sz="4" w:space="0" w:color="auto"/>
              <w:left w:val="single" w:sz="4" w:space="0" w:color="auto"/>
              <w:bottom w:val="single" w:sz="4" w:space="0" w:color="auto"/>
              <w:right w:val="single" w:sz="4" w:space="0" w:color="auto"/>
            </w:tcBorders>
            <w:vAlign w:val="bottom"/>
            <w:hideMark/>
          </w:tcPr>
          <w:p w14:paraId="606A303C"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&gt;600-750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4C95126"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&gt;620-775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3B1977"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4CAAF7"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$43,518.00</w:t>
            </w:r>
          </w:p>
        </w:tc>
      </w:tr>
      <w:tr w:rsidR="0082502E" w14:paraId="42728D79"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2537A3"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&gt;700-840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AD42C06"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&gt;725-870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8A9CAC8"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&gt;750-900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4D5240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&gt;775-930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D35A42"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3A87A4"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$33,045.00</w:t>
            </w:r>
          </w:p>
        </w:tc>
      </w:tr>
      <w:tr w:rsidR="0082502E" w14:paraId="4EC77C9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AA2E34"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&gt;840-980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EBB532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&gt;870-1015</w:t>
            </w:r>
          </w:p>
        </w:tc>
        <w:tc>
          <w:tcPr>
            <w:tcW w:w="874" w:type="pct"/>
            <w:tcBorders>
              <w:top w:val="single" w:sz="4" w:space="0" w:color="auto"/>
              <w:left w:val="single" w:sz="4" w:space="0" w:color="auto"/>
              <w:bottom w:val="single" w:sz="4" w:space="0" w:color="auto"/>
              <w:right w:val="single" w:sz="4" w:space="0" w:color="auto"/>
            </w:tcBorders>
            <w:vAlign w:val="bottom"/>
            <w:hideMark/>
          </w:tcPr>
          <w:p w14:paraId="737236AA"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&gt;900-1050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FA811D0"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&gt;930-1085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C054B7"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$19,742.00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7EEFF0"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$24,548.00</w:t>
            </w:r>
          </w:p>
        </w:tc>
      </w:tr>
      <w:tr w:rsidR="0082502E" w14:paraId="54397D6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04763D"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&gt;980-1120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438EEE3"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&gt;1015-1160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7311D16"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&gt;1050-1200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235855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&gt;1085-1240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487AB2"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$15,193.00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97EBA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$18,283.00</w:t>
            </w:r>
          </w:p>
        </w:tc>
      </w:tr>
      <w:tr w:rsidR="0082502E" w14:paraId="3C1F121B"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8DAB52"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&gt;1120-1260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1F231C5"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&gt;1160-1305</w:t>
            </w:r>
          </w:p>
        </w:tc>
        <w:tc>
          <w:tcPr>
            <w:tcW w:w="874" w:type="pct"/>
            <w:tcBorders>
              <w:top w:val="single" w:sz="4" w:space="0" w:color="auto"/>
              <w:left w:val="single" w:sz="4" w:space="0" w:color="auto"/>
              <w:bottom w:val="single" w:sz="4" w:space="0" w:color="auto"/>
              <w:right w:val="single" w:sz="4" w:space="0" w:color="auto"/>
            </w:tcBorders>
            <w:vAlign w:val="bottom"/>
            <w:hideMark/>
          </w:tcPr>
          <w:p w14:paraId="636C2942"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&gt;1200-1350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777A8E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&gt;1240-1395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96D31F"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$13,562.00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2E311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$16,223.00</w:t>
            </w:r>
          </w:p>
        </w:tc>
      </w:tr>
      <w:tr w:rsidR="0082502E" w14:paraId="24DF08F3"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067738"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&gt;1260-1400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61857EB"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&gt;1305-1450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EF18B2A"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&gt;1350-1500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374BE5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&gt;1395-1550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B63790"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$12,103.00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7E7F1C"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$13,990.00</w:t>
            </w:r>
          </w:p>
        </w:tc>
      </w:tr>
      <w:tr w:rsidR="0082502E" w14:paraId="4925D0CA"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671976"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&gt;1400-1540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D488CC5"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&gt;1450-1595</w:t>
            </w:r>
          </w:p>
        </w:tc>
        <w:tc>
          <w:tcPr>
            <w:tcW w:w="874" w:type="pct"/>
            <w:tcBorders>
              <w:top w:val="single" w:sz="4" w:space="0" w:color="auto"/>
              <w:left w:val="single" w:sz="4" w:space="0" w:color="auto"/>
              <w:bottom w:val="single" w:sz="4" w:space="0" w:color="auto"/>
              <w:right w:val="single" w:sz="4" w:space="0" w:color="auto"/>
            </w:tcBorders>
            <w:vAlign w:val="bottom"/>
            <w:hideMark/>
          </w:tcPr>
          <w:p w14:paraId="434D57A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&gt;1500-1650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92885B3"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&gt;1550-1705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9DEA4F"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$10,128.00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32C11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$11,588.00</w:t>
            </w:r>
          </w:p>
        </w:tc>
      </w:tr>
      <w:tr w:rsidR="0082502E" w14:paraId="7399EF51"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C7BBE2"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&gt;1540-1680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B7FB985"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&gt;1595-1740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DFD1D2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&gt;1650-1800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254222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&gt;1705-1860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AE3856"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$8,155.00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B407B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$9,185.00</w:t>
            </w:r>
          </w:p>
        </w:tc>
      </w:tr>
      <w:tr w:rsidR="0082502E" w14:paraId="44D210E5"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7EFAD2"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&gt;1680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96948FE"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&gt;1740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722181C"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&gt;1800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203A9DC"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&gt;1860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9845E6"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BE4E6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r>
    </w:tbl>
    <w:p w14:paraId="49DEEE5E" w14:textId="77777777" w:rsidR="0082502E" w:rsidRDefault="0082502E" w:rsidP="0082502E">
      <w:pPr>
        <w:rPr>
          <w:b/>
          <w:bCs/>
        </w:rPr>
      </w:pPr>
    </w:p>
    <w:p w14:paraId="1BB8A6A3" w14:textId="77777777" w:rsidR="0082502E" w:rsidRDefault="0082502E" w:rsidP="0082502E">
      <w:pPr>
        <w:rPr>
          <w:b/>
          <w:bCs/>
        </w:rPr>
      </w:pPr>
      <w:r>
        <w:rPr>
          <w:b/>
          <w:bCs/>
        </w:rPr>
        <w:lastRenderedPageBreak/>
        <w:t>Group B facilities</w:t>
      </w:r>
    </w:p>
    <w:p w14:paraId="15DD707E" w14:textId="77777777" w:rsidR="0082502E" w:rsidRDefault="0082502E" w:rsidP="0082502E">
      <w:r>
        <w:t>These facility amounts are applicable from 1 July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4" w:type="dxa"/>
        </w:tblCellMar>
        <w:tblLook w:val="04A0" w:firstRow="1" w:lastRow="0" w:firstColumn="1" w:lastColumn="0" w:noHBand="0" w:noVBand="1"/>
      </w:tblPr>
      <w:tblGrid>
        <w:gridCol w:w="1644"/>
        <w:gridCol w:w="1643"/>
        <w:gridCol w:w="1643"/>
        <w:gridCol w:w="1643"/>
        <w:gridCol w:w="1420"/>
        <w:gridCol w:w="1408"/>
      </w:tblGrid>
      <w:tr w:rsidR="0082502E" w14:paraId="5F4DB4DE" w14:textId="77777777" w:rsidTr="0082502E">
        <w:trPr>
          <w:trHeight w:val="316"/>
        </w:trPr>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hideMark/>
          </w:tcPr>
          <w:p w14:paraId="6B314ADE" w14:textId="77777777" w:rsidR="0082502E" w:rsidRDefault="0082502E">
            <w:pPr>
              <w:spacing w:line="252" w:lineRule="auto"/>
              <w:ind w:left="22" w:right="90"/>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(28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5D121039" w14:textId="77777777" w:rsidR="0082502E" w:rsidRDefault="0082502E">
            <w:pPr>
              <w:spacing w:line="252" w:lineRule="auto"/>
              <w:ind w:left="29" w:right="-89"/>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(29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9053200" w14:textId="77777777" w:rsidR="0082502E" w:rsidRDefault="0082502E">
            <w:pPr>
              <w:spacing w:line="252" w:lineRule="auto"/>
              <w:ind w:left="20" w:right="-3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(30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75BF4ED" w14:textId="77777777" w:rsidR="0082502E" w:rsidRDefault="0082502E">
            <w:pPr>
              <w:spacing w:line="252" w:lineRule="auto"/>
              <w:ind w:left="56" w:right="-10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(31 calendar day month)</w:t>
            </w:r>
          </w:p>
        </w:tc>
        <w:tc>
          <w:tcPr>
            <w:tcW w:w="755"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1DD01A84"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5395FB84"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1-4 </w:t>
            </w:r>
          </w:p>
        </w:tc>
        <w:tc>
          <w:tcPr>
            <w:tcW w:w="749"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3BDECE52"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6D9DF1AF"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5-7 </w:t>
            </w:r>
          </w:p>
        </w:tc>
      </w:tr>
      <w:tr w:rsidR="0082502E" w14:paraId="5A8953FA"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2090E0"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362AE40"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&gt;0-145</w:t>
            </w:r>
          </w:p>
        </w:tc>
        <w:tc>
          <w:tcPr>
            <w:tcW w:w="874" w:type="pct"/>
            <w:tcBorders>
              <w:top w:val="single" w:sz="4" w:space="0" w:color="auto"/>
              <w:left w:val="single" w:sz="4" w:space="0" w:color="auto"/>
              <w:bottom w:val="single" w:sz="4" w:space="0" w:color="auto"/>
              <w:right w:val="single" w:sz="4" w:space="0" w:color="auto"/>
            </w:tcBorders>
            <w:vAlign w:val="bottom"/>
            <w:hideMark/>
          </w:tcPr>
          <w:p w14:paraId="0BC3B50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E0496F8"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20A899"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CF0BCD7"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$39,698.00</w:t>
            </w:r>
          </w:p>
        </w:tc>
      </w:tr>
      <w:tr w:rsidR="0082502E" w14:paraId="439A8D44"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1678FC9"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&gt;140-280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D03F66C"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&gt;145-290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C11765B"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&gt;150-300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4F67B31"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&gt;155-310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E0E3A3"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89C01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$35,535.00</w:t>
            </w:r>
          </w:p>
        </w:tc>
      </w:tr>
      <w:tr w:rsidR="0082502E" w14:paraId="27B157C6"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2A46EB"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&gt;280-420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FEF575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&gt;290-435</w:t>
            </w:r>
          </w:p>
        </w:tc>
        <w:tc>
          <w:tcPr>
            <w:tcW w:w="874" w:type="pct"/>
            <w:tcBorders>
              <w:top w:val="single" w:sz="4" w:space="0" w:color="auto"/>
              <w:left w:val="single" w:sz="4" w:space="0" w:color="auto"/>
              <w:bottom w:val="single" w:sz="4" w:space="0" w:color="auto"/>
              <w:right w:val="single" w:sz="4" w:space="0" w:color="auto"/>
            </w:tcBorders>
            <w:vAlign w:val="bottom"/>
            <w:hideMark/>
          </w:tcPr>
          <w:p w14:paraId="5BF6D11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&gt;300-450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6C03E71"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&gt;310-465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283BC9"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8A537A"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$32,703.00</w:t>
            </w:r>
          </w:p>
        </w:tc>
      </w:tr>
      <w:tr w:rsidR="0082502E" w14:paraId="19A91896"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81027F"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&gt;420-560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549AB7C"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&gt;435-580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6449CB9"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&gt;450-600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13D3589"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&gt;465-620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3B7175"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7C612F"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$27,424.00</w:t>
            </w:r>
          </w:p>
        </w:tc>
      </w:tr>
      <w:tr w:rsidR="0082502E" w14:paraId="542792A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20FFC9"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&gt;560-700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8017037"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&gt;580-725</w:t>
            </w:r>
          </w:p>
        </w:tc>
        <w:tc>
          <w:tcPr>
            <w:tcW w:w="874" w:type="pct"/>
            <w:tcBorders>
              <w:top w:val="single" w:sz="4" w:space="0" w:color="auto"/>
              <w:left w:val="single" w:sz="4" w:space="0" w:color="auto"/>
              <w:bottom w:val="single" w:sz="4" w:space="0" w:color="auto"/>
              <w:right w:val="single" w:sz="4" w:space="0" w:color="auto"/>
            </w:tcBorders>
            <w:vAlign w:val="bottom"/>
            <w:hideMark/>
          </w:tcPr>
          <w:p w14:paraId="0A3AB3EE"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&gt;600-750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915674D"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&gt;620-775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28A8CA"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E004D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$21,759.00</w:t>
            </w:r>
          </w:p>
        </w:tc>
      </w:tr>
      <w:tr w:rsidR="0082502E" w14:paraId="790094E3"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32C6BA"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&gt;700-840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FFE72CF"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&gt;725-870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F87539B"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&gt;750-900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59F241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&gt;775-930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379A4F"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127A56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$16,523.00</w:t>
            </w:r>
          </w:p>
        </w:tc>
      </w:tr>
      <w:tr w:rsidR="0082502E" w14:paraId="0746CC84"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5CC513"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0012013"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&gt;870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6385F41"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BAB1F19"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&gt;930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D4DDCA"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4D9B2C"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r>
    </w:tbl>
    <w:p w14:paraId="346AB22F" w14:textId="404621FD" w:rsidR="00012C72" w:rsidRDefault="00012C72" w:rsidP="00012C72">
      <w:pPr>
        <w:spacing w:before="0" w:after="0"/>
      </w:pPr>
    </w:p>
    <w:p w14:paraId="2115514F" w14:textId="77777777" w:rsidR="00012C72" w:rsidRDefault="00012C72" w:rsidP="00012C72">
      <w:pPr>
        <w:pStyle w:val="Heading3"/>
        <w:numPr>
          <w:ilvl w:val="0"/>
          <w:numId w:val="5"/>
        </w:numPr>
      </w:pPr>
      <w:r>
        <w:t>Accommodation supplement (maximum)</w:t>
      </w:r>
    </w:p>
    <w:p w14:paraId="75838FD9" w14:textId="6F1C4CF1" w:rsidR="005D56AE" w:rsidRPr="00CA2AE7" w:rsidRDefault="00012C72" w:rsidP="00012C72">
      <w:r>
        <w:t xml:space="preserve">These rates are applicable from 20 </w:t>
      </w:r>
      <w:r w:rsidR="00CB67BC">
        <w:t>March 2024</w:t>
      </w:r>
      <w:r w:rsidR="005D56AE">
        <w:t xml:space="preserve">. </w:t>
      </w:r>
      <w:r w:rsidR="005D56AE">
        <w:rPr>
          <w:bCs/>
        </w:rPr>
        <w:t xml:space="preserve">  </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047818">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2BC0AFDD" w:rsidR="00012C72" w:rsidRPr="0060718F" w:rsidRDefault="00012C72" w:rsidP="00ED443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w:t>
            </w:r>
            <w:r w:rsidR="00CB67BC">
              <w:rPr>
                <w:sz w:val="20"/>
              </w:rPr>
              <w:t>68.14</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1A2783EF" w:rsidR="00012C72" w:rsidRPr="0060718F" w:rsidRDefault="00012C72" w:rsidP="00ED4439">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w:t>
            </w:r>
            <w:r w:rsidR="00CB67BC">
              <w:rPr>
                <w:sz w:val="20"/>
              </w:rPr>
              <w:t>51.11</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B47FA1" w:rsidRDefault="00012C72" w:rsidP="00047818">
            <w:pPr>
              <w:pStyle w:val="Tabletextstrong"/>
            </w:pPr>
            <w:r w:rsidRPr="00B47FA1">
              <w:t xml:space="preserve">If the service meets building requirements in Schedule 1 of the </w:t>
            </w:r>
            <w:r w:rsidRPr="0060718F">
              <w:rPr>
                <w:i/>
                <w:iCs/>
              </w:rPr>
              <w:t>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78FD28B5"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44.43</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230FB37F"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33.32</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B47FA1" w:rsidRDefault="00012C72" w:rsidP="00047818">
            <w:pPr>
              <w:pStyle w:val="Tabletextstrong"/>
            </w:pPr>
            <w:r w:rsidRPr="00B47FA1">
              <w:t xml:space="preserve">If </w:t>
            </w:r>
            <w:r>
              <w:t xml:space="preserve">the </w:t>
            </w:r>
            <w:r w:rsidRPr="00B47FA1">
              <w:t>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2C65DFD6"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37.33</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5B48E045"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28.00</w:t>
            </w:r>
          </w:p>
        </w:tc>
      </w:tr>
    </w:tbl>
    <w:p w14:paraId="1E58FCF1" w14:textId="50912548" w:rsidR="00CA2AE7" w:rsidRPr="00CA2AE7" w:rsidRDefault="00F85B7C" w:rsidP="00CA2AE7">
      <w:pPr>
        <w:pStyle w:val="StyleFootnoteText9pt"/>
      </w:pPr>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lastRenderedPageBreak/>
        <w:t xml:space="preserve">Transitional accommodation </w:t>
      </w:r>
      <w:r w:rsidRPr="00713C61">
        <w:t>supplement</w:t>
      </w:r>
    </w:p>
    <w:p w14:paraId="282D2450" w14:textId="10836F01" w:rsidR="00012C72" w:rsidRPr="00C86B32" w:rsidRDefault="00012C72" w:rsidP="00012C72">
      <w:r w:rsidRPr="00C86B32">
        <w:t>For the day when the care recipient entered residential care less the amount of accommodation supplement payable for the care recipient</w:t>
      </w:r>
      <w:r>
        <w:t>.</w:t>
      </w:r>
      <w:r w:rsidR="00922BE9">
        <w:t xml:space="preserve">  These rates are applicable from 20 March 2024.</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15D09481"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10.16</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7DDDDFBE" w:rsidR="00821FF0" w:rsidRPr="004C1577" w:rsidRDefault="00821FF0" w:rsidP="00047818">
            <w:pPr>
              <w:pStyle w:val="Tabletextleft"/>
              <w:cnfStyle w:val="000000010000" w:firstRow="0" w:lastRow="0" w:firstColumn="0" w:lastColumn="0" w:oddVBand="0" w:evenVBand="0" w:oddHBand="0" w:evenHBand="1" w:firstRowFirstColumn="0" w:firstRowLastColumn="0" w:lastRowFirstColumn="0" w:lastRowLastColumn="0"/>
            </w:pPr>
            <w:r w:rsidRPr="00A21C38">
              <w:t>$</w:t>
            </w:r>
            <w:r w:rsidR="00370C0C">
              <w:t>6.77</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43DD75C8"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3.39</w:t>
            </w:r>
          </w:p>
        </w:tc>
      </w:tr>
    </w:tbl>
    <w:p w14:paraId="72E5DB2F" w14:textId="77777777" w:rsidR="00012C72" w:rsidRDefault="00012C72" w:rsidP="00012C72">
      <w:pPr>
        <w:pStyle w:val="Heading3"/>
      </w:pPr>
      <w:r>
        <w:t>2012 Basic Daily Fee Supplement</w:t>
      </w:r>
    </w:p>
    <w:p w14:paraId="2DFA0B5B" w14:textId="77777777" w:rsidR="00922BE9" w:rsidRPr="00C86B32" w:rsidRDefault="00922BE9" w:rsidP="00922BE9">
      <w:r>
        <w:t>These rates are applicable from 20 March 2024.</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6C4A63">
              <w:rPr>
                <w:i/>
                <w:iCs/>
              </w:rPr>
              <w:t xml:space="preserve">Aged Care </w:t>
            </w:r>
            <w:r w:rsidRPr="006C4A63">
              <w:rPr>
                <w:rStyle w:val="Emphasis"/>
                <w:i w:val="0"/>
                <w:iCs w:val="0"/>
              </w:rPr>
              <w:t>(</w:t>
            </w:r>
            <w:r w:rsidRPr="00D057A0">
              <w:rPr>
                <w:rStyle w:val="Emphasis"/>
              </w:rPr>
              <w:t>Transitional Provisions) Act 1997</w:t>
            </w:r>
          </w:p>
        </w:tc>
        <w:tc>
          <w:tcPr>
            <w:tcW w:w="0" w:type="pct"/>
            <w:vAlign w:val="center"/>
          </w:tcPr>
          <w:p w14:paraId="000D9DB7" w14:textId="7A131D70" w:rsidR="00012C72"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821FF0">
              <w:t>$</w:t>
            </w:r>
            <w:r w:rsidR="00370C0C">
              <w:t>0.72</w:t>
            </w:r>
          </w:p>
        </w:tc>
      </w:tr>
    </w:tbl>
    <w:p w14:paraId="15BA78C6" w14:textId="77777777" w:rsidR="00012C72" w:rsidRPr="00C4698C" w:rsidRDefault="00012C72" w:rsidP="00012C72">
      <w:pPr>
        <w:pStyle w:val="Heading3"/>
      </w:pPr>
      <w:r w:rsidRPr="00C4698C">
        <w:t xml:space="preserve">Accommodation charge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77C558E3" w:rsidR="00012C72" w:rsidRPr="000D39EB" w:rsidRDefault="00012C72" w:rsidP="00012C72">
      <w:r>
        <w:t xml:space="preserve">These rates are applicable from </w:t>
      </w:r>
      <w:r w:rsidR="00821FF0">
        <w:t xml:space="preserve">20 </w:t>
      </w:r>
      <w:r w:rsidR="009134E9">
        <w:t>March 2024</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047818">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68EFF3E6"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134E9">
              <w:rPr>
                <w:sz w:val="20"/>
              </w:rPr>
              <w:t>68.14</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586CAD13"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134E9">
              <w:rPr>
                <w:sz w:val="20"/>
              </w:rPr>
              <w:t>51.11</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047818">
            <w:pPr>
              <w:pStyle w:val="Tabletextstrong"/>
            </w:pPr>
            <w:r w:rsidRPr="00503956">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5C3888AB"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134E9">
              <w:rPr>
                <w:sz w:val="20"/>
              </w:rPr>
              <w:t>44.43</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7FDFEEFE"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134E9">
              <w:rPr>
                <w:sz w:val="20"/>
              </w:rPr>
              <w:t>33.32</w:t>
            </w:r>
          </w:p>
        </w:tc>
      </w:tr>
    </w:tbl>
    <w:p w14:paraId="227C2A39" w14:textId="4B4FA804" w:rsidR="00012C72" w:rsidRPr="0060718F" w:rsidRDefault="00012C72" w:rsidP="00012C72">
      <w:pPr>
        <w:pStyle w:val="Heading3"/>
        <w:rPr>
          <w:b w:val="0"/>
          <w:bCs/>
        </w:rPr>
      </w:pPr>
      <w:r w:rsidRPr="00A57F23">
        <w:lastRenderedPageBreak/>
        <w:t xml:space="preserve">Pensioner </w:t>
      </w:r>
      <w:r>
        <w:t>s</w:t>
      </w:r>
      <w:r w:rsidRPr="00A57F23">
        <w:t xml:space="preserve">upplement </w:t>
      </w:r>
      <w:r w:rsidR="00922BE9">
        <w:rPr>
          <w:b w:val="0"/>
        </w:rPr>
        <w:t xml:space="preserve">from 20 March 2024 </w:t>
      </w:r>
      <w:r w:rsidR="00350FDF" w:rsidRPr="0060718F">
        <w:rPr>
          <w:b w:val="0"/>
        </w:rPr>
        <w:t xml:space="preserve">– </w:t>
      </w:r>
      <w:r w:rsidRPr="0060718F">
        <w:rPr>
          <w:b w:val="0"/>
          <w:bCs/>
        </w:rPr>
        <w:t>$</w:t>
      </w:r>
      <w:r w:rsidR="009134E9" w:rsidRPr="00176A45">
        <w:rPr>
          <w:b w:val="0"/>
          <w:bCs/>
          <w:sz w:val="20"/>
          <w:szCs w:val="20"/>
        </w:rPr>
        <w:t>10.16</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5557178B" w:rsidR="00FB0057" w:rsidRDefault="00FB0057" w:rsidP="00FB0057">
      <w:pPr>
        <w:pStyle w:val="Heading3"/>
        <w:rPr>
          <w:b w:val="0"/>
          <w:bCs/>
        </w:rPr>
      </w:pPr>
      <w:r>
        <w:t>Hotelling s</w:t>
      </w:r>
      <w:r w:rsidRPr="00A57F23">
        <w:t xml:space="preserve">upplement </w:t>
      </w:r>
      <w:r w:rsidR="00922BE9">
        <w:rPr>
          <w:b w:val="0"/>
        </w:rPr>
        <w:t xml:space="preserve">from 20 March 2024 </w:t>
      </w:r>
      <w:r w:rsidR="00350FDF" w:rsidRPr="0060718F">
        <w:rPr>
          <w:b w:val="0"/>
        </w:rPr>
        <w:t xml:space="preserve">– </w:t>
      </w:r>
      <w:r w:rsidRPr="0060718F">
        <w:rPr>
          <w:b w:val="0"/>
          <w:bCs/>
        </w:rPr>
        <w:t>$</w:t>
      </w:r>
      <w:r w:rsidR="009134E9" w:rsidRPr="00176A45">
        <w:rPr>
          <w:b w:val="0"/>
          <w:bCs/>
          <w:sz w:val="20"/>
          <w:szCs w:val="20"/>
        </w:rPr>
        <w:t>11.24</w:t>
      </w:r>
    </w:p>
    <w:p w14:paraId="27512E91" w14:textId="56D8D054" w:rsidR="00E33AC1" w:rsidRPr="00E33AC1" w:rsidRDefault="00E33AC1" w:rsidP="00E33AC1">
      <w:pPr>
        <w:pStyle w:val="Heading3"/>
      </w:pPr>
      <w:r>
        <w:t>Outbreak Management Support supplement</w:t>
      </w:r>
      <w:r>
        <w:rPr>
          <w:b w:val="0"/>
          <w:bCs/>
        </w:rPr>
        <w:t xml:space="preserve"> </w:t>
      </w:r>
      <w:r w:rsidR="002B573A">
        <w:rPr>
          <w:b w:val="0"/>
          <w:bCs/>
        </w:rPr>
        <w:t xml:space="preserve">from 1 February 2024 </w:t>
      </w:r>
      <w:r w:rsidR="00350FDF">
        <w:rPr>
          <w:b w:val="0"/>
          <w:bCs/>
        </w:rPr>
        <w:t>–</w:t>
      </w:r>
      <w:r w:rsidR="002B573A">
        <w:rPr>
          <w:b w:val="0"/>
          <w:bCs/>
        </w:rPr>
        <w:t xml:space="preserve"> </w:t>
      </w:r>
      <w:r>
        <w:rPr>
          <w:b w:val="0"/>
          <w:bCs/>
        </w:rPr>
        <w:t>$2.81</w:t>
      </w:r>
      <w:r w:rsidR="00B26549">
        <w:rPr>
          <w:b w:val="0"/>
          <w:bCs/>
        </w:rPr>
        <w:t xml:space="preserve"> </w:t>
      </w:r>
    </w:p>
    <w:p w14:paraId="47D2BFD8" w14:textId="726B1CB5" w:rsidR="00012C72" w:rsidRDefault="00012C72" w:rsidP="00FB0057">
      <w:pPr>
        <w:pStyle w:val="Heading3"/>
        <w:rPr>
          <w:b w:val="0"/>
        </w:rPr>
      </w:pPr>
      <w:r>
        <w:br w:type="page"/>
      </w:r>
    </w:p>
    <w:p w14:paraId="7B169AA1" w14:textId="77777777" w:rsidR="00012C72" w:rsidRPr="00C13235" w:rsidRDefault="00012C72" w:rsidP="00012C72">
      <w:pPr>
        <w:pStyle w:val="Heading2"/>
      </w:pPr>
      <w:r w:rsidRPr="00C13235">
        <w:lastRenderedPageBreak/>
        <w:t>Transition Care Subsidy and Supplement</w:t>
      </w:r>
    </w:p>
    <w:p w14:paraId="5DBFEE7F" w14:textId="5D2A778E" w:rsidR="00FB0057" w:rsidRDefault="00012C72" w:rsidP="00FB0057">
      <w:r w:rsidRPr="00C6278C">
        <w:t>These rates are applicable from 1 July 202</w:t>
      </w:r>
      <w:r w:rsidR="00C2637D">
        <w:t>4</w:t>
      </w:r>
    </w:p>
    <w:p w14:paraId="35B517F6" w14:textId="1B34634D" w:rsidR="00012C72" w:rsidRPr="00FB0057" w:rsidRDefault="00470F9E" w:rsidP="00470F9E">
      <w:pPr>
        <w:pStyle w:val="Heading3"/>
        <w:numPr>
          <w:ilvl w:val="0"/>
          <w:numId w:val="0"/>
        </w:numPr>
      </w:pPr>
      <w:r>
        <w:t>11.</w:t>
      </w:r>
      <w:r w:rsidR="00012C72" w:rsidRPr="00FB0057">
        <w:t>Transition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4E57E461" w14:textId="61C3E642"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D53291">
              <w:t>$</w:t>
            </w:r>
            <w:r w:rsidR="008D0361">
              <w:t>251.48</w:t>
            </w:r>
          </w:p>
        </w:tc>
      </w:tr>
    </w:tbl>
    <w:p w14:paraId="056CDE90" w14:textId="112B0AB8" w:rsidR="00012C72" w:rsidRPr="00095A06" w:rsidRDefault="00012C72" w:rsidP="00CA2AE7">
      <w:pPr>
        <w:pStyle w:val="StyleFootnoteText9pt"/>
      </w:pPr>
      <w:r w:rsidRPr="0060718F">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41395887" w:rsidR="00012C72" w:rsidRPr="00C6278C" w:rsidRDefault="00012C72" w:rsidP="00012C72">
      <w:r w:rsidRPr="00C6278C">
        <w:t>These rates are applicable from 1 July 202</w:t>
      </w:r>
      <w:r w:rsidR="00C2637D">
        <w:t>4</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760314FB" w14:textId="51235CB1"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rsidR="008D0361">
              <w:t>251.48</w:t>
            </w:r>
          </w:p>
        </w:tc>
      </w:tr>
    </w:tbl>
    <w:p w14:paraId="56F9075F" w14:textId="57026009" w:rsidR="00012C72" w:rsidRPr="00CA2AE7" w:rsidRDefault="00012C72" w:rsidP="00CA2AE7">
      <w:pPr>
        <w:pStyle w:val="StyleFootnoteText9pt"/>
      </w:pPr>
      <w:r w:rsidRPr="00CA2AE7">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1"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2"/>
      <w:footerReference w:type="default" r:id="rId13"/>
      <w:headerReference w:type="first" r:id="rId14"/>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983E" w14:textId="77777777" w:rsidR="001250C5" w:rsidRDefault="001250C5">
      <w:r>
        <w:separator/>
      </w:r>
    </w:p>
  </w:endnote>
  <w:endnote w:type="continuationSeparator" w:id="0">
    <w:p w14:paraId="5D0ADD9F" w14:textId="77777777" w:rsidR="001250C5" w:rsidRDefault="0012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3F28F0" w:rsidRDefault="003F28F0"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5B3B65B9" w:rsidR="003F28F0" w:rsidRDefault="003F28F0">
        <w:pPr>
          <w:pStyle w:val="Footer"/>
          <w:jc w:val="center"/>
        </w:pPr>
        <w:r>
          <w:fldChar w:fldCharType="begin"/>
        </w:r>
        <w:r>
          <w:instrText xml:space="preserve"> PAGE   \* MERGEFORMAT </w:instrText>
        </w:r>
        <w:r>
          <w:fldChar w:fldCharType="separate"/>
        </w:r>
        <w:r w:rsidR="00E900B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721E" w14:textId="77777777" w:rsidR="001250C5" w:rsidRDefault="001250C5">
      <w:r>
        <w:separator/>
      </w:r>
    </w:p>
  </w:footnote>
  <w:footnote w:type="continuationSeparator" w:id="0">
    <w:p w14:paraId="2AB79B49" w14:textId="77777777" w:rsidR="001250C5" w:rsidRDefault="0012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3F28F0" w:rsidRDefault="003F28F0">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A8D6B5DA"/>
    <w:lvl w:ilvl="0" w:tplc="D0B08D3C">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lvlOverride w:ilvl="0">
      <w:startOverride w:val="1"/>
    </w:lvlOverride>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9CE"/>
    <w:rsid w:val="00015411"/>
    <w:rsid w:val="00020D12"/>
    <w:rsid w:val="0002287B"/>
    <w:rsid w:val="00022BB5"/>
    <w:rsid w:val="00024645"/>
    <w:rsid w:val="00025939"/>
    <w:rsid w:val="0002593F"/>
    <w:rsid w:val="00032EF8"/>
    <w:rsid w:val="00033E6B"/>
    <w:rsid w:val="0003619E"/>
    <w:rsid w:val="00040682"/>
    <w:rsid w:val="000409AC"/>
    <w:rsid w:val="00040A40"/>
    <w:rsid w:val="00041649"/>
    <w:rsid w:val="000432D1"/>
    <w:rsid w:val="00043DA8"/>
    <w:rsid w:val="00045C4E"/>
    <w:rsid w:val="00047818"/>
    <w:rsid w:val="00050A01"/>
    <w:rsid w:val="000527F9"/>
    <w:rsid w:val="00052CFF"/>
    <w:rsid w:val="00054E2E"/>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5A06"/>
    <w:rsid w:val="000A017A"/>
    <w:rsid w:val="000A03E4"/>
    <w:rsid w:val="000A1FF7"/>
    <w:rsid w:val="000A367E"/>
    <w:rsid w:val="000A600C"/>
    <w:rsid w:val="000B07EE"/>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1004D4"/>
    <w:rsid w:val="00100B7C"/>
    <w:rsid w:val="00101C57"/>
    <w:rsid w:val="00102586"/>
    <w:rsid w:val="001027FF"/>
    <w:rsid w:val="00104552"/>
    <w:rsid w:val="00106D02"/>
    <w:rsid w:val="00110571"/>
    <w:rsid w:val="00111B70"/>
    <w:rsid w:val="00116081"/>
    <w:rsid w:val="00116790"/>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54A59"/>
    <w:rsid w:val="0015794F"/>
    <w:rsid w:val="0016254A"/>
    <w:rsid w:val="001626AD"/>
    <w:rsid w:val="001629C1"/>
    <w:rsid w:val="001640A5"/>
    <w:rsid w:val="00164415"/>
    <w:rsid w:val="00165587"/>
    <w:rsid w:val="00165D2B"/>
    <w:rsid w:val="001743C4"/>
    <w:rsid w:val="00175C3C"/>
    <w:rsid w:val="00176026"/>
    <w:rsid w:val="0017617B"/>
    <w:rsid w:val="00176A45"/>
    <w:rsid w:val="00176A8B"/>
    <w:rsid w:val="001812B9"/>
    <w:rsid w:val="00185AB6"/>
    <w:rsid w:val="00185AE0"/>
    <w:rsid w:val="001861DC"/>
    <w:rsid w:val="001874F4"/>
    <w:rsid w:val="0019037D"/>
    <w:rsid w:val="00196033"/>
    <w:rsid w:val="001A0361"/>
    <w:rsid w:val="001A2D48"/>
    <w:rsid w:val="001A5E18"/>
    <w:rsid w:val="001B011E"/>
    <w:rsid w:val="001B14FA"/>
    <w:rsid w:val="001B192E"/>
    <w:rsid w:val="001B5261"/>
    <w:rsid w:val="001B6260"/>
    <w:rsid w:val="001B6A45"/>
    <w:rsid w:val="001B6D4E"/>
    <w:rsid w:val="001B7435"/>
    <w:rsid w:val="001C1ACD"/>
    <w:rsid w:val="001C3E45"/>
    <w:rsid w:val="001C44C6"/>
    <w:rsid w:val="001C614A"/>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5CC6"/>
    <w:rsid w:val="001F6976"/>
    <w:rsid w:val="001F7C50"/>
    <w:rsid w:val="00201919"/>
    <w:rsid w:val="0020226B"/>
    <w:rsid w:val="002048BD"/>
    <w:rsid w:val="00205852"/>
    <w:rsid w:val="00206544"/>
    <w:rsid w:val="0021573D"/>
    <w:rsid w:val="00221618"/>
    <w:rsid w:val="0022202A"/>
    <w:rsid w:val="00223981"/>
    <w:rsid w:val="002244AE"/>
    <w:rsid w:val="002246C5"/>
    <w:rsid w:val="00224CF4"/>
    <w:rsid w:val="00226D34"/>
    <w:rsid w:val="00234111"/>
    <w:rsid w:val="00241BB1"/>
    <w:rsid w:val="00242093"/>
    <w:rsid w:val="002424FA"/>
    <w:rsid w:val="00242899"/>
    <w:rsid w:val="00243956"/>
    <w:rsid w:val="00244B1E"/>
    <w:rsid w:val="00245C09"/>
    <w:rsid w:val="002519EF"/>
    <w:rsid w:val="0025213F"/>
    <w:rsid w:val="00252F14"/>
    <w:rsid w:val="00255985"/>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84CE7"/>
    <w:rsid w:val="002862BE"/>
    <w:rsid w:val="00290268"/>
    <w:rsid w:val="002909ED"/>
    <w:rsid w:val="002910A4"/>
    <w:rsid w:val="00296B63"/>
    <w:rsid w:val="00296F18"/>
    <w:rsid w:val="002A549B"/>
    <w:rsid w:val="002A568B"/>
    <w:rsid w:val="002A69A7"/>
    <w:rsid w:val="002A6F6F"/>
    <w:rsid w:val="002A7F8D"/>
    <w:rsid w:val="002B0A48"/>
    <w:rsid w:val="002B1EA2"/>
    <w:rsid w:val="002B4651"/>
    <w:rsid w:val="002B573A"/>
    <w:rsid w:val="002B7BD3"/>
    <w:rsid w:val="002C1EAB"/>
    <w:rsid w:val="002D0AEC"/>
    <w:rsid w:val="002D2C82"/>
    <w:rsid w:val="002D50DB"/>
    <w:rsid w:val="002D6CB7"/>
    <w:rsid w:val="002E03E3"/>
    <w:rsid w:val="002E3173"/>
    <w:rsid w:val="002E482B"/>
    <w:rsid w:val="002F0AF4"/>
    <w:rsid w:val="002F198F"/>
    <w:rsid w:val="002F2559"/>
    <w:rsid w:val="002F29B7"/>
    <w:rsid w:val="002F7752"/>
    <w:rsid w:val="002F7E84"/>
    <w:rsid w:val="0030062E"/>
    <w:rsid w:val="003027DC"/>
    <w:rsid w:val="00305407"/>
    <w:rsid w:val="0030605E"/>
    <w:rsid w:val="003113A3"/>
    <w:rsid w:val="003119C0"/>
    <w:rsid w:val="0031226C"/>
    <w:rsid w:val="00312CAD"/>
    <w:rsid w:val="00315EAB"/>
    <w:rsid w:val="00320121"/>
    <w:rsid w:val="003222CF"/>
    <w:rsid w:val="00326535"/>
    <w:rsid w:val="00327B44"/>
    <w:rsid w:val="00330855"/>
    <w:rsid w:val="00330AE5"/>
    <w:rsid w:val="00331543"/>
    <w:rsid w:val="00331808"/>
    <w:rsid w:val="00334A75"/>
    <w:rsid w:val="00337E93"/>
    <w:rsid w:val="003408C3"/>
    <w:rsid w:val="00340A5F"/>
    <w:rsid w:val="00341A63"/>
    <w:rsid w:val="0034332D"/>
    <w:rsid w:val="003456EE"/>
    <w:rsid w:val="00346A34"/>
    <w:rsid w:val="00350FDF"/>
    <w:rsid w:val="00354D8C"/>
    <w:rsid w:val="0036364A"/>
    <w:rsid w:val="00365085"/>
    <w:rsid w:val="00365178"/>
    <w:rsid w:val="00367F7A"/>
    <w:rsid w:val="003701C8"/>
    <w:rsid w:val="00370C0C"/>
    <w:rsid w:val="003713D1"/>
    <w:rsid w:val="00372F52"/>
    <w:rsid w:val="00375A78"/>
    <w:rsid w:val="00380D01"/>
    <w:rsid w:val="00386FBF"/>
    <w:rsid w:val="003878AD"/>
    <w:rsid w:val="00390CF8"/>
    <w:rsid w:val="00390F70"/>
    <w:rsid w:val="00391FC0"/>
    <w:rsid w:val="00392842"/>
    <w:rsid w:val="00396C03"/>
    <w:rsid w:val="003A19ED"/>
    <w:rsid w:val="003A5466"/>
    <w:rsid w:val="003A653C"/>
    <w:rsid w:val="003A7048"/>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4E14"/>
    <w:rsid w:val="003D653E"/>
    <w:rsid w:val="003D75F7"/>
    <w:rsid w:val="003D7EFF"/>
    <w:rsid w:val="003E1E63"/>
    <w:rsid w:val="003E24D6"/>
    <w:rsid w:val="003E4EB2"/>
    <w:rsid w:val="003E5DC2"/>
    <w:rsid w:val="003E6314"/>
    <w:rsid w:val="003E7410"/>
    <w:rsid w:val="003F2701"/>
    <w:rsid w:val="003F28F0"/>
    <w:rsid w:val="003F2DA4"/>
    <w:rsid w:val="003F362D"/>
    <w:rsid w:val="003F4FCC"/>
    <w:rsid w:val="003F64C3"/>
    <w:rsid w:val="003F6948"/>
    <w:rsid w:val="003F79A2"/>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219E"/>
    <w:rsid w:val="0046668E"/>
    <w:rsid w:val="004672BE"/>
    <w:rsid w:val="0047047E"/>
    <w:rsid w:val="00470F9E"/>
    <w:rsid w:val="004743FE"/>
    <w:rsid w:val="00476479"/>
    <w:rsid w:val="00476C4E"/>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9C6"/>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E7989"/>
    <w:rsid w:val="004F0DB4"/>
    <w:rsid w:val="004F41FC"/>
    <w:rsid w:val="004F4CDD"/>
    <w:rsid w:val="004F4EEC"/>
    <w:rsid w:val="004F6E8D"/>
    <w:rsid w:val="004F7551"/>
    <w:rsid w:val="005000FA"/>
    <w:rsid w:val="00503D54"/>
    <w:rsid w:val="0050487A"/>
    <w:rsid w:val="005051EA"/>
    <w:rsid w:val="00511C0F"/>
    <w:rsid w:val="00511F5B"/>
    <w:rsid w:val="00515657"/>
    <w:rsid w:val="00516B60"/>
    <w:rsid w:val="00523E93"/>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56239"/>
    <w:rsid w:val="0056083E"/>
    <w:rsid w:val="00562F57"/>
    <w:rsid w:val="0056465C"/>
    <w:rsid w:val="0057287B"/>
    <w:rsid w:val="00572952"/>
    <w:rsid w:val="00574EBA"/>
    <w:rsid w:val="00582267"/>
    <w:rsid w:val="00583DEA"/>
    <w:rsid w:val="00584E1D"/>
    <w:rsid w:val="005855CC"/>
    <w:rsid w:val="00585721"/>
    <w:rsid w:val="005902CC"/>
    <w:rsid w:val="005906EF"/>
    <w:rsid w:val="00591D65"/>
    <w:rsid w:val="00594308"/>
    <w:rsid w:val="00594A52"/>
    <w:rsid w:val="005A05C4"/>
    <w:rsid w:val="005A31D9"/>
    <w:rsid w:val="005A620C"/>
    <w:rsid w:val="005A675E"/>
    <w:rsid w:val="005A7526"/>
    <w:rsid w:val="005B07D3"/>
    <w:rsid w:val="005B11D3"/>
    <w:rsid w:val="005B6AD4"/>
    <w:rsid w:val="005B7F07"/>
    <w:rsid w:val="005C38EF"/>
    <w:rsid w:val="005C4133"/>
    <w:rsid w:val="005C6844"/>
    <w:rsid w:val="005C71C3"/>
    <w:rsid w:val="005D0070"/>
    <w:rsid w:val="005D0A11"/>
    <w:rsid w:val="005D1280"/>
    <w:rsid w:val="005D50AC"/>
    <w:rsid w:val="005D56AE"/>
    <w:rsid w:val="005D6C56"/>
    <w:rsid w:val="005D6E9C"/>
    <w:rsid w:val="005E5DA1"/>
    <w:rsid w:val="005E6185"/>
    <w:rsid w:val="005E7EA8"/>
    <w:rsid w:val="005F0E03"/>
    <w:rsid w:val="005F10B2"/>
    <w:rsid w:val="005F4BCF"/>
    <w:rsid w:val="005F575A"/>
    <w:rsid w:val="005F5C3B"/>
    <w:rsid w:val="005F6F7B"/>
    <w:rsid w:val="005F7587"/>
    <w:rsid w:val="00604C1F"/>
    <w:rsid w:val="006053BB"/>
    <w:rsid w:val="0060589C"/>
    <w:rsid w:val="00607040"/>
    <w:rsid w:val="00607A3B"/>
    <w:rsid w:val="0062041E"/>
    <w:rsid w:val="006208D6"/>
    <w:rsid w:val="00621295"/>
    <w:rsid w:val="006262B2"/>
    <w:rsid w:val="006275D0"/>
    <w:rsid w:val="006307E9"/>
    <w:rsid w:val="00637442"/>
    <w:rsid w:val="006375BD"/>
    <w:rsid w:val="006402CB"/>
    <w:rsid w:val="006408C4"/>
    <w:rsid w:val="00641FF9"/>
    <w:rsid w:val="00644328"/>
    <w:rsid w:val="00646174"/>
    <w:rsid w:val="00647845"/>
    <w:rsid w:val="00647E1F"/>
    <w:rsid w:val="0065063C"/>
    <w:rsid w:val="00653A35"/>
    <w:rsid w:val="00654CB3"/>
    <w:rsid w:val="0065627C"/>
    <w:rsid w:val="006600BF"/>
    <w:rsid w:val="00661C27"/>
    <w:rsid w:val="00663BA7"/>
    <w:rsid w:val="00665738"/>
    <w:rsid w:val="00667D81"/>
    <w:rsid w:val="006720B2"/>
    <w:rsid w:val="00673036"/>
    <w:rsid w:val="006736C6"/>
    <w:rsid w:val="00673F70"/>
    <w:rsid w:val="0067555C"/>
    <w:rsid w:val="0067582A"/>
    <w:rsid w:val="006766C2"/>
    <w:rsid w:val="00676F1E"/>
    <w:rsid w:val="00680100"/>
    <w:rsid w:val="00680876"/>
    <w:rsid w:val="00680DA3"/>
    <w:rsid w:val="00681F0C"/>
    <w:rsid w:val="00684BB4"/>
    <w:rsid w:val="006868A3"/>
    <w:rsid w:val="00691465"/>
    <w:rsid w:val="00691BF5"/>
    <w:rsid w:val="00693381"/>
    <w:rsid w:val="00693628"/>
    <w:rsid w:val="00695390"/>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E0B3E"/>
    <w:rsid w:val="006E1963"/>
    <w:rsid w:val="006E22F2"/>
    <w:rsid w:val="006E26CE"/>
    <w:rsid w:val="006E45FA"/>
    <w:rsid w:val="006E4958"/>
    <w:rsid w:val="006E6240"/>
    <w:rsid w:val="006F02F5"/>
    <w:rsid w:val="006F090E"/>
    <w:rsid w:val="006F0F80"/>
    <w:rsid w:val="006F2A8C"/>
    <w:rsid w:val="006F448D"/>
    <w:rsid w:val="006F4C6E"/>
    <w:rsid w:val="006F51C7"/>
    <w:rsid w:val="006F5546"/>
    <w:rsid w:val="006F7123"/>
    <w:rsid w:val="006F7806"/>
    <w:rsid w:val="007040FD"/>
    <w:rsid w:val="00710D46"/>
    <w:rsid w:val="00713C61"/>
    <w:rsid w:val="007145BF"/>
    <w:rsid w:val="00715841"/>
    <w:rsid w:val="007175C2"/>
    <w:rsid w:val="00720C0C"/>
    <w:rsid w:val="00723DE9"/>
    <w:rsid w:val="00725E20"/>
    <w:rsid w:val="00727046"/>
    <w:rsid w:val="007273F0"/>
    <w:rsid w:val="00731D68"/>
    <w:rsid w:val="007339FE"/>
    <w:rsid w:val="00734FAD"/>
    <w:rsid w:val="0073531A"/>
    <w:rsid w:val="00735820"/>
    <w:rsid w:val="007361B4"/>
    <w:rsid w:val="00740BCE"/>
    <w:rsid w:val="00746003"/>
    <w:rsid w:val="00750ABE"/>
    <w:rsid w:val="00751218"/>
    <w:rsid w:val="00752B11"/>
    <w:rsid w:val="007532C6"/>
    <w:rsid w:val="0075513B"/>
    <w:rsid w:val="007560FC"/>
    <w:rsid w:val="007608C7"/>
    <w:rsid w:val="007652F5"/>
    <w:rsid w:val="007725C1"/>
    <w:rsid w:val="00772752"/>
    <w:rsid w:val="00774301"/>
    <w:rsid w:val="00774AFC"/>
    <w:rsid w:val="00775DAB"/>
    <w:rsid w:val="00776AB1"/>
    <w:rsid w:val="0078165F"/>
    <w:rsid w:val="00781E40"/>
    <w:rsid w:val="007833C8"/>
    <w:rsid w:val="00785886"/>
    <w:rsid w:val="00785EFF"/>
    <w:rsid w:val="00787DF6"/>
    <w:rsid w:val="00787E7A"/>
    <w:rsid w:val="007906C3"/>
    <w:rsid w:val="00790F38"/>
    <w:rsid w:val="007948F0"/>
    <w:rsid w:val="00794BAA"/>
    <w:rsid w:val="007A08E8"/>
    <w:rsid w:val="007A3024"/>
    <w:rsid w:val="007A5E2F"/>
    <w:rsid w:val="007A7A16"/>
    <w:rsid w:val="007B1029"/>
    <w:rsid w:val="007B16A2"/>
    <w:rsid w:val="007B33CC"/>
    <w:rsid w:val="007B3739"/>
    <w:rsid w:val="007B6B9F"/>
    <w:rsid w:val="007C02DD"/>
    <w:rsid w:val="007C1A38"/>
    <w:rsid w:val="007C1A80"/>
    <w:rsid w:val="007C6306"/>
    <w:rsid w:val="007C6DC6"/>
    <w:rsid w:val="007C753B"/>
    <w:rsid w:val="007D4176"/>
    <w:rsid w:val="007D4BCA"/>
    <w:rsid w:val="007E17BC"/>
    <w:rsid w:val="007E189A"/>
    <w:rsid w:val="007E4B45"/>
    <w:rsid w:val="007E4FE6"/>
    <w:rsid w:val="007E52F0"/>
    <w:rsid w:val="007E563F"/>
    <w:rsid w:val="007E7CB2"/>
    <w:rsid w:val="007F05E2"/>
    <w:rsid w:val="007F19D1"/>
    <w:rsid w:val="007F2E2C"/>
    <w:rsid w:val="007F648F"/>
    <w:rsid w:val="0080127D"/>
    <w:rsid w:val="00801A60"/>
    <w:rsid w:val="008032BD"/>
    <w:rsid w:val="00811135"/>
    <w:rsid w:val="008114A5"/>
    <w:rsid w:val="00815490"/>
    <w:rsid w:val="008157D2"/>
    <w:rsid w:val="00820DB3"/>
    <w:rsid w:val="00821468"/>
    <w:rsid w:val="008219BB"/>
    <w:rsid w:val="00821FF0"/>
    <w:rsid w:val="0082502E"/>
    <w:rsid w:val="0082624E"/>
    <w:rsid w:val="00826518"/>
    <w:rsid w:val="008267E6"/>
    <w:rsid w:val="00830EC6"/>
    <w:rsid w:val="00832ADD"/>
    <w:rsid w:val="00833942"/>
    <w:rsid w:val="0083666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5B8F"/>
    <w:rsid w:val="008762A1"/>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361"/>
    <w:rsid w:val="008D0E09"/>
    <w:rsid w:val="008D0F58"/>
    <w:rsid w:val="008D2C39"/>
    <w:rsid w:val="008D6B57"/>
    <w:rsid w:val="008E23B6"/>
    <w:rsid w:val="008E4387"/>
    <w:rsid w:val="008E4574"/>
    <w:rsid w:val="008F16F9"/>
    <w:rsid w:val="008F1E07"/>
    <w:rsid w:val="008F38BB"/>
    <w:rsid w:val="008F450F"/>
    <w:rsid w:val="008F5E03"/>
    <w:rsid w:val="009057DD"/>
    <w:rsid w:val="00905A7D"/>
    <w:rsid w:val="00905AB6"/>
    <w:rsid w:val="009065BD"/>
    <w:rsid w:val="009128D2"/>
    <w:rsid w:val="009134E9"/>
    <w:rsid w:val="0091490F"/>
    <w:rsid w:val="00914AD8"/>
    <w:rsid w:val="0091633E"/>
    <w:rsid w:val="0092064C"/>
    <w:rsid w:val="00922BE9"/>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0BC"/>
    <w:rsid w:val="00943550"/>
    <w:rsid w:val="0094368E"/>
    <w:rsid w:val="00947E71"/>
    <w:rsid w:val="00950E25"/>
    <w:rsid w:val="009519BE"/>
    <w:rsid w:val="00953340"/>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4008"/>
    <w:rsid w:val="009C7710"/>
    <w:rsid w:val="009D4097"/>
    <w:rsid w:val="009D4889"/>
    <w:rsid w:val="009D564D"/>
    <w:rsid w:val="009E56DE"/>
    <w:rsid w:val="009E6504"/>
    <w:rsid w:val="009E70AA"/>
    <w:rsid w:val="009F0961"/>
    <w:rsid w:val="009F0D8D"/>
    <w:rsid w:val="009F1213"/>
    <w:rsid w:val="009F2BE0"/>
    <w:rsid w:val="009F2BE2"/>
    <w:rsid w:val="009F3316"/>
    <w:rsid w:val="009F384E"/>
    <w:rsid w:val="009F4558"/>
    <w:rsid w:val="009F706D"/>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2CE1"/>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82A3D"/>
    <w:rsid w:val="00A83346"/>
    <w:rsid w:val="00A838E5"/>
    <w:rsid w:val="00A850BD"/>
    <w:rsid w:val="00A854B8"/>
    <w:rsid w:val="00A86D8D"/>
    <w:rsid w:val="00A90116"/>
    <w:rsid w:val="00A91451"/>
    <w:rsid w:val="00A9159C"/>
    <w:rsid w:val="00A92CE6"/>
    <w:rsid w:val="00A937E0"/>
    <w:rsid w:val="00A93B3D"/>
    <w:rsid w:val="00A968CA"/>
    <w:rsid w:val="00AA0998"/>
    <w:rsid w:val="00AA1852"/>
    <w:rsid w:val="00AA1EE0"/>
    <w:rsid w:val="00AA290B"/>
    <w:rsid w:val="00AA3079"/>
    <w:rsid w:val="00AA3BD0"/>
    <w:rsid w:val="00AB19B6"/>
    <w:rsid w:val="00AB4564"/>
    <w:rsid w:val="00AC09EF"/>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2154"/>
    <w:rsid w:val="00B039AA"/>
    <w:rsid w:val="00B137F5"/>
    <w:rsid w:val="00B14636"/>
    <w:rsid w:val="00B156B8"/>
    <w:rsid w:val="00B160F8"/>
    <w:rsid w:val="00B16E22"/>
    <w:rsid w:val="00B17AF3"/>
    <w:rsid w:val="00B24877"/>
    <w:rsid w:val="00B2565D"/>
    <w:rsid w:val="00B26549"/>
    <w:rsid w:val="00B26AC4"/>
    <w:rsid w:val="00B2757B"/>
    <w:rsid w:val="00B33937"/>
    <w:rsid w:val="00B3403E"/>
    <w:rsid w:val="00B35D20"/>
    <w:rsid w:val="00B371AC"/>
    <w:rsid w:val="00B4076D"/>
    <w:rsid w:val="00B41F1F"/>
    <w:rsid w:val="00B44560"/>
    <w:rsid w:val="00B464DA"/>
    <w:rsid w:val="00B4688F"/>
    <w:rsid w:val="00B469A9"/>
    <w:rsid w:val="00B47FA1"/>
    <w:rsid w:val="00B51A23"/>
    <w:rsid w:val="00B51D25"/>
    <w:rsid w:val="00B533AD"/>
    <w:rsid w:val="00B54B3B"/>
    <w:rsid w:val="00B559F9"/>
    <w:rsid w:val="00B56988"/>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0B95"/>
    <w:rsid w:val="00BA2B05"/>
    <w:rsid w:val="00BA2D3F"/>
    <w:rsid w:val="00BA5E61"/>
    <w:rsid w:val="00BB3C77"/>
    <w:rsid w:val="00BB7358"/>
    <w:rsid w:val="00BC3D9C"/>
    <w:rsid w:val="00BC4FC7"/>
    <w:rsid w:val="00BC578C"/>
    <w:rsid w:val="00BC5F27"/>
    <w:rsid w:val="00BC6E66"/>
    <w:rsid w:val="00BD08A7"/>
    <w:rsid w:val="00BD189E"/>
    <w:rsid w:val="00BD1A50"/>
    <w:rsid w:val="00BD3371"/>
    <w:rsid w:val="00BD42D2"/>
    <w:rsid w:val="00BD57DA"/>
    <w:rsid w:val="00BE068F"/>
    <w:rsid w:val="00BE1A75"/>
    <w:rsid w:val="00BE251B"/>
    <w:rsid w:val="00BE3C90"/>
    <w:rsid w:val="00BE48AC"/>
    <w:rsid w:val="00BE5972"/>
    <w:rsid w:val="00BE78D3"/>
    <w:rsid w:val="00BF0D68"/>
    <w:rsid w:val="00BF0EC8"/>
    <w:rsid w:val="00BF1966"/>
    <w:rsid w:val="00BF198B"/>
    <w:rsid w:val="00BF1C50"/>
    <w:rsid w:val="00BF3AEF"/>
    <w:rsid w:val="00C01275"/>
    <w:rsid w:val="00C0619B"/>
    <w:rsid w:val="00C10246"/>
    <w:rsid w:val="00C13235"/>
    <w:rsid w:val="00C16966"/>
    <w:rsid w:val="00C16D33"/>
    <w:rsid w:val="00C1732D"/>
    <w:rsid w:val="00C23513"/>
    <w:rsid w:val="00C256F4"/>
    <w:rsid w:val="00C2623E"/>
    <w:rsid w:val="00C2637D"/>
    <w:rsid w:val="00C2799A"/>
    <w:rsid w:val="00C32967"/>
    <w:rsid w:val="00C333AA"/>
    <w:rsid w:val="00C36187"/>
    <w:rsid w:val="00C37D3E"/>
    <w:rsid w:val="00C4058A"/>
    <w:rsid w:val="00C431BD"/>
    <w:rsid w:val="00C43BFD"/>
    <w:rsid w:val="00C43D91"/>
    <w:rsid w:val="00C4618B"/>
    <w:rsid w:val="00C4698C"/>
    <w:rsid w:val="00C47860"/>
    <w:rsid w:val="00C552AD"/>
    <w:rsid w:val="00C55D0F"/>
    <w:rsid w:val="00C60314"/>
    <w:rsid w:val="00C6043D"/>
    <w:rsid w:val="00C60A2D"/>
    <w:rsid w:val="00C6278C"/>
    <w:rsid w:val="00C66386"/>
    <w:rsid w:val="00C66489"/>
    <w:rsid w:val="00C71A8F"/>
    <w:rsid w:val="00C73A7A"/>
    <w:rsid w:val="00C74B64"/>
    <w:rsid w:val="00C76884"/>
    <w:rsid w:val="00C76AE6"/>
    <w:rsid w:val="00C8247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67BC"/>
    <w:rsid w:val="00CB7591"/>
    <w:rsid w:val="00CB7FDE"/>
    <w:rsid w:val="00CC2ABE"/>
    <w:rsid w:val="00CC46EB"/>
    <w:rsid w:val="00CC6206"/>
    <w:rsid w:val="00CE1EEB"/>
    <w:rsid w:val="00CE2C1F"/>
    <w:rsid w:val="00CE2E2B"/>
    <w:rsid w:val="00CE3B10"/>
    <w:rsid w:val="00CF29C6"/>
    <w:rsid w:val="00CF4295"/>
    <w:rsid w:val="00CF467C"/>
    <w:rsid w:val="00CF4864"/>
    <w:rsid w:val="00D0063A"/>
    <w:rsid w:val="00D01565"/>
    <w:rsid w:val="00D05CAA"/>
    <w:rsid w:val="00D06C9B"/>
    <w:rsid w:val="00D1427C"/>
    <w:rsid w:val="00D14B51"/>
    <w:rsid w:val="00D14F1A"/>
    <w:rsid w:val="00D16F13"/>
    <w:rsid w:val="00D22449"/>
    <w:rsid w:val="00D22A27"/>
    <w:rsid w:val="00D22A91"/>
    <w:rsid w:val="00D26905"/>
    <w:rsid w:val="00D364E2"/>
    <w:rsid w:val="00D37607"/>
    <w:rsid w:val="00D42F7B"/>
    <w:rsid w:val="00D45567"/>
    <w:rsid w:val="00D479CC"/>
    <w:rsid w:val="00D51AE8"/>
    <w:rsid w:val="00D51EAB"/>
    <w:rsid w:val="00D53291"/>
    <w:rsid w:val="00D5712B"/>
    <w:rsid w:val="00D57D23"/>
    <w:rsid w:val="00D6280D"/>
    <w:rsid w:val="00D64E5D"/>
    <w:rsid w:val="00D64F7D"/>
    <w:rsid w:val="00D660F5"/>
    <w:rsid w:val="00D66A63"/>
    <w:rsid w:val="00D66BDB"/>
    <w:rsid w:val="00D722AD"/>
    <w:rsid w:val="00D8286D"/>
    <w:rsid w:val="00D90B47"/>
    <w:rsid w:val="00D90F13"/>
    <w:rsid w:val="00D927A2"/>
    <w:rsid w:val="00D92FFD"/>
    <w:rsid w:val="00D93F7D"/>
    <w:rsid w:val="00D942B8"/>
    <w:rsid w:val="00D94AB7"/>
    <w:rsid w:val="00DA104B"/>
    <w:rsid w:val="00DA2384"/>
    <w:rsid w:val="00DA37F7"/>
    <w:rsid w:val="00DA549F"/>
    <w:rsid w:val="00DA60BB"/>
    <w:rsid w:val="00DA625F"/>
    <w:rsid w:val="00DA7036"/>
    <w:rsid w:val="00DA7954"/>
    <w:rsid w:val="00DA7DE8"/>
    <w:rsid w:val="00DB1DB0"/>
    <w:rsid w:val="00DC1A31"/>
    <w:rsid w:val="00DC1ACD"/>
    <w:rsid w:val="00DC21A8"/>
    <w:rsid w:val="00DC5D42"/>
    <w:rsid w:val="00DD12D3"/>
    <w:rsid w:val="00DE023B"/>
    <w:rsid w:val="00DE21DE"/>
    <w:rsid w:val="00DE472B"/>
    <w:rsid w:val="00DE4C6F"/>
    <w:rsid w:val="00DE71B1"/>
    <w:rsid w:val="00DE793D"/>
    <w:rsid w:val="00DF09D7"/>
    <w:rsid w:val="00DF0E83"/>
    <w:rsid w:val="00DF4C68"/>
    <w:rsid w:val="00DF54C4"/>
    <w:rsid w:val="00DF7916"/>
    <w:rsid w:val="00DF7E6D"/>
    <w:rsid w:val="00E04CDA"/>
    <w:rsid w:val="00E1186A"/>
    <w:rsid w:val="00E154C9"/>
    <w:rsid w:val="00E15708"/>
    <w:rsid w:val="00E16B2E"/>
    <w:rsid w:val="00E21DE3"/>
    <w:rsid w:val="00E23AC2"/>
    <w:rsid w:val="00E2695E"/>
    <w:rsid w:val="00E2768F"/>
    <w:rsid w:val="00E30169"/>
    <w:rsid w:val="00E31559"/>
    <w:rsid w:val="00E33AC1"/>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1589"/>
    <w:rsid w:val="00E835F3"/>
    <w:rsid w:val="00E84AE6"/>
    <w:rsid w:val="00E855D4"/>
    <w:rsid w:val="00E87A6A"/>
    <w:rsid w:val="00E900B4"/>
    <w:rsid w:val="00E9029D"/>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B1234"/>
    <w:rsid w:val="00EB3D5A"/>
    <w:rsid w:val="00EB4AE7"/>
    <w:rsid w:val="00EB65F0"/>
    <w:rsid w:val="00EB78A0"/>
    <w:rsid w:val="00EC261B"/>
    <w:rsid w:val="00EC6393"/>
    <w:rsid w:val="00EC6F17"/>
    <w:rsid w:val="00ED0870"/>
    <w:rsid w:val="00ED199F"/>
    <w:rsid w:val="00ED1ACC"/>
    <w:rsid w:val="00ED4439"/>
    <w:rsid w:val="00ED59CB"/>
    <w:rsid w:val="00ED7882"/>
    <w:rsid w:val="00EE1763"/>
    <w:rsid w:val="00EE305E"/>
    <w:rsid w:val="00EE336A"/>
    <w:rsid w:val="00EE5586"/>
    <w:rsid w:val="00EF0209"/>
    <w:rsid w:val="00EF128C"/>
    <w:rsid w:val="00EF3999"/>
    <w:rsid w:val="00EF4BC4"/>
    <w:rsid w:val="00EF5AF4"/>
    <w:rsid w:val="00EF7B91"/>
    <w:rsid w:val="00F00D1F"/>
    <w:rsid w:val="00F04E2B"/>
    <w:rsid w:val="00F05B82"/>
    <w:rsid w:val="00F126D0"/>
    <w:rsid w:val="00F13A61"/>
    <w:rsid w:val="00F14C69"/>
    <w:rsid w:val="00F14F53"/>
    <w:rsid w:val="00F17B40"/>
    <w:rsid w:val="00F20D7E"/>
    <w:rsid w:val="00F30AA7"/>
    <w:rsid w:val="00F36BF5"/>
    <w:rsid w:val="00F378EB"/>
    <w:rsid w:val="00F40E25"/>
    <w:rsid w:val="00F41063"/>
    <w:rsid w:val="00F44330"/>
    <w:rsid w:val="00F451F2"/>
    <w:rsid w:val="00F46FA0"/>
    <w:rsid w:val="00F50C0C"/>
    <w:rsid w:val="00F51FED"/>
    <w:rsid w:val="00F53D61"/>
    <w:rsid w:val="00F56616"/>
    <w:rsid w:val="00F56CA4"/>
    <w:rsid w:val="00F6036E"/>
    <w:rsid w:val="00F61C39"/>
    <w:rsid w:val="00F62434"/>
    <w:rsid w:val="00F6315B"/>
    <w:rsid w:val="00F641BD"/>
    <w:rsid w:val="00F66E27"/>
    <w:rsid w:val="00F6781E"/>
    <w:rsid w:val="00F6782A"/>
    <w:rsid w:val="00F70221"/>
    <w:rsid w:val="00F7063D"/>
    <w:rsid w:val="00F727FF"/>
    <w:rsid w:val="00F72A6C"/>
    <w:rsid w:val="00F733FA"/>
    <w:rsid w:val="00F76564"/>
    <w:rsid w:val="00F81005"/>
    <w:rsid w:val="00F81964"/>
    <w:rsid w:val="00F823E4"/>
    <w:rsid w:val="00F85B7C"/>
    <w:rsid w:val="00F87C26"/>
    <w:rsid w:val="00F9384D"/>
    <w:rsid w:val="00F96195"/>
    <w:rsid w:val="00F974E5"/>
    <w:rsid w:val="00F97C7C"/>
    <w:rsid w:val="00FA59C9"/>
    <w:rsid w:val="00FA5B9A"/>
    <w:rsid w:val="00FA70E2"/>
    <w:rsid w:val="00FB0057"/>
    <w:rsid w:val="00FB4ACD"/>
    <w:rsid w:val="00FB6EFE"/>
    <w:rsid w:val="00FC2A59"/>
    <w:rsid w:val="00FC2D92"/>
    <w:rsid w:val="00FC511C"/>
    <w:rsid w:val="00FC5DF5"/>
    <w:rsid w:val="00FD08E5"/>
    <w:rsid w:val="00FD36A3"/>
    <w:rsid w:val="00FD413A"/>
    <w:rsid w:val="00FD4560"/>
    <w:rsid w:val="00FD575F"/>
    <w:rsid w:val="00FD7A24"/>
    <w:rsid w:val="00FE2F49"/>
    <w:rsid w:val="00FF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
      </w:numPr>
      <w:spacing w:before="320"/>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047818"/>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047818"/>
    <w:rPr>
      <w:rFonts w:ascii="Arial" w:hAnsi="Arial"/>
      <w:color w:val="000000" w:themeColor="text1"/>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au/F2014L00862/latest/text"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2380</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
  <cp:keywords>Aged Care; Finance; Schedule</cp:keywords>
  <cp:lastModifiedBy/>
  <cp:revision>1</cp:revision>
  <dcterms:created xsi:type="dcterms:W3CDTF">2024-06-28T04:07:00Z</dcterms:created>
  <dcterms:modified xsi:type="dcterms:W3CDTF">2024-06-28T05:24:00Z</dcterms:modified>
  <cp:category/>
</cp:coreProperties>
</file>