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A959B" w14:textId="77777777" w:rsidR="00156F77" w:rsidRPr="00156F77" w:rsidRDefault="00156F77" w:rsidP="00156F77">
      <w:pPr>
        <w:rPr>
          <w:sz w:val="16"/>
          <w:szCs w:val="18"/>
        </w:rPr>
      </w:pPr>
      <w:r w:rsidRPr="00156F77">
        <w:rPr>
          <w:rFonts w:eastAsiaTheme="majorEastAsia" w:cstheme="majorBidi"/>
          <w:b/>
          <w:color w:val="3F4A75"/>
          <w:kern w:val="28"/>
          <w:sz w:val="36"/>
          <w:szCs w:val="40"/>
        </w:rPr>
        <w:t>Private Hospital Sector Financial Health Check – Stakeholder Summary</w:t>
      </w:r>
    </w:p>
    <w:p w14:paraId="692A6314" w14:textId="77777777" w:rsidR="00156F77" w:rsidRPr="00156F77" w:rsidRDefault="00156F77" w:rsidP="00156F77">
      <w:pPr>
        <w:pStyle w:val="Heading2"/>
        <w:rPr>
          <w:sz w:val="32"/>
          <w:szCs w:val="24"/>
        </w:rPr>
      </w:pPr>
      <w:r w:rsidRPr="00156F77">
        <w:rPr>
          <w:sz w:val="28"/>
          <w:szCs w:val="22"/>
        </w:rPr>
        <w:t>Overview</w:t>
      </w:r>
    </w:p>
    <w:p w14:paraId="1A27D534" w14:textId="77777777" w:rsidR="00156F77" w:rsidRPr="00FA14FF" w:rsidRDefault="00156F77" w:rsidP="00156F77">
      <w:pPr>
        <w:rPr>
          <w:sz w:val="20"/>
          <w:szCs w:val="22"/>
        </w:rPr>
      </w:pPr>
      <w:r w:rsidRPr="00FA14FF">
        <w:rPr>
          <w:sz w:val="20"/>
          <w:szCs w:val="22"/>
        </w:rPr>
        <w:t>High level evidence and stakeholder feedback has raised financial viability concerns that potentially impact the health system and patient outcomes.</w:t>
      </w:r>
    </w:p>
    <w:p w14:paraId="052AE4B1" w14:textId="77777777" w:rsidR="00156F77" w:rsidRPr="00FA14FF" w:rsidRDefault="00156F77" w:rsidP="00156F77">
      <w:pPr>
        <w:rPr>
          <w:sz w:val="20"/>
          <w:szCs w:val="22"/>
        </w:rPr>
      </w:pPr>
      <w:r w:rsidRPr="00FA14FF">
        <w:rPr>
          <w:sz w:val="20"/>
          <w:szCs w:val="22"/>
        </w:rPr>
        <w:t xml:space="preserve">To better understand the sector’s operating environment the department has commenced a focused project to collect revenue, cost, and other data to assess the financial performance, </w:t>
      </w:r>
      <w:proofErr w:type="gramStart"/>
      <w:r w:rsidRPr="00FA14FF">
        <w:rPr>
          <w:sz w:val="20"/>
          <w:szCs w:val="22"/>
        </w:rPr>
        <w:t>pressures</w:t>
      </w:r>
      <w:proofErr w:type="gramEnd"/>
      <w:r w:rsidRPr="00FA14FF">
        <w:rPr>
          <w:sz w:val="20"/>
          <w:szCs w:val="22"/>
        </w:rPr>
        <w:t xml:space="preserve"> and profitability of the sector.</w:t>
      </w:r>
    </w:p>
    <w:p w14:paraId="599401A3" w14:textId="77777777" w:rsidR="00156F77" w:rsidRPr="00FA14FF" w:rsidRDefault="00156F77" w:rsidP="00156F77">
      <w:pPr>
        <w:rPr>
          <w:sz w:val="20"/>
          <w:szCs w:val="22"/>
        </w:rPr>
      </w:pPr>
      <w:r w:rsidRPr="00FA14FF">
        <w:rPr>
          <w:sz w:val="20"/>
          <w:szCs w:val="22"/>
        </w:rPr>
        <w:t xml:space="preserve">Our work commenced in May </w:t>
      </w:r>
      <w:proofErr w:type="gramStart"/>
      <w:r w:rsidRPr="00FA14FF">
        <w:rPr>
          <w:sz w:val="20"/>
          <w:szCs w:val="22"/>
        </w:rPr>
        <w:t>2024</w:t>
      </w:r>
      <w:proofErr w:type="gramEnd"/>
      <w:r w:rsidRPr="00FA14FF">
        <w:rPr>
          <w:sz w:val="20"/>
          <w:szCs w:val="22"/>
        </w:rPr>
        <w:t xml:space="preserve"> and we will be engaging with stakeholders to inform our analysis up until the project concludes in late August 2024. The analysis will inform the advice the department provides government. We are calling the project a Financial Health Check.</w:t>
      </w:r>
    </w:p>
    <w:p w14:paraId="1E0FB1EB" w14:textId="77777777" w:rsidR="00156F77" w:rsidRDefault="00156F77" w:rsidP="00156F77">
      <w:pPr>
        <w:pStyle w:val="Heading2"/>
      </w:pPr>
      <w:r w:rsidRPr="00156F77">
        <w:rPr>
          <w:sz w:val="28"/>
          <w:szCs w:val="22"/>
        </w:rPr>
        <w:t>Scope</w:t>
      </w:r>
    </w:p>
    <w:p w14:paraId="5B2946D5" w14:textId="77777777" w:rsidR="00156F77" w:rsidRPr="00FA14FF" w:rsidRDefault="00156F77" w:rsidP="00156F77">
      <w:pPr>
        <w:rPr>
          <w:sz w:val="20"/>
          <w:szCs w:val="22"/>
        </w:rPr>
      </w:pPr>
      <w:r w:rsidRPr="00FA14FF">
        <w:rPr>
          <w:sz w:val="20"/>
          <w:szCs w:val="22"/>
        </w:rPr>
        <w:t>The Financial Health Check will assess:</w:t>
      </w:r>
    </w:p>
    <w:p w14:paraId="598F37A3" w14:textId="77777777" w:rsidR="00156F77" w:rsidRPr="00FA14FF" w:rsidRDefault="00156F77" w:rsidP="00156F77">
      <w:pPr>
        <w:pStyle w:val="ListBullet"/>
        <w:rPr>
          <w:sz w:val="20"/>
          <w:szCs w:val="22"/>
        </w:rPr>
      </w:pPr>
      <w:r w:rsidRPr="00FA14FF">
        <w:rPr>
          <w:sz w:val="20"/>
          <w:szCs w:val="22"/>
        </w:rPr>
        <w:t xml:space="preserve">the components and operation of the </w:t>
      </w:r>
      <w:proofErr w:type="gramStart"/>
      <w:r w:rsidRPr="00FA14FF">
        <w:rPr>
          <w:sz w:val="20"/>
          <w:szCs w:val="22"/>
        </w:rPr>
        <w:t>market;</w:t>
      </w:r>
      <w:proofErr w:type="gramEnd"/>
    </w:p>
    <w:p w14:paraId="66565562" w14:textId="77777777" w:rsidR="00156F77" w:rsidRPr="00FA14FF" w:rsidRDefault="00156F77" w:rsidP="00156F77">
      <w:pPr>
        <w:pStyle w:val="ListBullet"/>
        <w:rPr>
          <w:sz w:val="20"/>
          <w:szCs w:val="22"/>
        </w:rPr>
      </w:pPr>
      <w:r w:rsidRPr="00FA14FF">
        <w:rPr>
          <w:sz w:val="20"/>
          <w:szCs w:val="22"/>
        </w:rPr>
        <w:t xml:space="preserve">costs and revenues of </w:t>
      </w:r>
      <w:proofErr w:type="gramStart"/>
      <w:r w:rsidRPr="00FA14FF">
        <w:rPr>
          <w:sz w:val="20"/>
          <w:szCs w:val="22"/>
        </w:rPr>
        <w:t>operators;</w:t>
      </w:r>
      <w:proofErr w:type="gramEnd"/>
    </w:p>
    <w:p w14:paraId="19168365" w14:textId="77777777" w:rsidR="00156F77" w:rsidRPr="00FA14FF" w:rsidRDefault="00156F77" w:rsidP="00156F77">
      <w:pPr>
        <w:pStyle w:val="ListBullet"/>
        <w:rPr>
          <w:sz w:val="20"/>
          <w:szCs w:val="22"/>
        </w:rPr>
      </w:pPr>
      <w:r w:rsidRPr="00FA14FF">
        <w:rPr>
          <w:sz w:val="20"/>
          <w:szCs w:val="22"/>
        </w:rPr>
        <w:t xml:space="preserve">profitability including breakeven points for viability and </w:t>
      </w:r>
      <w:proofErr w:type="spellStart"/>
      <w:r w:rsidRPr="00FA14FF">
        <w:rPr>
          <w:sz w:val="20"/>
          <w:szCs w:val="22"/>
        </w:rPr>
        <w:t>investability</w:t>
      </w:r>
      <w:proofErr w:type="spellEnd"/>
      <w:r w:rsidRPr="00FA14FF">
        <w:rPr>
          <w:sz w:val="20"/>
          <w:szCs w:val="22"/>
        </w:rPr>
        <w:t>; and</w:t>
      </w:r>
    </w:p>
    <w:p w14:paraId="0FBB77A9" w14:textId="77777777" w:rsidR="00156F77" w:rsidRPr="00FA14FF" w:rsidRDefault="00156F77" w:rsidP="00156F77">
      <w:pPr>
        <w:pStyle w:val="ListBullet"/>
        <w:rPr>
          <w:sz w:val="20"/>
          <w:szCs w:val="22"/>
        </w:rPr>
      </w:pPr>
      <w:r w:rsidRPr="00FA14FF">
        <w:rPr>
          <w:sz w:val="20"/>
          <w:szCs w:val="22"/>
        </w:rPr>
        <w:t>key market challenges, data gaps and broad directions for further consideration.</w:t>
      </w:r>
    </w:p>
    <w:p w14:paraId="25EA4A30" w14:textId="77777777" w:rsidR="00156F77" w:rsidRPr="00FA14FF" w:rsidRDefault="00156F77" w:rsidP="00156F77">
      <w:pPr>
        <w:rPr>
          <w:sz w:val="20"/>
          <w:szCs w:val="22"/>
        </w:rPr>
      </w:pPr>
      <w:r w:rsidRPr="00FA14FF">
        <w:rPr>
          <w:sz w:val="20"/>
          <w:szCs w:val="22"/>
        </w:rPr>
        <w:t xml:space="preserve">The Financial Health Check will </w:t>
      </w:r>
      <w:proofErr w:type="gramStart"/>
      <w:r w:rsidRPr="00FA14FF">
        <w:rPr>
          <w:sz w:val="20"/>
          <w:szCs w:val="22"/>
        </w:rPr>
        <w:t>take into account</w:t>
      </w:r>
      <w:proofErr w:type="gramEnd"/>
      <w:r w:rsidRPr="00FA14FF">
        <w:rPr>
          <w:sz w:val="20"/>
          <w:szCs w:val="22"/>
        </w:rPr>
        <w:t>:</w:t>
      </w:r>
    </w:p>
    <w:p w14:paraId="282CEB55" w14:textId="77777777" w:rsidR="00156F77" w:rsidRPr="00FA14FF" w:rsidRDefault="00156F77" w:rsidP="00156F77">
      <w:pPr>
        <w:pStyle w:val="ListBullet"/>
        <w:rPr>
          <w:sz w:val="20"/>
          <w:szCs w:val="22"/>
        </w:rPr>
      </w:pPr>
      <w:r w:rsidRPr="00FA14FF">
        <w:rPr>
          <w:sz w:val="20"/>
          <w:szCs w:val="22"/>
        </w:rPr>
        <w:t xml:space="preserve">the heterogeneity of the sector, given the variety in hospital capacities, business models, locations and the communities served, case mix and models of care; and </w:t>
      </w:r>
    </w:p>
    <w:p w14:paraId="5E4CD1D3" w14:textId="77777777" w:rsidR="00156F77" w:rsidRPr="00FA14FF" w:rsidRDefault="00156F77" w:rsidP="00156F77">
      <w:pPr>
        <w:pStyle w:val="ListBullet"/>
        <w:rPr>
          <w:sz w:val="20"/>
          <w:szCs w:val="22"/>
        </w:rPr>
      </w:pPr>
      <w:r w:rsidRPr="00FA14FF">
        <w:rPr>
          <w:sz w:val="20"/>
          <w:szCs w:val="22"/>
        </w:rPr>
        <w:t xml:space="preserve">the different interactions with patients, insurers and other funders, workforce, </w:t>
      </w:r>
      <w:proofErr w:type="gramStart"/>
      <w:r w:rsidRPr="00FA14FF">
        <w:rPr>
          <w:sz w:val="20"/>
          <w:szCs w:val="22"/>
        </w:rPr>
        <w:t>suppliers</w:t>
      </w:r>
      <w:proofErr w:type="gramEnd"/>
      <w:r w:rsidRPr="00FA14FF">
        <w:rPr>
          <w:sz w:val="20"/>
          <w:szCs w:val="22"/>
        </w:rPr>
        <w:t xml:space="preserve"> and the public hospital system.</w:t>
      </w:r>
    </w:p>
    <w:p w14:paraId="441A8376" w14:textId="77777777" w:rsidR="00156F77" w:rsidRDefault="00156F77" w:rsidP="00156F77">
      <w:pPr>
        <w:pStyle w:val="Heading2"/>
      </w:pPr>
      <w:r w:rsidRPr="00156F77">
        <w:rPr>
          <w:sz w:val="28"/>
          <w:szCs w:val="22"/>
        </w:rPr>
        <w:t>Approach</w:t>
      </w:r>
    </w:p>
    <w:p w14:paraId="483230B7" w14:textId="77777777" w:rsidR="00156F77" w:rsidRPr="00FA14FF" w:rsidRDefault="00156F77" w:rsidP="00156F77">
      <w:pPr>
        <w:rPr>
          <w:sz w:val="20"/>
          <w:szCs w:val="22"/>
        </w:rPr>
      </w:pPr>
      <w:r w:rsidRPr="00FA14FF">
        <w:rPr>
          <w:sz w:val="20"/>
          <w:szCs w:val="22"/>
        </w:rPr>
        <w:t>Our approach will be informed and refined with stakeholders:</w:t>
      </w:r>
    </w:p>
    <w:p w14:paraId="4883B712" w14:textId="77777777" w:rsidR="00156F77" w:rsidRPr="00FA14FF" w:rsidRDefault="00156F77" w:rsidP="00156F77">
      <w:pPr>
        <w:pStyle w:val="ListBullet"/>
        <w:rPr>
          <w:sz w:val="20"/>
          <w:szCs w:val="22"/>
        </w:rPr>
      </w:pPr>
      <w:r w:rsidRPr="00FA14FF">
        <w:rPr>
          <w:sz w:val="20"/>
          <w:szCs w:val="22"/>
        </w:rPr>
        <w:t xml:space="preserve">we will focus on quantitative data </w:t>
      </w:r>
      <w:proofErr w:type="gramStart"/>
      <w:r w:rsidRPr="00FA14FF">
        <w:rPr>
          <w:sz w:val="20"/>
          <w:szCs w:val="22"/>
        </w:rPr>
        <w:t>analysis;</w:t>
      </w:r>
      <w:proofErr w:type="gramEnd"/>
    </w:p>
    <w:p w14:paraId="0012F82C" w14:textId="77777777" w:rsidR="00156F77" w:rsidRPr="00FA14FF" w:rsidRDefault="00156F77" w:rsidP="00156F77">
      <w:pPr>
        <w:pStyle w:val="ListBullet"/>
        <w:rPr>
          <w:sz w:val="20"/>
          <w:szCs w:val="22"/>
        </w:rPr>
      </w:pPr>
      <w:r w:rsidRPr="00FA14FF">
        <w:rPr>
          <w:sz w:val="20"/>
          <w:szCs w:val="22"/>
        </w:rPr>
        <w:t>supported by qualitative data analysis, and</w:t>
      </w:r>
    </w:p>
    <w:p w14:paraId="72C76029" w14:textId="77777777" w:rsidR="00156F77" w:rsidRPr="00FA14FF" w:rsidRDefault="00156F77" w:rsidP="00156F77">
      <w:pPr>
        <w:pStyle w:val="ListBullet"/>
        <w:rPr>
          <w:sz w:val="20"/>
          <w:szCs w:val="22"/>
        </w:rPr>
      </w:pPr>
      <w:r w:rsidRPr="00FA14FF">
        <w:rPr>
          <w:sz w:val="20"/>
          <w:szCs w:val="22"/>
        </w:rPr>
        <w:t xml:space="preserve">apply sensitivity and scenario analysis. </w:t>
      </w:r>
    </w:p>
    <w:p w14:paraId="65C0FD3B" w14:textId="77777777" w:rsidR="00FA14FF" w:rsidRPr="00FA14FF" w:rsidRDefault="00156F77" w:rsidP="00156F77">
      <w:pPr>
        <w:rPr>
          <w:sz w:val="20"/>
          <w:szCs w:val="22"/>
        </w:rPr>
      </w:pPr>
      <w:r w:rsidRPr="00FA14FF">
        <w:rPr>
          <w:sz w:val="20"/>
          <w:szCs w:val="22"/>
        </w:rPr>
        <w:t>Our work and engagement with stakeholders will progress through three phases of work.</w:t>
      </w:r>
    </w:p>
    <w:p w14:paraId="37BF9D1F" w14:textId="77777777" w:rsidR="00156F77" w:rsidRDefault="00156F77" w:rsidP="00156F77">
      <w:r>
        <w:rPr>
          <w:rFonts w:asciiTheme="minorHAnsi" w:hAnsiTheme="minorHAnsi" w:cstheme="minorBidi"/>
          <w:noProof/>
          <w:sz w:val="20"/>
          <w:szCs w:val="20"/>
        </w:rPr>
        <w:drawing>
          <wp:inline distT="0" distB="0" distL="0" distR="0" wp14:anchorId="327363DF" wp14:editId="6CA9A943">
            <wp:extent cx="5731510" cy="635000"/>
            <wp:effectExtent l="0" t="0" r="0" b="0"/>
            <wp:docPr id="2" name="Picture 2" descr="The three phases of work include&#10;1. Establishment (May-June): confirm objectives, scope, assessment framework and source data.&#10;2. Investigation (June-July): data analysis, identify and address evidence gaps and test and refine hypotheses.&#10;3. Test conclusions (July-August): share and sense check preliminary finding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three phases of work include&#10;1. Establishment (May-June): confirm objectives, scope, assessment framework and source data.&#10;2. Investigation (June-July): data analysis, identify and address evidence gaps and test and refine hypotheses.&#10;3. Test conclusions (July-August): share and sense check preliminary findings.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635000"/>
                    </a:xfrm>
                    <a:prstGeom prst="rect">
                      <a:avLst/>
                    </a:prstGeom>
                    <a:noFill/>
                    <a:ln>
                      <a:noFill/>
                    </a:ln>
                  </pic:spPr>
                </pic:pic>
              </a:graphicData>
            </a:graphic>
          </wp:inline>
        </w:drawing>
      </w:r>
    </w:p>
    <w:p w14:paraId="4CFB7C30" w14:textId="77777777" w:rsidR="00156F77" w:rsidRDefault="00156F77" w:rsidP="00FA14FF">
      <w:pPr>
        <w:rPr>
          <w:sz w:val="20"/>
          <w:szCs w:val="22"/>
        </w:rPr>
      </w:pPr>
      <w:r w:rsidRPr="00FA14FF">
        <w:rPr>
          <w:sz w:val="20"/>
          <w:szCs w:val="22"/>
        </w:rPr>
        <w:t xml:space="preserve">The Financial Health Check will require financial information from private hospitals and other stakeholders. We will keep requests for data as targeted as possible and will ensure the confidentiality of information submitted to the department for the purposes of the Financial Health Check is maintained. </w:t>
      </w:r>
    </w:p>
    <w:p w14:paraId="66D813AE" w14:textId="77777777" w:rsidR="00FA14FF" w:rsidRDefault="00FA14FF" w:rsidP="00FA14FF">
      <w:pPr>
        <w:pStyle w:val="Heading2"/>
      </w:pPr>
      <w:r>
        <w:rPr>
          <w:sz w:val="24"/>
          <w:szCs w:val="20"/>
        </w:rPr>
        <w:t>Contact</w:t>
      </w:r>
    </w:p>
    <w:p w14:paraId="0A77D6AD" w14:textId="77777777" w:rsidR="007E0FB8" w:rsidRPr="00FA14FF" w:rsidRDefault="00156F77" w:rsidP="00E25B1F">
      <w:pPr>
        <w:rPr>
          <w:sz w:val="20"/>
          <w:szCs w:val="22"/>
        </w:rPr>
      </w:pPr>
      <w:r w:rsidRPr="00FA14FF">
        <w:rPr>
          <w:sz w:val="20"/>
          <w:szCs w:val="22"/>
        </w:rPr>
        <w:t xml:space="preserve">PHS Financial Health Check – </w:t>
      </w:r>
      <w:hyperlink r:id="rId14" w:history="1">
        <w:r w:rsidRPr="00FA14FF">
          <w:rPr>
            <w:rStyle w:val="Hyperlink"/>
            <w:sz w:val="20"/>
            <w:szCs w:val="22"/>
          </w:rPr>
          <w:t>private.hospitals@health.gov.au</w:t>
        </w:r>
      </w:hyperlink>
      <w:r w:rsidRPr="00FA14FF">
        <w:rPr>
          <w:sz w:val="20"/>
          <w:szCs w:val="22"/>
        </w:rPr>
        <w:t xml:space="preserve"> </w:t>
      </w:r>
      <w:bookmarkStart w:id="0" w:name="_Hlk85795649"/>
      <w:bookmarkEnd w:id="0"/>
    </w:p>
    <w:sectPr w:rsidR="007E0FB8" w:rsidRPr="00FA14FF" w:rsidSect="00FA14FF">
      <w:headerReference w:type="default" r:id="rId15"/>
      <w:footerReference w:type="default" r:id="rId16"/>
      <w:headerReference w:type="first" r:id="rId17"/>
      <w:type w:val="continuous"/>
      <w:pgSz w:w="11906" w:h="16838"/>
      <w:pgMar w:top="1418" w:right="99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6FECB" w14:textId="77777777" w:rsidR="006F40A9" w:rsidRDefault="006F40A9" w:rsidP="006B56BB">
      <w:r>
        <w:separator/>
      </w:r>
    </w:p>
    <w:p w14:paraId="3A29896A" w14:textId="77777777" w:rsidR="006F40A9" w:rsidRDefault="006F40A9"/>
  </w:endnote>
  <w:endnote w:type="continuationSeparator" w:id="0">
    <w:p w14:paraId="4170E4D1" w14:textId="77777777" w:rsidR="006F40A9" w:rsidRDefault="006F40A9" w:rsidP="006B56BB">
      <w:r>
        <w:continuationSeparator/>
      </w:r>
    </w:p>
    <w:p w14:paraId="23070FA7" w14:textId="77777777" w:rsidR="006F40A9" w:rsidRDefault="006F40A9"/>
  </w:endnote>
  <w:endnote w:type="continuationNotice" w:id="1">
    <w:p w14:paraId="7AB2C295" w14:textId="77777777" w:rsidR="006F40A9" w:rsidRDefault="006F40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6322" w14:textId="77777777" w:rsidR="00B53987" w:rsidRDefault="00AA262B" w:rsidP="00B53987">
    <w:pPr>
      <w:pStyle w:val="Footer"/>
    </w:pPr>
    <w:r>
      <w:t xml:space="preserve">Department of Health and Aged Care </w:t>
    </w:r>
    <w:r w:rsidR="00B53987">
      <w:t xml:space="preserve">– </w:t>
    </w:r>
    <w:r w:rsidR="00B53987" w:rsidRPr="00DE3355">
      <w:t xml:space="preserve">Insert </w:t>
    </w:r>
    <w:r w:rsidR="00B53987">
      <w:t>fact sheet</w:t>
    </w:r>
    <w:r w:rsidR="00B53987" w:rsidRPr="00DE3355">
      <w:t xml:space="preserve"> title</w:t>
    </w:r>
    <w:sdt>
      <w:sdtPr>
        <w:id w:val="-183903453"/>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47EF3" w14:textId="77777777" w:rsidR="006F40A9" w:rsidRDefault="006F40A9" w:rsidP="006B56BB">
      <w:r>
        <w:separator/>
      </w:r>
    </w:p>
    <w:p w14:paraId="0A971A3B" w14:textId="77777777" w:rsidR="006F40A9" w:rsidRDefault="006F40A9"/>
  </w:footnote>
  <w:footnote w:type="continuationSeparator" w:id="0">
    <w:p w14:paraId="686E52A9" w14:textId="77777777" w:rsidR="006F40A9" w:rsidRDefault="006F40A9" w:rsidP="006B56BB">
      <w:r>
        <w:continuationSeparator/>
      </w:r>
    </w:p>
    <w:p w14:paraId="6B660D8F" w14:textId="77777777" w:rsidR="006F40A9" w:rsidRDefault="006F40A9"/>
  </w:footnote>
  <w:footnote w:type="continuationNotice" w:id="1">
    <w:p w14:paraId="70263A66" w14:textId="77777777" w:rsidR="006F40A9" w:rsidRDefault="006F40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553F1"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2BB4" w14:textId="77777777" w:rsidR="00B53987" w:rsidRDefault="00B53987">
    <w:pPr>
      <w:pStyle w:val="Header"/>
    </w:pPr>
    <w:r>
      <w:rPr>
        <w:noProof/>
        <w:lang w:eastAsia="en-AU"/>
      </w:rPr>
      <w:drawing>
        <wp:inline distT="0" distB="0" distL="0" distR="0" wp14:anchorId="00E24550" wp14:editId="0389C284">
          <wp:extent cx="5759450" cy="941705"/>
          <wp:effectExtent l="0" t="0" r="6350" b="0"/>
          <wp:docPr id="14" name="Picture 14"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835103499">
    <w:abstractNumId w:val="7"/>
  </w:num>
  <w:num w:numId="2" w16cid:durableId="1694376784">
    <w:abstractNumId w:val="15"/>
  </w:num>
  <w:num w:numId="3" w16cid:durableId="99111382">
    <w:abstractNumId w:val="17"/>
  </w:num>
  <w:num w:numId="4" w16cid:durableId="1851481786">
    <w:abstractNumId w:val="8"/>
  </w:num>
  <w:num w:numId="5" w16cid:durableId="210196529">
    <w:abstractNumId w:val="8"/>
    <w:lvlOverride w:ilvl="0">
      <w:startOverride w:val="1"/>
    </w:lvlOverride>
  </w:num>
  <w:num w:numId="6" w16cid:durableId="1810857969">
    <w:abstractNumId w:val="9"/>
  </w:num>
  <w:num w:numId="7" w16cid:durableId="1996758693">
    <w:abstractNumId w:val="13"/>
  </w:num>
  <w:num w:numId="8" w16cid:durableId="1674914654">
    <w:abstractNumId w:val="16"/>
  </w:num>
  <w:num w:numId="9" w16cid:durableId="474026350">
    <w:abstractNumId w:val="5"/>
  </w:num>
  <w:num w:numId="10" w16cid:durableId="219294836">
    <w:abstractNumId w:val="4"/>
  </w:num>
  <w:num w:numId="11" w16cid:durableId="1057047598">
    <w:abstractNumId w:val="3"/>
  </w:num>
  <w:num w:numId="12" w16cid:durableId="1872105819">
    <w:abstractNumId w:val="2"/>
  </w:num>
  <w:num w:numId="13" w16cid:durableId="1149253252">
    <w:abstractNumId w:val="6"/>
  </w:num>
  <w:num w:numId="14" w16cid:durableId="1025398335">
    <w:abstractNumId w:val="1"/>
  </w:num>
  <w:num w:numId="15" w16cid:durableId="1180704368">
    <w:abstractNumId w:val="0"/>
  </w:num>
  <w:num w:numId="16" w16cid:durableId="1236473037">
    <w:abstractNumId w:val="18"/>
  </w:num>
  <w:num w:numId="17" w16cid:durableId="1161384352">
    <w:abstractNumId w:val="10"/>
  </w:num>
  <w:num w:numId="18" w16cid:durableId="1115442587">
    <w:abstractNumId w:val="11"/>
  </w:num>
  <w:num w:numId="19" w16cid:durableId="913049504">
    <w:abstractNumId w:val="12"/>
  </w:num>
  <w:num w:numId="20" w16cid:durableId="1185171215">
    <w:abstractNumId w:val="10"/>
  </w:num>
  <w:num w:numId="21" w16cid:durableId="1306743019">
    <w:abstractNumId w:val="12"/>
  </w:num>
  <w:num w:numId="22" w16cid:durableId="1809544992">
    <w:abstractNumId w:val="18"/>
  </w:num>
  <w:num w:numId="23" w16cid:durableId="638191149">
    <w:abstractNumId w:val="15"/>
  </w:num>
  <w:num w:numId="24" w16cid:durableId="503975017">
    <w:abstractNumId w:val="17"/>
  </w:num>
  <w:num w:numId="25" w16cid:durableId="215359669">
    <w:abstractNumId w:val="8"/>
  </w:num>
  <w:num w:numId="26" w16cid:durableId="352608886">
    <w:abstractNumId w:val="14"/>
  </w:num>
  <w:num w:numId="27" w16cid:durableId="1632396075">
    <w:abstractNumId w:val="10"/>
  </w:num>
  <w:num w:numId="28" w16cid:durableId="9017910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0A9"/>
    <w:rsid w:val="00003743"/>
    <w:rsid w:val="000047B4"/>
    <w:rsid w:val="00005712"/>
    <w:rsid w:val="00007FD8"/>
    <w:rsid w:val="000117F8"/>
    <w:rsid w:val="0001460F"/>
    <w:rsid w:val="00022629"/>
    <w:rsid w:val="00026139"/>
    <w:rsid w:val="00027601"/>
    <w:rsid w:val="00033321"/>
    <w:rsid w:val="000338E5"/>
    <w:rsid w:val="00033ECC"/>
    <w:rsid w:val="0003422F"/>
    <w:rsid w:val="00043DC0"/>
    <w:rsid w:val="00046FF0"/>
    <w:rsid w:val="00050176"/>
    <w:rsid w:val="00050342"/>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6D96"/>
    <w:rsid w:val="00156F77"/>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8BF"/>
    <w:rsid w:val="004E4335"/>
    <w:rsid w:val="004F13EE"/>
    <w:rsid w:val="004F2022"/>
    <w:rsid w:val="004F7C05"/>
    <w:rsid w:val="00501C94"/>
    <w:rsid w:val="00506432"/>
    <w:rsid w:val="00506E8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E0A3F"/>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6F40A9"/>
    <w:rsid w:val="00701275"/>
    <w:rsid w:val="00707F56"/>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0FB8"/>
    <w:rsid w:val="007E4D09"/>
    <w:rsid w:val="007F2220"/>
    <w:rsid w:val="007F48CC"/>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5C90"/>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57C1"/>
    <w:rsid w:val="00960D6E"/>
    <w:rsid w:val="00974B59"/>
    <w:rsid w:val="0098340B"/>
    <w:rsid w:val="00986830"/>
    <w:rsid w:val="009924C3"/>
    <w:rsid w:val="00993102"/>
    <w:rsid w:val="009B1570"/>
    <w:rsid w:val="009C6F10"/>
    <w:rsid w:val="009D148F"/>
    <w:rsid w:val="009D3D70"/>
    <w:rsid w:val="009D6E31"/>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A262B"/>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147EB"/>
    <w:rsid w:val="00D34667"/>
    <w:rsid w:val="00D401E1"/>
    <w:rsid w:val="00D408B4"/>
    <w:rsid w:val="00D524C8"/>
    <w:rsid w:val="00D65099"/>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2BCE"/>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6239D"/>
    <w:rsid w:val="00F715D2"/>
    <w:rsid w:val="00F7274F"/>
    <w:rsid w:val="00F74E84"/>
    <w:rsid w:val="00F76FA8"/>
    <w:rsid w:val="00F93F08"/>
    <w:rsid w:val="00F94CED"/>
    <w:rsid w:val="00FA02BB"/>
    <w:rsid w:val="00FA14FF"/>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69D04E"/>
  <w15:docId w15:val="{130D5767-7D5E-4562-95DA-857275554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UnresolvedMention">
    <w:name w:val="Unresolved Mention"/>
    <w:basedOn w:val="DefaultParagraphFont"/>
    <w:uiPriority w:val="99"/>
    <w:semiHidden/>
    <w:unhideWhenUsed/>
    <w:rsid w:val="00156F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rivate.hospitals@health.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K0013\OneDrive%20-%20Department%20of%20Health\Desktop\Web%20copy\Private%20Hospital%20Sector%20Financial%20Health%20Check%20-%20Stakeholder%20summary.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d29d5f7a-be03-4e9c-abe5-c85ece0a2186" xsi:nil="true"/>
    <_dlc_DocIdUrl xmlns="d29d5f7a-be03-4e9c-abe5-c85ece0a2186">
      <Url>https://healthgov.sharepoint.com/sites/support-comms/_layouts/15/DocIdRedir.aspx?ID=INTCOMMS-1466148216-32</Url>
      <Description>INTCOMMS-1466148216-32</Description>
    </_dlc_DocIdUrl>
    <_dlc_DocId xmlns="d29d5f7a-be03-4e9c-abe5-c85ece0a2186">INTCOMMS-1466148216-32</_dlc_DocId>
    <TaxCatchAll xmlns="15225296-5bc7-404a-82af-55dc9cd4c2a2">
      <Value>89</Value>
      <Value>4</Value>
      <Value>45</Value>
      <Value>42</Value>
    </TaxCatchAll>
    <TaxCatchAllLabel xmlns="15225296-5bc7-404a-82af-55dc9cd4c2a2" xsi:nil="true"/>
    <kc71ab0cbf48464c93da22616a13f899 xmlns="15225296-5bc7-404a-82af-55dc9cd4c2a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0635ea83-9a41-497c-9b11-d9d7178dcab7</TermId>
        </TermInfo>
      </Terms>
    </kc71ab0cbf48464c93da22616a13f899>
    <n6ab4887e3574344bf29833a7599c9ee xmlns="15225296-5bc7-404a-82af-55dc9cd4c2a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08e901f7-7c65-407e-b680-5c7872e4b1fa</TermId>
        </TermInfo>
      </Terms>
    </n6ab4887e3574344bf29833a7599c9ee>
    <k9f8275dd1c043809a82b7dbd201a9b2 xmlns="15225296-5bc7-404a-82af-55dc9cd4c2a2">
      <Terms xmlns="http://schemas.microsoft.com/office/infopath/2007/PartnerControls">
        <TermInfo xmlns="http://schemas.microsoft.com/office/infopath/2007/PartnerControls">
          <TermName xmlns="http://schemas.microsoft.com/office/infopath/2007/PartnerControls">Factsheet</TermName>
          <TermId xmlns="http://schemas.microsoft.com/office/infopath/2007/PartnerControls">e6399178-8246-423e-9818-2fbb787c959a</TermId>
        </TermInfo>
        <TermInfo xmlns="http://schemas.microsoft.com/office/infopath/2007/PartnerControls">
          <TermName xmlns="http://schemas.microsoft.com/office/infopath/2007/PartnerControls">visual identity</TermName>
          <TermId xmlns="http://schemas.microsoft.com/office/infopath/2007/PartnerControls">a54ebda2-a0fd-45ec-8fc0-1cf31001b526</TermId>
        </TermInfo>
      </Terms>
    </k9f8275dd1c043809a82b7dbd201a9b2>
    <Int-Intranet xmlns="15225296-5bc7-404a-82af-55dc9cd4c2a2">true</Int-Intranet>
    <Int-LastReviewed xmlns="15225296-5bc7-404a-82af-55dc9cd4c2a2">2023-05-10T14:00:00+00:00</Int-LastReviewed>
    <Int-ReferenceNo xmlns="15225296-5bc7-404a-82af-55dc9cd4c2a2" xsi:nil="true"/>
    <Int-SortOrder xmlns="15225296-5bc7-404a-82af-55dc9cd4c2a2"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Intranet Document" ma:contentTypeID="0x010100C2A214FDA4C8B34E994552DAA26C07150079AFCCD31D8DF84FBFA0F95ECE6BDBA6" ma:contentTypeVersion="5" ma:contentTypeDescription="Create a new document." ma:contentTypeScope="" ma:versionID="40e3ac8f0e99f73ea482c52d07781add">
  <xsd:schema xmlns:xsd="http://www.w3.org/2001/XMLSchema" xmlns:xs="http://www.w3.org/2001/XMLSchema" xmlns:p="http://schemas.microsoft.com/office/2006/metadata/properties" xmlns:ns2="15225296-5bc7-404a-82af-55dc9cd4c2a2" xmlns:ns3="d29d5f7a-be03-4e9c-abe5-c85ece0a2186" targetNamespace="http://schemas.microsoft.com/office/2006/metadata/properties" ma:root="true" ma:fieldsID="d748506b67d098199a266f9f1c404d07" ns2:_="" ns3:_="">
    <xsd:import namespace="15225296-5bc7-404a-82af-55dc9cd4c2a2"/>
    <xsd:import namespace="d29d5f7a-be03-4e9c-abe5-c85ece0a2186"/>
    <xsd:element name="properties">
      <xsd:complexType>
        <xsd:sequence>
          <xsd:element name="documentManagement">
            <xsd:complexType>
              <xsd:all>
                <xsd:element ref="ns2:n6ab4887e3574344bf29833a7599c9ee" minOccurs="0"/>
                <xsd:element ref="ns2:TaxCatchAll" minOccurs="0"/>
                <xsd:element ref="ns2:TaxCatchAllLabel" minOccurs="0"/>
                <xsd:element ref="ns2:Int-LastReviewed"/>
                <xsd:element ref="ns2:kc71ab0cbf48464c93da22616a13f899" minOccurs="0"/>
                <xsd:element ref="ns2:k9f8275dd1c043809a82b7dbd201a9b2" minOccurs="0"/>
                <xsd:element ref="ns2:Int-SortOrder" minOccurs="0"/>
                <xsd:element ref="ns2:Int-ReferenceNo" minOccurs="0"/>
                <xsd:element ref="ns2:Int-Intranet"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225296-5bc7-404a-82af-55dc9cd4c2a2" elementFormDefault="qualified">
    <xsd:import namespace="http://schemas.microsoft.com/office/2006/documentManagement/types"/>
    <xsd:import namespace="http://schemas.microsoft.com/office/infopath/2007/PartnerControls"/>
    <xsd:element name="n6ab4887e3574344bf29833a7599c9ee" ma:index="8" ma:taxonomy="true" ma:internalName="n6ab4887e3574344bf29833a7599c9ee" ma:taxonomyFieldName="Int_x002d_Contact" ma:displayName="Contact (key)" ma:fieldId="{76ab4887-e357-4344-bf29-833a7599c9ee}" ma:sspId="89927c38-8944-418e-ac9b-4d6e75543028" ma:termSetId="9c4e6da8-cca8-4ef3-87a9-3524c702ad3e" ma:anchorId="6427c93b-a2ce-47b8-adc9-3160436ccaed" ma:open="false" ma:isKeyword="false">
      <xsd:complexType>
        <xsd:sequence>
          <xsd:element ref="pc:Terms" minOccurs="0" maxOccurs="1"/>
        </xsd:sequence>
      </xsd:complexType>
    </xsd:element>
    <xsd:element name="TaxCatchAll" ma:index="9" nillable="true" ma:displayName="Taxonomy Catch All Column" ma:hidden="true" ma:list="{a0d120bb-aa24-4a37-a861-0884664f337e}" ma:internalName="TaxCatchAll"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0d120bb-aa24-4a37-a861-0884664f337e}" ma:internalName="TaxCatchAllLabel" ma:readOnly="tru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LastReviewed" ma:index="12" ma:displayName="Last reviewed" ma:default="[today]" ma:format="DateOnly" ma:internalName="Int_x002d_LastReviewed">
      <xsd:simpleType>
        <xsd:restriction base="dms:DateTime"/>
      </xsd:simpleType>
    </xsd:element>
    <xsd:element name="kc71ab0cbf48464c93da22616a13f899" ma:index="13" ma:taxonomy="true" ma:internalName="kc71ab0cbf48464c93da22616a13f899" ma:taxonomyFieldName="Int_x002d_InformationType" ma:displayName="Information Type" ma:fieldId="{4c71ab0c-bf48-464c-93da-22616a13f899}" ma:sspId="89927c38-8944-418e-ac9b-4d6e75543028" ma:termSetId="9c4e6da8-cca8-4ef3-87a9-3524c702ad3e" ma:anchorId="ababb3c8-605c-4190-9a94-e7220db2976d" ma:open="false" ma:isKeyword="false">
      <xsd:complexType>
        <xsd:sequence>
          <xsd:element ref="pc:Terms" minOccurs="0" maxOccurs="1"/>
        </xsd:sequence>
      </xsd:complexType>
    </xsd:element>
    <xsd:element name="k9f8275dd1c043809a82b7dbd201a9b2" ma:index="15" ma:taxonomy="true" ma:internalName="k9f8275dd1c043809a82b7dbd201a9b2" ma:taxonomyFieldName="Int_x002d_Topics" ma:displayName="Topics" ma:fieldId="{49f8275d-d1c0-4380-9a82-b7dbd201a9b2}"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Int-SortOrder" ma:index="17" nillable="true" ma:displayName="Sort order" ma:internalName="Int_x002d_SortOrder">
      <xsd:simpleType>
        <xsd:restriction base="dms:Text"/>
      </xsd:simpleType>
    </xsd:element>
    <xsd:element name="Int-ReferenceNo" ma:index="18" nillable="true" ma:displayName="Reference No" ma:internalName="Int_x002d_ReferenceNo">
      <xsd:simpleType>
        <xsd:restriction base="dms:Text"/>
      </xsd:simpleType>
    </xsd:element>
    <xsd:element name="Int-Intranet" ma:index="19" nillable="true" ma:displayName="Intranet" ma:hidden="true" ma:internalName="Int_x002d_Intranet"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89927c38-8944-418e-ac9b-4d6e75543028" ContentTypeId="0x010100C2A214FDA4C8B34E994552DAA26C0715" PreviousValue="false" LastSyncTimeStamp="2024-03-01T04:37:47.153Z"/>
</file>

<file path=customXml/itemProps1.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d29d5f7a-be03-4e9c-abe5-c85ece0a2186"/>
    <ds:schemaRef ds:uri="15225296-5bc7-404a-82af-55dc9cd4c2a2"/>
  </ds:schemaRefs>
</ds:datastoreItem>
</file>

<file path=customXml/itemProps2.xml><?xml version="1.0" encoding="utf-8"?>
<ds:datastoreItem xmlns:ds="http://schemas.openxmlformats.org/officeDocument/2006/customXml" ds:itemID="{EC3CCC73-FC82-4473-87C6-5C0EA042979A}">
  <ds:schemaRefs>
    <ds:schemaRef ds:uri="http://schemas.microsoft.com/sharepoint/events"/>
  </ds:schemaRefs>
</ds:datastoreItem>
</file>

<file path=customXml/itemProps3.xml><?xml version="1.0" encoding="utf-8"?>
<ds:datastoreItem xmlns:ds="http://schemas.openxmlformats.org/officeDocument/2006/customXml" ds:itemID="{916B158F-9310-4A04-BF1D-929FF8580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225296-5bc7-404a-82af-55dc9cd4c2a2"/>
    <ds:schemaRef ds:uri="d29d5f7a-be03-4e9c-abe5-c85ece0a21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5.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6.xml><?xml version="1.0" encoding="utf-8"?>
<ds:datastoreItem xmlns:ds="http://schemas.openxmlformats.org/officeDocument/2006/customXml" ds:itemID="{16CD7B6C-E87A-4ECB-BAE1-BA50C0B88DF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Private Hospital Sector Financial Health Check - Stakeholder summary.dotx</Template>
  <TotalTime>0</TotalTime>
  <Pages>1</Pages>
  <Words>286</Words>
  <Characters>1777</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Fact sheet template (blue)</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template (blue)</dc:title>
  <dc:creator>KEANE, Nikki</dc:creator>
  <cp:lastModifiedBy>MARTIN, Mel</cp:lastModifiedBy>
  <cp:revision>2</cp:revision>
  <dcterms:created xsi:type="dcterms:W3CDTF">2024-06-03T22:26:00Z</dcterms:created>
  <dcterms:modified xsi:type="dcterms:W3CDTF">2024-06-03T22:26:00Z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0x010100C2A214FDA4C8B34E994552DAA26C07150079AFCCD31D8DF84FBFA0F95ECE6BDBA6</vt:lpwstr>
  </property>
  <property fmtid="{D5CDD505-2E9C-101B-9397-08002B2CF9AE}" pid="5" name="Section">
    <vt:lpwstr>5;#PCPD CC Corporate Communication SN|73cff0d0-7b20-43e0-ad96-75a3b55de641</vt:lpwstr>
  </property>
  <property fmtid="{D5CDD505-2E9C-101B-9397-08002B2CF9AE}" pid="6" name="_dlc_DocIdItemGuid">
    <vt:lpwstr>90f09fd1-754c-4bca-b3c5-1cd93aee0089</vt:lpwstr>
  </property>
  <property fmtid="{D5CDD505-2E9C-101B-9397-08002B2CF9AE}" pid="7" name="Keywords1">
    <vt:lpwstr>45;#Factsheet|e6399178-8246-423e-9818-2fbb787c959a;#4;# visual identity|a54ebda2-a0fd-45ec-8fc0-1cf31001b526</vt:lpwstr>
  </property>
  <property fmtid="{D5CDD505-2E9C-101B-9397-08002B2CF9AE}" pid="8" name="Information type">
    <vt:lpwstr>42;#Template|0635ea83-9a41-497c-9b11-d9d7178dcab7</vt:lpwstr>
  </property>
  <property fmtid="{D5CDD505-2E9C-101B-9397-08002B2CF9AE}" pid="9" name="MediaServiceImageTags">
    <vt:lpwstr/>
  </property>
  <property fmtid="{D5CDD505-2E9C-101B-9397-08002B2CF9AE}" pid="10" name="Contact">
    <vt:lpwstr>89;#designteam@health.gov.au|08e901f7-7c65-407e-b680-5c7872e4b1fa</vt:lpwstr>
  </property>
  <property fmtid="{D5CDD505-2E9C-101B-9397-08002B2CF9AE}" pid="11" name="cb2019c76ecc464c80d551fda75bd74e">
    <vt:lpwstr>PCPD CC Corporate Communication SN|73cff0d0-7b20-43e0-ad96-75a3b55de641</vt:lpwstr>
  </property>
  <property fmtid="{D5CDD505-2E9C-101B-9397-08002B2CF9AE}" pid="12" name="p76df81b8fed4a2fa2af18761f9ff90d">
    <vt:lpwstr>Factsheet|e6399178-8246-423e-9818-2fbb787c959a; visual identity|a54ebda2-a0fd-45ec-8fc0-1cf31001b526</vt:lpwstr>
  </property>
  <property fmtid="{D5CDD505-2E9C-101B-9397-08002B2CF9AE}" pid="13" name="Intranet">
    <vt:bool>true</vt:bool>
  </property>
  <property fmtid="{D5CDD505-2E9C-101B-9397-08002B2CF9AE}" pid="14" name="Int_x002d_InformationType">
    <vt:lpwstr/>
  </property>
  <property fmtid="{D5CDD505-2E9C-101B-9397-08002B2CF9AE}" pid="15" name="pfd27f99efda4409b63228bea026394d">
    <vt:lpwstr>Template|0635ea83-9a41-497c-9b11-d9d7178dcab7</vt:lpwstr>
  </property>
  <property fmtid="{D5CDD505-2E9C-101B-9397-08002B2CF9AE}" pid="16" name="Int_x002d_Topics">
    <vt:lpwstr/>
  </property>
  <property fmtid="{D5CDD505-2E9C-101B-9397-08002B2CF9AE}" pid="17" name="Last reviewed">
    <vt:filetime>2023-05-10T14:00:00Z</vt:filetime>
  </property>
  <property fmtid="{D5CDD505-2E9C-101B-9397-08002B2CF9AE}" pid="18" name="jf042baad2b143719d8a0cfd36411dfb">
    <vt:lpwstr>designteam@health.gov.au|08e901f7-7c65-407e-b680-5c7872e4b1fa</vt:lpwstr>
  </property>
  <property fmtid="{D5CDD505-2E9C-101B-9397-08002B2CF9AE}" pid="19" name="SharedWithUsers">
    <vt:lpwstr>756;#WHITTY, Cam</vt:lpwstr>
  </property>
  <property fmtid="{D5CDD505-2E9C-101B-9397-08002B2CF9AE}" pid="20" name="Int_x002d_Contact">
    <vt:lpwstr/>
  </property>
  <property fmtid="{D5CDD505-2E9C-101B-9397-08002B2CF9AE}" pid="21" name="Int-Contact">
    <vt:lpwstr>89;#|08e901f7-7c65-407e-b680-5c7872e4b1fa</vt:lpwstr>
  </property>
  <property fmtid="{D5CDD505-2E9C-101B-9397-08002B2CF9AE}" pid="22" name="Int-InformationType">
    <vt:lpwstr>42;#|0635ea83-9a41-497c-9b11-d9d7178dcab7</vt:lpwstr>
  </property>
  <property fmtid="{D5CDD505-2E9C-101B-9397-08002B2CF9AE}" pid="23" name="Int-Topics">
    <vt:lpwstr>45;#Factsheet|e6399178-8246-423e-9818-2fbb787c959a;#4;#visual identity|a54ebda2-a0fd-45ec-8fc0-1cf31001b526</vt:lpwstr>
  </property>
  <property fmtid="{D5CDD505-2E9C-101B-9397-08002B2CF9AE}" pid="24" name="lcf76f155ced4ddcb4097134ff3c332f">
    <vt:lpwstr/>
  </property>
</Properties>
</file>