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E3FA" w14:textId="180252BB" w:rsidR="00E93C3A" w:rsidRPr="00202E71" w:rsidRDefault="0088248C">
      <w:pPr>
        <w:pStyle w:val="Heading1"/>
        <w:spacing w:before="0" w:after="240"/>
        <w:rPr>
          <w:rFonts w:ascii="Shonar Bangla" w:hAnsi="Shonar Bangla" w:cs="Shonar Bangla"/>
          <w:sz w:val="48"/>
          <w:szCs w:val="18"/>
        </w:rPr>
      </w:pPr>
      <w:bookmarkStart w:id="0" w:name="_Toc501634887"/>
      <w:proofErr w:type="spellStart"/>
      <w:r w:rsidRPr="00202E71">
        <w:rPr>
          <w:rFonts w:ascii="Shonar Bangla" w:hAnsi="Shonar Bangla" w:cs="Shonar Bangla"/>
          <w:sz w:val="48"/>
          <w:szCs w:val="18"/>
        </w:rPr>
        <w:t>মিডল</w:t>
      </w:r>
      <w:proofErr w:type="spellEnd"/>
      <w:r w:rsidRPr="00202E71">
        <w:rPr>
          <w:rFonts w:ascii="Shonar Bangla" w:hAnsi="Shonar Bangla" w:cs="Shonar Bangla"/>
          <w:sz w:val="48"/>
          <w:szCs w:val="18"/>
        </w:rPr>
        <w:t xml:space="preserve"> </w:t>
      </w:r>
      <w:proofErr w:type="spellStart"/>
      <w:r w:rsidRPr="00202E71">
        <w:rPr>
          <w:rFonts w:ascii="Shonar Bangla" w:hAnsi="Shonar Bangla" w:cs="Shonar Bangla"/>
          <w:sz w:val="48"/>
          <w:szCs w:val="18"/>
        </w:rPr>
        <w:t>ইস্ট</w:t>
      </w:r>
      <w:proofErr w:type="spellEnd"/>
      <w:r w:rsidRPr="00202E71">
        <w:rPr>
          <w:rFonts w:ascii="Shonar Bangla" w:hAnsi="Shonar Bangla" w:cs="Shonar Bangla"/>
          <w:sz w:val="48"/>
          <w:szCs w:val="18"/>
        </w:rPr>
        <w:t xml:space="preserve"> </w:t>
      </w:r>
      <w:proofErr w:type="spellStart"/>
      <w:r w:rsidRPr="00202E71">
        <w:rPr>
          <w:rFonts w:ascii="Shonar Bangla" w:hAnsi="Shonar Bangla" w:cs="Shonar Bangla"/>
          <w:sz w:val="48"/>
          <w:szCs w:val="18"/>
        </w:rPr>
        <w:t>রেসপিরেটরি</w:t>
      </w:r>
      <w:proofErr w:type="spellEnd"/>
      <w:r w:rsidRPr="00202E71">
        <w:rPr>
          <w:rFonts w:ascii="Shonar Bangla" w:hAnsi="Shonar Bangla" w:cs="Shonar Bangla"/>
          <w:sz w:val="48"/>
          <w:szCs w:val="18"/>
        </w:rPr>
        <w:t xml:space="preserve"> </w:t>
      </w:r>
      <w:proofErr w:type="spellStart"/>
      <w:r w:rsidRPr="00202E71">
        <w:rPr>
          <w:rFonts w:ascii="Shonar Bangla" w:hAnsi="Shonar Bangla" w:cs="Shonar Bangla"/>
          <w:sz w:val="48"/>
          <w:szCs w:val="18"/>
        </w:rPr>
        <w:t>সিন্ড্রোম</w:t>
      </w:r>
      <w:proofErr w:type="spellEnd"/>
      <w:r w:rsidRPr="00202E71">
        <w:rPr>
          <w:rFonts w:ascii="Shonar Bangla" w:hAnsi="Shonar Bangla" w:cs="Shonar Bangla"/>
          <w:sz w:val="48"/>
          <w:szCs w:val="18"/>
        </w:rPr>
        <w:t xml:space="preserve"> (</w:t>
      </w:r>
      <w:r w:rsidR="00A92F6A">
        <w:rPr>
          <w:rFonts w:ascii="Shonar Bangla" w:hAnsi="Shonar Bangla" w:cs="Shonar Bangla"/>
          <w:sz w:val="48"/>
          <w:szCs w:val="18"/>
        </w:rPr>
        <w:t>MERS</w:t>
      </w:r>
      <w:r w:rsidRPr="00202E71">
        <w:rPr>
          <w:rFonts w:ascii="Shonar Bangla" w:hAnsi="Shonar Bangla" w:cs="Shonar Bangla"/>
          <w:sz w:val="48"/>
          <w:szCs w:val="18"/>
        </w:rPr>
        <w:t>)</w:t>
      </w:r>
      <w:r w:rsidRPr="00202E71">
        <w:rPr>
          <w:rFonts w:ascii="Shonar Bangla" w:hAnsi="Shonar Bangla" w:cs="Shonar Bangla"/>
          <w:sz w:val="48"/>
          <w:szCs w:val="18"/>
        </w:rPr>
        <w:br/>
      </w:r>
      <w:proofErr w:type="spellStart"/>
      <w:r w:rsidRPr="00202E71">
        <w:rPr>
          <w:rFonts w:ascii="Shonar Bangla" w:hAnsi="Shonar Bangla" w:cs="Shonar Bangla"/>
          <w:sz w:val="48"/>
          <w:szCs w:val="18"/>
        </w:rPr>
        <w:t>ভ্রমণকারীদের</w:t>
      </w:r>
      <w:proofErr w:type="spellEnd"/>
      <w:r w:rsidRPr="00202E71">
        <w:rPr>
          <w:rFonts w:ascii="Shonar Bangla" w:hAnsi="Shonar Bangla" w:cs="Shonar Bangla"/>
          <w:sz w:val="48"/>
          <w:szCs w:val="18"/>
        </w:rPr>
        <w:t xml:space="preserve"> </w:t>
      </w:r>
      <w:proofErr w:type="spellStart"/>
      <w:r w:rsidRPr="00202E71">
        <w:rPr>
          <w:rFonts w:ascii="Shonar Bangla" w:hAnsi="Shonar Bangla" w:cs="Shonar Bangla"/>
          <w:sz w:val="48"/>
          <w:szCs w:val="18"/>
        </w:rPr>
        <w:t>জন্য</w:t>
      </w:r>
      <w:proofErr w:type="spellEnd"/>
      <w:r w:rsidRPr="00202E71">
        <w:rPr>
          <w:rFonts w:ascii="Shonar Bangla" w:hAnsi="Shonar Bangla" w:cs="Shonar Bangla"/>
          <w:sz w:val="48"/>
          <w:szCs w:val="18"/>
        </w:rPr>
        <w:t xml:space="preserve"> </w:t>
      </w:r>
      <w:proofErr w:type="spellStart"/>
      <w:r w:rsidRPr="00202E71">
        <w:rPr>
          <w:rFonts w:ascii="Shonar Bangla" w:hAnsi="Shonar Bangla" w:cs="Shonar Bangla"/>
          <w:sz w:val="48"/>
          <w:szCs w:val="18"/>
        </w:rPr>
        <w:t>তথ্য</w:t>
      </w:r>
      <w:proofErr w:type="spellEnd"/>
    </w:p>
    <w:sdt>
      <w:sdtPr>
        <w:rPr>
          <w:rFonts w:ascii="Shonar Bangla" w:hAnsi="Shonar Bangla" w:cs="Shonar Bangla"/>
          <w:sz w:val="18"/>
          <w:szCs w:val="18"/>
        </w:rPr>
        <w:id w:val="-753362163"/>
        <w:placeholder>
          <w:docPart w:val="5B9F950B13B54BD8B778789C592C4E7A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057932D8" w:rsidR="00E93C3A" w:rsidRPr="00202E71" w:rsidRDefault="0088248C">
          <w:pPr>
            <w:pStyle w:val="Subtitle"/>
            <w:spacing w:after="0"/>
            <w:rPr>
              <w:rFonts w:ascii="Shonar Bangla" w:hAnsi="Shonar Bangla" w:cs="Shonar Bangla"/>
              <w:sz w:val="18"/>
              <w:szCs w:val="18"/>
            </w:rPr>
          </w:pPr>
          <w:r w:rsidRPr="00202E71">
            <w:rPr>
              <w:rFonts w:ascii="Shonar Bangla" w:hAnsi="Shonar Bangla" w:cs="Shonar Bangla"/>
              <w:sz w:val="18"/>
              <w:szCs w:val="18"/>
            </w:rPr>
            <w:t xml:space="preserve">12 </w:t>
          </w:r>
          <w:proofErr w:type="spellStart"/>
          <w:r w:rsidRPr="00202E71">
            <w:rPr>
              <w:rFonts w:ascii="Shonar Bangla" w:hAnsi="Shonar Bangla" w:cs="Shonar Bangla"/>
              <w:sz w:val="18"/>
              <w:szCs w:val="18"/>
            </w:rPr>
            <w:t>জুন</w:t>
          </w:r>
          <w:proofErr w:type="spellEnd"/>
          <w:r w:rsidRPr="00202E71">
            <w:rPr>
              <w:rFonts w:ascii="Shonar Bangla" w:hAnsi="Shonar Bangla" w:cs="Shonar Bangla"/>
              <w:sz w:val="18"/>
              <w:szCs w:val="18"/>
            </w:rPr>
            <w:t xml:space="preserve"> 202</w:t>
          </w:r>
          <w:r w:rsidR="00A92F6A">
            <w:rPr>
              <w:rFonts w:ascii="Shonar Bangla" w:hAnsi="Shonar Bangla" w:cs="Shonar Bangla"/>
              <w:sz w:val="18"/>
              <w:szCs w:val="18"/>
            </w:rPr>
            <w:t>4</w:t>
          </w:r>
        </w:p>
      </w:sdtContent>
    </w:sdt>
    <w:bookmarkEnd w:id="0"/>
    <w:p w14:paraId="2FC4C1EA" w14:textId="5CAE810E" w:rsidR="00E93C3A" w:rsidRPr="00202E71" w:rsidRDefault="001063F4">
      <w:pPr>
        <w:pStyle w:val="NoSpacing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noProof/>
          <w:sz w:val="18"/>
          <w:szCs w:val="18"/>
        </w:rPr>
        <mc:AlternateContent>
          <mc:Choice Requires="wps">
            <w:drawing>
              <wp:inline distT="0" distB="0" distL="0" distR="0" wp14:anchorId="5E499DA5" wp14:editId="29726C08">
                <wp:extent cx="4572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7209B87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E93C3A" w:rsidRPr="00202E71" w:rsidRDefault="0088248C">
      <w:pPr>
        <w:pStyle w:val="Heading2"/>
        <w:rPr>
          <w:rFonts w:ascii="Shonar Bangla" w:hAnsi="Shonar Bangla" w:cs="Shonar Bangla"/>
          <w:sz w:val="28"/>
          <w:szCs w:val="18"/>
        </w:rPr>
      </w:pPr>
      <w:r w:rsidRPr="00202E71">
        <w:rPr>
          <w:rFonts w:ascii="Shonar Bangla" w:hAnsi="Shonar Bangla" w:cs="Shonar Bangla"/>
          <w:sz w:val="28"/>
          <w:szCs w:val="18"/>
        </w:rPr>
        <w:t>আপনি যদি মার্স (MERS)-এ আক্রান্ত এমন কোনো এলাকা থেকে ফিরে আসেন, তাহলে আপনার উচিত:</w:t>
      </w:r>
    </w:p>
    <w:p w14:paraId="76C586EE" w14:textId="1B719401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অবিলম্বে ডাক্তার দেখানো, যদি আপনি অসুস্থ বোধ করেন এবং কোনো উপসর্গ দেখা দেয়, বিশেষ করে যদি আপনার রোগ প্রতিরোধ ক্ষমতা দুর্বল হয়। আপনার ডাক্তারকে বলুন আপনি ভ্রমণ করেছেন।</w:t>
      </w:r>
    </w:p>
    <w:p w14:paraId="12D6597E" w14:textId="1DE52757" w:rsidR="00E93C3A" w:rsidRPr="00CE6C52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 </w:t>
      </w:r>
      <w:r w:rsidR="00CE6C52" w:rsidRPr="00CE6C52">
        <w:rPr>
          <w:rFonts w:ascii="Shonar Bangla" w:hAnsi="Shonar Bangla" w:cs="Shonar Bangla"/>
          <w:color w:val="000000"/>
          <w:sz w:val="18"/>
          <w:szCs w:val="18"/>
          <w:cs/>
          <w:lang w:bidi="bn-IN"/>
        </w:rPr>
        <w:t>আপনি অস্ট্রেলিয়া পৌঁছানোর সময় অসুস্থ বোধ করলে আপনার আগমনের পোর্টে একজন বায়োসিকিউরিটি অফিসারের সাথে কথা বলুন।</w:t>
      </w:r>
    </w:p>
    <w:p w14:paraId="774E17E1" w14:textId="7E17F59E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 আপনি MERS আক্রান্ত এলাকা ছেড়ে যাওয়ার পরে 14 দিন পর্যন্ত এই কার্ডটি রাখুন কারণ লক্ষণগুলি বিকাশ হতে অনেক সময় নিতে পারে।</w:t>
      </w:r>
    </w:p>
    <w:p w14:paraId="257295E0" w14:textId="77777777" w:rsidR="00E93C3A" w:rsidRPr="00202E71" w:rsidRDefault="0088248C">
      <w:pPr>
        <w:pStyle w:val="Heading2"/>
        <w:rPr>
          <w:rFonts w:ascii="Shonar Bangla" w:hAnsi="Shonar Bangla" w:cs="Shonar Bangla"/>
          <w:sz w:val="28"/>
          <w:szCs w:val="18"/>
        </w:rPr>
      </w:pPr>
      <w:r w:rsidRPr="00202E71">
        <w:rPr>
          <w:rFonts w:ascii="Shonar Bangla" w:hAnsi="Shonar Bangla" w:cs="Shonar Bangla"/>
          <w:sz w:val="28"/>
          <w:szCs w:val="18"/>
        </w:rPr>
        <w:t>MERS-এর উপসর্গগুলি হল:</w:t>
      </w:r>
    </w:p>
    <w:p w14:paraId="37EC6733" w14:textId="4F80008A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 জ্বর</w:t>
      </w:r>
    </w:p>
    <w:p w14:paraId="033FEB8B" w14:textId="203788DB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 কাশি</w:t>
      </w:r>
    </w:p>
    <w:p w14:paraId="463BE912" w14:textId="4E55CF82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শ্বাসকার্যের সমস্যা</w:t>
      </w:r>
    </w:p>
    <w:p w14:paraId="090FB719" w14:textId="77777777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ডায়রিয়া </w:t>
      </w:r>
    </w:p>
    <w:p w14:paraId="71B730CF" w14:textId="4527000E" w:rsidR="00E93C3A" w:rsidRPr="00A92F6A" w:rsidRDefault="00A92F6A">
      <w:pPr>
        <w:pStyle w:val="Heading2"/>
        <w:rPr>
          <w:rFonts w:ascii="Shonar Bangla" w:hAnsi="Shonar Bangla" w:cs="Shonar Bangla"/>
          <w:sz w:val="24"/>
          <w:szCs w:val="16"/>
        </w:rPr>
      </w:pPr>
      <w:proofErr w:type="spellStart"/>
      <w:r w:rsidRPr="00A92F6A">
        <w:rPr>
          <w:rFonts w:ascii="Shonar Bangla" w:hAnsi="Shonar Bangla" w:cs="Shonar Bangla"/>
          <w:sz w:val="28"/>
          <w:szCs w:val="18"/>
        </w:rPr>
        <w:t>আপনি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যদি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বিদেশে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MERS-এ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আক্রান্ত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এমন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কোনো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অঞ্চলে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ভ্রমণ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করেন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বা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বসবাস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করেন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,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আপনার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 xml:space="preserve"> </w:t>
      </w:r>
      <w:proofErr w:type="spellStart"/>
      <w:r w:rsidRPr="00A92F6A">
        <w:rPr>
          <w:rFonts w:ascii="Shonar Bangla" w:hAnsi="Shonar Bangla" w:cs="Shonar Bangla"/>
          <w:sz w:val="28"/>
          <w:szCs w:val="18"/>
        </w:rPr>
        <w:t>উচিত</w:t>
      </w:r>
      <w:proofErr w:type="spellEnd"/>
      <w:r w:rsidRPr="00A92F6A">
        <w:rPr>
          <w:rFonts w:ascii="Shonar Bangla" w:hAnsi="Shonar Bangla" w:cs="Shonar Bangla"/>
          <w:sz w:val="28"/>
          <w:szCs w:val="18"/>
        </w:rPr>
        <w:t>:</w:t>
      </w:r>
      <w:r w:rsidRPr="00A92F6A">
        <w:rPr>
          <w:rFonts w:ascii="Shonar Bangla" w:hAnsi="Shonar Bangla" w:cs="Shonar Bangla"/>
          <w:sz w:val="24"/>
          <w:szCs w:val="16"/>
        </w:rPr>
        <w:t xml:space="preserve"> </w:t>
      </w:r>
    </w:p>
    <w:p w14:paraId="301E0146" w14:textId="77777777" w:rsidR="00E93C3A" w:rsidRPr="00202E71" w:rsidRDefault="0088248C">
      <w:pPr>
        <w:pStyle w:val="Heading3"/>
        <w:rPr>
          <w:rFonts w:ascii="Shonar Bangla" w:hAnsi="Shonar Bangla" w:cs="Shonar Bangla"/>
          <w:sz w:val="20"/>
          <w:szCs w:val="18"/>
        </w:rPr>
      </w:pPr>
      <w:r w:rsidRPr="00202E71">
        <w:rPr>
          <w:rFonts w:ascii="Shonar Bangla" w:hAnsi="Shonar Bangla" w:cs="Shonar Bangla"/>
          <w:sz w:val="20"/>
          <w:szCs w:val="18"/>
        </w:rPr>
        <w:t xml:space="preserve"> নিজের সুরক্ষা করা</w:t>
      </w:r>
    </w:p>
    <w:p w14:paraId="0A23A36A" w14:textId="0E1AD45C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অসুস্থ মানুষ এবং অসুস্থ পশুদের সাথে ঘনিষ্ঠ যোগাযোগ এড়িয়ে চলা।</w:t>
      </w:r>
    </w:p>
    <w:p w14:paraId="1440C9D7" w14:textId="0CD69960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উট বা উটের পণ্যের সাথে সংস্পর্শের পরে প্রায়শই আপনার হাত সাবান এবং পানি দিয়ে ধুয়ে ফেলা বা হ্যান্ড স্যানিটাইজার ব্যবহার করা।</w:t>
      </w:r>
    </w:p>
    <w:p w14:paraId="148BF6A7" w14:textId="5E5016C9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কাঁচা উটের দুধ, রান্না না করা উটের মাংস এবং উটের নিঃসরণ দ্বারা দূষিত কিছু এড়িয়ে চলা।</w:t>
      </w:r>
    </w:p>
    <w:p w14:paraId="58822B53" w14:textId="5F643E79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সব ধরণের সচরাচর এবং ভ্রমণের টিকাগুলো হালনাগাত রাখা। </w:t>
      </w:r>
    </w:p>
    <w:p w14:paraId="14C4F402" w14:textId="77777777" w:rsidR="00E93C3A" w:rsidRPr="00202E71" w:rsidRDefault="0088248C">
      <w:pPr>
        <w:pStyle w:val="Heading3"/>
        <w:rPr>
          <w:rFonts w:ascii="Shonar Bangla" w:hAnsi="Shonar Bangla" w:cs="Shonar Bangla"/>
          <w:sz w:val="20"/>
          <w:szCs w:val="18"/>
        </w:rPr>
      </w:pPr>
      <w:r w:rsidRPr="00202E71">
        <w:rPr>
          <w:rFonts w:ascii="Shonar Bangla" w:hAnsi="Shonar Bangla" w:cs="Shonar Bangla"/>
          <w:sz w:val="20"/>
          <w:szCs w:val="18"/>
        </w:rPr>
        <w:t xml:space="preserve"> ছড়ানো বন্ধ করা</w:t>
      </w:r>
    </w:p>
    <w:p w14:paraId="62D1B6EF" w14:textId="6FD83E29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আপনি অসুস্থ হলে, অন্য লোকেদের সাথে সংযোগ এড়িয়ে চলা।</w:t>
      </w:r>
    </w:p>
    <w:p w14:paraId="2263D03C" w14:textId="5704B395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>নিয়মিত সাবান ও পানি দিয়ে হাত ধুয়ে নেয়া বা হ্যান্ড স্যানিটাইজার ব্যবহার করা।</w:t>
      </w:r>
    </w:p>
    <w:p w14:paraId="6A38465E" w14:textId="77777777" w:rsidR="00E93C3A" w:rsidRPr="00202E71" w:rsidRDefault="0088248C">
      <w:pPr>
        <w:pStyle w:val="Heading3"/>
        <w:rPr>
          <w:rFonts w:ascii="Shonar Bangla" w:hAnsi="Shonar Bangla" w:cs="Shonar Bangla"/>
          <w:sz w:val="20"/>
          <w:szCs w:val="18"/>
        </w:rPr>
      </w:pPr>
      <w:r w:rsidRPr="00202E71">
        <w:rPr>
          <w:rFonts w:ascii="Shonar Bangla" w:hAnsi="Shonar Bangla" w:cs="Shonar Bangla"/>
          <w:sz w:val="20"/>
          <w:szCs w:val="18"/>
        </w:rPr>
        <w:lastRenderedPageBreak/>
        <w:t xml:space="preserve"> চিকিৎসা পরামর্শ নেয়া</w:t>
      </w:r>
    </w:p>
    <w:p w14:paraId="0BF06350" w14:textId="659D24EE" w:rsidR="00E93C3A" w:rsidRPr="00202E71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আপনি যদি MERS সংক্রমণের লক্ষণগুলি বিকাশ করেন তবে ডাক্তারের পরামর্শ </w:t>
      </w:r>
      <w:r w:rsidR="00CE6C52" w:rsidRPr="00CE6C52">
        <w:rPr>
          <w:rFonts w:ascii="Shonar Bangla" w:hAnsi="Shonar Bangla" w:cs="Shonar Bangla"/>
          <w:color w:val="000000"/>
          <w:sz w:val="18"/>
          <w:szCs w:val="18"/>
          <w:cs/>
          <w:lang w:bidi="bn-IN"/>
        </w:rPr>
        <w:t>নিন</w:t>
      </w:r>
      <w:r w:rsidRPr="00202E71">
        <w:rPr>
          <w:rFonts w:ascii="Shonar Bangla" w:hAnsi="Shonar Bangla" w:cs="Shonar Bangla"/>
          <w:sz w:val="18"/>
          <w:szCs w:val="18"/>
        </w:rPr>
        <w:t>।</w:t>
      </w:r>
    </w:p>
    <w:p w14:paraId="201E9B67" w14:textId="77777777" w:rsidR="00E93C3A" w:rsidRPr="00202E71" w:rsidRDefault="0088248C">
      <w:pPr>
        <w:pStyle w:val="Heading3"/>
        <w:rPr>
          <w:rFonts w:ascii="Shonar Bangla" w:hAnsi="Shonar Bangla" w:cs="Shonar Bangla"/>
          <w:sz w:val="20"/>
          <w:szCs w:val="18"/>
        </w:rPr>
      </w:pPr>
      <w:r w:rsidRPr="00202E71">
        <w:rPr>
          <w:rFonts w:ascii="Shonar Bangla" w:hAnsi="Shonar Bangla" w:cs="Shonar Bangla"/>
          <w:sz w:val="20"/>
          <w:szCs w:val="18"/>
        </w:rPr>
        <w:t>অবগত থাকা</w:t>
      </w:r>
    </w:p>
    <w:p w14:paraId="1D646102" w14:textId="3C3C4013" w:rsidR="00E93C3A" w:rsidRPr="00CE6C52" w:rsidRDefault="0088248C">
      <w:pPr>
        <w:pStyle w:val="ListBullet"/>
        <w:rPr>
          <w:rFonts w:ascii="Shonar Bangla" w:hAnsi="Shonar Bangla" w:cs="Shonar Bangla"/>
          <w:sz w:val="18"/>
          <w:szCs w:val="18"/>
        </w:rPr>
      </w:pPr>
      <w:r w:rsidRPr="00202E71">
        <w:rPr>
          <w:rFonts w:ascii="Shonar Bangla" w:hAnsi="Shonar Bangla" w:cs="Shonar Bangla"/>
          <w:sz w:val="18"/>
          <w:szCs w:val="18"/>
        </w:rPr>
        <w:t xml:space="preserve"> </w:t>
      </w:r>
      <w:r w:rsidR="00CE6C52" w:rsidRPr="00CE6C52">
        <w:rPr>
          <w:rFonts w:ascii="Shonar Bangla" w:hAnsi="Shonar Bangla" w:cs="Shonar Bangla"/>
          <w:color w:val="000000"/>
          <w:sz w:val="18"/>
          <w:szCs w:val="18"/>
          <w:cs/>
          <w:lang w:bidi="bn-IN"/>
        </w:rPr>
        <w:t xml:space="preserve">নিয়মিত আপডেটের জন্য </w:t>
      </w:r>
      <w:hyperlink r:id="rId10" w:history="1">
        <w:r w:rsidR="00CE6C52" w:rsidRPr="00CE6C52">
          <w:rPr>
            <w:rStyle w:val="Hyperlink"/>
            <w:rFonts w:ascii="Shonar Bangla" w:hAnsi="Shonar Bangla" w:cs="Shonar Bangla"/>
            <w:sz w:val="18"/>
            <w:szCs w:val="18"/>
            <w:lang w:val="en-US" w:bidi="bn-IN"/>
          </w:rPr>
          <w:t>www.health.gov.au/MERS</w:t>
        </w:r>
      </w:hyperlink>
      <w:r w:rsidR="00CE6C52" w:rsidRPr="00CE6C52">
        <w:rPr>
          <w:rFonts w:ascii="Shonar Bangla" w:hAnsi="Shonar Bangla" w:cs="Shonar Bangla"/>
          <w:color w:val="000000"/>
          <w:sz w:val="18"/>
          <w:szCs w:val="18"/>
          <w:lang w:val="en-US" w:bidi="bn-IN"/>
        </w:rPr>
        <w:t xml:space="preserve"> </w:t>
      </w:r>
      <w:r w:rsidR="00CE6C52" w:rsidRPr="00CE6C52">
        <w:rPr>
          <w:rFonts w:ascii="Shonar Bangla" w:hAnsi="Shonar Bangla" w:cs="Shonar Bangla"/>
          <w:color w:val="000000"/>
          <w:sz w:val="18"/>
          <w:szCs w:val="18"/>
          <w:cs/>
          <w:lang w:val="en-US" w:bidi="bn-IN"/>
        </w:rPr>
        <w:t>চেক করুন।</w:t>
      </w:r>
    </w:p>
    <w:sectPr w:rsidR="00E93C3A" w:rsidRPr="00CE6C52">
      <w:footerReference w:type="default" r:id="rId11"/>
      <w:headerReference w:type="first" r:id="rId12"/>
      <w:footerReference w:type="first" r:id="rId13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798A" w14:textId="77777777" w:rsidR="00FA26D9" w:rsidRDefault="00FA26D9">
      <w:r>
        <w:separator/>
      </w:r>
    </w:p>
    <w:p w14:paraId="68179625" w14:textId="77777777" w:rsidR="00FA26D9" w:rsidRDefault="00FA26D9"/>
    <w:p w14:paraId="6BE802AC" w14:textId="77777777" w:rsidR="00FA26D9" w:rsidRDefault="00FA26D9"/>
  </w:endnote>
  <w:endnote w:type="continuationSeparator" w:id="0">
    <w:p w14:paraId="39A978AB" w14:textId="77777777" w:rsidR="00FA26D9" w:rsidRDefault="00FA26D9">
      <w:r>
        <w:continuationSeparator/>
      </w:r>
    </w:p>
    <w:p w14:paraId="358710D6" w14:textId="77777777" w:rsidR="00FA26D9" w:rsidRDefault="00FA26D9"/>
    <w:p w14:paraId="199DBDFB" w14:textId="77777777" w:rsidR="00FA26D9" w:rsidRDefault="00FA2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0B940B82" w:rsidR="00E93C3A" w:rsidRDefault="0088248C">
    <w:pPr>
      <w:pStyle w:val="Footer"/>
    </w:pPr>
    <w:r>
      <w:t xml:space="preserve">Australian Centre for Disease Control – </w:t>
    </w:r>
    <w:r>
      <w:fldChar w:fldCharType="begin"/>
    </w:r>
    <w:r>
      <w:instrText xml:space="preserve"> STYLEREF  Title  \* MERGEFORMAT </w:instrText>
    </w:r>
    <w:r>
      <w:fldChar w:fldCharType="separate"/>
    </w:r>
    <w:r w:rsidR="00300678">
      <w:rPr>
        <w:b/>
        <w:bCs/>
        <w:noProof/>
        <w:lang w:val="en-US"/>
      </w:rPr>
      <w:t>Error! No text of specified style in document.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26D1BCC4" w:rsidR="00E93C3A" w:rsidRDefault="0088248C">
    <w:pPr>
      <w:pStyle w:val="Footer"/>
    </w:pPr>
    <w:r>
      <w:t>Australian Centre for Disease Control – Factsheet – MERS information for travellers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0AC4" w14:textId="77777777" w:rsidR="00FA26D9" w:rsidRDefault="00FA26D9">
      <w:r>
        <w:separator/>
      </w:r>
    </w:p>
  </w:footnote>
  <w:footnote w:type="continuationSeparator" w:id="0">
    <w:p w14:paraId="12331A46" w14:textId="77777777" w:rsidR="00FA26D9" w:rsidRDefault="00FA26D9">
      <w:r>
        <w:continuationSeparator/>
      </w:r>
    </w:p>
  </w:footnote>
  <w:footnote w:type="continuationNotice" w:id="1">
    <w:p w14:paraId="4EE7E620" w14:textId="77777777" w:rsidR="00FA26D9" w:rsidRDefault="00FA26D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E93C3A" w:rsidRDefault="0088248C">
    <w:pPr>
      <w:pStyle w:val="P68B1DB1-Header1"/>
      <w:spacing w:before="1680" w:after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D81802F" id="Group 4" o:spid="_x0000_s1026" alt="Australian Government, Australian Centre for Disease Control logo 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D7D92"/>
    <w:rsid w:val="000F2EDC"/>
    <w:rsid w:val="000F6579"/>
    <w:rsid w:val="000F717D"/>
    <w:rsid w:val="00101941"/>
    <w:rsid w:val="001057B1"/>
    <w:rsid w:val="001063F4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6667"/>
    <w:rsid w:val="00157CE7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02E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525F3"/>
    <w:rsid w:val="00260A4E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E5522"/>
    <w:rsid w:val="002F2993"/>
    <w:rsid w:val="002F6F32"/>
    <w:rsid w:val="003004FA"/>
    <w:rsid w:val="00300678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0871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5110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106B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A5B1D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13B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141EB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248C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42B2"/>
    <w:rsid w:val="009123FC"/>
    <w:rsid w:val="009173AC"/>
    <w:rsid w:val="00932857"/>
    <w:rsid w:val="0093688A"/>
    <w:rsid w:val="00941F1E"/>
    <w:rsid w:val="0095480D"/>
    <w:rsid w:val="00972F88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2F6A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E6C52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096"/>
    <w:rsid w:val="00D41BB8"/>
    <w:rsid w:val="00D56517"/>
    <w:rsid w:val="00D67892"/>
    <w:rsid w:val="00D7119E"/>
    <w:rsid w:val="00D85656"/>
    <w:rsid w:val="00D91853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01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93C3A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159D"/>
    <w:rsid w:val="00F12B0C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26D9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PH" w:eastAsia="en-PH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  <w:style w:type="paragraph" w:customStyle="1" w:styleId="P68B1DB1-Header1">
    <w:name w:val="P68B1DB1-Header1"/>
    <w:basedOn w:val="Header"/>
    <w:rPr>
      <w:color w:val="033636" w:themeColor="accent1"/>
      <w:sz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06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3F4"/>
  </w:style>
  <w:style w:type="character" w:customStyle="1" w:styleId="CommentTextChar">
    <w:name w:val="Comment Text Char"/>
    <w:basedOn w:val="DefaultParagraphFont"/>
    <w:link w:val="CommentText"/>
    <w:uiPriority w:val="99"/>
    <w:rsid w:val="001063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546906" w:rsidRDefault="00FA4499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211227"/>
    <w:rsid w:val="002525F3"/>
    <w:rsid w:val="00320E0F"/>
    <w:rsid w:val="0033112E"/>
    <w:rsid w:val="0049207E"/>
    <w:rsid w:val="00505110"/>
    <w:rsid w:val="00546906"/>
    <w:rsid w:val="005D313E"/>
    <w:rsid w:val="00AC355F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Props1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4F834-1A29-44B9-A3FC-22067702CC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d7ab73-b36c-46e9-8c16-6666f003975b"/>
    <ds:schemaRef ds:uri="http://schemas.microsoft.com/office/infopath/2007/PartnerControls"/>
    <ds:schemaRef ds:uri="a39d4ebf-2015-4a38-bafe-179b9e7112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1189</Characters>
  <Application>Microsoft Office Word</Application>
  <DocSecurity>0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 – Bengali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 – Bengali</dc:title>
  <dc:subject>Middle East respiratory syndrome (MERS)</dc:subject>
  <dc:creator>Australian Government Department of Health and Aged Care</dc:creator>
  <cp:keywords>Communicable diseases</cp:keywords>
  <cp:lastModifiedBy/>
  <cp:revision>1</cp:revision>
  <dcterms:created xsi:type="dcterms:W3CDTF">2024-06-14T03:40:00Z</dcterms:created>
  <dcterms:modified xsi:type="dcterms:W3CDTF">2024-06-17T01:13:00Z</dcterms:modified>
</cp:coreProperties>
</file>