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512F" w14:textId="77777777" w:rsidR="00CB7D03" w:rsidRPr="003B12C2" w:rsidRDefault="00CB7D03" w:rsidP="007A282A">
      <w:pPr>
        <w:pStyle w:val="Heading1"/>
        <w:spacing w:before="240"/>
      </w:pPr>
      <w:r w:rsidRPr="00CB7D03">
        <w:t xml:space="preserve">Dispensing medicines under the </w:t>
      </w:r>
      <w:r w:rsidR="00722225">
        <w:t>Eighth</w:t>
      </w:r>
      <w:r w:rsidRPr="00CB7D03">
        <w:t xml:space="preserve"> Community Pharmacy Agreement</w:t>
      </w:r>
    </w:p>
    <w:p w14:paraId="59956A27" w14:textId="77777777" w:rsidR="00CB7D03" w:rsidRPr="003B12C2" w:rsidRDefault="00CB7D03" w:rsidP="00695469">
      <w:pPr>
        <w:pStyle w:val="Heading2"/>
      </w:pPr>
      <w:r w:rsidRPr="00CB7D03">
        <w:t xml:space="preserve">What is the </w:t>
      </w:r>
      <w:r w:rsidR="00722225">
        <w:t>Eighth</w:t>
      </w:r>
      <w:r w:rsidR="007F0D04">
        <w:t xml:space="preserve"> </w:t>
      </w:r>
      <w:r w:rsidRPr="00695469">
        <w:t>Community</w:t>
      </w:r>
      <w:r w:rsidRPr="00CB7D03">
        <w:t xml:space="preserve"> Pharmacy Agreement?</w:t>
      </w:r>
    </w:p>
    <w:p w14:paraId="541635E1" w14:textId="77777777" w:rsidR="00CB7D03" w:rsidRPr="00CB7D03" w:rsidRDefault="00CB7D03" w:rsidP="00CB7D03">
      <w:pPr>
        <w:spacing w:before="0" w:line="240" w:lineRule="auto"/>
        <w:rPr>
          <w:color w:val="000000" w:themeColor="text1"/>
        </w:rPr>
      </w:pPr>
      <w:bookmarkStart w:id="0" w:name="_Hlk168301179"/>
      <w:r w:rsidRPr="00CB7D03">
        <w:rPr>
          <w:color w:val="000000" w:themeColor="text1"/>
        </w:rPr>
        <w:t xml:space="preserve">The </w:t>
      </w:r>
      <w:r w:rsidR="00722225">
        <w:rPr>
          <w:color w:val="000000" w:themeColor="text1"/>
        </w:rPr>
        <w:t>Eighth</w:t>
      </w:r>
      <w:r w:rsidRPr="00CB7D03">
        <w:rPr>
          <w:color w:val="000000" w:themeColor="text1"/>
        </w:rPr>
        <w:t xml:space="preserve"> Community Pharmacy Agreement </w:t>
      </w:r>
      <w:r>
        <w:t>(</w:t>
      </w:r>
      <w:r w:rsidR="00722225">
        <w:t>8</w:t>
      </w:r>
      <w:r>
        <w:t>C</w:t>
      </w:r>
      <w:r w:rsidR="005A5B38">
        <w:t>P</w:t>
      </w:r>
      <w:r>
        <w:t>A)</w:t>
      </w:r>
      <w:r w:rsidRPr="00CB7D03">
        <w:rPr>
          <w:color w:val="000000" w:themeColor="text1"/>
        </w:rPr>
        <w:t xml:space="preserve"> </w:t>
      </w:r>
      <w:r w:rsidR="00615F10">
        <w:rPr>
          <w:color w:val="000000" w:themeColor="text1"/>
        </w:rPr>
        <w:t xml:space="preserve">is </w:t>
      </w:r>
      <w:r w:rsidR="002B2878">
        <w:rPr>
          <w:color w:val="000000" w:themeColor="text1"/>
        </w:rPr>
        <w:t xml:space="preserve">an agreement </w:t>
      </w:r>
      <w:r w:rsidRPr="00CB7D03">
        <w:rPr>
          <w:color w:val="000000" w:themeColor="text1"/>
        </w:rPr>
        <w:t xml:space="preserve">between the </w:t>
      </w:r>
      <w:r w:rsidR="00390722">
        <w:t>Commonwealth of Australia</w:t>
      </w:r>
      <w:r>
        <w:t>,</w:t>
      </w:r>
      <w:r w:rsidRPr="00CB7D03">
        <w:rPr>
          <w:color w:val="000000" w:themeColor="text1"/>
        </w:rPr>
        <w:t xml:space="preserve"> </w:t>
      </w:r>
      <w:r w:rsidR="00722225">
        <w:rPr>
          <w:color w:val="000000" w:themeColor="text1"/>
        </w:rPr>
        <w:t xml:space="preserve">and </w:t>
      </w:r>
      <w:r w:rsidRPr="00CB7D03">
        <w:rPr>
          <w:color w:val="000000" w:themeColor="text1"/>
        </w:rPr>
        <w:t>the Pharmacy Guild of Australia</w:t>
      </w:r>
      <w:r w:rsidR="00615F10">
        <w:rPr>
          <w:color w:val="000000" w:themeColor="text1"/>
        </w:rPr>
        <w:t>.</w:t>
      </w:r>
      <w:r w:rsidRPr="00CB7D03">
        <w:rPr>
          <w:color w:val="000000" w:themeColor="text1"/>
        </w:rPr>
        <w:t xml:space="preserve"> </w:t>
      </w:r>
      <w:r w:rsidR="00615F10">
        <w:rPr>
          <w:color w:val="000000" w:themeColor="text1"/>
        </w:rPr>
        <w:t xml:space="preserve">It </w:t>
      </w:r>
      <w:r w:rsidRPr="00CB7D03">
        <w:rPr>
          <w:color w:val="000000" w:themeColor="text1"/>
        </w:rPr>
        <w:t xml:space="preserve">supports </w:t>
      </w:r>
      <w:r w:rsidR="002B2878">
        <w:rPr>
          <w:color w:val="000000" w:themeColor="text1"/>
        </w:rPr>
        <w:t xml:space="preserve">consumer access to Pharmaceutical Benefits Scheme (PBS) subsidised medicines through </w:t>
      </w:r>
      <w:r w:rsidRPr="00CB7D03">
        <w:rPr>
          <w:color w:val="000000" w:themeColor="text1"/>
        </w:rPr>
        <w:t xml:space="preserve">community pharmacies </w:t>
      </w:r>
      <w:r w:rsidR="002B2878">
        <w:rPr>
          <w:color w:val="000000" w:themeColor="text1"/>
        </w:rPr>
        <w:t>across Australia</w:t>
      </w:r>
      <w:r w:rsidRPr="00CB7D03">
        <w:rPr>
          <w:color w:val="000000" w:themeColor="text1"/>
        </w:rPr>
        <w:t xml:space="preserve">. </w:t>
      </w:r>
    </w:p>
    <w:p w14:paraId="731DDF2A" w14:textId="77777777" w:rsidR="005B3F26" w:rsidRDefault="005B3F26" w:rsidP="005B3F26">
      <w:pPr>
        <w:spacing w:before="0" w:line="240" w:lineRule="auto"/>
        <w:rPr>
          <w:rFonts w:cs="Arial"/>
          <w:color w:val="000000" w:themeColor="text1"/>
          <w:szCs w:val="21"/>
        </w:rPr>
      </w:pPr>
    </w:p>
    <w:p w14:paraId="5C0733B6" w14:textId="5EA254E5" w:rsidR="005A5B38" w:rsidRPr="0053502F" w:rsidRDefault="005B3F26" w:rsidP="005A5B38">
      <w:pPr>
        <w:spacing w:before="0" w:line="240" w:lineRule="auto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The 8CPA demonstrates a significant</w:t>
      </w:r>
      <w:r w:rsidRPr="00602F5F">
        <w:rPr>
          <w:rFonts w:cs="Arial"/>
          <w:color w:val="000000" w:themeColor="text1"/>
          <w:szCs w:val="21"/>
        </w:rPr>
        <w:t xml:space="preserve"> increase </w:t>
      </w:r>
      <w:r>
        <w:rPr>
          <w:rFonts w:cs="Arial"/>
          <w:color w:val="000000" w:themeColor="text1"/>
          <w:szCs w:val="21"/>
        </w:rPr>
        <w:t xml:space="preserve">in </w:t>
      </w:r>
      <w:r w:rsidRPr="00602F5F">
        <w:rPr>
          <w:rFonts w:cs="Arial"/>
          <w:color w:val="000000" w:themeColor="text1"/>
          <w:szCs w:val="21"/>
        </w:rPr>
        <w:t>the Government’s investments in community</w:t>
      </w:r>
      <w:r>
        <w:rPr>
          <w:rFonts w:cs="Arial"/>
          <w:color w:val="000000" w:themeColor="text1"/>
          <w:szCs w:val="21"/>
        </w:rPr>
        <w:t xml:space="preserve"> </w:t>
      </w:r>
      <w:r w:rsidRPr="00602F5F">
        <w:rPr>
          <w:rFonts w:cs="Arial"/>
          <w:color w:val="000000" w:themeColor="text1"/>
          <w:szCs w:val="21"/>
        </w:rPr>
        <w:t>pharmacy</w:t>
      </w:r>
      <w:r w:rsidR="00DD2CDE">
        <w:rPr>
          <w:rFonts w:cs="Arial"/>
          <w:color w:val="000000" w:themeColor="text1"/>
          <w:szCs w:val="21"/>
        </w:rPr>
        <w:t>. This includes</w:t>
      </w:r>
      <w:r w:rsidRPr="00602F5F">
        <w:rPr>
          <w:rFonts w:cs="Arial"/>
          <w:color w:val="000000" w:themeColor="text1"/>
          <w:szCs w:val="21"/>
        </w:rPr>
        <w:t xml:space="preserve"> higher dispensing remuneration</w:t>
      </w:r>
      <w:r w:rsidR="00DD2CDE">
        <w:rPr>
          <w:rFonts w:cs="Arial"/>
          <w:color w:val="000000" w:themeColor="text1"/>
          <w:szCs w:val="21"/>
        </w:rPr>
        <w:t xml:space="preserve"> </w:t>
      </w:r>
      <w:r>
        <w:rPr>
          <w:rFonts w:cs="Arial"/>
          <w:color w:val="000000" w:themeColor="text1"/>
          <w:szCs w:val="21"/>
        </w:rPr>
        <w:t xml:space="preserve">and </w:t>
      </w:r>
      <w:r w:rsidRPr="00602F5F">
        <w:rPr>
          <w:rFonts w:cs="Arial"/>
          <w:color w:val="000000" w:themeColor="text1"/>
          <w:szCs w:val="21"/>
        </w:rPr>
        <w:t>incr</w:t>
      </w:r>
      <w:r w:rsidRPr="0053502F">
        <w:rPr>
          <w:rFonts w:cs="Arial"/>
          <w:color w:val="000000" w:themeColor="text1"/>
          <w:szCs w:val="21"/>
        </w:rPr>
        <w:t>eases in funding for Community Pharmacy Programs. This includes</w:t>
      </w:r>
      <w:r w:rsidRPr="0053502F">
        <w:t xml:space="preserve"> a</w:t>
      </w:r>
      <w:r w:rsidR="00DD2CDE">
        <w:t xml:space="preserve"> </w:t>
      </w:r>
      <w:r w:rsidR="005A5B38" w:rsidRPr="0053502F">
        <w:t>funding envelope of $</w:t>
      </w:r>
      <w:r w:rsidR="00784CC9" w:rsidRPr="0053502F">
        <w:t>26.5</w:t>
      </w:r>
      <w:r w:rsidR="005A5B38" w:rsidRPr="0053502F">
        <w:t xml:space="preserve"> billion</w:t>
      </w:r>
      <w:r w:rsidR="00CB7D03" w:rsidRPr="0053502F">
        <w:t xml:space="preserve">, </w:t>
      </w:r>
      <w:r w:rsidR="005A5B38" w:rsidRPr="0053502F">
        <w:t>compris</w:t>
      </w:r>
      <w:r w:rsidR="006E4591" w:rsidRPr="0053502F">
        <w:t>ing</w:t>
      </w:r>
      <w:r w:rsidR="005A5B38" w:rsidRPr="0053502F">
        <w:t>:</w:t>
      </w:r>
    </w:p>
    <w:p w14:paraId="1B57A4DC" w14:textId="77777777" w:rsidR="005A5B38" w:rsidRPr="0053502F" w:rsidRDefault="005A5B38" w:rsidP="005A5B38">
      <w:pPr>
        <w:pStyle w:val="ListParagraph"/>
        <w:numPr>
          <w:ilvl w:val="0"/>
          <w:numId w:val="14"/>
        </w:numPr>
        <w:spacing w:before="0" w:line="240" w:lineRule="auto"/>
      </w:pPr>
      <w:r w:rsidRPr="0053502F">
        <w:t>$1</w:t>
      </w:r>
      <w:r w:rsidR="005F3090" w:rsidRPr="0053502F">
        <w:t>3</w:t>
      </w:r>
      <w:r w:rsidRPr="0053502F">
        <w:t>.</w:t>
      </w:r>
      <w:r w:rsidR="001D0B5C" w:rsidRPr="0053502F">
        <w:t>54</w:t>
      </w:r>
      <w:r w:rsidRPr="0053502F">
        <w:t xml:space="preserve"> billion in pharmacy remuneration for dispensing P</w:t>
      </w:r>
      <w:r w:rsidR="002B2878" w:rsidRPr="0053502F">
        <w:t>BS</w:t>
      </w:r>
      <w:r w:rsidR="00E23A67" w:rsidRPr="0053502F">
        <w:t xml:space="preserve"> </w:t>
      </w:r>
      <w:r w:rsidRPr="0053502F">
        <w:t>subsidised medicines</w:t>
      </w:r>
    </w:p>
    <w:p w14:paraId="0C5C5A4D" w14:textId="77777777" w:rsidR="005A5B38" w:rsidRPr="0053502F" w:rsidRDefault="005A5B38" w:rsidP="005A5B38">
      <w:pPr>
        <w:pStyle w:val="ListParagraph"/>
        <w:numPr>
          <w:ilvl w:val="0"/>
          <w:numId w:val="14"/>
        </w:numPr>
        <w:spacing w:before="0" w:line="240" w:lineRule="auto"/>
      </w:pPr>
      <w:r w:rsidRPr="0053502F">
        <w:t>$1.</w:t>
      </w:r>
      <w:r w:rsidR="009A4F8F" w:rsidRPr="0053502F">
        <w:t>3</w:t>
      </w:r>
      <w:r w:rsidRPr="0053502F">
        <w:t xml:space="preserve">0 billion for </w:t>
      </w:r>
      <w:r w:rsidR="00995498" w:rsidRPr="0053502F">
        <w:t>community pharmacy programs</w:t>
      </w:r>
    </w:p>
    <w:p w14:paraId="4E00EF4C" w14:textId="5E75D722" w:rsidR="001D0B5C" w:rsidRPr="0053502F" w:rsidRDefault="001D4F78" w:rsidP="005A5B38">
      <w:pPr>
        <w:pStyle w:val="ListParagraph"/>
        <w:numPr>
          <w:ilvl w:val="0"/>
          <w:numId w:val="14"/>
        </w:numPr>
        <w:spacing w:before="0" w:line="240" w:lineRule="auto"/>
      </w:pPr>
      <w:r w:rsidRPr="0053502F">
        <w:t xml:space="preserve">an additional $3 billion </w:t>
      </w:r>
      <w:r w:rsidR="00F71741" w:rsidRPr="0053502F">
        <w:t xml:space="preserve">to </w:t>
      </w:r>
      <w:r w:rsidR="00DD2CDE">
        <w:t>provide</w:t>
      </w:r>
      <w:r w:rsidR="00F71741" w:rsidRPr="0053502F">
        <w:t xml:space="preserve"> </w:t>
      </w:r>
      <w:r w:rsidR="00B95D4D" w:rsidRPr="0053502F">
        <w:t xml:space="preserve">the Legislated Payment, </w:t>
      </w:r>
      <w:r w:rsidR="00E23DE0" w:rsidRPr="0053502F">
        <w:t>new community pharmacy programs</w:t>
      </w:r>
      <w:r w:rsidR="00C94269" w:rsidRPr="0053502F">
        <w:t>, indexation freeze</w:t>
      </w:r>
      <w:r w:rsidR="0053502F" w:rsidRPr="0053502F">
        <w:t xml:space="preserve"> and program evaluation. </w:t>
      </w:r>
    </w:p>
    <w:p w14:paraId="14E920B6" w14:textId="77777777" w:rsidR="003B4570" w:rsidRDefault="003B4570" w:rsidP="003B4570">
      <w:pPr>
        <w:spacing w:before="0" w:line="240" w:lineRule="auto"/>
        <w:rPr>
          <w:rFonts w:cs="Arial"/>
          <w:color w:val="000000" w:themeColor="text1"/>
          <w:szCs w:val="21"/>
        </w:rPr>
      </w:pPr>
    </w:p>
    <w:p w14:paraId="4E98A163" w14:textId="2299E777" w:rsidR="00CB7D03" w:rsidRDefault="003B4570" w:rsidP="005D3B62">
      <w:pPr>
        <w:spacing w:before="0" w:line="240" w:lineRule="auto"/>
        <w:rPr>
          <w:rFonts w:cs="Arial"/>
          <w:color w:val="000000" w:themeColor="text1"/>
          <w:szCs w:val="21"/>
        </w:rPr>
      </w:pPr>
      <w:r>
        <w:t xml:space="preserve">The 8CPA will support </w:t>
      </w:r>
      <w:r w:rsidRPr="00CB7D03">
        <w:rPr>
          <w:rFonts w:cs="Arial"/>
          <w:color w:val="000000" w:themeColor="text1"/>
          <w:szCs w:val="21"/>
        </w:rPr>
        <w:t xml:space="preserve">all Australians </w:t>
      </w:r>
      <w:r>
        <w:rPr>
          <w:rFonts w:cs="Arial"/>
          <w:color w:val="000000" w:themeColor="text1"/>
          <w:szCs w:val="21"/>
        </w:rPr>
        <w:t xml:space="preserve">to </w:t>
      </w:r>
      <w:r w:rsidRPr="00CB7D03">
        <w:rPr>
          <w:rFonts w:cs="Arial"/>
          <w:color w:val="000000" w:themeColor="text1"/>
          <w:szCs w:val="21"/>
        </w:rPr>
        <w:t xml:space="preserve">have access to timely, safe, </w:t>
      </w:r>
      <w:r w:rsidR="00833C0C" w:rsidRPr="00CB7D03">
        <w:rPr>
          <w:rFonts w:cs="Arial"/>
          <w:color w:val="000000" w:themeColor="text1"/>
          <w:szCs w:val="21"/>
        </w:rPr>
        <w:t>affordable,</w:t>
      </w:r>
      <w:r w:rsidRPr="00CB7D03">
        <w:rPr>
          <w:rFonts w:cs="Arial"/>
          <w:color w:val="000000" w:themeColor="text1"/>
          <w:szCs w:val="21"/>
        </w:rPr>
        <w:t xml:space="preserve"> and life-saving medicines</w:t>
      </w:r>
      <w:r>
        <w:rPr>
          <w:rFonts w:cs="Arial"/>
          <w:color w:val="000000" w:themeColor="text1"/>
          <w:szCs w:val="21"/>
        </w:rPr>
        <w:t xml:space="preserve"> in accordance with the National Medicines Policy (2022).</w:t>
      </w:r>
      <w:r w:rsidR="007C17EB">
        <w:t xml:space="preserve"> </w:t>
      </w:r>
      <w:r w:rsidR="00914DD2">
        <w:rPr>
          <w:rFonts w:cs="Arial"/>
          <w:color w:val="000000" w:themeColor="text1"/>
          <w:szCs w:val="21"/>
        </w:rPr>
        <w:t>This includes through the G</w:t>
      </w:r>
      <w:r w:rsidR="005D3B62" w:rsidRPr="005D3B62">
        <w:rPr>
          <w:rFonts w:cs="Arial"/>
          <w:color w:val="000000" w:themeColor="text1"/>
          <w:szCs w:val="21"/>
        </w:rPr>
        <w:t>overnment</w:t>
      </w:r>
      <w:r w:rsidR="00914DD2">
        <w:rPr>
          <w:rFonts w:cs="Arial"/>
          <w:color w:val="000000" w:themeColor="text1"/>
          <w:szCs w:val="21"/>
        </w:rPr>
        <w:t xml:space="preserve">’s sought </w:t>
      </w:r>
      <w:r w:rsidR="005D3B62" w:rsidRPr="005D3B62">
        <w:rPr>
          <w:rFonts w:cs="Arial"/>
          <w:color w:val="000000" w:themeColor="text1"/>
          <w:szCs w:val="21"/>
        </w:rPr>
        <w:t>amendments to the National Health Act</w:t>
      </w:r>
      <w:r w:rsidR="00914DD2">
        <w:rPr>
          <w:rFonts w:cs="Arial"/>
          <w:color w:val="000000" w:themeColor="text1"/>
          <w:szCs w:val="21"/>
        </w:rPr>
        <w:t xml:space="preserve"> </w:t>
      </w:r>
      <w:r w:rsidR="005D3B62" w:rsidRPr="005D3B62">
        <w:rPr>
          <w:rFonts w:cs="Arial"/>
          <w:color w:val="000000" w:themeColor="text1"/>
          <w:szCs w:val="21"/>
        </w:rPr>
        <w:t xml:space="preserve">1953 </w:t>
      </w:r>
      <w:r w:rsidR="00914DD2">
        <w:rPr>
          <w:rFonts w:cs="Arial"/>
          <w:color w:val="000000" w:themeColor="text1"/>
          <w:szCs w:val="21"/>
        </w:rPr>
        <w:t>to f</w:t>
      </w:r>
      <w:r w:rsidR="005D3B62" w:rsidRPr="005D3B62">
        <w:rPr>
          <w:rFonts w:cs="Arial"/>
          <w:color w:val="000000" w:themeColor="text1"/>
          <w:szCs w:val="21"/>
        </w:rPr>
        <w:t>reeze indexation of PBS patient co-payments for general</w:t>
      </w:r>
      <w:r w:rsidR="00914DD2">
        <w:rPr>
          <w:rFonts w:cs="Arial"/>
          <w:color w:val="000000" w:themeColor="text1"/>
          <w:szCs w:val="21"/>
        </w:rPr>
        <w:t xml:space="preserve"> </w:t>
      </w:r>
      <w:r w:rsidR="005D3B62" w:rsidRPr="005D3B62">
        <w:rPr>
          <w:rFonts w:cs="Arial"/>
          <w:color w:val="000000" w:themeColor="text1"/>
          <w:szCs w:val="21"/>
        </w:rPr>
        <w:t>patients</w:t>
      </w:r>
      <w:r w:rsidR="00833BA5">
        <w:rPr>
          <w:rFonts w:cs="Arial"/>
          <w:color w:val="000000" w:themeColor="text1"/>
          <w:szCs w:val="21"/>
        </w:rPr>
        <w:t xml:space="preserve"> (</w:t>
      </w:r>
      <w:r w:rsidR="00997E04">
        <w:rPr>
          <w:rFonts w:cs="Arial"/>
          <w:color w:val="000000" w:themeColor="text1"/>
          <w:szCs w:val="21"/>
        </w:rPr>
        <w:t>$31.60)</w:t>
      </w:r>
      <w:r w:rsidR="005D3B62" w:rsidRPr="005D3B62">
        <w:rPr>
          <w:rFonts w:cs="Arial"/>
          <w:color w:val="000000" w:themeColor="text1"/>
          <w:szCs w:val="21"/>
        </w:rPr>
        <w:t xml:space="preserve"> </w:t>
      </w:r>
      <w:r w:rsidR="00036008">
        <w:rPr>
          <w:rFonts w:cs="Arial"/>
          <w:color w:val="000000" w:themeColor="text1"/>
          <w:szCs w:val="21"/>
        </w:rPr>
        <w:t>for</w:t>
      </w:r>
      <w:r w:rsidR="005D3B62" w:rsidRPr="005D3B62">
        <w:rPr>
          <w:rFonts w:cs="Arial"/>
          <w:color w:val="000000" w:themeColor="text1"/>
          <w:szCs w:val="21"/>
        </w:rPr>
        <w:t xml:space="preserve"> 2025</w:t>
      </w:r>
      <w:r w:rsidR="00DD2CDE">
        <w:rPr>
          <w:rFonts w:cs="Arial"/>
          <w:color w:val="000000" w:themeColor="text1"/>
          <w:szCs w:val="21"/>
        </w:rPr>
        <w:t>. This also delivers u</w:t>
      </w:r>
      <w:r w:rsidR="005D3B62" w:rsidRPr="005D3B62">
        <w:rPr>
          <w:rFonts w:cs="Arial"/>
          <w:color w:val="000000" w:themeColor="text1"/>
          <w:szCs w:val="21"/>
        </w:rPr>
        <w:t xml:space="preserve">p to </w:t>
      </w:r>
      <w:r w:rsidR="00DD2CDE">
        <w:rPr>
          <w:rFonts w:cs="Arial"/>
          <w:color w:val="000000" w:themeColor="text1"/>
          <w:szCs w:val="21"/>
        </w:rPr>
        <w:t xml:space="preserve">a </w:t>
      </w:r>
      <w:r w:rsidR="005D3B62" w:rsidRPr="005D3B62">
        <w:rPr>
          <w:rFonts w:cs="Arial"/>
          <w:color w:val="000000" w:themeColor="text1"/>
          <w:szCs w:val="21"/>
        </w:rPr>
        <w:t>five-year freeze to the co-payment for PBS</w:t>
      </w:r>
      <w:r w:rsidR="00914DD2">
        <w:rPr>
          <w:rFonts w:cs="Arial"/>
          <w:color w:val="000000" w:themeColor="text1"/>
          <w:szCs w:val="21"/>
        </w:rPr>
        <w:t xml:space="preserve"> </w:t>
      </w:r>
      <w:r w:rsidR="005D3B62" w:rsidRPr="005D3B62">
        <w:rPr>
          <w:rFonts w:cs="Arial"/>
          <w:color w:val="000000" w:themeColor="text1"/>
          <w:szCs w:val="21"/>
        </w:rPr>
        <w:t xml:space="preserve">prescriptions for concession </w:t>
      </w:r>
      <w:r w:rsidR="00DD2CDE">
        <w:rPr>
          <w:rFonts w:cs="Arial"/>
          <w:color w:val="000000" w:themeColor="text1"/>
          <w:szCs w:val="21"/>
        </w:rPr>
        <w:t xml:space="preserve">and pensioners </w:t>
      </w:r>
      <w:r w:rsidR="00997E04">
        <w:rPr>
          <w:rFonts w:cs="Arial"/>
          <w:color w:val="000000" w:themeColor="text1"/>
          <w:szCs w:val="21"/>
        </w:rPr>
        <w:t xml:space="preserve">($7.70) </w:t>
      </w:r>
      <w:r w:rsidR="00036008">
        <w:rPr>
          <w:rFonts w:cs="Arial"/>
          <w:color w:val="000000" w:themeColor="text1"/>
          <w:szCs w:val="21"/>
        </w:rPr>
        <w:t xml:space="preserve">from </w:t>
      </w:r>
      <w:r w:rsidR="00A6473D">
        <w:rPr>
          <w:rFonts w:cs="Arial"/>
          <w:color w:val="000000" w:themeColor="text1"/>
          <w:szCs w:val="21"/>
        </w:rPr>
        <w:br/>
      </w:r>
      <w:r w:rsidR="005D3B62" w:rsidRPr="005D3B62">
        <w:rPr>
          <w:rFonts w:cs="Arial"/>
          <w:color w:val="000000" w:themeColor="text1"/>
          <w:szCs w:val="21"/>
        </w:rPr>
        <w:t>1 January 2025.</w:t>
      </w:r>
      <w:r w:rsidR="006B5C86">
        <w:rPr>
          <w:rFonts w:cs="Arial"/>
          <w:color w:val="000000" w:themeColor="text1"/>
          <w:szCs w:val="21"/>
        </w:rPr>
        <w:t xml:space="preserve"> </w:t>
      </w:r>
    </w:p>
    <w:p w14:paraId="50742071" w14:textId="77777777" w:rsidR="000676AE" w:rsidRPr="00997E04" w:rsidRDefault="000676AE" w:rsidP="005D3B62">
      <w:pPr>
        <w:spacing w:before="0" w:line="240" w:lineRule="auto"/>
        <w:rPr>
          <w:rFonts w:cs="Arial"/>
          <w:color w:val="000000" w:themeColor="text1"/>
          <w:szCs w:val="21"/>
        </w:rPr>
      </w:pPr>
    </w:p>
    <w:p w14:paraId="120D61DA" w14:textId="77777777" w:rsidR="00CB7D03" w:rsidRDefault="00CB7D03" w:rsidP="000F3DAE">
      <w:pPr>
        <w:spacing w:before="0" w:after="240" w:line="240" w:lineRule="auto"/>
      </w:pPr>
      <w:r w:rsidRPr="00CB7D03">
        <w:rPr>
          <w:color w:val="000000" w:themeColor="text1"/>
        </w:rPr>
        <w:t xml:space="preserve">The </w:t>
      </w:r>
      <w:r w:rsidR="00527C2D">
        <w:rPr>
          <w:color w:val="000000" w:themeColor="text1"/>
        </w:rPr>
        <w:t>8</w:t>
      </w:r>
      <w:r w:rsidR="000676AE">
        <w:rPr>
          <w:color w:val="000000" w:themeColor="text1"/>
        </w:rPr>
        <w:t>C</w:t>
      </w:r>
      <w:r w:rsidR="005A5B38" w:rsidRPr="00CB7D03">
        <w:rPr>
          <w:color w:val="000000" w:themeColor="text1"/>
        </w:rPr>
        <w:t>P</w:t>
      </w:r>
      <w:r w:rsidRPr="00CB7D03">
        <w:rPr>
          <w:color w:val="000000" w:themeColor="text1"/>
        </w:rPr>
        <w:t>A starts</w:t>
      </w:r>
      <w:r>
        <w:t xml:space="preserve"> 1 July 202</w:t>
      </w:r>
      <w:r w:rsidR="00527C2D">
        <w:t xml:space="preserve">4 </w:t>
      </w:r>
      <w:r>
        <w:t xml:space="preserve">and </w:t>
      </w:r>
      <w:r w:rsidR="00677B67">
        <w:t xml:space="preserve">will </w:t>
      </w:r>
      <w:r w:rsidR="007F0D04">
        <w:t>be in place until 30 June 202</w:t>
      </w:r>
      <w:r w:rsidR="00527C2D">
        <w:t>9</w:t>
      </w:r>
      <w:r w:rsidR="007F0D04">
        <w:t>.</w:t>
      </w:r>
      <w:r>
        <w:t xml:space="preserve"> </w:t>
      </w:r>
    </w:p>
    <w:bookmarkEnd w:id="0"/>
    <w:p w14:paraId="266F90A9" w14:textId="2FB88351" w:rsidR="00FF381B" w:rsidRPr="00B70530" w:rsidRDefault="00CB7D03" w:rsidP="000F3DAE">
      <w:pPr>
        <w:pStyle w:val="Heading2"/>
        <w:spacing w:before="0"/>
      </w:pPr>
      <w:r w:rsidRPr="00CB7D03">
        <w:t xml:space="preserve">Key changes to dispensing </w:t>
      </w:r>
      <w:r w:rsidR="00833C0C" w:rsidRPr="00CB7D03">
        <w:t>medicines.</w:t>
      </w:r>
    </w:p>
    <w:p w14:paraId="210D5A2B" w14:textId="3151BB29" w:rsidR="00483D3A" w:rsidRPr="00483D3A" w:rsidRDefault="00483D3A" w:rsidP="00483D3A">
      <w:pPr>
        <w:pStyle w:val="BulletPoint1"/>
        <w:rPr>
          <w:bCs/>
          <w:iCs/>
          <w:lang w:val="en-AU"/>
        </w:rPr>
      </w:pPr>
      <w:r w:rsidRPr="00483D3A">
        <w:rPr>
          <w:bCs/>
          <w:iCs/>
          <w:lang w:val="en-AU"/>
        </w:rPr>
        <w:t xml:space="preserve">Remuneration </w:t>
      </w:r>
      <w:r w:rsidR="00647FF3">
        <w:rPr>
          <w:bCs/>
          <w:iCs/>
          <w:lang w:val="en-AU"/>
        </w:rPr>
        <w:t>in the 8CPA does</w:t>
      </w:r>
      <w:r w:rsidRPr="00483D3A">
        <w:rPr>
          <w:bCs/>
          <w:iCs/>
          <w:lang w:val="en-AU"/>
        </w:rPr>
        <w:t xml:space="preserve"> not include a wholesale mark-up</w:t>
      </w:r>
      <w:r>
        <w:rPr>
          <w:bCs/>
          <w:iCs/>
          <w:lang w:val="en-AU"/>
        </w:rPr>
        <w:t xml:space="preserve"> </w:t>
      </w:r>
      <w:r w:rsidRPr="00483D3A">
        <w:rPr>
          <w:bCs/>
          <w:iCs/>
          <w:lang w:val="en-AU"/>
        </w:rPr>
        <w:t>component, or the Community Service Obligations arrangements</w:t>
      </w:r>
      <w:r w:rsidR="00DD2CDE">
        <w:rPr>
          <w:bCs/>
          <w:iCs/>
          <w:lang w:val="en-AU"/>
        </w:rPr>
        <w:t>. T</w:t>
      </w:r>
      <w:r w:rsidRPr="00483D3A">
        <w:rPr>
          <w:bCs/>
          <w:iCs/>
          <w:lang w:val="en-AU"/>
        </w:rPr>
        <w:t xml:space="preserve">hese </w:t>
      </w:r>
      <w:r w:rsidR="00647FF3">
        <w:rPr>
          <w:bCs/>
          <w:iCs/>
          <w:lang w:val="en-AU"/>
        </w:rPr>
        <w:t>will</w:t>
      </w:r>
      <w:r w:rsidR="00DD2CDE">
        <w:rPr>
          <w:bCs/>
          <w:iCs/>
          <w:lang w:val="en-AU"/>
        </w:rPr>
        <w:t xml:space="preserve"> instead</w:t>
      </w:r>
      <w:r w:rsidR="00647FF3">
        <w:rPr>
          <w:bCs/>
          <w:iCs/>
          <w:lang w:val="en-AU"/>
        </w:rPr>
        <w:t xml:space="preserve"> be </w:t>
      </w:r>
      <w:r w:rsidR="00DD2CDE">
        <w:rPr>
          <w:bCs/>
          <w:iCs/>
          <w:lang w:val="en-AU"/>
        </w:rPr>
        <w:t>part of</w:t>
      </w:r>
      <w:r w:rsidRPr="00483D3A">
        <w:rPr>
          <w:bCs/>
          <w:iCs/>
          <w:lang w:val="en-AU"/>
        </w:rPr>
        <w:t xml:space="preserve"> the First Pharmaceutical Wholesaler</w:t>
      </w:r>
      <w:r>
        <w:rPr>
          <w:bCs/>
          <w:iCs/>
          <w:lang w:val="en-AU"/>
        </w:rPr>
        <w:t xml:space="preserve"> </w:t>
      </w:r>
      <w:r w:rsidRPr="00483D3A">
        <w:rPr>
          <w:bCs/>
          <w:iCs/>
          <w:lang w:val="en-AU"/>
        </w:rPr>
        <w:t>Agreement (still under negotiation).</w:t>
      </w:r>
    </w:p>
    <w:p w14:paraId="1848F4FF" w14:textId="77777777" w:rsidR="000E1581" w:rsidRDefault="00167BBB" w:rsidP="00167BBB">
      <w:pPr>
        <w:pStyle w:val="BulletPoint1"/>
        <w:rPr>
          <w:lang w:val="en-AU"/>
        </w:rPr>
      </w:pPr>
      <w:r>
        <w:t xml:space="preserve">A </w:t>
      </w:r>
      <w:r w:rsidRPr="003A77FA">
        <w:t>new Payment Adjustment Mechanism and Legislated Adjustment</w:t>
      </w:r>
      <w:r>
        <w:t xml:space="preserve"> </w:t>
      </w:r>
      <w:r w:rsidRPr="003A77FA">
        <w:t xml:space="preserve">Mechanism </w:t>
      </w:r>
      <w:r w:rsidR="00647FF3">
        <w:t xml:space="preserve">has </w:t>
      </w:r>
      <w:r w:rsidRPr="003A77FA">
        <w:t>replac</w:t>
      </w:r>
      <w:r>
        <w:t>ed</w:t>
      </w:r>
      <w:r w:rsidRPr="003A77FA">
        <w:t xml:space="preserve"> the 7CPA Remuneration Adjustment Mechanism</w:t>
      </w:r>
      <w:r w:rsidR="00647FF3">
        <w:t>. These mechanisms</w:t>
      </w:r>
      <w:r>
        <w:t xml:space="preserve"> </w:t>
      </w:r>
      <w:r w:rsidRPr="007C7766">
        <w:rPr>
          <w:lang w:val="en-AU"/>
        </w:rPr>
        <w:t>will result in a guaranteed minimum dispensing remuneration from</w:t>
      </w:r>
      <w:r>
        <w:rPr>
          <w:lang w:val="en-AU"/>
        </w:rPr>
        <w:t xml:space="preserve"> </w:t>
      </w:r>
      <w:r w:rsidRPr="007C7766">
        <w:rPr>
          <w:lang w:val="en-AU"/>
        </w:rPr>
        <w:t>the Commonwealth over the life of the 8CPA</w:t>
      </w:r>
      <w:r>
        <w:rPr>
          <w:lang w:val="en-AU"/>
        </w:rPr>
        <w:t xml:space="preserve">. </w:t>
      </w:r>
    </w:p>
    <w:p w14:paraId="41EB9827" w14:textId="77777777" w:rsidR="00647FF3" w:rsidRPr="00647FF3" w:rsidRDefault="00647FF3" w:rsidP="00647FF3">
      <w:pPr>
        <w:pStyle w:val="BulletPoint1"/>
        <w:rPr>
          <w:lang w:val="en-AU"/>
        </w:rPr>
      </w:pPr>
      <w:r>
        <w:rPr>
          <w:lang w:val="en-AU"/>
        </w:rPr>
        <w:t xml:space="preserve">The mechanisms include </w:t>
      </w:r>
      <w:r w:rsidRPr="00FA737D">
        <w:rPr>
          <w:lang w:val="en-AU"/>
        </w:rPr>
        <w:t>half-yearly reviews of</w:t>
      </w:r>
      <w:r>
        <w:rPr>
          <w:lang w:val="en-AU"/>
        </w:rPr>
        <w:t xml:space="preserve"> </w:t>
      </w:r>
      <w:r w:rsidRPr="00057C93">
        <w:rPr>
          <w:lang w:val="en-AU"/>
        </w:rPr>
        <w:t>actual</w:t>
      </w:r>
      <w:r>
        <w:rPr>
          <w:lang w:val="en-AU"/>
        </w:rPr>
        <w:t>s</w:t>
      </w:r>
      <w:r w:rsidRPr="00057C93">
        <w:rPr>
          <w:lang w:val="en-AU"/>
        </w:rPr>
        <w:t xml:space="preserve"> against estimated script volume to ensure delivery of this</w:t>
      </w:r>
      <w:r>
        <w:rPr>
          <w:lang w:val="en-AU"/>
        </w:rPr>
        <w:t xml:space="preserve"> </w:t>
      </w:r>
      <w:r w:rsidRPr="00057C93">
        <w:rPr>
          <w:lang w:val="en-AU"/>
        </w:rPr>
        <w:t>remuneration.</w:t>
      </w:r>
    </w:p>
    <w:p w14:paraId="0638EEE2" w14:textId="111384B9" w:rsidR="00CB7D03" w:rsidRDefault="00CB7D03" w:rsidP="00167BBB">
      <w:pPr>
        <w:pStyle w:val="BulletPoint1"/>
        <w:rPr>
          <w:lang w:val="en-AU"/>
        </w:rPr>
      </w:pPr>
      <w:r w:rsidRPr="00CB7D03">
        <w:t>From 1 July 202</w:t>
      </w:r>
      <w:r w:rsidR="00483D3A">
        <w:t>4</w:t>
      </w:r>
      <w:r w:rsidRPr="00CB7D03">
        <w:t xml:space="preserve">, the </w:t>
      </w:r>
      <w:r w:rsidR="00483D3A">
        <w:t>8</w:t>
      </w:r>
      <w:r w:rsidRPr="00CB7D03">
        <w:t>C</w:t>
      </w:r>
      <w:r w:rsidR="00E23A67" w:rsidRPr="00CB7D03">
        <w:t>P</w:t>
      </w:r>
      <w:r w:rsidRPr="00CB7D03">
        <w:t xml:space="preserve">A will </w:t>
      </w:r>
      <w:r w:rsidR="00DD2CDE">
        <w:rPr>
          <w:lang w:val="en-AU"/>
        </w:rPr>
        <w:t>give</w:t>
      </w:r>
      <w:r w:rsidR="00045610" w:rsidRPr="00167BBB">
        <w:rPr>
          <w:lang w:val="en-AU"/>
        </w:rPr>
        <w:t xml:space="preserve"> </w:t>
      </w:r>
      <w:r w:rsidR="00DD2CDE">
        <w:rPr>
          <w:lang w:val="en-AU"/>
        </w:rPr>
        <w:t>more</w:t>
      </w:r>
      <w:r w:rsidR="00045610" w:rsidRPr="00167BBB">
        <w:rPr>
          <w:lang w:val="en-AU"/>
        </w:rPr>
        <w:t xml:space="preserve"> support to all community pharmacies </w:t>
      </w:r>
      <w:r w:rsidR="00B1264A" w:rsidRPr="00167BBB">
        <w:rPr>
          <w:lang w:val="en-AU"/>
        </w:rPr>
        <w:t>through the legislated payment; the Additional Community Supply Support Payment.</w:t>
      </w:r>
    </w:p>
    <w:p w14:paraId="5130F7FE" w14:textId="1E2AD818" w:rsidR="00647FF3" w:rsidRPr="00647FF3" w:rsidRDefault="00DD2CDE" w:rsidP="00647FF3">
      <w:pPr>
        <w:pStyle w:val="BulletPoint1"/>
        <w:rPr>
          <w:lang w:val="en-AU"/>
        </w:rPr>
      </w:pPr>
      <w:r>
        <w:rPr>
          <w:lang w:val="en-AU"/>
        </w:rPr>
        <w:t>T</w:t>
      </w:r>
      <w:r w:rsidR="00647FF3">
        <w:rPr>
          <w:lang w:val="en-AU"/>
        </w:rPr>
        <w:t xml:space="preserve">he </w:t>
      </w:r>
      <w:r w:rsidR="00647FF3" w:rsidRPr="009807C2">
        <w:rPr>
          <w:lang w:val="en-AU"/>
        </w:rPr>
        <w:t xml:space="preserve">Additional Community Supply Support Payment will </w:t>
      </w:r>
      <w:r>
        <w:rPr>
          <w:lang w:val="en-AU"/>
        </w:rPr>
        <w:t xml:space="preserve">aim to </w:t>
      </w:r>
      <w:r w:rsidR="00647FF3" w:rsidRPr="009807C2">
        <w:rPr>
          <w:lang w:val="en-AU"/>
        </w:rPr>
        <w:t>be</w:t>
      </w:r>
      <w:r w:rsidR="00647FF3">
        <w:rPr>
          <w:lang w:val="en-AU"/>
        </w:rPr>
        <w:t xml:space="preserve"> an</w:t>
      </w:r>
      <w:r w:rsidR="00647FF3" w:rsidRPr="009807C2">
        <w:rPr>
          <w:lang w:val="en-AU"/>
        </w:rPr>
        <w:t xml:space="preserve"> automate</w:t>
      </w:r>
      <w:r w:rsidR="00647FF3">
        <w:rPr>
          <w:lang w:val="en-AU"/>
        </w:rPr>
        <w:t>d payment</w:t>
      </w:r>
      <w:r>
        <w:rPr>
          <w:lang w:val="en-AU"/>
        </w:rPr>
        <w:t xml:space="preserve"> by 1 July 2025.</w:t>
      </w:r>
    </w:p>
    <w:p w14:paraId="5EA6A556" w14:textId="518227EC" w:rsidR="000177A7" w:rsidRPr="000177A7" w:rsidRDefault="0053502F" w:rsidP="000177A7">
      <w:pPr>
        <w:pStyle w:val="BulletPoint1"/>
        <w:rPr>
          <w:lang w:val="en-AU"/>
        </w:rPr>
      </w:pPr>
      <w:r>
        <w:rPr>
          <w:lang w:val="en-AU"/>
        </w:rPr>
        <w:t xml:space="preserve">The 8CPA reflects the </w:t>
      </w:r>
      <w:r w:rsidR="00DD2CDE">
        <w:rPr>
          <w:lang w:val="en-AU"/>
        </w:rPr>
        <w:t>extra</w:t>
      </w:r>
      <w:r>
        <w:rPr>
          <w:lang w:val="en-AU"/>
        </w:rPr>
        <w:t xml:space="preserve"> funding to achieve the aspirational goal for community pharmacies transition towards providing a wider range of primary health care services. </w:t>
      </w:r>
    </w:p>
    <w:p w14:paraId="3A21BAD2" w14:textId="2F25E0D7" w:rsidR="00190A03" w:rsidRPr="003911F5" w:rsidRDefault="00D0231C" w:rsidP="003911F5">
      <w:pPr>
        <w:pStyle w:val="BulletPoint1"/>
        <w:rPr>
          <w:lang w:val="en-AU"/>
        </w:rPr>
      </w:pPr>
      <w:r>
        <w:rPr>
          <w:lang w:val="en-AU"/>
        </w:rPr>
        <w:t xml:space="preserve">In the first 12 months of the agreement, </w:t>
      </w:r>
      <w:r w:rsidR="00DD2CDE">
        <w:rPr>
          <w:lang w:val="en-AU"/>
        </w:rPr>
        <w:t xml:space="preserve">the Department will pursue </w:t>
      </w:r>
      <w:r w:rsidR="009D45FE">
        <w:rPr>
          <w:lang w:val="en-AU"/>
        </w:rPr>
        <w:t xml:space="preserve">further </w:t>
      </w:r>
      <w:r w:rsidR="000C25E3">
        <w:rPr>
          <w:lang w:val="en-AU"/>
        </w:rPr>
        <w:t xml:space="preserve">with the aim to </w:t>
      </w:r>
      <w:r w:rsidR="003911F5">
        <w:rPr>
          <w:lang w:val="en-AU"/>
        </w:rPr>
        <w:t xml:space="preserve">alleviate delays of payment timeframes and </w:t>
      </w:r>
      <w:r w:rsidR="00DD2CDE">
        <w:rPr>
          <w:lang w:val="en-AU"/>
        </w:rPr>
        <w:t>improve</w:t>
      </w:r>
      <w:r w:rsidR="003911F5">
        <w:rPr>
          <w:lang w:val="en-AU"/>
        </w:rPr>
        <w:t xml:space="preserve"> digitisation.</w:t>
      </w:r>
    </w:p>
    <w:sectPr w:rsidR="00190A03" w:rsidRPr="003911F5" w:rsidSect="00110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BBDB" w14:textId="77777777" w:rsidR="00062C77" w:rsidRDefault="00062C77" w:rsidP="00F15E50">
      <w:pPr>
        <w:spacing w:before="0" w:line="240" w:lineRule="auto"/>
      </w:pPr>
      <w:r>
        <w:separator/>
      </w:r>
    </w:p>
  </w:endnote>
  <w:endnote w:type="continuationSeparator" w:id="0">
    <w:p w14:paraId="0E583946" w14:textId="77777777" w:rsidR="00062C77" w:rsidRDefault="00062C77" w:rsidP="00F15E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F650" w14:textId="77777777" w:rsidR="004E1C66" w:rsidRDefault="004E1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8BEC" w14:textId="77777777" w:rsidR="003C757E" w:rsidRPr="00F15E50" w:rsidRDefault="001474A4" w:rsidP="00F15E50">
    <w:pPr>
      <w:pStyle w:val="Footer"/>
      <w:tabs>
        <w:tab w:val="clear" w:pos="4513"/>
        <w:tab w:val="clear" w:pos="9026"/>
        <w:tab w:val="left" w:pos="8505"/>
        <w:tab w:val="right" w:pos="9020"/>
      </w:tabs>
    </w:pPr>
    <w:r w:rsidRPr="00FB6EE1">
      <w:rPr>
        <w:sz w:val="20"/>
        <w:szCs w:val="20"/>
      </w:rPr>
      <w:t>Dispensing medicines under the Seventh Community Pharmacy Agreement</w:t>
    </w:r>
    <w:r w:rsidRPr="001956F3" w:rsidDel="001474A4">
      <w:rPr>
        <w:sz w:val="20"/>
        <w:szCs w:val="20"/>
      </w:rPr>
      <w:t xml:space="preserve"> </w:t>
    </w:r>
    <w:r w:rsidR="003C757E">
      <w:rPr>
        <w:sz w:val="20"/>
        <w:szCs w:val="20"/>
      </w:rPr>
      <w:tab/>
    </w:r>
    <w:r w:rsidR="003C757E">
      <w:rPr>
        <w:sz w:val="20"/>
        <w:szCs w:val="20"/>
      </w:rPr>
      <w:tab/>
    </w:r>
    <w:r w:rsidR="003C757E" w:rsidRPr="00F15E50">
      <w:rPr>
        <w:sz w:val="20"/>
        <w:szCs w:val="20"/>
      </w:rPr>
      <w:t xml:space="preserve">pg. </w:t>
    </w:r>
    <w:r w:rsidR="003C757E" w:rsidRPr="00F15E50">
      <w:rPr>
        <w:sz w:val="20"/>
        <w:szCs w:val="20"/>
      </w:rPr>
      <w:fldChar w:fldCharType="begin"/>
    </w:r>
    <w:r w:rsidR="003C757E" w:rsidRPr="00F15E50">
      <w:rPr>
        <w:sz w:val="20"/>
        <w:szCs w:val="20"/>
      </w:rPr>
      <w:instrText xml:space="preserve"> PAGE  \* Arabic </w:instrText>
    </w:r>
    <w:r w:rsidR="003C757E" w:rsidRPr="00F15E50">
      <w:rPr>
        <w:sz w:val="20"/>
        <w:szCs w:val="20"/>
      </w:rPr>
      <w:fldChar w:fldCharType="separate"/>
    </w:r>
    <w:r w:rsidR="00695469">
      <w:rPr>
        <w:noProof/>
        <w:sz w:val="20"/>
        <w:szCs w:val="20"/>
      </w:rPr>
      <w:t>2</w:t>
    </w:r>
    <w:r w:rsidR="003C757E" w:rsidRPr="00F15E5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AC1A" w14:textId="7EB753C0" w:rsidR="003C757E" w:rsidRDefault="003C757E" w:rsidP="006D1A93">
    <w:pPr>
      <w:pStyle w:val="Footer"/>
      <w:tabs>
        <w:tab w:val="clear" w:pos="4513"/>
        <w:tab w:val="left" w:pos="8505"/>
      </w:tabs>
    </w:pPr>
    <w:r w:rsidRPr="00FB6EE1">
      <w:rPr>
        <w:sz w:val="20"/>
        <w:szCs w:val="20"/>
      </w:rPr>
      <w:t xml:space="preserve">Dispensing medicines under the </w:t>
    </w:r>
    <w:r w:rsidR="004E1C66">
      <w:rPr>
        <w:sz w:val="20"/>
        <w:szCs w:val="20"/>
      </w:rPr>
      <w:t xml:space="preserve">Eighth </w:t>
    </w:r>
    <w:r w:rsidRPr="00FB6EE1">
      <w:rPr>
        <w:sz w:val="20"/>
        <w:szCs w:val="20"/>
      </w:rPr>
      <w:t>Community Pharmacy Agreement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F15E50">
      <w:rPr>
        <w:sz w:val="20"/>
        <w:szCs w:val="20"/>
      </w:rPr>
      <w:t xml:space="preserve">pg. </w:t>
    </w:r>
    <w:r w:rsidRPr="00F15E50">
      <w:rPr>
        <w:sz w:val="20"/>
        <w:szCs w:val="20"/>
      </w:rPr>
      <w:fldChar w:fldCharType="begin"/>
    </w:r>
    <w:r w:rsidRPr="00F15E50">
      <w:rPr>
        <w:sz w:val="20"/>
        <w:szCs w:val="20"/>
      </w:rPr>
      <w:instrText xml:space="preserve"> PAGE  \* Arabic </w:instrText>
    </w:r>
    <w:r w:rsidRPr="00F15E50">
      <w:rPr>
        <w:sz w:val="20"/>
        <w:szCs w:val="20"/>
      </w:rPr>
      <w:fldChar w:fldCharType="separate"/>
    </w:r>
    <w:r w:rsidR="00695469">
      <w:rPr>
        <w:noProof/>
        <w:sz w:val="20"/>
        <w:szCs w:val="20"/>
      </w:rPr>
      <w:t>1</w:t>
    </w:r>
    <w:r w:rsidRPr="00F15E5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2DAC" w14:textId="77777777" w:rsidR="00062C77" w:rsidRDefault="00062C77" w:rsidP="00F15E50">
      <w:pPr>
        <w:spacing w:before="0" w:line="240" w:lineRule="auto"/>
      </w:pPr>
      <w:r>
        <w:separator/>
      </w:r>
    </w:p>
  </w:footnote>
  <w:footnote w:type="continuationSeparator" w:id="0">
    <w:p w14:paraId="1B75A56D" w14:textId="77777777" w:rsidR="00062C77" w:rsidRDefault="00062C77" w:rsidP="00F15E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B943" w14:textId="77777777" w:rsidR="004E1C66" w:rsidRDefault="004E1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5148" w14:textId="77777777" w:rsidR="004E1C66" w:rsidRDefault="004E1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7383" w14:textId="284A7E27" w:rsidR="003C757E" w:rsidRDefault="004A1EBD">
    <w:pPr>
      <w:pStyle w:val="Header"/>
    </w:pPr>
    <w:r>
      <w:rPr>
        <w:noProof/>
      </w:rPr>
      <w:drawing>
        <wp:inline distT="0" distB="0" distL="0" distR="0" wp14:anchorId="4CD66EA4" wp14:editId="43C6B020">
          <wp:extent cx="3228340" cy="59055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3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B782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878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5B9B"/>
      </w:rPr>
    </w:lvl>
  </w:abstractNum>
  <w:abstractNum w:abstractNumId="2" w15:restartNumberingAfterBreak="0">
    <w:nsid w:val="FFFFFF89"/>
    <w:multiLevelType w:val="singleLevel"/>
    <w:tmpl w:val="A1C8E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B9B"/>
      </w:rPr>
    </w:lvl>
  </w:abstractNum>
  <w:abstractNum w:abstractNumId="3" w15:restartNumberingAfterBreak="0">
    <w:nsid w:val="14495914"/>
    <w:multiLevelType w:val="hybridMultilevel"/>
    <w:tmpl w:val="ACF2520C"/>
    <w:lvl w:ilvl="0" w:tplc="4F9EDF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16D7"/>
    <w:multiLevelType w:val="multilevel"/>
    <w:tmpl w:val="857C8D7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2427"/>
    <w:multiLevelType w:val="hybridMultilevel"/>
    <w:tmpl w:val="E2EAD356"/>
    <w:lvl w:ilvl="0" w:tplc="64AE04B4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  <w:color w:val="35818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5F6A"/>
    <w:multiLevelType w:val="hybridMultilevel"/>
    <w:tmpl w:val="4B462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6B6D04"/>
    <w:multiLevelType w:val="hybridMultilevel"/>
    <w:tmpl w:val="5CC6AF52"/>
    <w:lvl w:ilvl="0" w:tplc="3764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B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565"/>
    <w:multiLevelType w:val="hybridMultilevel"/>
    <w:tmpl w:val="A31CF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84724"/>
    <w:multiLevelType w:val="multilevel"/>
    <w:tmpl w:val="8676EFC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F5488"/>
    <w:multiLevelType w:val="multilevel"/>
    <w:tmpl w:val="1F266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B5C10"/>
    <w:multiLevelType w:val="hybridMultilevel"/>
    <w:tmpl w:val="3BB61E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17346">
    <w:abstractNumId w:val="2"/>
  </w:num>
  <w:num w:numId="2" w16cid:durableId="2011517327">
    <w:abstractNumId w:val="2"/>
  </w:num>
  <w:num w:numId="3" w16cid:durableId="60104425">
    <w:abstractNumId w:val="1"/>
  </w:num>
  <w:num w:numId="4" w16cid:durableId="1365986510">
    <w:abstractNumId w:val="1"/>
  </w:num>
  <w:num w:numId="5" w16cid:durableId="799155667">
    <w:abstractNumId w:val="0"/>
  </w:num>
  <w:num w:numId="6" w16cid:durableId="2138403280">
    <w:abstractNumId w:val="7"/>
  </w:num>
  <w:num w:numId="7" w16cid:durableId="533926836">
    <w:abstractNumId w:val="10"/>
  </w:num>
  <w:num w:numId="8" w16cid:durableId="1561818519">
    <w:abstractNumId w:val="4"/>
  </w:num>
  <w:num w:numId="9" w16cid:durableId="1657026538">
    <w:abstractNumId w:val="5"/>
  </w:num>
  <w:num w:numId="10" w16cid:durableId="179437729">
    <w:abstractNumId w:val="9"/>
  </w:num>
  <w:num w:numId="11" w16cid:durableId="776407246">
    <w:abstractNumId w:val="11"/>
  </w:num>
  <w:num w:numId="12" w16cid:durableId="929003890">
    <w:abstractNumId w:val="8"/>
  </w:num>
  <w:num w:numId="13" w16cid:durableId="79376816">
    <w:abstractNumId w:val="6"/>
  </w:num>
  <w:num w:numId="14" w16cid:durableId="1599872865">
    <w:abstractNumId w:val="12"/>
  </w:num>
  <w:num w:numId="15" w16cid:durableId="2119911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177A7"/>
    <w:rsid w:val="00036008"/>
    <w:rsid w:val="00045610"/>
    <w:rsid w:val="00053868"/>
    <w:rsid w:val="00057C93"/>
    <w:rsid w:val="00062C77"/>
    <w:rsid w:val="000676AE"/>
    <w:rsid w:val="0008333A"/>
    <w:rsid w:val="0009217E"/>
    <w:rsid w:val="000B63FD"/>
    <w:rsid w:val="000C25E3"/>
    <w:rsid w:val="000E1581"/>
    <w:rsid w:val="000F3DAE"/>
    <w:rsid w:val="000F714E"/>
    <w:rsid w:val="001108B0"/>
    <w:rsid w:val="00135298"/>
    <w:rsid w:val="001357F8"/>
    <w:rsid w:val="001474A4"/>
    <w:rsid w:val="00157B81"/>
    <w:rsid w:val="00167BBB"/>
    <w:rsid w:val="00182A47"/>
    <w:rsid w:val="00190A03"/>
    <w:rsid w:val="001956F3"/>
    <w:rsid w:val="001C2040"/>
    <w:rsid w:val="001D0B5C"/>
    <w:rsid w:val="001D3B66"/>
    <w:rsid w:val="001D4F78"/>
    <w:rsid w:val="002461F2"/>
    <w:rsid w:val="002733B8"/>
    <w:rsid w:val="0028138A"/>
    <w:rsid w:val="002A71B0"/>
    <w:rsid w:val="002B2143"/>
    <w:rsid w:val="002B2878"/>
    <w:rsid w:val="002B4553"/>
    <w:rsid w:val="002E28C3"/>
    <w:rsid w:val="0033600D"/>
    <w:rsid w:val="00340D8E"/>
    <w:rsid w:val="003571BE"/>
    <w:rsid w:val="00390722"/>
    <w:rsid w:val="003911F5"/>
    <w:rsid w:val="00391CAD"/>
    <w:rsid w:val="003959B5"/>
    <w:rsid w:val="003A77FA"/>
    <w:rsid w:val="003B12C2"/>
    <w:rsid w:val="003B4570"/>
    <w:rsid w:val="003C757E"/>
    <w:rsid w:val="0041384D"/>
    <w:rsid w:val="00441C2B"/>
    <w:rsid w:val="00445CCC"/>
    <w:rsid w:val="0048373F"/>
    <w:rsid w:val="00483D3A"/>
    <w:rsid w:val="004A1EBD"/>
    <w:rsid w:val="004B402B"/>
    <w:rsid w:val="004E1C66"/>
    <w:rsid w:val="00527C2D"/>
    <w:rsid w:val="005305AD"/>
    <w:rsid w:val="0053502F"/>
    <w:rsid w:val="00557B05"/>
    <w:rsid w:val="0059671E"/>
    <w:rsid w:val="005A37CA"/>
    <w:rsid w:val="005A5B38"/>
    <w:rsid w:val="005B3F26"/>
    <w:rsid w:val="005D3B62"/>
    <w:rsid w:val="005F3090"/>
    <w:rsid w:val="00602F5F"/>
    <w:rsid w:val="00615F10"/>
    <w:rsid w:val="00616171"/>
    <w:rsid w:val="00625BFA"/>
    <w:rsid w:val="00625CFB"/>
    <w:rsid w:val="006303A5"/>
    <w:rsid w:val="00643318"/>
    <w:rsid w:val="00647FF3"/>
    <w:rsid w:val="006743DA"/>
    <w:rsid w:val="00677B67"/>
    <w:rsid w:val="00691251"/>
    <w:rsid w:val="00695469"/>
    <w:rsid w:val="006B5C86"/>
    <w:rsid w:val="006D1A93"/>
    <w:rsid w:val="006E4591"/>
    <w:rsid w:val="00710FA3"/>
    <w:rsid w:val="00722225"/>
    <w:rsid w:val="00740528"/>
    <w:rsid w:val="00745A5B"/>
    <w:rsid w:val="0075034E"/>
    <w:rsid w:val="00784CC9"/>
    <w:rsid w:val="007A282A"/>
    <w:rsid w:val="007C17EB"/>
    <w:rsid w:val="007C7766"/>
    <w:rsid w:val="007F0D04"/>
    <w:rsid w:val="00833BA5"/>
    <w:rsid w:val="00833C0C"/>
    <w:rsid w:val="00843974"/>
    <w:rsid w:val="0085372A"/>
    <w:rsid w:val="008956A6"/>
    <w:rsid w:val="008A23E4"/>
    <w:rsid w:val="008C1D69"/>
    <w:rsid w:val="00914DD2"/>
    <w:rsid w:val="00934A24"/>
    <w:rsid w:val="0093784F"/>
    <w:rsid w:val="0094077E"/>
    <w:rsid w:val="00952FE7"/>
    <w:rsid w:val="0095327E"/>
    <w:rsid w:val="009807C2"/>
    <w:rsid w:val="009823BB"/>
    <w:rsid w:val="00995498"/>
    <w:rsid w:val="00997E04"/>
    <w:rsid w:val="009A40A9"/>
    <w:rsid w:val="009A4F8F"/>
    <w:rsid w:val="009B4266"/>
    <w:rsid w:val="009D45FE"/>
    <w:rsid w:val="009F57F5"/>
    <w:rsid w:val="00A41839"/>
    <w:rsid w:val="00A4508C"/>
    <w:rsid w:val="00A6473D"/>
    <w:rsid w:val="00AA29B3"/>
    <w:rsid w:val="00AD6FFD"/>
    <w:rsid w:val="00AE00D9"/>
    <w:rsid w:val="00B11820"/>
    <w:rsid w:val="00B1264A"/>
    <w:rsid w:val="00B70422"/>
    <w:rsid w:val="00B95D4D"/>
    <w:rsid w:val="00BF16AB"/>
    <w:rsid w:val="00C33598"/>
    <w:rsid w:val="00C33FB7"/>
    <w:rsid w:val="00C74007"/>
    <w:rsid w:val="00C85CC9"/>
    <w:rsid w:val="00C94269"/>
    <w:rsid w:val="00CB5E17"/>
    <w:rsid w:val="00CB7D03"/>
    <w:rsid w:val="00CC7A23"/>
    <w:rsid w:val="00D0231C"/>
    <w:rsid w:val="00D265AF"/>
    <w:rsid w:val="00D75349"/>
    <w:rsid w:val="00D96E3A"/>
    <w:rsid w:val="00DD2CDE"/>
    <w:rsid w:val="00DE7C03"/>
    <w:rsid w:val="00E000A7"/>
    <w:rsid w:val="00E04571"/>
    <w:rsid w:val="00E1179E"/>
    <w:rsid w:val="00E23A67"/>
    <w:rsid w:val="00E23DE0"/>
    <w:rsid w:val="00E43EF2"/>
    <w:rsid w:val="00E701CB"/>
    <w:rsid w:val="00E738D5"/>
    <w:rsid w:val="00EA6193"/>
    <w:rsid w:val="00EB0E4F"/>
    <w:rsid w:val="00EB7DF5"/>
    <w:rsid w:val="00EC34BE"/>
    <w:rsid w:val="00ED136A"/>
    <w:rsid w:val="00F15E50"/>
    <w:rsid w:val="00F318BA"/>
    <w:rsid w:val="00F33CEE"/>
    <w:rsid w:val="00F43D5F"/>
    <w:rsid w:val="00F71741"/>
    <w:rsid w:val="00F81571"/>
    <w:rsid w:val="00FA62E3"/>
    <w:rsid w:val="00FA737D"/>
    <w:rsid w:val="00FB6EE1"/>
    <w:rsid w:val="00FC6E53"/>
    <w:rsid w:val="00FD664E"/>
    <w:rsid w:val="00FE2CE0"/>
    <w:rsid w:val="00FF381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EED7B"/>
  <w14:defaultImageDpi w14:val="32767"/>
  <w15:chartTrackingRefBased/>
  <w15:docId w15:val="{BA8C044D-C92E-184E-B1BD-A0D62A5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53"/>
    <w:pPr>
      <w:spacing w:before="240" w:line="260" w:lineRule="auto"/>
    </w:pPr>
    <w:rPr>
      <w:rFonts w:ascii="Arial" w:eastAsia="Times New Roman" w:hAnsi="Arial" w:cs="Times New Roman"/>
      <w:sz w:val="21"/>
      <w:lang w:val="en-AU"/>
    </w:rPr>
  </w:style>
  <w:style w:type="paragraph" w:styleId="Heading1">
    <w:name w:val="heading 1"/>
    <w:next w:val="Normal"/>
    <w:link w:val="Heading1Char"/>
    <w:qFormat/>
    <w:rsid w:val="006D1A93"/>
    <w:pPr>
      <w:keepNext/>
      <w:keepLines/>
      <w:spacing w:before="480" w:after="360"/>
      <w:outlineLvl w:val="0"/>
    </w:pPr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paragraph" w:styleId="Heading2">
    <w:name w:val="heading 2"/>
    <w:basedOn w:val="IntenseQuote"/>
    <w:next w:val="Normal"/>
    <w:link w:val="Heading2Char"/>
    <w:uiPriority w:val="9"/>
    <w:unhideWhenUsed/>
    <w:qFormat/>
    <w:rsid w:val="0069546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B05"/>
    <w:pPr>
      <w:keepNext/>
      <w:keepLines/>
      <w:spacing w:before="360" w:line="271" w:lineRule="auto"/>
      <w:outlineLvl w:val="2"/>
    </w:pPr>
    <w:rPr>
      <w:rFonts w:eastAsia="MS Gothic"/>
      <w:b/>
      <w:color w:val="358189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B05"/>
    <w:pPr>
      <w:keepNext/>
      <w:keepLines/>
      <w:spacing w:before="360" w:line="259" w:lineRule="auto"/>
      <w:outlineLvl w:val="3"/>
    </w:pPr>
    <w:rPr>
      <w:rFonts w:eastAsia="MS Gothic"/>
      <w:i/>
      <w:iCs/>
      <w:color w:val="358189"/>
      <w:sz w:val="22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1A93"/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95469"/>
    <w:rPr>
      <w:rFonts w:ascii="Arial" w:eastAsia="Times New Roman" w:hAnsi="Arial" w:cs="Times New Roman"/>
      <w:iCs/>
      <w:color w:val="358189"/>
      <w:sz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57B05"/>
    <w:rPr>
      <w:rFonts w:ascii="Arial" w:eastAsia="MS Gothic" w:hAnsi="Arial" w:cs="Times New Roman"/>
      <w:b/>
      <w:color w:val="358189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57B05"/>
    <w:rPr>
      <w:rFonts w:ascii="Arial" w:eastAsia="MS Gothic" w:hAnsi="Arial" w:cs="Times New Roman"/>
      <w:i/>
      <w:iCs/>
      <w:color w:val="358189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after="120"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2E28C3"/>
    <w:pPr>
      <w:spacing w:after="120"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  <w:pPr>
      <w:spacing w:after="120"/>
    </w:pPr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aliases w:val="List Bullet Cab,Bullet Point,Bullet point,L,List Paragraph1,List Paragraph11,Recommendation,Bulletr List Paragraph,Content descriptions,FooterText,List Bullet 1,List Paragraph2,List Paragraph21,Listeafsnit1,NFP GP Bulleted List,リスト段落,lp1"/>
    <w:basedOn w:val="Normal"/>
    <w:link w:val="ListParagraphChar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74007"/>
    <w:pPr>
      <w:spacing w:before="480" w:after="240" w:line="400" w:lineRule="exact"/>
      <w:ind w:right="1134"/>
    </w:pPr>
    <w:rPr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007"/>
    <w:rPr>
      <w:rFonts w:ascii="Arial" w:eastAsia="Times New Roman" w:hAnsi="Arial" w:cs="Times New Roman"/>
      <w:iCs/>
      <w:color w:val="358189"/>
      <w:sz w:val="28"/>
      <w:lang w:val="en-AU"/>
    </w:rPr>
  </w:style>
  <w:style w:type="paragraph" w:customStyle="1" w:styleId="PolicyStatement">
    <w:name w:val="PolicyStatement"/>
    <w:basedOn w:val="Normal"/>
    <w:qFormat/>
    <w:rsid w:val="00557B05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ind w:left="227" w:right="227"/>
    </w:pPr>
  </w:style>
  <w:style w:type="paragraph" w:customStyle="1" w:styleId="VisionBox">
    <w:name w:val="VisionBox"/>
    <w:basedOn w:val="Normal"/>
    <w:qFormat/>
    <w:rsid w:val="00557B05"/>
    <w:pPr>
      <w:pBdr>
        <w:top w:val="single" w:sz="4" w:space="15" w:color="358189"/>
        <w:bottom w:val="single" w:sz="4" w:space="10" w:color="358189"/>
      </w:pBdr>
      <w:spacing w:before="360" w:after="360" w:line="340" w:lineRule="exact"/>
    </w:pPr>
    <w:rPr>
      <w:rFonts w:eastAsiaTheme="minorHAnsi"/>
      <w:color w:val="358189"/>
      <w:sz w:val="22"/>
    </w:rPr>
  </w:style>
  <w:style w:type="paragraph" w:customStyle="1" w:styleId="Policystylebullet">
    <w:name w:val="Policy style bullet"/>
    <w:basedOn w:val="PolicyStatement"/>
    <w:qFormat/>
    <w:rsid w:val="00FF381B"/>
    <w:pPr>
      <w:numPr>
        <w:numId w:val="7"/>
      </w:numPr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557B05"/>
    <w:rPr>
      <w:b/>
      <w:caps/>
      <w:smallCaps w:val="0"/>
      <w:color w:val="358189"/>
      <w:bdr w:val="none" w:sz="0" w:space="0" w:color="auto"/>
    </w:rPr>
  </w:style>
  <w:style w:type="paragraph" w:customStyle="1" w:styleId="BulletPoint1">
    <w:name w:val="Bullet Point 1"/>
    <w:basedOn w:val="Normal"/>
    <w:qFormat/>
    <w:rsid w:val="00557B05"/>
    <w:pPr>
      <w:numPr>
        <w:numId w:val="9"/>
      </w:numPr>
      <w:spacing w:before="120"/>
    </w:pPr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  <w:rPr>
      <w:color w:val="358189"/>
    </w:rPr>
  </w:style>
  <w:style w:type="character" w:customStyle="1" w:styleId="FooterChar">
    <w:name w:val="Footer Char"/>
    <w:basedOn w:val="DefaultParagraphFont"/>
    <w:link w:val="Footer"/>
    <w:uiPriority w:val="99"/>
    <w:rsid w:val="00F15E50"/>
    <w:rPr>
      <w:rFonts w:ascii="Arial" w:eastAsia="Times New Roman" w:hAnsi="Arial" w:cs="Times New Roman"/>
      <w:color w:val="358189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character" w:customStyle="1" w:styleId="ListParagraphChar">
    <w:name w:val="List Paragraph Char"/>
    <w:aliases w:val="List Bullet Cab Char,Bullet Point Char,Bullet point Char,L Char,List Paragraph1 Char,List Paragraph11 Char,Recommendation Char,Bulletr List Paragraph Char,Content descriptions Char,FooterText Char,List Bullet 1 Char,Listeafsnit1 Char"/>
    <w:basedOn w:val="DefaultParagraphFont"/>
    <w:link w:val="ListParagraph"/>
    <w:uiPriority w:val="34"/>
    <w:locked/>
    <w:rsid w:val="00CB7D03"/>
    <w:rPr>
      <w:rFonts w:ascii="Arial" w:eastAsia="Times New Roman" w:hAnsi="Arial" w:cs="Times New Roman"/>
      <w:sz w:val="21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F0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D04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D04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45CCC"/>
    <w:rPr>
      <w:rFonts w:ascii="Arial" w:eastAsia="Times New Roman" w:hAnsi="Arial" w:cs="Times New Roman"/>
      <w:sz w:val="21"/>
      <w:lang w:val="en-AU"/>
    </w:rPr>
  </w:style>
  <w:style w:type="paragraph" w:customStyle="1" w:styleId="Default">
    <w:name w:val="Default"/>
    <w:basedOn w:val="Normal"/>
    <w:rsid w:val="00182A47"/>
    <w:pPr>
      <w:autoSpaceDE w:val="0"/>
      <w:autoSpaceDN w:val="0"/>
      <w:spacing w:before="0" w:line="240" w:lineRule="auto"/>
    </w:pPr>
    <w:rPr>
      <w:rFonts w:eastAsiaTheme="minorHAnsi" w:cs="Arial"/>
      <w:color w:val="000000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389</Words>
  <Characters>2324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Dispensing medicines under the Seventh Community Pharmacy Agreement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Dispensing medicines under the Seventh Community Pharmacy Agreement</dc:title>
  <dc:subject>Pharmacy care; primary care</dc:subject>
  <dc:creator>Australian Government Department of Health and Aged Care</dc:creator>
  <cp:keywords>Pharmacy care; primary care; pharmacists</cp:keywords>
  <dc:description/>
  <cp:lastModifiedBy>VELLNAGEL, Bhria</cp:lastModifiedBy>
  <cp:revision>5</cp:revision>
  <cp:lastPrinted>2018-10-09T00:51:00Z</cp:lastPrinted>
  <dcterms:created xsi:type="dcterms:W3CDTF">2024-06-03T00:05:00Z</dcterms:created>
  <dcterms:modified xsi:type="dcterms:W3CDTF">2024-06-03T02:41:00Z</dcterms:modified>
</cp:coreProperties>
</file>