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494B0" w14:textId="77777777" w:rsidR="00251498" w:rsidRPr="007D27AF" w:rsidRDefault="008F679C" w:rsidP="009D403D">
      <w:pPr>
        <w:pStyle w:val="Heading1"/>
        <w:pBdr>
          <w:top w:val="single" w:sz="4" w:space="1" w:color="auto"/>
          <w:bottom w:val="single" w:sz="4" w:space="1" w:color="auto"/>
        </w:pBdr>
        <w:spacing w:before="120" w:after="0"/>
        <w:rPr>
          <w:rFonts w:asciiTheme="minorHAnsi" w:hAnsiTheme="minorHAnsi" w:cstheme="minorHAnsi"/>
          <w:sz w:val="28"/>
          <w:szCs w:val="28"/>
        </w:rPr>
      </w:pPr>
      <w:r w:rsidRPr="007D27AF">
        <w:rPr>
          <w:rFonts w:asciiTheme="minorHAnsi" w:hAnsiTheme="minorHAnsi" w:cstheme="minorHAnsi"/>
          <w:sz w:val="28"/>
          <w:szCs w:val="28"/>
        </w:rPr>
        <w:t>Culturally and Linguistically Diverse Communities</w:t>
      </w:r>
      <w:r w:rsidR="004D4582" w:rsidRPr="007D27AF">
        <w:rPr>
          <w:rFonts w:asciiTheme="minorHAnsi" w:hAnsiTheme="minorHAnsi" w:cstheme="minorHAnsi"/>
          <w:sz w:val="28"/>
          <w:szCs w:val="28"/>
        </w:rPr>
        <w:t xml:space="preserve"> Health Advisory Group</w:t>
      </w:r>
    </w:p>
    <w:p w14:paraId="5D58F2C3" w14:textId="4B963442" w:rsidR="00CA190A" w:rsidRPr="007D27AF" w:rsidRDefault="009D403D" w:rsidP="009D403D">
      <w:pPr>
        <w:pStyle w:val="Heading2"/>
        <w:pBdr>
          <w:top w:val="single" w:sz="4" w:space="1" w:color="auto"/>
          <w:bottom w:val="single" w:sz="4" w:space="1" w:color="auto"/>
        </w:pBdr>
        <w:spacing w:before="120" w:after="0"/>
        <w:rPr>
          <w:rStyle w:val="Strong"/>
          <w:rFonts w:asciiTheme="minorHAnsi" w:hAnsiTheme="minorHAnsi" w:cstheme="minorHAnsi"/>
          <w:bCs/>
          <w:sz w:val="28"/>
          <w:szCs w:val="28"/>
        </w:rPr>
      </w:pPr>
      <w:r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Meeting</w:t>
      </w:r>
      <w:r w:rsidR="00CA190A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 xml:space="preserve">: </w:t>
      </w:r>
      <w:r w:rsidR="00A425CF">
        <w:rPr>
          <w:rStyle w:val="Strong"/>
          <w:rFonts w:asciiTheme="minorHAnsi" w:hAnsiTheme="minorHAnsi" w:cstheme="minorHAnsi"/>
          <w:bCs/>
          <w:sz w:val="28"/>
          <w:szCs w:val="28"/>
        </w:rPr>
        <w:t>19 June</w:t>
      </w:r>
      <w:r w:rsidR="008C5B1D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 xml:space="preserve"> </w:t>
      </w:r>
      <w:r w:rsidR="001B38B9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202</w:t>
      </w:r>
      <w:r w:rsidR="007F1712" w:rsidRPr="007D27AF">
        <w:rPr>
          <w:rStyle w:val="Strong"/>
          <w:rFonts w:asciiTheme="minorHAnsi" w:hAnsiTheme="minorHAnsi" w:cstheme="minorHAnsi"/>
          <w:bCs/>
          <w:sz w:val="28"/>
          <w:szCs w:val="28"/>
        </w:rPr>
        <w:t>4</w:t>
      </w:r>
    </w:p>
    <w:p w14:paraId="3865FFFA" w14:textId="6F147422" w:rsidR="001B38B9" w:rsidRPr="001C7375" w:rsidRDefault="001B38B9" w:rsidP="001E19A8">
      <w:pPr>
        <w:pStyle w:val="Heading2"/>
        <w:spacing w:before="120" w:after="0"/>
        <w:jc w:val="left"/>
        <w:rPr>
          <w:rFonts w:asciiTheme="minorHAnsi" w:eastAsiaTheme="minorEastAsia" w:hAnsiTheme="minorHAnsi" w:cstheme="minorHAnsi"/>
          <w:color w:val="FF0000"/>
          <w:sz w:val="22"/>
          <w:szCs w:val="22"/>
        </w:rPr>
      </w:pPr>
      <w:r w:rsidRPr="001C7375">
        <w:rPr>
          <w:rFonts w:asciiTheme="minorHAnsi" w:eastAsiaTheme="minorEastAsia" w:hAnsiTheme="minorHAnsi" w:cstheme="minorHAnsi"/>
          <w:sz w:val="22"/>
          <w:szCs w:val="22"/>
        </w:rPr>
        <w:t xml:space="preserve">The Culturally and Linguistically Diverse </w:t>
      </w:r>
      <w:r w:rsidR="00814876" w:rsidRPr="001C7375">
        <w:rPr>
          <w:rFonts w:asciiTheme="minorHAnsi" w:eastAsiaTheme="minorEastAsia" w:hAnsiTheme="minorHAnsi" w:cstheme="minorHAnsi"/>
          <w:sz w:val="22"/>
          <w:szCs w:val="22"/>
        </w:rPr>
        <w:t xml:space="preserve">(CALD) </w:t>
      </w:r>
      <w:r w:rsidRPr="001C7375">
        <w:rPr>
          <w:rFonts w:asciiTheme="minorHAnsi" w:eastAsiaTheme="minorEastAsia" w:hAnsiTheme="minorHAnsi" w:cstheme="minorHAnsi"/>
          <w:sz w:val="22"/>
          <w:szCs w:val="22"/>
        </w:rPr>
        <w:t xml:space="preserve">Communities Health Advisory Group (Advisory Group) held its </w:t>
      </w:r>
      <w:r w:rsidR="00A425CF">
        <w:rPr>
          <w:rFonts w:asciiTheme="minorHAnsi" w:eastAsiaTheme="minorEastAsia" w:hAnsiTheme="minorHAnsi" w:cstheme="minorHAnsi"/>
          <w:sz w:val="22"/>
          <w:szCs w:val="22"/>
        </w:rPr>
        <w:t>5</w:t>
      </w:r>
      <w:r w:rsidR="007F1712" w:rsidRPr="001C7375">
        <w:rPr>
          <w:rFonts w:asciiTheme="minorHAnsi" w:eastAsiaTheme="minorEastAsia" w:hAnsiTheme="minorHAnsi" w:cstheme="minorHAnsi"/>
          <w:sz w:val="22"/>
          <w:szCs w:val="22"/>
        </w:rPr>
        <w:t>th</w:t>
      </w:r>
      <w:r w:rsidRPr="001C7375">
        <w:rPr>
          <w:rFonts w:asciiTheme="minorHAnsi" w:eastAsiaTheme="minorEastAsia" w:hAnsiTheme="minorHAnsi" w:cstheme="minorHAnsi"/>
          <w:sz w:val="22"/>
          <w:szCs w:val="22"/>
        </w:rPr>
        <w:t xml:space="preserve"> meeting on </w:t>
      </w:r>
      <w:r w:rsidR="00A425CF">
        <w:rPr>
          <w:rFonts w:asciiTheme="minorHAnsi" w:eastAsiaTheme="minorEastAsia" w:hAnsiTheme="minorHAnsi" w:cstheme="minorHAnsi"/>
          <w:sz w:val="22"/>
          <w:szCs w:val="22"/>
        </w:rPr>
        <w:t>19 June</w:t>
      </w:r>
      <w:r w:rsidR="007F1712" w:rsidRPr="001C7375">
        <w:rPr>
          <w:rFonts w:asciiTheme="minorHAnsi" w:eastAsiaTheme="minorEastAsia" w:hAnsiTheme="minorHAnsi" w:cstheme="minorHAnsi"/>
          <w:sz w:val="22"/>
          <w:szCs w:val="22"/>
        </w:rPr>
        <w:t xml:space="preserve"> 2024</w:t>
      </w:r>
      <w:r w:rsidRPr="001C7375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3C19EB31" w14:textId="7F1116DC" w:rsidR="00CA190A" w:rsidRPr="001C7375" w:rsidRDefault="009D403D" w:rsidP="001E19A8">
      <w:pPr>
        <w:pStyle w:val="Heading2"/>
        <w:spacing w:before="120" w:after="0"/>
        <w:jc w:val="left"/>
        <w:rPr>
          <w:rStyle w:val="Strong"/>
          <w:rFonts w:asciiTheme="minorHAnsi" w:hAnsiTheme="minorHAnsi" w:cstheme="minorHAnsi"/>
          <w:sz w:val="22"/>
          <w:szCs w:val="22"/>
        </w:rPr>
      </w:pPr>
      <w:r w:rsidRPr="001C7375">
        <w:rPr>
          <w:rStyle w:val="Strong"/>
          <w:rFonts w:asciiTheme="minorHAnsi" w:hAnsiTheme="minorHAnsi" w:cstheme="minorHAnsi"/>
          <w:sz w:val="22"/>
          <w:szCs w:val="22"/>
        </w:rPr>
        <w:t>DISCUSSION AND CONSIDERATION</w:t>
      </w:r>
    </w:p>
    <w:p w14:paraId="05DAF47B" w14:textId="1E5188D8" w:rsidR="00E86F92" w:rsidRPr="001C7375" w:rsidRDefault="001B38B9" w:rsidP="001E19A8">
      <w:pPr>
        <w:spacing w:after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The Department of Health and Aged Care (</w:t>
      </w:r>
      <w:r w:rsidR="0056003E" w:rsidRPr="001C7375">
        <w:rPr>
          <w:rFonts w:asciiTheme="minorHAnsi" w:hAnsiTheme="minorHAnsi" w:cstheme="minorHAnsi"/>
          <w:szCs w:val="22"/>
        </w:rPr>
        <w:t>d</w:t>
      </w:r>
      <w:r w:rsidRPr="001C7375">
        <w:rPr>
          <w:rFonts w:asciiTheme="minorHAnsi" w:hAnsiTheme="minorHAnsi" w:cstheme="minorHAnsi"/>
          <w:szCs w:val="22"/>
        </w:rPr>
        <w:t xml:space="preserve">epartment) welcomed members to the </w:t>
      </w:r>
      <w:r w:rsidR="00A425CF">
        <w:rPr>
          <w:rFonts w:asciiTheme="minorHAnsi" w:hAnsiTheme="minorHAnsi" w:cstheme="minorHAnsi"/>
          <w:szCs w:val="22"/>
        </w:rPr>
        <w:t>second</w:t>
      </w:r>
      <w:r w:rsidRPr="001C7375">
        <w:rPr>
          <w:rFonts w:asciiTheme="minorHAnsi" w:hAnsiTheme="minorHAnsi" w:cstheme="minorHAnsi"/>
          <w:szCs w:val="22"/>
        </w:rPr>
        <w:t xml:space="preserve"> meeting </w:t>
      </w:r>
      <w:r w:rsidR="0056003E" w:rsidRPr="001C7375">
        <w:rPr>
          <w:rFonts w:asciiTheme="minorHAnsi" w:hAnsiTheme="minorHAnsi" w:cstheme="minorHAnsi"/>
          <w:szCs w:val="22"/>
        </w:rPr>
        <w:t>of 202</w:t>
      </w:r>
      <w:r w:rsidR="00857233" w:rsidRPr="001C7375">
        <w:rPr>
          <w:rFonts w:asciiTheme="minorHAnsi" w:hAnsiTheme="minorHAnsi" w:cstheme="minorHAnsi"/>
          <w:szCs w:val="22"/>
        </w:rPr>
        <w:t>4</w:t>
      </w:r>
      <w:r w:rsidR="00F37F28" w:rsidRPr="001C7375">
        <w:rPr>
          <w:rFonts w:asciiTheme="minorHAnsi" w:hAnsiTheme="minorHAnsi" w:cstheme="minorHAnsi"/>
          <w:szCs w:val="22"/>
        </w:rPr>
        <w:t xml:space="preserve">. </w:t>
      </w:r>
    </w:p>
    <w:p w14:paraId="53B12D98" w14:textId="33604835" w:rsidR="0021556D" w:rsidRDefault="00A425CF" w:rsidP="00A425CF">
      <w:pPr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Ms Robyn Kruk AO, COVID-19 Response Inquiry, Panel Chair, presented on the </w:t>
      </w:r>
      <w:r w:rsidR="00C27C4F">
        <w:rPr>
          <w:rFonts w:asciiTheme="minorHAnsi" w:hAnsiTheme="minorHAnsi" w:cstheme="minorHAnsi"/>
          <w:szCs w:val="22"/>
        </w:rPr>
        <w:t>i</w:t>
      </w:r>
      <w:r w:rsidRPr="00A425CF">
        <w:rPr>
          <w:rFonts w:asciiTheme="minorHAnsi" w:hAnsiTheme="minorHAnsi" w:cstheme="minorHAnsi"/>
          <w:szCs w:val="22"/>
        </w:rPr>
        <w:t>nquiry</w:t>
      </w:r>
      <w:r w:rsidR="00857FC4">
        <w:rPr>
          <w:rFonts w:asciiTheme="minorHAnsi" w:hAnsiTheme="minorHAnsi" w:cstheme="minorHAnsi"/>
          <w:szCs w:val="22"/>
        </w:rPr>
        <w:t>’s progress, which aims</w:t>
      </w:r>
      <w:r>
        <w:rPr>
          <w:rFonts w:asciiTheme="minorHAnsi" w:hAnsiTheme="minorHAnsi" w:cstheme="minorHAnsi"/>
          <w:szCs w:val="22"/>
        </w:rPr>
        <w:t xml:space="preserve"> </w:t>
      </w:r>
      <w:r w:rsidR="00C27C4F" w:rsidRPr="00C27C4F">
        <w:rPr>
          <w:rFonts w:asciiTheme="minorHAnsi" w:hAnsiTheme="minorHAnsi" w:cstheme="minorHAnsi"/>
          <w:szCs w:val="22"/>
        </w:rPr>
        <w:t>to identify lessons learned to improve Australia’s preparedness for future pandemics</w:t>
      </w:r>
      <w:r>
        <w:rPr>
          <w:rFonts w:asciiTheme="minorHAnsi" w:hAnsiTheme="minorHAnsi" w:cstheme="minorHAnsi"/>
          <w:szCs w:val="22"/>
        </w:rPr>
        <w:t xml:space="preserve">. </w:t>
      </w:r>
      <w:r w:rsidR="00857FC4">
        <w:rPr>
          <w:rFonts w:asciiTheme="minorHAnsi" w:hAnsiTheme="minorHAnsi" w:cstheme="minorHAnsi"/>
          <w:szCs w:val="22"/>
        </w:rPr>
        <w:t>Th</w:t>
      </w:r>
      <w:r w:rsidR="00D0411B">
        <w:rPr>
          <w:rFonts w:asciiTheme="minorHAnsi" w:hAnsiTheme="minorHAnsi" w:cstheme="minorHAnsi"/>
          <w:szCs w:val="22"/>
        </w:rPr>
        <w:t>e presentation</w:t>
      </w:r>
      <w:r w:rsidR="00857FC4">
        <w:rPr>
          <w:rFonts w:asciiTheme="minorHAnsi" w:hAnsiTheme="minorHAnsi" w:cstheme="minorHAnsi"/>
          <w:szCs w:val="22"/>
        </w:rPr>
        <w:t xml:space="preserve"> included a</w:t>
      </w:r>
      <w:r>
        <w:rPr>
          <w:rFonts w:asciiTheme="minorHAnsi" w:hAnsiTheme="minorHAnsi" w:cstheme="minorHAnsi"/>
          <w:szCs w:val="22"/>
        </w:rPr>
        <w:t xml:space="preserve">n overview </w:t>
      </w:r>
      <w:r w:rsidR="00857FC4">
        <w:rPr>
          <w:rFonts w:asciiTheme="minorHAnsi" w:hAnsiTheme="minorHAnsi" w:cstheme="minorHAnsi"/>
          <w:szCs w:val="22"/>
        </w:rPr>
        <w:t>of</w:t>
      </w:r>
      <w:r w:rsidRPr="00A425CF">
        <w:rPr>
          <w:rFonts w:asciiTheme="minorHAnsi" w:hAnsiTheme="minorHAnsi" w:cstheme="minorHAnsi"/>
          <w:szCs w:val="22"/>
        </w:rPr>
        <w:t xml:space="preserve"> engagement</w:t>
      </w:r>
      <w:r>
        <w:rPr>
          <w:rFonts w:asciiTheme="minorHAnsi" w:hAnsiTheme="minorHAnsi" w:cstheme="minorHAnsi"/>
          <w:szCs w:val="22"/>
        </w:rPr>
        <w:t xml:space="preserve"> to date. Members were invited to share their feedback</w:t>
      </w:r>
      <w:r w:rsidR="00C713C0">
        <w:rPr>
          <w:rFonts w:asciiTheme="minorHAnsi" w:hAnsiTheme="minorHAnsi" w:cstheme="minorHAnsi"/>
          <w:szCs w:val="22"/>
        </w:rPr>
        <w:t xml:space="preserve"> on learnings, </w:t>
      </w:r>
      <w:r w:rsidR="00D0411B">
        <w:rPr>
          <w:rFonts w:asciiTheme="minorHAnsi" w:hAnsiTheme="minorHAnsi" w:cstheme="minorHAnsi"/>
          <w:szCs w:val="22"/>
        </w:rPr>
        <w:t xml:space="preserve">identified </w:t>
      </w:r>
      <w:r w:rsidR="00C713C0">
        <w:rPr>
          <w:rFonts w:asciiTheme="minorHAnsi" w:hAnsiTheme="minorHAnsi" w:cstheme="minorHAnsi"/>
          <w:szCs w:val="22"/>
        </w:rPr>
        <w:t xml:space="preserve">gaps and </w:t>
      </w:r>
      <w:r w:rsidR="00D0411B">
        <w:rPr>
          <w:rFonts w:asciiTheme="minorHAnsi" w:hAnsiTheme="minorHAnsi" w:cstheme="minorHAnsi"/>
          <w:szCs w:val="22"/>
        </w:rPr>
        <w:t xml:space="preserve">recommendations for </w:t>
      </w:r>
      <w:r w:rsidR="00C713C0">
        <w:rPr>
          <w:rFonts w:asciiTheme="minorHAnsi" w:hAnsiTheme="minorHAnsi" w:cstheme="minorHAnsi"/>
          <w:szCs w:val="22"/>
        </w:rPr>
        <w:t>future preparedness</w:t>
      </w:r>
      <w:r>
        <w:rPr>
          <w:rFonts w:asciiTheme="minorHAnsi" w:hAnsiTheme="minorHAnsi" w:cstheme="minorHAnsi"/>
          <w:szCs w:val="22"/>
        </w:rPr>
        <w:t xml:space="preserve"> </w:t>
      </w:r>
      <w:r w:rsidR="00C713C0">
        <w:rPr>
          <w:rFonts w:asciiTheme="minorHAnsi" w:hAnsiTheme="minorHAnsi" w:cstheme="minorHAnsi"/>
          <w:szCs w:val="22"/>
        </w:rPr>
        <w:t xml:space="preserve">across three key areas: 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7A7226C9" w14:textId="760DF58F" w:rsidR="00C713C0" w:rsidRPr="00C713C0" w:rsidRDefault="00C713C0" w:rsidP="00C713C0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Cs w:val="22"/>
        </w:rPr>
      </w:pPr>
      <w:r w:rsidRPr="00C713C0">
        <w:rPr>
          <w:rFonts w:asciiTheme="minorHAnsi" w:hAnsiTheme="minorHAnsi" w:cstheme="minorHAnsi"/>
          <w:szCs w:val="22"/>
        </w:rPr>
        <w:t xml:space="preserve">Consultation, communication &amp; engagement </w:t>
      </w:r>
    </w:p>
    <w:p w14:paraId="0C06585C" w14:textId="3E0FF27B" w:rsidR="00C713C0" w:rsidRPr="00C713C0" w:rsidRDefault="00C713C0" w:rsidP="00C713C0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Cs w:val="22"/>
        </w:rPr>
      </w:pPr>
      <w:r w:rsidRPr="00C713C0">
        <w:rPr>
          <w:rFonts w:asciiTheme="minorHAnsi" w:hAnsiTheme="minorHAnsi" w:cstheme="minorHAnsi"/>
          <w:szCs w:val="22"/>
        </w:rPr>
        <w:t xml:space="preserve">Experiences of public health measures </w:t>
      </w:r>
    </w:p>
    <w:p w14:paraId="4C9E0655" w14:textId="765A93DA" w:rsidR="00C713C0" w:rsidRPr="00C713C0" w:rsidRDefault="00C713C0" w:rsidP="00C713C0">
      <w:pPr>
        <w:pStyle w:val="ListParagraph"/>
        <w:numPr>
          <w:ilvl w:val="0"/>
          <w:numId w:val="9"/>
        </w:numPr>
        <w:spacing w:after="0"/>
        <w:rPr>
          <w:rFonts w:asciiTheme="minorHAnsi" w:hAnsiTheme="minorHAnsi" w:cstheme="minorHAnsi"/>
          <w:szCs w:val="22"/>
        </w:rPr>
      </w:pPr>
      <w:r w:rsidRPr="00C713C0">
        <w:rPr>
          <w:rFonts w:asciiTheme="minorHAnsi" w:hAnsiTheme="minorHAnsi" w:cstheme="minorHAnsi"/>
          <w:szCs w:val="22"/>
        </w:rPr>
        <w:t xml:space="preserve">Vaccine </w:t>
      </w:r>
      <w:r w:rsidR="00D0411B">
        <w:rPr>
          <w:rFonts w:asciiTheme="minorHAnsi" w:hAnsiTheme="minorHAnsi" w:cstheme="minorHAnsi"/>
          <w:szCs w:val="22"/>
        </w:rPr>
        <w:t>r</w:t>
      </w:r>
      <w:r w:rsidRPr="00C713C0">
        <w:rPr>
          <w:rFonts w:asciiTheme="minorHAnsi" w:hAnsiTheme="minorHAnsi" w:cstheme="minorHAnsi"/>
          <w:szCs w:val="22"/>
        </w:rPr>
        <w:t xml:space="preserve">ollout  </w:t>
      </w:r>
    </w:p>
    <w:p w14:paraId="0414673E" w14:textId="4ECFF92B" w:rsidR="00BC00A0" w:rsidRDefault="00925179" w:rsidP="00BC00A0">
      <w:pPr>
        <w:spacing w:after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>The department</w:t>
      </w:r>
      <w:r w:rsidR="00BC00A0">
        <w:rPr>
          <w:rFonts w:asciiTheme="minorHAnsi" w:hAnsiTheme="minorHAnsi" w:cstheme="minorHAnsi"/>
          <w:szCs w:val="22"/>
        </w:rPr>
        <w:t xml:space="preserve"> </w:t>
      </w:r>
      <w:r w:rsidR="00E57E5F">
        <w:rPr>
          <w:rFonts w:asciiTheme="minorHAnsi" w:hAnsiTheme="minorHAnsi" w:cstheme="minorHAnsi"/>
          <w:szCs w:val="22"/>
        </w:rPr>
        <w:t>summarised</w:t>
      </w:r>
      <w:r w:rsidR="00BC00A0">
        <w:rPr>
          <w:rFonts w:asciiTheme="minorHAnsi" w:hAnsiTheme="minorHAnsi" w:cstheme="minorHAnsi"/>
          <w:szCs w:val="22"/>
        </w:rPr>
        <w:t xml:space="preserve"> the 2024-25 Budget </w:t>
      </w:r>
      <w:r w:rsidR="00E57E5F">
        <w:rPr>
          <w:rFonts w:asciiTheme="minorHAnsi" w:hAnsiTheme="minorHAnsi" w:cstheme="minorHAnsi"/>
          <w:szCs w:val="22"/>
        </w:rPr>
        <w:t>c</w:t>
      </w:r>
      <w:r w:rsidR="00BC00A0">
        <w:rPr>
          <w:rFonts w:asciiTheme="minorHAnsi" w:hAnsiTheme="minorHAnsi" w:cstheme="minorHAnsi"/>
          <w:szCs w:val="22"/>
        </w:rPr>
        <w:t>ommitments relevant to multicultural communities, and update</w:t>
      </w:r>
      <w:r w:rsidR="00E57E5F">
        <w:rPr>
          <w:rFonts w:asciiTheme="minorHAnsi" w:hAnsiTheme="minorHAnsi" w:cstheme="minorHAnsi"/>
          <w:szCs w:val="22"/>
        </w:rPr>
        <w:t>d</w:t>
      </w:r>
      <w:r w:rsidR="00BC00A0">
        <w:rPr>
          <w:rFonts w:asciiTheme="minorHAnsi" w:hAnsiTheme="minorHAnsi" w:cstheme="minorHAnsi"/>
          <w:szCs w:val="22"/>
        </w:rPr>
        <w:t xml:space="preserve"> </w:t>
      </w:r>
      <w:r w:rsidR="00A425CF">
        <w:rPr>
          <w:rFonts w:asciiTheme="minorHAnsi" w:hAnsiTheme="minorHAnsi" w:cstheme="minorHAnsi"/>
          <w:szCs w:val="22"/>
        </w:rPr>
        <w:t>on the work across Population Health Division, including:</w:t>
      </w:r>
    </w:p>
    <w:p w14:paraId="4FEB0F02" w14:textId="3E36F998" w:rsidR="00BC00A0" w:rsidRPr="00BC00A0" w:rsidRDefault="00A425CF" w:rsidP="00BC00A0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Cs w:val="22"/>
        </w:rPr>
      </w:pPr>
      <w:r w:rsidRPr="00BC00A0">
        <w:rPr>
          <w:rFonts w:asciiTheme="minorHAnsi" w:hAnsiTheme="minorHAnsi" w:cstheme="minorHAnsi"/>
          <w:i/>
          <w:iCs/>
          <w:szCs w:val="22"/>
        </w:rPr>
        <w:t xml:space="preserve">National Preventive Health Strategy </w:t>
      </w:r>
      <w:r w:rsidR="00BC00A0" w:rsidRPr="00BC00A0">
        <w:rPr>
          <w:rFonts w:asciiTheme="minorHAnsi" w:hAnsiTheme="minorHAnsi" w:cstheme="minorHAnsi"/>
          <w:i/>
          <w:iCs/>
          <w:szCs w:val="22"/>
        </w:rPr>
        <w:t xml:space="preserve">2021-2030. </w:t>
      </w:r>
    </w:p>
    <w:p w14:paraId="5FB8C41E" w14:textId="17F4F979" w:rsidR="00BC00A0" w:rsidRDefault="00BC00A0" w:rsidP="00BC00A0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Cs w:val="22"/>
        </w:rPr>
      </w:pPr>
      <w:r w:rsidRPr="00BC00A0">
        <w:rPr>
          <w:rFonts w:asciiTheme="minorHAnsi" w:hAnsiTheme="minorHAnsi" w:cstheme="minorHAnsi"/>
          <w:szCs w:val="22"/>
        </w:rPr>
        <w:t>Stillbirth and Miscarriage Support</w:t>
      </w:r>
      <w:r>
        <w:rPr>
          <w:rFonts w:asciiTheme="minorHAnsi" w:hAnsiTheme="minorHAnsi" w:cstheme="minorHAnsi"/>
          <w:szCs w:val="22"/>
        </w:rPr>
        <w:t xml:space="preserve">. </w:t>
      </w:r>
    </w:p>
    <w:p w14:paraId="071BEBEC" w14:textId="42779924" w:rsidR="00BC00A0" w:rsidRDefault="00BC00A0" w:rsidP="00BC00A0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Cs w:val="22"/>
        </w:rPr>
      </w:pPr>
      <w:r w:rsidRPr="00BC00A0">
        <w:rPr>
          <w:rFonts w:asciiTheme="minorHAnsi" w:hAnsiTheme="minorHAnsi" w:cstheme="minorHAnsi"/>
          <w:szCs w:val="22"/>
        </w:rPr>
        <w:t>Cervical Screening Self-Collect Awareness Campaign</w:t>
      </w:r>
      <w:r>
        <w:rPr>
          <w:rFonts w:asciiTheme="minorHAnsi" w:hAnsiTheme="minorHAnsi" w:cstheme="minorHAnsi"/>
          <w:szCs w:val="22"/>
        </w:rPr>
        <w:t>,</w:t>
      </w:r>
      <w:r w:rsidRPr="00BC00A0">
        <w:rPr>
          <w:rFonts w:asciiTheme="minorHAnsi" w:hAnsiTheme="minorHAnsi" w:cstheme="minorHAnsi"/>
          <w:szCs w:val="22"/>
        </w:rPr>
        <w:t xml:space="preserve"> and </w:t>
      </w:r>
    </w:p>
    <w:p w14:paraId="602D02DF" w14:textId="7EF48EEC" w:rsidR="00A425CF" w:rsidRPr="00BC00A0" w:rsidRDefault="00BC00A0" w:rsidP="00BC00A0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L</w:t>
      </w:r>
      <w:r w:rsidR="00A425CF" w:rsidRPr="00BC00A0">
        <w:rPr>
          <w:rFonts w:asciiTheme="minorHAnsi" w:hAnsiTheme="minorHAnsi" w:cstheme="minorHAnsi"/>
          <w:szCs w:val="22"/>
        </w:rPr>
        <w:t>GBTIAQ+ Action Plan</w:t>
      </w:r>
      <w:r w:rsidR="00C27C4F" w:rsidRPr="00BC00A0">
        <w:rPr>
          <w:rFonts w:asciiTheme="minorHAnsi" w:hAnsiTheme="minorHAnsi" w:cstheme="minorHAnsi"/>
          <w:szCs w:val="22"/>
        </w:rPr>
        <w:t>.</w:t>
      </w:r>
      <w:r w:rsidR="00A425CF" w:rsidRPr="00BC00A0">
        <w:rPr>
          <w:rFonts w:asciiTheme="minorHAnsi" w:hAnsiTheme="minorHAnsi" w:cstheme="minorHAnsi"/>
          <w:szCs w:val="22"/>
        </w:rPr>
        <w:t xml:space="preserve"> </w:t>
      </w:r>
    </w:p>
    <w:p w14:paraId="41D97217" w14:textId="1B96C70E" w:rsidR="00857233" w:rsidRPr="001C7375" w:rsidRDefault="00A425CF" w:rsidP="001E19A8">
      <w:pPr>
        <w:spacing w:after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</w:rPr>
        <w:t>Dr Adele Murdolo</w:t>
      </w:r>
      <w:r w:rsidRPr="00361E1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Executive Director, Multicultural Centre for Women’s Health, </w:t>
      </w:r>
      <w:r w:rsidR="00E57E5F">
        <w:rPr>
          <w:rFonts w:asciiTheme="minorHAnsi" w:hAnsiTheme="minorHAnsi" w:cstheme="minorHAnsi"/>
        </w:rPr>
        <w:t>discussed</w:t>
      </w:r>
      <w:r>
        <w:rPr>
          <w:rFonts w:asciiTheme="minorHAnsi" w:hAnsiTheme="minorHAnsi" w:cstheme="minorHAnsi"/>
        </w:rPr>
        <w:t xml:space="preserve"> the work of the </w:t>
      </w:r>
      <w:hyperlink r:id="rId11" w:history="1">
        <w:r w:rsidRPr="00A425CF">
          <w:rPr>
            <w:rStyle w:val="Hyperlink"/>
            <w:rFonts w:asciiTheme="minorHAnsi" w:hAnsiTheme="minorHAnsi" w:cstheme="minorHAnsi"/>
          </w:rPr>
          <w:t>National Women’s Health Advisory Council</w:t>
        </w:r>
      </w:hyperlink>
      <w:r>
        <w:rPr>
          <w:rFonts w:asciiTheme="minorHAnsi" w:hAnsiTheme="minorHAnsi" w:cstheme="minorHAnsi"/>
        </w:rPr>
        <w:t xml:space="preserve"> – Safety Subcommittee.</w:t>
      </w:r>
      <w:r w:rsidR="00BC00A0">
        <w:rPr>
          <w:rFonts w:asciiTheme="minorHAnsi" w:hAnsiTheme="minorHAnsi" w:cstheme="minorHAnsi"/>
        </w:rPr>
        <w:t xml:space="preserve"> Members noted the importance of working with </w:t>
      </w:r>
      <w:r w:rsidR="00BC00A0" w:rsidRPr="00BC00A0">
        <w:rPr>
          <w:rFonts w:asciiTheme="minorHAnsi" w:hAnsiTheme="minorHAnsi" w:cstheme="minorHAnsi"/>
        </w:rPr>
        <w:t>interpre</w:t>
      </w:r>
      <w:r w:rsidR="00BC00A0">
        <w:rPr>
          <w:rFonts w:asciiTheme="minorHAnsi" w:hAnsiTheme="minorHAnsi" w:cstheme="minorHAnsi"/>
        </w:rPr>
        <w:t>ters</w:t>
      </w:r>
      <w:r w:rsidR="00BC00A0" w:rsidRPr="00BC00A0">
        <w:rPr>
          <w:rFonts w:asciiTheme="minorHAnsi" w:hAnsiTheme="minorHAnsi" w:cstheme="minorHAnsi"/>
        </w:rPr>
        <w:t xml:space="preserve">, </w:t>
      </w:r>
      <w:proofErr w:type="gramStart"/>
      <w:r w:rsidR="00BC00A0" w:rsidRPr="00BC00A0">
        <w:rPr>
          <w:rFonts w:asciiTheme="minorHAnsi" w:hAnsiTheme="minorHAnsi" w:cstheme="minorHAnsi"/>
        </w:rPr>
        <w:t>training</w:t>
      </w:r>
      <w:proofErr w:type="gramEnd"/>
      <w:r w:rsidR="00BC00A0">
        <w:rPr>
          <w:rFonts w:asciiTheme="minorHAnsi" w:hAnsiTheme="minorHAnsi" w:cstheme="minorHAnsi"/>
        </w:rPr>
        <w:t xml:space="preserve"> </w:t>
      </w:r>
      <w:r w:rsidR="00BC00A0" w:rsidRPr="00BC00A0">
        <w:rPr>
          <w:rFonts w:asciiTheme="minorHAnsi" w:hAnsiTheme="minorHAnsi" w:cstheme="minorHAnsi"/>
        </w:rPr>
        <w:t>and capacity building</w:t>
      </w:r>
      <w:r w:rsidR="00E57E5F">
        <w:rPr>
          <w:rFonts w:asciiTheme="minorHAnsi" w:hAnsiTheme="minorHAnsi" w:cstheme="minorHAnsi"/>
        </w:rPr>
        <w:t>,</w:t>
      </w:r>
      <w:r w:rsidR="00BC00A0" w:rsidRPr="00BC00A0">
        <w:rPr>
          <w:rFonts w:asciiTheme="minorHAnsi" w:hAnsiTheme="minorHAnsi" w:cstheme="minorHAnsi"/>
        </w:rPr>
        <w:t xml:space="preserve"> </w:t>
      </w:r>
      <w:r w:rsidR="00BC00A0">
        <w:rPr>
          <w:rFonts w:asciiTheme="minorHAnsi" w:hAnsiTheme="minorHAnsi" w:cstheme="minorHAnsi"/>
        </w:rPr>
        <w:t xml:space="preserve">and </w:t>
      </w:r>
      <w:r w:rsidR="00BC00A0" w:rsidRPr="00BC00A0">
        <w:rPr>
          <w:rFonts w:asciiTheme="minorHAnsi" w:hAnsiTheme="minorHAnsi" w:cstheme="minorHAnsi"/>
        </w:rPr>
        <w:t>embedding safety for women into the health system</w:t>
      </w:r>
      <w:r w:rsidR="00BC00A0">
        <w:rPr>
          <w:rFonts w:asciiTheme="minorHAnsi" w:hAnsiTheme="minorHAnsi" w:cstheme="minorHAnsi"/>
        </w:rPr>
        <w:t xml:space="preserve">. </w:t>
      </w:r>
    </w:p>
    <w:p w14:paraId="3D037939" w14:textId="1BC9045E" w:rsidR="00857233" w:rsidRPr="001C7375" w:rsidRDefault="00BC00A0" w:rsidP="00857233">
      <w:pPr>
        <w:autoSpaceDE w:val="0"/>
        <w:autoSpaceDN w:val="0"/>
        <w:rPr>
          <w:rFonts w:asciiTheme="minorHAnsi" w:hAnsiTheme="minorHAnsi" w:cstheme="minorHAnsi"/>
          <w:szCs w:val="22"/>
        </w:rPr>
      </w:pPr>
      <w:r w:rsidRPr="00BC00A0">
        <w:rPr>
          <w:rFonts w:asciiTheme="minorHAnsi" w:hAnsiTheme="minorHAnsi" w:cstheme="minorHAnsi"/>
          <w:szCs w:val="22"/>
        </w:rPr>
        <w:t>The department provided an update on the timeline for analysi</w:t>
      </w:r>
      <w:r w:rsidR="005B526B">
        <w:rPr>
          <w:rFonts w:asciiTheme="minorHAnsi" w:hAnsiTheme="minorHAnsi" w:cstheme="minorHAnsi"/>
          <w:szCs w:val="22"/>
        </w:rPr>
        <w:t>ng</w:t>
      </w:r>
      <w:r w:rsidRPr="00BC00A0">
        <w:rPr>
          <w:rFonts w:asciiTheme="minorHAnsi" w:hAnsiTheme="minorHAnsi" w:cstheme="minorHAnsi"/>
          <w:szCs w:val="22"/>
        </w:rPr>
        <w:t xml:space="preserve"> </w:t>
      </w:r>
      <w:r w:rsidR="005B526B">
        <w:rPr>
          <w:rFonts w:asciiTheme="minorHAnsi" w:hAnsiTheme="minorHAnsi" w:cstheme="minorHAnsi"/>
          <w:szCs w:val="22"/>
        </w:rPr>
        <w:t xml:space="preserve">data </w:t>
      </w:r>
      <w:r w:rsidRPr="00BC00A0">
        <w:rPr>
          <w:rFonts w:asciiTheme="minorHAnsi" w:hAnsiTheme="minorHAnsi" w:cstheme="minorHAnsi"/>
          <w:szCs w:val="22"/>
        </w:rPr>
        <w:t>o</w:t>
      </w:r>
      <w:r w:rsidR="005B526B">
        <w:rPr>
          <w:rFonts w:asciiTheme="minorHAnsi" w:hAnsiTheme="minorHAnsi" w:cstheme="minorHAnsi"/>
          <w:szCs w:val="22"/>
        </w:rPr>
        <w:t>n</w:t>
      </w:r>
      <w:r w:rsidRPr="00BC00A0">
        <w:rPr>
          <w:rFonts w:asciiTheme="minorHAnsi" w:hAnsiTheme="minorHAnsi" w:cstheme="minorHAnsi"/>
          <w:szCs w:val="22"/>
        </w:rPr>
        <w:t xml:space="preserve"> </w:t>
      </w:r>
      <w:r w:rsidR="005B526B">
        <w:rPr>
          <w:rFonts w:asciiTheme="minorHAnsi" w:hAnsiTheme="minorHAnsi" w:cstheme="minorHAnsi"/>
          <w:szCs w:val="22"/>
        </w:rPr>
        <w:t>multicultural</w:t>
      </w:r>
      <w:r w:rsidR="005B526B" w:rsidRPr="00BC00A0">
        <w:rPr>
          <w:rFonts w:asciiTheme="minorHAnsi" w:hAnsiTheme="minorHAnsi" w:cstheme="minorHAnsi"/>
          <w:szCs w:val="22"/>
        </w:rPr>
        <w:t xml:space="preserve"> </w:t>
      </w:r>
      <w:r w:rsidRPr="00BC00A0">
        <w:rPr>
          <w:rFonts w:asciiTheme="minorHAnsi" w:hAnsiTheme="minorHAnsi" w:cstheme="minorHAnsi"/>
          <w:szCs w:val="22"/>
        </w:rPr>
        <w:t>communities’ access to m</w:t>
      </w:r>
      <w:r w:rsidR="002F1638" w:rsidRPr="00BC00A0">
        <w:rPr>
          <w:rFonts w:asciiTheme="minorHAnsi" w:hAnsiTheme="minorHAnsi" w:cstheme="minorHAnsi"/>
          <w:szCs w:val="22"/>
        </w:rPr>
        <w:t xml:space="preserve">ental </w:t>
      </w:r>
      <w:r w:rsidRPr="00BC00A0">
        <w:rPr>
          <w:rFonts w:asciiTheme="minorHAnsi" w:hAnsiTheme="minorHAnsi" w:cstheme="minorHAnsi"/>
          <w:szCs w:val="22"/>
        </w:rPr>
        <w:t>he</w:t>
      </w:r>
      <w:r w:rsidR="002F1638" w:rsidRPr="00BC00A0">
        <w:rPr>
          <w:rFonts w:asciiTheme="minorHAnsi" w:hAnsiTheme="minorHAnsi" w:cstheme="minorHAnsi"/>
          <w:szCs w:val="22"/>
        </w:rPr>
        <w:t>alth</w:t>
      </w:r>
      <w:r w:rsidRPr="00BC00A0">
        <w:rPr>
          <w:rFonts w:asciiTheme="minorHAnsi" w:hAnsiTheme="minorHAnsi" w:cstheme="minorHAnsi"/>
          <w:szCs w:val="22"/>
        </w:rPr>
        <w:t xml:space="preserve"> services</w:t>
      </w:r>
      <w:r w:rsidR="002F1638" w:rsidRPr="00BC00A0">
        <w:rPr>
          <w:rFonts w:asciiTheme="minorHAnsi" w:hAnsiTheme="minorHAnsi" w:cstheme="minorHAnsi"/>
          <w:szCs w:val="22"/>
        </w:rPr>
        <w:t xml:space="preserve"> during the pandemic</w:t>
      </w:r>
      <w:r w:rsidRPr="00BC00A0">
        <w:rPr>
          <w:rFonts w:asciiTheme="minorHAnsi" w:hAnsiTheme="minorHAnsi" w:cstheme="minorHAnsi"/>
          <w:szCs w:val="22"/>
        </w:rPr>
        <w:t>.</w:t>
      </w:r>
      <w:r w:rsidR="00455533">
        <w:rPr>
          <w:rFonts w:asciiTheme="minorHAnsi" w:hAnsiTheme="minorHAnsi" w:cstheme="minorHAnsi"/>
          <w:szCs w:val="22"/>
        </w:rPr>
        <w:t xml:space="preserve"> Discussions </w:t>
      </w:r>
      <w:r w:rsidRPr="00BC00A0">
        <w:rPr>
          <w:rFonts w:asciiTheme="minorHAnsi" w:hAnsiTheme="minorHAnsi" w:cstheme="minorHAnsi"/>
          <w:szCs w:val="22"/>
        </w:rPr>
        <w:t>are taking place</w:t>
      </w:r>
      <w:r w:rsidR="002F1638" w:rsidRPr="00BC00A0">
        <w:rPr>
          <w:rFonts w:asciiTheme="minorHAnsi" w:hAnsiTheme="minorHAnsi" w:cstheme="minorHAnsi"/>
          <w:szCs w:val="22"/>
        </w:rPr>
        <w:t xml:space="preserve"> with the Australian Bureau of Statistics regarding</w:t>
      </w:r>
      <w:r w:rsidR="00455533">
        <w:rPr>
          <w:rFonts w:asciiTheme="minorHAnsi" w:hAnsiTheme="minorHAnsi" w:cstheme="minorHAnsi"/>
          <w:szCs w:val="22"/>
        </w:rPr>
        <w:t xml:space="preserve"> the use of linked data for</w:t>
      </w:r>
      <w:r w:rsidR="002F1638" w:rsidRPr="00BC00A0">
        <w:rPr>
          <w:rFonts w:asciiTheme="minorHAnsi" w:hAnsiTheme="minorHAnsi" w:cstheme="minorHAnsi"/>
          <w:szCs w:val="22"/>
        </w:rPr>
        <w:t xml:space="preserve"> future </w:t>
      </w:r>
      <w:r w:rsidR="005B526B">
        <w:rPr>
          <w:rFonts w:asciiTheme="minorHAnsi" w:hAnsiTheme="minorHAnsi" w:cstheme="minorHAnsi"/>
          <w:szCs w:val="22"/>
        </w:rPr>
        <w:t>multicultural health</w:t>
      </w:r>
      <w:r w:rsidR="002F1638" w:rsidRPr="00BC00A0">
        <w:rPr>
          <w:rFonts w:asciiTheme="minorHAnsi" w:hAnsiTheme="minorHAnsi" w:cstheme="minorHAnsi"/>
          <w:szCs w:val="22"/>
        </w:rPr>
        <w:t xml:space="preserve"> </w:t>
      </w:r>
      <w:r w:rsidR="005B526B">
        <w:rPr>
          <w:rFonts w:asciiTheme="minorHAnsi" w:hAnsiTheme="minorHAnsi" w:cstheme="minorHAnsi"/>
          <w:szCs w:val="22"/>
        </w:rPr>
        <w:t xml:space="preserve">data </w:t>
      </w:r>
      <w:r w:rsidR="002F1638" w:rsidRPr="00BC00A0">
        <w:rPr>
          <w:rFonts w:asciiTheme="minorHAnsi" w:hAnsiTheme="minorHAnsi" w:cstheme="minorHAnsi"/>
          <w:szCs w:val="22"/>
        </w:rPr>
        <w:t>analytics projects.</w:t>
      </w:r>
    </w:p>
    <w:p w14:paraId="31A97B08" w14:textId="4706CB65" w:rsidR="00C340E5" w:rsidRDefault="00A425CF" w:rsidP="00C340E5">
      <w:pPr>
        <w:rPr>
          <w:rFonts w:ascii="Calibri" w:hAnsi="Calibri" w:cs="Calibri"/>
          <w:szCs w:val="22"/>
        </w:rPr>
      </w:pPr>
      <w:r>
        <w:rPr>
          <w:rFonts w:asciiTheme="minorHAnsi" w:hAnsiTheme="minorHAnsi" w:cstheme="minorHAnsi"/>
          <w:szCs w:val="22"/>
        </w:rPr>
        <w:t>Updates were provided on the progress of items on the CALD AG</w:t>
      </w:r>
      <w:r w:rsidR="00857233" w:rsidRPr="001C7375">
        <w:rPr>
          <w:rFonts w:asciiTheme="minorHAnsi" w:hAnsiTheme="minorHAnsi" w:cstheme="minorHAnsi"/>
          <w:szCs w:val="22"/>
        </w:rPr>
        <w:t xml:space="preserve"> 2024 Work</w:t>
      </w:r>
      <w:r w:rsidR="00D93240" w:rsidRPr="001C7375">
        <w:rPr>
          <w:rFonts w:asciiTheme="minorHAnsi" w:hAnsiTheme="minorHAnsi" w:cstheme="minorHAnsi"/>
          <w:szCs w:val="22"/>
        </w:rPr>
        <w:t xml:space="preserve"> </w:t>
      </w:r>
      <w:r w:rsidR="00C27C4F">
        <w:rPr>
          <w:rFonts w:asciiTheme="minorHAnsi" w:hAnsiTheme="minorHAnsi" w:cstheme="minorHAnsi"/>
          <w:szCs w:val="22"/>
        </w:rPr>
        <w:t>P</w:t>
      </w:r>
      <w:r w:rsidR="00857233" w:rsidRPr="001C7375">
        <w:rPr>
          <w:rFonts w:asciiTheme="minorHAnsi" w:hAnsiTheme="minorHAnsi" w:cstheme="minorHAnsi"/>
          <w:szCs w:val="22"/>
        </w:rPr>
        <w:t>lan</w:t>
      </w:r>
      <w:r>
        <w:rPr>
          <w:rFonts w:asciiTheme="minorHAnsi" w:hAnsiTheme="minorHAnsi" w:cstheme="minorHAnsi"/>
          <w:szCs w:val="22"/>
        </w:rPr>
        <w:t xml:space="preserve">, which included an overview of planned </w:t>
      </w:r>
      <w:r w:rsidRPr="00A425CF">
        <w:rPr>
          <w:rFonts w:asciiTheme="minorHAnsi" w:hAnsiTheme="minorHAnsi" w:cstheme="minorHAnsi"/>
          <w:szCs w:val="22"/>
        </w:rPr>
        <w:t>engag</w:t>
      </w:r>
      <w:r>
        <w:rPr>
          <w:rFonts w:asciiTheme="minorHAnsi" w:hAnsiTheme="minorHAnsi" w:cstheme="minorHAnsi"/>
          <w:szCs w:val="22"/>
        </w:rPr>
        <w:t xml:space="preserve">ement with members for future meetings. </w:t>
      </w:r>
    </w:p>
    <w:p w14:paraId="174E919E" w14:textId="521487EA" w:rsidR="009D403D" w:rsidRPr="001C7375" w:rsidRDefault="009D403D" w:rsidP="00FC72C6">
      <w:pPr>
        <w:autoSpaceDE w:val="0"/>
        <w:autoSpaceDN w:val="0"/>
        <w:rPr>
          <w:rFonts w:asciiTheme="minorHAnsi" w:hAnsiTheme="minorHAnsi" w:cstheme="minorHAnsi"/>
          <w:b/>
          <w:bCs/>
          <w:szCs w:val="22"/>
        </w:rPr>
      </w:pPr>
      <w:r w:rsidRPr="001C7375">
        <w:rPr>
          <w:rFonts w:asciiTheme="minorHAnsi" w:hAnsiTheme="minorHAnsi" w:cstheme="minorHAnsi"/>
          <w:b/>
          <w:bCs/>
          <w:szCs w:val="22"/>
        </w:rPr>
        <w:t>NEXT STEPS</w:t>
      </w:r>
    </w:p>
    <w:p w14:paraId="40CAE0ED" w14:textId="4F1DE5D8" w:rsidR="00CA190A" w:rsidRPr="001C7375" w:rsidRDefault="00CA190A" w:rsidP="000C6869">
      <w:pPr>
        <w:autoSpaceDE w:val="0"/>
        <w:autoSpaceDN w:val="0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The Advisory Group will </w:t>
      </w:r>
      <w:r w:rsidR="001E2563" w:rsidRPr="001C7375">
        <w:rPr>
          <w:rFonts w:asciiTheme="minorHAnsi" w:hAnsiTheme="minorHAnsi" w:cstheme="minorHAnsi"/>
          <w:szCs w:val="22"/>
        </w:rPr>
        <w:t xml:space="preserve">hold its next meeting </w:t>
      </w:r>
      <w:r w:rsidR="008E1743" w:rsidRPr="001C7375">
        <w:rPr>
          <w:rFonts w:asciiTheme="minorHAnsi" w:hAnsiTheme="minorHAnsi" w:cstheme="minorHAnsi"/>
          <w:szCs w:val="22"/>
        </w:rPr>
        <w:t xml:space="preserve">on </w:t>
      </w:r>
      <w:r w:rsidR="00A425CF">
        <w:rPr>
          <w:rFonts w:asciiTheme="minorHAnsi" w:hAnsiTheme="minorHAnsi" w:cstheme="minorHAnsi"/>
          <w:szCs w:val="22"/>
        </w:rPr>
        <w:t>10 September</w:t>
      </w:r>
      <w:r w:rsidR="008E1743" w:rsidRPr="001C7375">
        <w:rPr>
          <w:rFonts w:asciiTheme="minorHAnsi" w:hAnsiTheme="minorHAnsi" w:cstheme="minorHAnsi"/>
          <w:szCs w:val="22"/>
        </w:rPr>
        <w:t xml:space="preserve"> 2024</w:t>
      </w:r>
      <w:r w:rsidR="001B38B9" w:rsidRPr="001C7375">
        <w:rPr>
          <w:rFonts w:asciiTheme="minorHAnsi" w:hAnsiTheme="minorHAnsi" w:cstheme="minorHAnsi"/>
          <w:szCs w:val="22"/>
        </w:rPr>
        <w:t>.</w:t>
      </w:r>
    </w:p>
    <w:p w14:paraId="4223B791" w14:textId="5841AE22" w:rsidR="009E2D6F" w:rsidRPr="001C7375" w:rsidRDefault="006E1FE1" w:rsidP="00E269ED">
      <w:pPr>
        <w:spacing w:line="276" w:lineRule="auto"/>
        <w:rPr>
          <w:rFonts w:asciiTheme="minorHAnsi" w:hAnsiTheme="minorHAnsi" w:cstheme="minorHAnsi"/>
          <w:szCs w:val="22"/>
        </w:rPr>
      </w:pPr>
      <w:r w:rsidRPr="001C7375">
        <w:rPr>
          <w:rFonts w:asciiTheme="minorHAnsi" w:hAnsiTheme="minorHAnsi" w:cstheme="minorHAnsi"/>
          <w:szCs w:val="22"/>
        </w:rPr>
        <w:t xml:space="preserve">See </w:t>
      </w:r>
      <w:hyperlink r:id="rId12" w:history="1">
        <w:r w:rsidR="005C7626" w:rsidRPr="001C7375">
          <w:rPr>
            <w:rStyle w:val="Hyperlink"/>
            <w:rFonts w:asciiTheme="minorHAnsi" w:hAnsiTheme="minorHAnsi" w:cstheme="minorHAnsi"/>
            <w:szCs w:val="22"/>
            <w:u w:val="none"/>
          </w:rPr>
          <w:t xml:space="preserve">Culturally and Linguistically Diverse Communities Health Advisory Group </w:t>
        </w:r>
      </w:hyperlink>
      <w:r w:rsidRPr="001C7375">
        <w:rPr>
          <w:rFonts w:asciiTheme="minorHAnsi" w:hAnsiTheme="minorHAnsi" w:cstheme="minorHAnsi"/>
          <w:szCs w:val="22"/>
        </w:rPr>
        <w:t>and </w:t>
      </w:r>
      <w:hyperlink r:id="rId13" w:history="1">
        <w:r w:rsidRPr="001C7375">
          <w:rPr>
            <w:rStyle w:val="Hyperlink"/>
            <w:rFonts w:asciiTheme="minorHAnsi" w:hAnsiTheme="minorHAnsi" w:cstheme="minorHAnsi"/>
            <w:szCs w:val="22"/>
          </w:rPr>
          <w:t>terms of reference</w:t>
        </w:r>
      </w:hyperlink>
      <w:r w:rsidRPr="001C7375">
        <w:rPr>
          <w:rFonts w:asciiTheme="minorHAnsi" w:hAnsiTheme="minorHAnsi" w:cstheme="minorHAnsi"/>
          <w:szCs w:val="22"/>
        </w:rPr>
        <w:t xml:space="preserve"> for more information.</w:t>
      </w:r>
    </w:p>
    <w:sectPr w:rsidR="009E2D6F" w:rsidRPr="001C7375" w:rsidSect="001F0F35">
      <w:headerReference w:type="first" r:id="rId14"/>
      <w:pgSz w:w="11906" w:h="16838"/>
      <w:pgMar w:top="218" w:right="1274" w:bottom="426" w:left="1440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55BC" w14:textId="77777777" w:rsidR="00DB3FFB" w:rsidRDefault="00DB3FFB" w:rsidP="00562B90">
      <w:pPr>
        <w:spacing w:after="0"/>
      </w:pPr>
      <w:r>
        <w:separator/>
      </w:r>
    </w:p>
  </w:endnote>
  <w:endnote w:type="continuationSeparator" w:id="0">
    <w:p w14:paraId="15EC2906" w14:textId="77777777" w:rsidR="00DB3FFB" w:rsidRDefault="00DB3FFB" w:rsidP="00562B90">
      <w:pPr>
        <w:spacing w:after="0"/>
      </w:pPr>
      <w:r>
        <w:continuationSeparator/>
      </w:r>
    </w:p>
  </w:endnote>
  <w:endnote w:type="continuationNotice" w:id="1">
    <w:p w14:paraId="1FB69414" w14:textId="77777777" w:rsidR="00DB3FFB" w:rsidRDefault="00DB3F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1603" w14:textId="77777777" w:rsidR="00DB3FFB" w:rsidRDefault="00DB3FFB" w:rsidP="00562B90">
      <w:pPr>
        <w:spacing w:after="0"/>
      </w:pPr>
      <w:r>
        <w:separator/>
      </w:r>
    </w:p>
  </w:footnote>
  <w:footnote w:type="continuationSeparator" w:id="0">
    <w:p w14:paraId="240BB528" w14:textId="77777777" w:rsidR="00DB3FFB" w:rsidRDefault="00DB3FFB" w:rsidP="00562B90">
      <w:pPr>
        <w:spacing w:after="0"/>
      </w:pPr>
      <w:r>
        <w:continuationSeparator/>
      </w:r>
    </w:p>
  </w:footnote>
  <w:footnote w:type="continuationNotice" w:id="1">
    <w:p w14:paraId="34B6DE28" w14:textId="77777777" w:rsidR="00DB3FFB" w:rsidRDefault="00DB3F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80C26" w14:textId="7A886E52" w:rsidR="009617E8" w:rsidRPr="009617E8" w:rsidRDefault="0082141D" w:rsidP="00BC746F">
    <w:pPr>
      <w:pStyle w:val="Header"/>
      <w:ind w:left="-284"/>
      <w:jc w:val="center"/>
    </w:pPr>
    <w:r>
      <w:rPr>
        <w:noProof/>
      </w:rPr>
      <w:drawing>
        <wp:inline distT="0" distB="0" distL="0" distR="0" wp14:anchorId="534D18E3" wp14:editId="6DA4AA97">
          <wp:extent cx="2711395" cy="713062"/>
          <wp:effectExtent l="0" t="0" r="0" b="0"/>
          <wp:docPr id="6" name="Picture 6" descr="Australian Government Department of Health and Age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9" cy="71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21C81"/>
    <w:multiLevelType w:val="hybridMultilevel"/>
    <w:tmpl w:val="562C6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D3EB9"/>
    <w:multiLevelType w:val="hybridMultilevel"/>
    <w:tmpl w:val="E6108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048C7"/>
    <w:multiLevelType w:val="hybridMultilevel"/>
    <w:tmpl w:val="64CEAC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3912ED"/>
    <w:multiLevelType w:val="multilevel"/>
    <w:tmpl w:val="7228EA06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567"/>
        </w:tabs>
        <w:ind w:left="567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4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1701"/>
        </w:tabs>
        <w:ind w:left="1701" w:hanging="283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892652F"/>
    <w:multiLevelType w:val="hybridMultilevel"/>
    <w:tmpl w:val="927E8F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BE4002"/>
    <w:multiLevelType w:val="hybridMultilevel"/>
    <w:tmpl w:val="6E9CB2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D2B3D"/>
    <w:multiLevelType w:val="hybridMultilevel"/>
    <w:tmpl w:val="138060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181ECB"/>
    <w:multiLevelType w:val="hybridMultilevel"/>
    <w:tmpl w:val="3744A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72094"/>
    <w:multiLevelType w:val="multilevel"/>
    <w:tmpl w:val="1C98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C4ECF"/>
    <w:multiLevelType w:val="hybridMultilevel"/>
    <w:tmpl w:val="4EE04D1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00355423">
    <w:abstractNumId w:val="3"/>
  </w:num>
  <w:num w:numId="2" w16cid:durableId="807090309">
    <w:abstractNumId w:val="9"/>
  </w:num>
  <w:num w:numId="3" w16cid:durableId="719089388">
    <w:abstractNumId w:val="0"/>
  </w:num>
  <w:num w:numId="4" w16cid:durableId="83646210">
    <w:abstractNumId w:val="6"/>
  </w:num>
  <w:num w:numId="5" w16cid:durableId="692347248">
    <w:abstractNumId w:val="8"/>
  </w:num>
  <w:num w:numId="6" w16cid:durableId="1525166715">
    <w:abstractNumId w:val="7"/>
  </w:num>
  <w:num w:numId="7" w16cid:durableId="1368600736">
    <w:abstractNumId w:val="1"/>
  </w:num>
  <w:num w:numId="8" w16cid:durableId="1900243739">
    <w:abstractNumId w:val="2"/>
  </w:num>
  <w:num w:numId="9" w16cid:durableId="1214535790">
    <w:abstractNumId w:val="5"/>
  </w:num>
  <w:num w:numId="10" w16cid:durableId="185854428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000F2B"/>
    <w:rsid w:val="000030D7"/>
    <w:rsid w:val="000038F6"/>
    <w:rsid w:val="00003905"/>
    <w:rsid w:val="00003E68"/>
    <w:rsid w:val="00004D45"/>
    <w:rsid w:val="00006585"/>
    <w:rsid w:val="00007F54"/>
    <w:rsid w:val="000116E1"/>
    <w:rsid w:val="000122FF"/>
    <w:rsid w:val="000123C9"/>
    <w:rsid w:val="00014859"/>
    <w:rsid w:val="0001590C"/>
    <w:rsid w:val="000220F6"/>
    <w:rsid w:val="00022DD2"/>
    <w:rsid w:val="00024D42"/>
    <w:rsid w:val="00025315"/>
    <w:rsid w:val="000273CA"/>
    <w:rsid w:val="0003000A"/>
    <w:rsid w:val="00031709"/>
    <w:rsid w:val="00031B97"/>
    <w:rsid w:val="00034220"/>
    <w:rsid w:val="00034EF0"/>
    <w:rsid w:val="0004043B"/>
    <w:rsid w:val="000409DB"/>
    <w:rsid w:val="00041BD7"/>
    <w:rsid w:val="000432CB"/>
    <w:rsid w:val="00044C91"/>
    <w:rsid w:val="00047315"/>
    <w:rsid w:val="00047380"/>
    <w:rsid w:val="0005017E"/>
    <w:rsid w:val="0005027F"/>
    <w:rsid w:val="0005080B"/>
    <w:rsid w:val="00052D85"/>
    <w:rsid w:val="000534A1"/>
    <w:rsid w:val="0005601A"/>
    <w:rsid w:val="000562C2"/>
    <w:rsid w:val="0006028A"/>
    <w:rsid w:val="00061102"/>
    <w:rsid w:val="00062232"/>
    <w:rsid w:val="00062FE0"/>
    <w:rsid w:val="0006358E"/>
    <w:rsid w:val="00063EE0"/>
    <w:rsid w:val="00064383"/>
    <w:rsid w:val="00066588"/>
    <w:rsid w:val="00070246"/>
    <w:rsid w:val="00071746"/>
    <w:rsid w:val="00073AD8"/>
    <w:rsid w:val="0007435B"/>
    <w:rsid w:val="00075570"/>
    <w:rsid w:val="00075CA0"/>
    <w:rsid w:val="00076723"/>
    <w:rsid w:val="00080155"/>
    <w:rsid w:val="000809E4"/>
    <w:rsid w:val="00080D81"/>
    <w:rsid w:val="000814A0"/>
    <w:rsid w:val="000816C3"/>
    <w:rsid w:val="00082DA4"/>
    <w:rsid w:val="00084147"/>
    <w:rsid w:val="00084CAC"/>
    <w:rsid w:val="00086B3C"/>
    <w:rsid w:val="000900F0"/>
    <w:rsid w:val="000902C4"/>
    <w:rsid w:val="0009218F"/>
    <w:rsid w:val="000923BB"/>
    <w:rsid w:val="00095C32"/>
    <w:rsid w:val="00096BB5"/>
    <w:rsid w:val="0009788E"/>
    <w:rsid w:val="000A05FA"/>
    <w:rsid w:val="000A2A56"/>
    <w:rsid w:val="000A44EB"/>
    <w:rsid w:val="000A772C"/>
    <w:rsid w:val="000A7DB7"/>
    <w:rsid w:val="000A7E18"/>
    <w:rsid w:val="000B01EC"/>
    <w:rsid w:val="000B0721"/>
    <w:rsid w:val="000B0BB6"/>
    <w:rsid w:val="000B232E"/>
    <w:rsid w:val="000B3589"/>
    <w:rsid w:val="000B47BE"/>
    <w:rsid w:val="000B616B"/>
    <w:rsid w:val="000B7E18"/>
    <w:rsid w:val="000B7F0B"/>
    <w:rsid w:val="000C0D91"/>
    <w:rsid w:val="000C1B6F"/>
    <w:rsid w:val="000C3446"/>
    <w:rsid w:val="000C3482"/>
    <w:rsid w:val="000C35ED"/>
    <w:rsid w:val="000C37AC"/>
    <w:rsid w:val="000C393C"/>
    <w:rsid w:val="000C3E01"/>
    <w:rsid w:val="000C6869"/>
    <w:rsid w:val="000C7CE6"/>
    <w:rsid w:val="000D0E00"/>
    <w:rsid w:val="000D4DAB"/>
    <w:rsid w:val="000D50C0"/>
    <w:rsid w:val="000D5815"/>
    <w:rsid w:val="000D5982"/>
    <w:rsid w:val="000D660F"/>
    <w:rsid w:val="000E0B5D"/>
    <w:rsid w:val="000E20C9"/>
    <w:rsid w:val="000E5C9D"/>
    <w:rsid w:val="000E7F37"/>
    <w:rsid w:val="000F0FD8"/>
    <w:rsid w:val="000F171A"/>
    <w:rsid w:val="000F1F08"/>
    <w:rsid w:val="000F2F49"/>
    <w:rsid w:val="000F3610"/>
    <w:rsid w:val="000F3B5F"/>
    <w:rsid w:val="000F408F"/>
    <w:rsid w:val="000F45F6"/>
    <w:rsid w:val="000F461B"/>
    <w:rsid w:val="000F6392"/>
    <w:rsid w:val="000F6D0F"/>
    <w:rsid w:val="000F6FA5"/>
    <w:rsid w:val="000F72E2"/>
    <w:rsid w:val="001001A6"/>
    <w:rsid w:val="00100765"/>
    <w:rsid w:val="00101A1F"/>
    <w:rsid w:val="00105EB4"/>
    <w:rsid w:val="00106827"/>
    <w:rsid w:val="001076DF"/>
    <w:rsid w:val="00113760"/>
    <w:rsid w:val="00115130"/>
    <w:rsid w:val="001156A0"/>
    <w:rsid w:val="00115AD1"/>
    <w:rsid w:val="00116566"/>
    <w:rsid w:val="001177EA"/>
    <w:rsid w:val="001226CD"/>
    <w:rsid w:val="00122BC0"/>
    <w:rsid w:val="00122EC6"/>
    <w:rsid w:val="00123109"/>
    <w:rsid w:val="00123FFC"/>
    <w:rsid w:val="00124CB2"/>
    <w:rsid w:val="00124EAD"/>
    <w:rsid w:val="001264A2"/>
    <w:rsid w:val="00126DDF"/>
    <w:rsid w:val="0012732F"/>
    <w:rsid w:val="0013014C"/>
    <w:rsid w:val="0013196B"/>
    <w:rsid w:val="0013210F"/>
    <w:rsid w:val="00133976"/>
    <w:rsid w:val="0013550D"/>
    <w:rsid w:val="00135669"/>
    <w:rsid w:val="00140AD6"/>
    <w:rsid w:val="00142D03"/>
    <w:rsid w:val="0014355C"/>
    <w:rsid w:val="001452D3"/>
    <w:rsid w:val="00145F2B"/>
    <w:rsid w:val="00150685"/>
    <w:rsid w:val="00151197"/>
    <w:rsid w:val="00151D47"/>
    <w:rsid w:val="00151F06"/>
    <w:rsid w:val="00155999"/>
    <w:rsid w:val="001565EC"/>
    <w:rsid w:val="0015691F"/>
    <w:rsid w:val="001574DA"/>
    <w:rsid w:val="00160632"/>
    <w:rsid w:val="00160D8B"/>
    <w:rsid w:val="00162481"/>
    <w:rsid w:val="001629A7"/>
    <w:rsid w:val="00162D0E"/>
    <w:rsid w:val="00163B8C"/>
    <w:rsid w:val="0016439D"/>
    <w:rsid w:val="0016459D"/>
    <w:rsid w:val="00164DC2"/>
    <w:rsid w:val="001663CA"/>
    <w:rsid w:val="00166616"/>
    <w:rsid w:val="00166783"/>
    <w:rsid w:val="00166A82"/>
    <w:rsid w:val="00166ABC"/>
    <w:rsid w:val="00167316"/>
    <w:rsid w:val="0016750B"/>
    <w:rsid w:val="00167F44"/>
    <w:rsid w:val="00171877"/>
    <w:rsid w:val="00171C2E"/>
    <w:rsid w:val="00172E39"/>
    <w:rsid w:val="00172ECE"/>
    <w:rsid w:val="00176111"/>
    <w:rsid w:val="001765FF"/>
    <w:rsid w:val="00176C33"/>
    <w:rsid w:val="001770C7"/>
    <w:rsid w:val="001772E8"/>
    <w:rsid w:val="0018003E"/>
    <w:rsid w:val="00180120"/>
    <w:rsid w:val="001814D0"/>
    <w:rsid w:val="00181F80"/>
    <w:rsid w:val="00182158"/>
    <w:rsid w:val="0018416A"/>
    <w:rsid w:val="001844DC"/>
    <w:rsid w:val="00184C08"/>
    <w:rsid w:val="00184F79"/>
    <w:rsid w:val="00184F9E"/>
    <w:rsid w:val="001858CC"/>
    <w:rsid w:val="001861E5"/>
    <w:rsid w:val="0018676D"/>
    <w:rsid w:val="00186D1E"/>
    <w:rsid w:val="00187E63"/>
    <w:rsid w:val="0019167F"/>
    <w:rsid w:val="00191729"/>
    <w:rsid w:val="00191893"/>
    <w:rsid w:val="00191EC6"/>
    <w:rsid w:val="00191EDE"/>
    <w:rsid w:val="00193DBC"/>
    <w:rsid w:val="00194290"/>
    <w:rsid w:val="001955D7"/>
    <w:rsid w:val="001964B7"/>
    <w:rsid w:val="0019653C"/>
    <w:rsid w:val="001A0032"/>
    <w:rsid w:val="001A35A2"/>
    <w:rsid w:val="001A5307"/>
    <w:rsid w:val="001A5527"/>
    <w:rsid w:val="001A6535"/>
    <w:rsid w:val="001A704B"/>
    <w:rsid w:val="001A7AC5"/>
    <w:rsid w:val="001B362D"/>
    <w:rsid w:val="001B38B9"/>
    <w:rsid w:val="001B58EC"/>
    <w:rsid w:val="001B5D8F"/>
    <w:rsid w:val="001B5F1C"/>
    <w:rsid w:val="001C04B0"/>
    <w:rsid w:val="001C1102"/>
    <w:rsid w:val="001C37CC"/>
    <w:rsid w:val="001C51EA"/>
    <w:rsid w:val="001C5E30"/>
    <w:rsid w:val="001C7375"/>
    <w:rsid w:val="001D0B17"/>
    <w:rsid w:val="001D1A22"/>
    <w:rsid w:val="001D1C67"/>
    <w:rsid w:val="001D4302"/>
    <w:rsid w:val="001D44BD"/>
    <w:rsid w:val="001D46DD"/>
    <w:rsid w:val="001D596E"/>
    <w:rsid w:val="001D699E"/>
    <w:rsid w:val="001D70A6"/>
    <w:rsid w:val="001E0206"/>
    <w:rsid w:val="001E14F9"/>
    <w:rsid w:val="001E19A8"/>
    <w:rsid w:val="001E2479"/>
    <w:rsid w:val="001E2563"/>
    <w:rsid w:val="001E3209"/>
    <w:rsid w:val="001E3557"/>
    <w:rsid w:val="001E3B80"/>
    <w:rsid w:val="001E49FD"/>
    <w:rsid w:val="001E61AE"/>
    <w:rsid w:val="001E7530"/>
    <w:rsid w:val="001E7FF4"/>
    <w:rsid w:val="001F09EC"/>
    <w:rsid w:val="001F0F35"/>
    <w:rsid w:val="001F1843"/>
    <w:rsid w:val="001F5297"/>
    <w:rsid w:val="002037FA"/>
    <w:rsid w:val="002042E6"/>
    <w:rsid w:val="002048E9"/>
    <w:rsid w:val="0020490D"/>
    <w:rsid w:val="002049F4"/>
    <w:rsid w:val="002049FF"/>
    <w:rsid w:val="00204D99"/>
    <w:rsid w:val="002055C4"/>
    <w:rsid w:val="00205FAC"/>
    <w:rsid w:val="00210A5E"/>
    <w:rsid w:val="00210B0C"/>
    <w:rsid w:val="00210F1A"/>
    <w:rsid w:val="0021127F"/>
    <w:rsid w:val="00211B3D"/>
    <w:rsid w:val="002127A0"/>
    <w:rsid w:val="00212964"/>
    <w:rsid w:val="00212E15"/>
    <w:rsid w:val="00212F9C"/>
    <w:rsid w:val="0021556D"/>
    <w:rsid w:val="00215E30"/>
    <w:rsid w:val="00216D34"/>
    <w:rsid w:val="00217999"/>
    <w:rsid w:val="0022149B"/>
    <w:rsid w:val="00224251"/>
    <w:rsid w:val="0022506A"/>
    <w:rsid w:val="00225218"/>
    <w:rsid w:val="0022592F"/>
    <w:rsid w:val="00226777"/>
    <w:rsid w:val="0022692D"/>
    <w:rsid w:val="00226D7F"/>
    <w:rsid w:val="00227FD3"/>
    <w:rsid w:val="0023244A"/>
    <w:rsid w:val="00233189"/>
    <w:rsid w:val="00233E1E"/>
    <w:rsid w:val="00234289"/>
    <w:rsid w:val="00235AEF"/>
    <w:rsid w:val="00236105"/>
    <w:rsid w:val="002364DC"/>
    <w:rsid w:val="002365F4"/>
    <w:rsid w:val="00240637"/>
    <w:rsid w:val="00242F10"/>
    <w:rsid w:val="002439ED"/>
    <w:rsid w:val="00246A92"/>
    <w:rsid w:val="00247670"/>
    <w:rsid w:val="00251498"/>
    <w:rsid w:val="00251633"/>
    <w:rsid w:val="002518D1"/>
    <w:rsid w:val="00252A8A"/>
    <w:rsid w:val="00254C73"/>
    <w:rsid w:val="00256E58"/>
    <w:rsid w:val="00260CDA"/>
    <w:rsid w:val="00262C13"/>
    <w:rsid w:val="00263C19"/>
    <w:rsid w:val="0026470E"/>
    <w:rsid w:val="002670FF"/>
    <w:rsid w:val="002672B4"/>
    <w:rsid w:val="00271586"/>
    <w:rsid w:val="00272C8E"/>
    <w:rsid w:val="00272FBF"/>
    <w:rsid w:val="00275470"/>
    <w:rsid w:val="00275B41"/>
    <w:rsid w:val="00275FC5"/>
    <w:rsid w:val="00277C58"/>
    <w:rsid w:val="0028137B"/>
    <w:rsid w:val="0028141E"/>
    <w:rsid w:val="002821F6"/>
    <w:rsid w:val="0028221A"/>
    <w:rsid w:val="002831B7"/>
    <w:rsid w:val="00283795"/>
    <w:rsid w:val="002876E3"/>
    <w:rsid w:val="00290152"/>
    <w:rsid w:val="00291EED"/>
    <w:rsid w:val="00292A0B"/>
    <w:rsid w:val="00295307"/>
    <w:rsid w:val="00295C8F"/>
    <w:rsid w:val="00295DEF"/>
    <w:rsid w:val="00296FF5"/>
    <w:rsid w:val="002976E9"/>
    <w:rsid w:val="002A2358"/>
    <w:rsid w:val="002A3144"/>
    <w:rsid w:val="002A40E5"/>
    <w:rsid w:val="002A5E10"/>
    <w:rsid w:val="002A63E0"/>
    <w:rsid w:val="002A7158"/>
    <w:rsid w:val="002B152A"/>
    <w:rsid w:val="002B17FD"/>
    <w:rsid w:val="002B25FA"/>
    <w:rsid w:val="002B2E30"/>
    <w:rsid w:val="002B3B2A"/>
    <w:rsid w:val="002B4447"/>
    <w:rsid w:val="002B4CCB"/>
    <w:rsid w:val="002B55B1"/>
    <w:rsid w:val="002B738C"/>
    <w:rsid w:val="002C1213"/>
    <w:rsid w:val="002C206F"/>
    <w:rsid w:val="002C26BE"/>
    <w:rsid w:val="002C2B00"/>
    <w:rsid w:val="002C2EFE"/>
    <w:rsid w:val="002C31E1"/>
    <w:rsid w:val="002C482B"/>
    <w:rsid w:val="002C6EF9"/>
    <w:rsid w:val="002C7586"/>
    <w:rsid w:val="002C7879"/>
    <w:rsid w:val="002C7A89"/>
    <w:rsid w:val="002D3357"/>
    <w:rsid w:val="002D37B6"/>
    <w:rsid w:val="002D4E06"/>
    <w:rsid w:val="002D4E33"/>
    <w:rsid w:val="002D53FE"/>
    <w:rsid w:val="002D6CFC"/>
    <w:rsid w:val="002E180C"/>
    <w:rsid w:val="002E19C9"/>
    <w:rsid w:val="002E31A4"/>
    <w:rsid w:val="002E4F52"/>
    <w:rsid w:val="002E69ED"/>
    <w:rsid w:val="002E6E3D"/>
    <w:rsid w:val="002E7CB4"/>
    <w:rsid w:val="002E7D11"/>
    <w:rsid w:val="002F05DF"/>
    <w:rsid w:val="002F06A5"/>
    <w:rsid w:val="002F1638"/>
    <w:rsid w:val="002F1813"/>
    <w:rsid w:val="002F4930"/>
    <w:rsid w:val="002F4D0C"/>
    <w:rsid w:val="002F4F5E"/>
    <w:rsid w:val="002F7D5D"/>
    <w:rsid w:val="00300139"/>
    <w:rsid w:val="00300403"/>
    <w:rsid w:val="00307DEB"/>
    <w:rsid w:val="00310AA9"/>
    <w:rsid w:val="00312701"/>
    <w:rsid w:val="00317667"/>
    <w:rsid w:val="00321E5C"/>
    <w:rsid w:val="0032220F"/>
    <w:rsid w:val="00323E18"/>
    <w:rsid w:val="00324006"/>
    <w:rsid w:val="003259B5"/>
    <w:rsid w:val="00326321"/>
    <w:rsid w:val="00330EF8"/>
    <w:rsid w:val="00333170"/>
    <w:rsid w:val="00333C85"/>
    <w:rsid w:val="00336577"/>
    <w:rsid w:val="00337B13"/>
    <w:rsid w:val="003407ED"/>
    <w:rsid w:val="00341251"/>
    <w:rsid w:val="00341582"/>
    <w:rsid w:val="003416FA"/>
    <w:rsid w:val="0034255B"/>
    <w:rsid w:val="003429E3"/>
    <w:rsid w:val="00343159"/>
    <w:rsid w:val="003432A1"/>
    <w:rsid w:val="00344CF4"/>
    <w:rsid w:val="00345451"/>
    <w:rsid w:val="003454D0"/>
    <w:rsid w:val="00345CB4"/>
    <w:rsid w:val="00347178"/>
    <w:rsid w:val="00347EE2"/>
    <w:rsid w:val="0035145C"/>
    <w:rsid w:val="003536A2"/>
    <w:rsid w:val="00354DFF"/>
    <w:rsid w:val="003558D0"/>
    <w:rsid w:val="00362546"/>
    <w:rsid w:val="00363EC7"/>
    <w:rsid w:val="00364316"/>
    <w:rsid w:val="003648D2"/>
    <w:rsid w:val="00364DBF"/>
    <w:rsid w:val="003654DC"/>
    <w:rsid w:val="003666CA"/>
    <w:rsid w:val="003674B4"/>
    <w:rsid w:val="0036767C"/>
    <w:rsid w:val="00367F37"/>
    <w:rsid w:val="003704AB"/>
    <w:rsid w:val="00370ED0"/>
    <w:rsid w:val="003722C0"/>
    <w:rsid w:val="00373847"/>
    <w:rsid w:val="00374D21"/>
    <w:rsid w:val="00376008"/>
    <w:rsid w:val="0037671B"/>
    <w:rsid w:val="00380A99"/>
    <w:rsid w:val="00382C54"/>
    <w:rsid w:val="0038610E"/>
    <w:rsid w:val="00387C77"/>
    <w:rsid w:val="0039208F"/>
    <w:rsid w:val="0039259C"/>
    <w:rsid w:val="003926A5"/>
    <w:rsid w:val="003926C7"/>
    <w:rsid w:val="0039467E"/>
    <w:rsid w:val="0039483A"/>
    <w:rsid w:val="00394AFD"/>
    <w:rsid w:val="00394CC6"/>
    <w:rsid w:val="00395105"/>
    <w:rsid w:val="003A26BC"/>
    <w:rsid w:val="003A433C"/>
    <w:rsid w:val="003A5065"/>
    <w:rsid w:val="003A562E"/>
    <w:rsid w:val="003A785F"/>
    <w:rsid w:val="003B0F54"/>
    <w:rsid w:val="003B11F3"/>
    <w:rsid w:val="003B2260"/>
    <w:rsid w:val="003B3558"/>
    <w:rsid w:val="003B3F0E"/>
    <w:rsid w:val="003B51BA"/>
    <w:rsid w:val="003B56A1"/>
    <w:rsid w:val="003B5E50"/>
    <w:rsid w:val="003B6447"/>
    <w:rsid w:val="003B7202"/>
    <w:rsid w:val="003C0216"/>
    <w:rsid w:val="003C06E6"/>
    <w:rsid w:val="003C33AE"/>
    <w:rsid w:val="003C3CF7"/>
    <w:rsid w:val="003C4120"/>
    <w:rsid w:val="003C72F2"/>
    <w:rsid w:val="003C741F"/>
    <w:rsid w:val="003C7E2C"/>
    <w:rsid w:val="003D2380"/>
    <w:rsid w:val="003D24D1"/>
    <w:rsid w:val="003D2D71"/>
    <w:rsid w:val="003D3BBE"/>
    <w:rsid w:val="003D5B4F"/>
    <w:rsid w:val="003D60F7"/>
    <w:rsid w:val="003E113E"/>
    <w:rsid w:val="003E2FE4"/>
    <w:rsid w:val="003E3C6E"/>
    <w:rsid w:val="003E7D21"/>
    <w:rsid w:val="003F279F"/>
    <w:rsid w:val="003F5DFD"/>
    <w:rsid w:val="003F7207"/>
    <w:rsid w:val="003F76AA"/>
    <w:rsid w:val="003F77EE"/>
    <w:rsid w:val="00402265"/>
    <w:rsid w:val="004024B5"/>
    <w:rsid w:val="00402850"/>
    <w:rsid w:val="0040373D"/>
    <w:rsid w:val="00403FB4"/>
    <w:rsid w:val="00406388"/>
    <w:rsid w:val="00406601"/>
    <w:rsid w:val="00406DE7"/>
    <w:rsid w:val="004075C6"/>
    <w:rsid w:val="00407F75"/>
    <w:rsid w:val="004110B9"/>
    <w:rsid w:val="00411399"/>
    <w:rsid w:val="00411DC5"/>
    <w:rsid w:val="00413D6B"/>
    <w:rsid w:val="004144C8"/>
    <w:rsid w:val="00414517"/>
    <w:rsid w:val="00416169"/>
    <w:rsid w:val="004177B0"/>
    <w:rsid w:val="00424800"/>
    <w:rsid w:val="00425516"/>
    <w:rsid w:val="00425BF7"/>
    <w:rsid w:val="00426113"/>
    <w:rsid w:val="004267EC"/>
    <w:rsid w:val="00427689"/>
    <w:rsid w:val="00430BBC"/>
    <w:rsid w:val="00433A3E"/>
    <w:rsid w:val="00433CBC"/>
    <w:rsid w:val="004349AA"/>
    <w:rsid w:val="00435EF7"/>
    <w:rsid w:val="004360E5"/>
    <w:rsid w:val="0043699A"/>
    <w:rsid w:val="00436BAC"/>
    <w:rsid w:val="00440C5B"/>
    <w:rsid w:val="00442577"/>
    <w:rsid w:val="00442B7D"/>
    <w:rsid w:val="00444481"/>
    <w:rsid w:val="0044781D"/>
    <w:rsid w:val="00447C8B"/>
    <w:rsid w:val="004502B9"/>
    <w:rsid w:val="004509DA"/>
    <w:rsid w:val="0045135F"/>
    <w:rsid w:val="00451500"/>
    <w:rsid w:val="00451640"/>
    <w:rsid w:val="00451821"/>
    <w:rsid w:val="00451B41"/>
    <w:rsid w:val="004520A7"/>
    <w:rsid w:val="00452725"/>
    <w:rsid w:val="00452D77"/>
    <w:rsid w:val="00455270"/>
    <w:rsid w:val="00455533"/>
    <w:rsid w:val="00455A1B"/>
    <w:rsid w:val="004567B3"/>
    <w:rsid w:val="00456940"/>
    <w:rsid w:val="00457721"/>
    <w:rsid w:val="00460FEA"/>
    <w:rsid w:val="00461B1C"/>
    <w:rsid w:val="004629A6"/>
    <w:rsid w:val="00462F19"/>
    <w:rsid w:val="00464536"/>
    <w:rsid w:val="00470683"/>
    <w:rsid w:val="00472EE3"/>
    <w:rsid w:val="0047349E"/>
    <w:rsid w:val="00475837"/>
    <w:rsid w:val="00475E23"/>
    <w:rsid w:val="004763A2"/>
    <w:rsid w:val="00477534"/>
    <w:rsid w:val="004839EB"/>
    <w:rsid w:val="00485AF2"/>
    <w:rsid w:val="004861D3"/>
    <w:rsid w:val="00487518"/>
    <w:rsid w:val="00490161"/>
    <w:rsid w:val="00490900"/>
    <w:rsid w:val="00490FEB"/>
    <w:rsid w:val="00491221"/>
    <w:rsid w:val="004949B2"/>
    <w:rsid w:val="004957F7"/>
    <w:rsid w:val="00495899"/>
    <w:rsid w:val="004964D5"/>
    <w:rsid w:val="00497A31"/>
    <w:rsid w:val="004A0FC4"/>
    <w:rsid w:val="004A10C2"/>
    <w:rsid w:val="004A19CD"/>
    <w:rsid w:val="004A2572"/>
    <w:rsid w:val="004A3D0E"/>
    <w:rsid w:val="004A41C0"/>
    <w:rsid w:val="004A5B73"/>
    <w:rsid w:val="004A7B1B"/>
    <w:rsid w:val="004B0F72"/>
    <w:rsid w:val="004B2DCA"/>
    <w:rsid w:val="004B2F4D"/>
    <w:rsid w:val="004B417F"/>
    <w:rsid w:val="004B6F58"/>
    <w:rsid w:val="004C3F54"/>
    <w:rsid w:val="004C4952"/>
    <w:rsid w:val="004C5F54"/>
    <w:rsid w:val="004C6BE6"/>
    <w:rsid w:val="004C6E05"/>
    <w:rsid w:val="004D0D51"/>
    <w:rsid w:val="004D0EFB"/>
    <w:rsid w:val="004D22DF"/>
    <w:rsid w:val="004D3BC8"/>
    <w:rsid w:val="004D404B"/>
    <w:rsid w:val="004D4582"/>
    <w:rsid w:val="004D482E"/>
    <w:rsid w:val="004D4920"/>
    <w:rsid w:val="004D6B2F"/>
    <w:rsid w:val="004D6CDA"/>
    <w:rsid w:val="004E0055"/>
    <w:rsid w:val="004E10A9"/>
    <w:rsid w:val="004E18D3"/>
    <w:rsid w:val="004E1ED6"/>
    <w:rsid w:val="004E20A6"/>
    <w:rsid w:val="004E38DC"/>
    <w:rsid w:val="004E4602"/>
    <w:rsid w:val="004E621E"/>
    <w:rsid w:val="004E6336"/>
    <w:rsid w:val="004E7C3A"/>
    <w:rsid w:val="004F099A"/>
    <w:rsid w:val="004F1E9F"/>
    <w:rsid w:val="004F30CD"/>
    <w:rsid w:val="004F3A91"/>
    <w:rsid w:val="004F4878"/>
    <w:rsid w:val="004F4BE6"/>
    <w:rsid w:val="004F5140"/>
    <w:rsid w:val="004F6F7B"/>
    <w:rsid w:val="004F76BF"/>
    <w:rsid w:val="004F7939"/>
    <w:rsid w:val="005024FE"/>
    <w:rsid w:val="00504079"/>
    <w:rsid w:val="005068AE"/>
    <w:rsid w:val="0050779B"/>
    <w:rsid w:val="005079CF"/>
    <w:rsid w:val="00511759"/>
    <w:rsid w:val="005118B0"/>
    <w:rsid w:val="005119CD"/>
    <w:rsid w:val="00514118"/>
    <w:rsid w:val="00514D73"/>
    <w:rsid w:val="00515A16"/>
    <w:rsid w:val="00515A86"/>
    <w:rsid w:val="0051621C"/>
    <w:rsid w:val="005173BA"/>
    <w:rsid w:val="00517C7D"/>
    <w:rsid w:val="005215AD"/>
    <w:rsid w:val="00521985"/>
    <w:rsid w:val="005219D7"/>
    <w:rsid w:val="00522533"/>
    <w:rsid w:val="005244D8"/>
    <w:rsid w:val="005276EC"/>
    <w:rsid w:val="00530404"/>
    <w:rsid w:val="00531588"/>
    <w:rsid w:val="00531AD2"/>
    <w:rsid w:val="00531C0B"/>
    <w:rsid w:val="005322F4"/>
    <w:rsid w:val="00532F4F"/>
    <w:rsid w:val="00533671"/>
    <w:rsid w:val="00535663"/>
    <w:rsid w:val="0053701D"/>
    <w:rsid w:val="00537489"/>
    <w:rsid w:val="005376E3"/>
    <w:rsid w:val="00537D6E"/>
    <w:rsid w:val="00541A46"/>
    <w:rsid w:val="00544DBA"/>
    <w:rsid w:val="00545149"/>
    <w:rsid w:val="00546AB8"/>
    <w:rsid w:val="00547166"/>
    <w:rsid w:val="005505AA"/>
    <w:rsid w:val="00552926"/>
    <w:rsid w:val="00552C84"/>
    <w:rsid w:val="00552F9E"/>
    <w:rsid w:val="00554811"/>
    <w:rsid w:val="00554A96"/>
    <w:rsid w:val="00554F08"/>
    <w:rsid w:val="00555187"/>
    <w:rsid w:val="00555EAE"/>
    <w:rsid w:val="00557B28"/>
    <w:rsid w:val="0056003E"/>
    <w:rsid w:val="005601BD"/>
    <w:rsid w:val="005603EF"/>
    <w:rsid w:val="00560974"/>
    <w:rsid w:val="00562B90"/>
    <w:rsid w:val="0056317E"/>
    <w:rsid w:val="0056626C"/>
    <w:rsid w:val="00567644"/>
    <w:rsid w:val="00570567"/>
    <w:rsid w:val="00571160"/>
    <w:rsid w:val="00571D2E"/>
    <w:rsid w:val="005724AE"/>
    <w:rsid w:val="00573188"/>
    <w:rsid w:val="005755C0"/>
    <w:rsid w:val="00576DCC"/>
    <w:rsid w:val="00577FB2"/>
    <w:rsid w:val="00577FF3"/>
    <w:rsid w:val="00580FC6"/>
    <w:rsid w:val="00580FF0"/>
    <w:rsid w:val="00582E90"/>
    <w:rsid w:val="00583B11"/>
    <w:rsid w:val="00584A5E"/>
    <w:rsid w:val="005853D8"/>
    <w:rsid w:val="00585EC0"/>
    <w:rsid w:val="0058644C"/>
    <w:rsid w:val="00587410"/>
    <w:rsid w:val="00590697"/>
    <w:rsid w:val="00591BDA"/>
    <w:rsid w:val="00591DFB"/>
    <w:rsid w:val="00592269"/>
    <w:rsid w:val="00592335"/>
    <w:rsid w:val="0059269B"/>
    <w:rsid w:val="00592CAB"/>
    <w:rsid w:val="00593FA6"/>
    <w:rsid w:val="00595C68"/>
    <w:rsid w:val="00595DFC"/>
    <w:rsid w:val="00596729"/>
    <w:rsid w:val="005A0728"/>
    <w:rsid w:val="005A10CA"/>
    <w:rsid w:val="005A16BC"/>
    <w:rsid w:val="005A2229"/>
    <w:rsid w:val="005A2904"/>
    <w:rsid w:val="005A29EA"/>
    <w:rsid w:val="005A3417"/>
    <w:rsid w:val="005A42EB"/>
    <w:rsid w:val="005A5739"/>
    <w:rsid w:val="005A7E35"/>
    <w:rsid w:val="005B04F7"/>
    <w:rsid w:val="005B4B1F"/>
    <w:rsid w:val="005B526B"/>
    <w:rsid w:val="005B6AE9"/>
    <w:rsid w:val="005C0B8B"/>
    <w:rsid w:val="005C1D3A"/>
    <w:rsid w:val="005C2320"/>
    <w:rsid w:val="005C2868"/>
    <w:rsid w:val="005C2F34"/>
    <w:rsid w:val="005C36B0"/>
    <w:rsid w:val="005C39E4"/>
    <w:rsid w:val="005C4240"/>
    <w:rsid w:val="005C7249"/>
    <w:rsid w:val="005C7626"/>
    <w:rsid w:val="005D097F"/>
    <w:rsid w:val="005D1A9B"/>
    <w:rsid w:val="005D1DE8"/>
    <w:rsid w:val="005D2914"/>
    <w:rsid w:val="005D3005"/>
    <w:rsid w:val="005D5A69"/>
    <w:rsid w:val="005D5D6D"/>
    <w:rsid w:val="005D5F16"/>
    <w:rsid w:val="005D6352"/>
    <w:rsid w:val="005D69E0"/>
    <w:rsid w:val="005D7A77"/>
    <w:rsid w:val="005E311B"/>
    <w:rsid w:val="005E39BF"/>
    <w:rsid w:val="005E54D7"/>
    <w:rsid w:val="005E70E3"/>
    <w:rsid w:val="005E7246"/>
    <w:rsid w:val="005E76A8"/>
    <w:rsid w:val="005F217C"/>
    <w:rsid w:val="005F2389"/>
    <w:rsid w:val="005F29A8"/>
    <w:rsid w:val="005F3A50"/>
    <w:rsid w:val="005F3D70"/>
    <w:rsid w:val="005F47FD"/>
    <w:rsid w:val="005F48C9"/>
    <w:rsid w:val="005F4F31"/>
    <w:rsid w:val="005F6B80"/>
    <w:rsid w:val="005F7C0F"/>
    <w:rsid w:val="0060027A"/>
    <w:rsid w:val="0060037A"/>
    <w:rsid w:val="006003C1"/>
    <w:rsid w:val="00600E96"/>
    <w:rsid w:val="006017E3"/>
    <w:rsid w:val="00601C9C"/>
    <w:rsid w:val="00602BF8"/>
    <w:rsid w:val="00603186"/>
    <w:rsid w:val="00603485"/>
    <w:rsid w:val="00603CBC"/>
    <w:rsid w:val="00603D23"/>
    <w:rsid w:val="0060459C"/>
    <w:rsid w:val="00604BDE"/>
    <w:rsid w:val="00605593"/>
    <w:rsid w:val="00606348"/>
    <w:rsid w:val="006071D0"/>
    <w:rsid w:val="0061117C"/>
    <w:rsid w:val="00611990"/>
    <w:rsid w:val="0061223D"/>
    <w:rsid w:val="00612E24"/>
    <w:rsid w:val="00612F40"/>
    <w:rsid w:val="0061376B"/>
    <w:rsid w:val="00616CCF"/>
    <w:rsid w:val="006218F1"/>
    <w:rsid w:val="006253DF"/>
    <w:rsid w:val="00625D09"/>
    <w:rsid w:val="006263BF"/>
    <w:rsid w:val="00630691"/>
    <w:rsid w:val="00630773"/>
    <w:rsid w:val="00630CCC"/>
    <w:rsid w:val="0063128E"/>
    <w:rsid w:val="0063131C"/>
    <w:rsid w:val="00631F2C"/>
    <w:rsid w:val="006320C2"/>
    <w:rsid w:val="006324E5"/>
    <w:rsid w:val="00634ADA"/>
    <w:rsid w:val="00634B11"/>
    <w:rsid w:val="00637A25"/>
    <w:rsid w:val="00637D46"/>
    <w:rsid w:val="00640778"/>
    <w:rsid w:val="006408C0"/>
    <w:rsid w:val="00641016"/>
    <w:rsid w:val="00647F76"/>
    <w:rsid w:val="00653923"/>
    <w:rsid w:val="00653E26"/>
    <w:rsid w:val="006551D7"/>
    <w:rsid w:val="006561B6"/>
    <w:rsid w:val="00656AED"/>
    <w:rsid w:val="0065723C"/>
    <w:rsid w:val="006607CF"/>
    <w:rsid w:val="00661E63"/>
    <w:rsid w:val="00662089"/>
    <w:rsid w:val="00663C90"/>
    <w:rsid w:val="00664719"/>
    <w:rsid w:val="00666E2D"/>
    <w:rsid w:val="00666E9C"/>
    <w:rsid w:val="006700FD"/>
    <w:rsid w:val="00671726"/>
    <w:rsid w:val="00673E6F"/>
    <w:rsid w:val="00674FF3"/>
    <w:rsid w:val="0067555B"/>
    <w:rsid w:val="00676504"/>
    <w:rsid w:val="006766FE"/>
    <w:rsid w:val="00676F69"/>
    <w:rsid w:val="00677C95"/>
    <w:rsid w:val="006816C5"/>
    <w:rsid w:val="00682A46"/>
    <w:rsid w:val="00682ADC"/>
    <w:rsid w:val="00683B13"/>
    <w:rsid w:val="00683E03"/>
    <w:rsid w:val="006847F1"/>
    <w:rsid w:val="0068490A"/>
    <w:rsid w:val="00685137"/>
    <w:rsid w:val="00686804"/>
    <w:rsid w:val="00686B71"/>
    <w:rsid w:val="00686DE7"/>
    <w:rsid w:val="006871AF"/>
    <w:rsid w:val="00690632"/>
    <w:rsid w:val="0069158D"/>
    <w:rsid w:val="0069247F"/>
    <w:rsid w:val="00692CB9"/>
    <w:rsid w:val="00693AA1"/>
    <w:rsid w:val="00693F8B"/>
    <w:rsid w:val="00695DF5"/>
    <w:rsid w:val="006964BF"/>
    <w:rsid w:val="006966BC"/>
    <w:rsid w:val="00696C7B"/>
    <w:rsid w:val="006A03DD"/>
    <w:rsid w:val="006A059B"/>
    <w:rsid w:val="006A093C"/>
    <w:rsid w:val="006A1A26"/>
    <w:rsid w:val="006A1E91"/>
    <w:rsid w:val="006A4DDA"/>
    <w:rsid w:val="006A524C"/>
    <w:rsid w:val="006A5CB1"/>
    <w:rsid w:val="006A71F1"/>
    <w:rsid w:val="006A7A72"/>
    <w:rsid w:val="006B2D54"/>
    <w:rsid w:val="006B3B66"/>
    <w:rsid w:val="006B4743"/>
    <w:rsid w:val="006B773B"/>
    <w:rsid w:val="006C01B5"/>
    <w:rsid w:val="006C053D"/>
    <w:rsid w:val="006C1C82"/>
    <w:rsid w:val="006C2467"/>
    <w:rsid w:val="006C2A3D"/>
    <w:rsid w:val="006C2DAD"/>
    <w:rsid w:val="006C3DC2"/>
    <w:rsid w:val="006C413C"/>
    <w:rsid w:val="006C5FF3"/>
    <w:rsid w:val="006C7BBC"/>
    <w:rsid w:val="006D00E2"/>
    <w:rsid w:val="006D0771"/>
    <w:rsid w:val="006D14FF"/>
    <w:rsid w:val="006D4D41"/>
    <w:rsid w:val="006E1DAC"/>
    <w:rsid w:val="006E1FE1"/>
    <w:rsid w:val="006E46F1"/>
    <w:rsid w:val="006E4F4E"/>
    <w:rsid w:val="006F0FF2"/>
    <w:rsid w:val="006F160D"/>
    <w:rsid w:val="006F2BDE"/>
    <w:rsid w:val="006F3B2F"/>
    <w:rsid w:val="006F411C"/>
    <w:rsid w:val="006F74B2"/>
    <w:rsid w:val="006F7B73"/>
    <w:rsid w:val="00700F53"/>
    <w:rsid w:val="007020E4"/>
    <w:rsid w:val="0070214C"/>
    <w:rsid w:val="007021A6"/>
    <w:rsid w:val="0070317D"/>
    <w:rsid w:val="00703AC5"/>
    <w:rsid w:val="00703BD8"/>
    <w:rsid w:val="00704014"/>
    <w:rsid w:val="00704303"/>
    <w:rsid w:val="007055DB"/>
    <w:rsid w:val="00706EFD"/>
    <w:rsid w:val="00710E20"/>
    <w:rsid w:val="00711525"/>
    <w:rsid w:val="007116F8"/>
    <w:rsid w:val="00711FD5"/>
    <w:rsid w:val="00712252"/>
    <w:rsid w:val="00714D5F"/>
    <w:rsid w:val="00714DF1"/>
    <w:rsid w:val="0072697A"/>
    <w:rsid w:val="00727AB3"/>
    <w:rsid w:val="00730851"/>
    <w:rsid w:val="00730B79"/>
    <w:rsid w:val="00731555"/>
    <w:rsid w:val="00731897"/>
    <w:rsid w:val="007323C1"/>
    <w:rsid w:val="00733582"/>
    <w:rsid w:val="0073485E"/>
    <w:rsid w:val="00735308"/>
    <w:rsid w:val="00735FEC"/>
    <w:rsid w:val="0073618A"/>
    <w:rsid w:val="007367A2"/>
    <w:rsid w:val="00741065"/>
    <w:rsid w:val="007426F1"/>
    <w:rsid w:val="007434C4"/>
    <w:rsid w:val="00745C4E"/>
    <w:rsid w:val="0074748C"/>
    <w:rsid w:val="00751EB8"/>
    <w:rsid w:val="007529EB"/>
    <w:rsid w:val="00753A53"/>
    <w:rsid w:val="00754595"/>
    <w:rsid w:val="0075481D"/>
    <w:rsid w:val="00754C55"/>
    <w:rsid w:val="00756591"/>
    <w:rsid w:val="00757649"/>
    <w:rsid w:val="00757C3B"/>
    <w:rsid w:val="007612DE"/>
    <w:rsid w:val="00761452"/>
    <w:rsid w:val="00762677"/>
    <w:rsid w:val="00762731"/>
    <w:rsid w:val="00764D77"/>
    <w:rsid w:val="0076662C"/>
    <w:rsid w:val="0076732F"/>
    <w:rsid w:val="00767860"/>
    <w:rsid w:val="00771647"/>
    <w:rsid w:val="00772DE5"/>
    <w:rsid w:val="00773D5D"/>
    <w:rsid w:val="00774223"/>
    <w:rsid w:val="007759DD"/>
    <w:rsid w:val="0077672E"/>
    <w:rsid w:val="0077734A"/>
    <w:rsid w:val="00777764"/>
    <w:rsid w:val="0077784B"/>
    <w:rsid w:val="0078167F"/>
    <w:rsid w:val="00781F72"/>
    <w:rsid w:val="00782A9F"/>
    <w:rsid w:val="00784BDE"/>
    <w:rsid w:val="00785FB6"/>
    <w:rsid w:val="007863B7"/>
    <w:rsid w:val="0078739E"/>
    <w:rsid w:val="00787753"/>
    <w:rsid w:val="0079023A"/>
    <w:rsid w:val="00790B50"/>
    <w:rsid w:val="00790ECA"/>
    <w:rsid w:val="00791545"/>
    <w:rsid w:val="007920D7"/>
    <w:rsid w:val="007934A8"/>
    <w:rsid w:val="0079509E"/>
    <w:rsid w:val="00795721"/>
    <w:rsid w:val="007958F4"/>
    <w:rsid w:val="007A1407"/>
    <w:rsid w:val="007A17E1"/>
    <w:rsid w:val="007A1912"/>
    <w:rsid w:val="007A1E46"/>
    <w:rsid w:val="007A3C2F"/>
    <w:rsid w:val="007A47D8"/>
    <w:rsid w:val="007A4CB0"/>
    <w:rsid w:val="007A5768"/>
    <w:rsid w:val="007A6298"/>
    <w:rsid w:val="007A7482"/>
    <w:rsid w:val="007A7FAA"/>
    <w:rsid w:val="007B1354"/>
    <w:rsid w:val="007B1DEF"/>
    <w:rsid w:val="007B31DB"/>
    <w:rsid w:val="007B334A"/>
    <w:rsid w:val="007B3CAF"/>
    <w:rsid w:val="007B67F3"/>
    <w:rsid w:val="007B6EEB"/>
    <w:rsid w:val="007B7248"/>
    <w:rsid w:val="007C035B"/>
    <w:rsid w:val="007C1217"/>
    <w:rsid w:val="007C136D"/>
    <w:rsid w:val="007C1592"/>
    <w:rsid w:val="007C1CE8"/>
    <w:rsid w:val="007C20C3"/>
    <w:rsid w:val="007C2603"/>
    <w:rsid w:val="007C44CB"/>
    <w:rsid w:val="007C4B7D"/>
    <w:rsid w:val="007C4B9A"/>
    <w:rsid w:val="007C568F"/>
    <w:rsid w:val="007D0EE2"/>
    <w:rsid w:val="007D1FF5"/>
    <w:rsid w:val="007D27AF"/>
    <w:rsid w:val="007D2A79"/>
    <w:rsid w:val="007D2DB6"/>
    <w:rsid w:val="007D2F4E"/>
    <w:rsid w:val="007D2FF5"/>
    <w:rsid w:val="007D3704"/>
    <w:rsid w:val="007D6F2D"/>
    <w:rsid w:val="007D75BB"/>
    <w:rsid w:val="007E0F8E"/>
    <w:rsid w:val="007E2407"/>
    <w:rsid w:val="007E3003"/>
    <w:rsid w:val="007E6271"/>
    <w:rsid w:val="007E72AF"/>
    <w:rsid w:val="007F0A30"/>
    <w:rsid w:val="007F1712"/>
    <w:rsid w:val="007F257D"/>
    <w:rsid w:val="007F2C2D"/>
    <w:rsid w:val="007F30E5"/>
    <w:rsid w:val="007F35B2"/>
    <w:rsid w:val="007F475A"/>
    <w:rsid w:val="007F5C26"/>
    <w:rsid w:val="007F7E73"/>
    <w:rsid w:val="0080192B"/>
    <w:rsid w:val="008025BF"/>
    <w:rsid w:val="00803C96"/>
    <w:rsid w:val="00804175"/>
    <w:rsid w:val="00805273"/>
    <w:rsid w:val="0080559D"/>
    <w:rsid w:val="00805BC8"/>
    <w:rsid w:val="008101CC"/>
    <w:rsid w:val="00811B58"/>
    <w:rsid w:val="00813E3A"/>
    <w:rsid w:val="00814876"/>
    <w:rsid w:val="008159A6"/>
    <w:rsid w:val="008164C5"/>
    <w:rsid w:val="00817AA2"/>
    <w:rsid w:val="00820BCA"/>
    <w:rsid w:val="00820C04"/>
    <w:rsid w:val="0082141D"/>
    <w:rsid w:val="00821483"/>
    <w:rsid w:val="0082425C"/>
    <w:rsid w:val="008247AD"/>
    <w:rsid w:val="008249E4"/>
    <w:rsid w:val="008250B1"/>
    <w:rsid w:val="00827435"/>
    <w:rsid w:val="00827943"/>
    <w:rsid w:val="00831CD8"/>
    <w:rsid w:val="00832268"/>
    <w:rsid w:val="00832B7F"/>
    <w:rsid w:val="00832CA6"/>
    <w:rsid w:val="00836709"/>
    <w:rsid w:val="00836DA6"/>
    <w:rsid w:val="0084081D"/>
    <w:rsid w:val="008408DD"/>
    <w:rsid w:val="00844A34"/>
    <w:rsid w:val="00844D57"/>
    <w:rsid w:val="00845BC4"/>
    <w:rsid w:val="008463BB"/>
    <w:rsid w:val="00846F73"/>
    <w:rsid w:val="00851F3A"/>
    <w:rsid w:val="00851F7C"/>
    <w:rsid w:val="008529AC"/>
    <w:rsid w:val="0085456C"/>
    <w:rsid w:val="00855BA3"/>
    <w:rsid w:val="00857233"/>
    <w:rsid w:val="00857F68"/>
    <w:rsid w:val="00857FC4"/>
    <w:rsid w:val="00860194"/>
    <w:rsid w:val="0086147B"/>
    <w:rsid w:val="00862941"/>
    <w:rsid w:val="00862E07"/>
    <w:rsid w:val="00865F39"/>
    <w:rsid w:val="008660A9"/>
    <w:rsid w:val="00866D3D"/>
    <w:rsid w:val="00866E0D"/>
    <w:rsid w:val="0087107E"/>
    <w:rsid w:val="00871E6D"/>
    <w:rsid w:val="00874478"/>
    <w:rsid w:val="0087582D"/>
    <w:rsid w:val="00875AE7"/>
    <w:rsid w:val="00875E81"/>
    <w:rsid w:val="00875F67"/>
    <w:rsid w:val="00876D93"/>
    <w:rsid w:val="0088018E"/>
    <w:rsid w:val="008819EC"/>
    <w:rsid w:val="00881F94"/>
    <w:rsid w:val="0088246E"/>
    <w:rsid w:val="00883BA2"/>
    <w:rsid w:val="0088605E"/>
    <w:rsid w:val="00886D09"/>
    <w:rsid w:val="008879C6"/>
    <w:rsid w:val="00891198"/>
    <w:rsid w:val="00894769"/>
    <w:rsid w:val="0089541B"/>
    <w:rsid w:val="0089579D"/>
    <w:rsid w:val="00896217"/>
    <w:rsid w:val="00896B97"/>
    <w:rsid w:val="008A0648"/>
    <w:rsid w:val="008A10AC"/>
    <w:rsid w:val="008A1455"/>
    <w:rsid w:val="008A1509"/>
    <w:rsid w:val="008A1FE8"/>
    <w:rsid w:val="008A299C"/>
    <w:rsid w:val="008A2A8C"/>
    <w:rsid w:val="008A40CC"/>
    <w:rsid w:val="008A4448"/>
    <w:rsid w:val="008A4C56"/>
    <w:rsid w:val="008A5BFE"/>
    <w:rsid w:val="008A6F61"/>
    <w:rsid w:val="008B25AF"/>
    <w:rsid w:val="008B3544"/>
    <w:rsid w:val="008B3DD8"/>
    <w:rsid w:val="008B3E75"/>
    <w:rsid w:val="008B3E7A"/>
    <w:rsid w:val="008B47F2"/>
    <w:rsid w:val="008B4EDF"/>
    <w:rsid w:val="008B6928"/>
    <w:rsid w:val="008B6D2A"/>
    <w:rsid w:val="008B7373"/>
    <w:rsid w:val="008C0630"/>
    <w:rsid w:val="008C2BBB"/>
    <w:rsid w:val="008C545E"/>
    <w:rsid w:val="008C5893"/>
    <w:rsid w:val="008C5B1D"/>
    <w:rsid w:val="008D237F"/>
    <w:rsid w:val="008D2845"/>
    <w:rsid w:val="008D5DE7"/>
    <w:rsid w:val="008D6AC3"/>
    <w:rsid w:val="008D74BC"/>
    <w:rsid w:val="008D7B68"/>
    <w:rsid w:val="008E1743"/>
    <w:rsid w:val="008E289A"/>
    <w:rsid w:val="008E2EE7"/>
    <w:rsid w:val="008E40BF"/>
    <w:rsid w:val="008E512E"/>
    <w:rsid w:val="008E5857"/>
    <w:rsid w:val="008E593F"/>
    <w:rsid w:val="008E655E"/>
    <w:rsid w:val="008E6E58"/>
    <w:rsid w:val="008E70DB"/>
    <w:rsid w:val="008F01F2"/>
    <w:rsid w:val="008F1A06"/>
    <w:rsid w:val="008F2342"/>
    <w:rsid w:val="008F3CD7"/>
    <w:rsid w:val="008F53B9"/>
    <w:rsid w:val="008F648E"/>
    <w:rsid w:val="008F679C"/>
    <w:rsid w:val="008F768F"/>
    <w:rsid w:val="009002F9"/>
    <w:rsid w:val="00900C1F"/>
    <w:rsid w:val="009015BD"/>
    <w:rsid w:val="00902448"/>
    <w:rsid w:val="009035DF"/>
    <w:rsid w:val="0090385A"/>
    <w:rsid w:val="00903A1C"/>
    <w:rsid w:val="0090626F"/>
    <w:rsid w:val="00911253"/>
    <w:rsid w:val="00911B0E"/>
    <w:rsid w:val="00911FAD"/>
    <w:rsid w:val="0091322F"/>
    <w:rsid w:val="0091544F"/>
    <w:rsid w:val="009160BE"/>
    <w:rsid w:val="00916607"/>
    <w:rsid w:val="00916DAC"/>
    <w:rsid w:val="00917A9F"/>
    <w:rsid w:val="00920284"/>
    <w:rsid w:val="00922BD8"/>
    <w:rsid w:val="0092387D"/>
    <w:rsid w:val="00925179"/>
    <w:rsid w:val="0092628E"/>
    <w:rsid w:val="00926FFA"/>
    <w:rsid w:val="0092703D"/>
    <w:rsid w:val="00927B55"/>
    <w:rsid w:val="00927C83"/>
    <w:rsid w:val="009311F3"/>
    <w:rsid w:val="0093144E"/>
    <w:rsid w:val="009314F6"/>
    <w:rsid w:val="009324A9"/>
    <w:rsid w:val="009340F0"/>
    <w:rsid w:val="009372D3"/>
    <w:rsid w:val="009375DE"/>
    <w:rsid w:val="009401BA"/>
    <w:rsid w:val="00940498"/>
    <w:rsid w:val="00941D53"/>
    <w:rsid w:val="00942FBA"/>
    <w:rsid w:val="009449B4"/>
    <w:rsid w:val="00950617"/>
    <w:rsid w:val="00951CC9"/>
    <w:rsid w:val="0095211C"/>
    <w:rsid w:val="00952729"/>
    <w:rsid w:val="00952DCF"/>
    <w:rsid w:val="0095332A"/>
    <w:rsid w:val="00953C64"/>
    <w:rsid w:val="0095544A"/>
    <w:rsid w:val="0095588A"/>
    <w:rsid w:val="00960FB0"/>
    <w:rsid w:val="0096158F"/>
    <w:rsid w:val="009617E8"/>
    <w:rsid w:val="00963443"/>
    <w:rsid w:val="00963E2D"/>
    <w:rsid w:val="009653EA"/>
    <w:rsid w:val="00965E1E"/>
    <w:rsid w:val="00966AF9"/>
    <w:rsid w:val="009671E0"/>
    <w:rsid w:val="009707BB"/>
    <w:rsid w:val="00971F3F"/>
    <w:rsid w:val="009728FC"/>
    <w:rsid w:val="00975EDF"/>
    <w:rsid w:val="00976165"/>
    <w:rsid w:val="00982D77"/>
    <w:rsid w:val="00982E0F"/>
    <w:rsid w:val="009830DB"/>
    <w:rsid w:val="00984D35"/>
    <w:rsid w:val="009865B9"/>
    <w:rsid w:val="00986DA9"/>
    <w:rsid w:val="00991371"/>
    <w:rsid w:val="009913EF"/>
    <w:rsid w:val="009929F7"/>
    <w:rsid w:val="00993EEC"/>
    <w:rsid w:val="00994834"/>
    <w:rsid w:val="00994BCC"/>
    <w:rsid w:val="00994EF2"/>
    <w:rsid w:val="00995379"/>
    <w:rsid w:val="00995C73"/>
    <w:rsid w:val="009A0669"/>
    <w:rsid w:val="009A4B63"/>
    <w:rsid w:val="009A4FD8"/>
    <w:rsid w:val="009A6C5A"/>
    <w:rsid w:val="009A6DC1"/>
    <w:rsid w:val="009A77DF"/>
    <w:rsid w:val="009B0C26"/>
    <w:rsid w:val="009B17A1"/>
    <w:rsid w:val="009B24FD"/>
    <w:rsid w:val="009B2FD3"/>
    <w:rsid w:val="009B43D2"/>
    <w:rsid w:val="009B5786"/>
    <w:rsid w:val="009B6E96"/>
    <w:rsid w:val="009B788D"/>
    <w:rsid w:val="009C0D4E"/>
    <w:rsid w:val="009D0EC1"/>
    <w:rsid w:val="009D3C0F"/>
    <w:rsid w:val="009D403D"/>
    <w:rsid w:val="009D4FD8"/>
    <w:rsid w:val="009D68A8"/>
    <w:rsid w:val="009D7A77"/>
    <w:rsid w:val="009D7EBC"/>
    <w:rsid w:val="009E0641"/>
    <w:rsid w:val="009E08C8"/>
    <w:rsid w:val="009E0C1D"/>
    <w:rsid w:val="009E103D"/>
    <w:rsid w:val="009E2D6F"/>
    <w:rsid w:val="009E3283"/>
    <w:rsid w:val="009E4BB2"/>
    <w:rsid w:val="009E5E47"/>
    <w:rsid w:val="009E5FBE"/>
    <w:rsid w:val="009E7706"/>
    <w:rsid w:val="009F0A54"/>
    <w:rsid w:val="009F0B52"/>
    <w:rsid w:val="009F182A"/>
    <w:rsid w:val="009F316B"/>
    <w:rsid w:val="009F34BF"/>
    <w:rsid w:val="009F365D"/>
    <w:rsid w:val="009F41EF"/>
    <w:rsid w:val="009F6488"/>
    <w:rsid w:val="009F72F8"/>
    <w:rsid w:val="00A00771"/>
    <w:rsid w:val="00A00902"/>
    <w:rsid w:val="00A01D88"/>
    <w:rsid w:val="00A02414"/>
    <w:rsid w:val="00A02919"/>
    <w:rsid w:val="00A02FB1"/>
    <w:rsid w:val="00A04E7B"/>
    <w:rsid w:val="00A05DE0"/>
    <w:rsid w:val="00A05FEB"/>
    <w:rsid w:val="00A060DC"/>
    <w:rsid w:val="00A065DA"/>
    <w:rsid w:val="00A06961"/>
    <w:rsid w:val="00A0791F"/>
    <w:rsid w:val="00A07F54"/>
    <w:rsid w:val="00A100A8"/>
    <w:rsid w:val="00A1111A"/>
    <w:rsid w:val="00A12167"/>
    <w:rsid w:val="00A12216"/>
    <w:rsid w:val="00A12AF7"/>
    <w:rsid w:val="00A12B65"/>
    <w:rsid w:val="00A13457"/>
    <w:rsid w:val="00A138F7"/>
    <w:rsid w:val="00A14131"/>
    <w:rsid w:val="00A1696C"/>
    <w:rsid w:val="00A169ED"/>
    <w:rsid w:val="00A22FEA"/>
    <w:rsid w:val="00A23950"/>
    <w:rsid w:val="00A24EE7"/>
    <w:rsid w:val="00A25987"/>
    <w:rsid w:val="00A25B46"/>
    <w:rsid w:val="00A25C27"/>
    <w:rsid w:val="00A25E63"/>
    <w:rsid w:val="00A25F28"/>
    <w:rsid w:val="00A2632F"/>
    <w:rsid w:val="00A27EE7"/>
    <w:rsid w:val="00A30B41"/>
    <w:rsid w:val="00A31A76"/>
    <w:rsid w:val="00A31FD6"/>
    <w:rsid w:val="00A322AA"/>
    <w:rsid w:val="00A32A9D"/>
    <w:rsid w:val="00A32A9E"/>
    <w:rsid w:val="00A331DB"/>
    <w:rsid w:val="00A33619"/>
    <w:rsid w:val="00A33770"/>
    <w:rsid w:val="00A34B9C"/>
    <w:rsid w:val="00A3609E"/>
    <w:rsid w:val="00A40C16"/>
    <w:rsid w:val="00A40E6F"/>
    <w:rsid w:val="00A41B6B"/>
    <w:rsid w:val="00A41F03"/>
    <w:rsid w:val="00A425CF"/>
    <w:rsid w:val="00A438C1"/>
    <w:rsid w:val="00A44D78"/>
    <w:rsid w:val="00A4508B"/>
    <w:rsid w:val="00A45305"/>
    <w:rsid w:val="00A45A6B"/>
    <w:rsid w:val="00A45A94"/>
    <w:rsid w:val="00A45B07"/>
    <w:rsid w:val="00A50599"/>
    <w:rsid w:val="00A505CF"/>
    <w:rsid w:val="00A50A30"/>
    <w:rsid w:val="00A51552"/>
    <w:rsid w:val="00A5265D"/>
    <w:rsid w:val="00A52BD1"/>
    <w:rsid w:val="00A54606"/>
    <w:rsid w:val="00A54EB1"/>
    <w:rsid w:val="00A57054"/>
    <w:rsid w:val="00A5713E"/>
    <w:rsid w:val="00A57C79"/>
    <w:rsid w:val="00A60584"/>
    <w:rsid w:val="00A61752"/>
    <w:rsid w:val="00A6271B"/>
    <w:rsid w:val="00A637FC"/>
    <w:rsid w:val="00A643C2"/>
    <w:rsid w:val="00A64751"/>
    <w:rsid w:val="00A65A8F"/>
    <w:rsid w:val="00A664BE"/>
    <w:rsid w:val="00A67176"/>
    <w:rsid w:val="00A70904"/>
    <w:rsid w:val="00A712AE"/>
    <w:rsid w:val="00A71E4C"/>
    <w:rsid w:val="00A72D95"/>
    <w:rsid w:val="00A7412D"/>
    <w:rsid w:val="00A75B19"/>
    <w:rsid w:val="00A825E7"/>
    <w:rsid w:val="00A834E7"/>
    <w:rsid w:val="00A8374E"/>
    <w:rsid w:val="00A83D22"/>
    <w:rsid w:val="00A859C1"/>
    <w:rsid w:val="00A86E2A"/>
    <w:rsid w:val="00A87059"/>
    <w:rsid w:val="00A918EB"/>
    <w:rsid w:val="00A91E9F"/>
    <w:rsid w:val="00A95172"/>
    <w:rsid w:val="00A95844"/>
    <w:rsid w:val="00A95CF6"/>
    <w:rsid w:val="00A962ED"/>
    <w:rsid w:val="00A9667E"/>
    <w:rsid w:val="00AA01C9"/>
    <w:rsid w:val="00AA280B"/>
    <w:rsid w:val="00AA394B"/>
    <w:rsid w:val="00AA51FE"/>
    <w:rsid w:val="00AA5C07"/>
    <w:rsid w:val="00AA606D"/>
    <w:rsid w:val="00AA6D1F"/>
    <w:rsid w:val="00AB1588"/>
    <w:rsid w:val="00AB2D15"/>
    <w:rsid w:val="00AB7EB8"/>
    <w:rsid w:val="00AC09A2"/>
    <w:rsid w:val="00AC0A7A"/>
    <w:rsid w:val="00AC0F8A"/>
    <w:rsid w:val="00AC209E"/>
    <w:rsid w:val="00AC3777"/>
    <w:rsid w:val="00AC3ADB"/>
    <w:rsid w:val="00AC41E7"/>
    <w:rsid w:val="00AC48AC"/>
    <w:rsid w:val="00AC5D40"/>
    <w:rsid w:val="00AC71C3"/>
    <w:rsid w:val="00AD063C"/>
    <w:rsid w:val="00AD0DF3"/>
    <w:rsid w:val="00AD192F"/>
    <w:rsid w:val="00AD2DF2"/>
    <w:rsid w:val="00AD3645"/>
    <w:rsid w:val="00AD3F00"/>
    <w:rsid w:val="00AD4688"/>
    <w:rsid w:val="00AD4D53"/>
    <w:rsid w:val="00AD5B4A"/>
    <w:rsid w:val="00AD5DD4"/>
    <w:rsid w:val="00AD6BEA"/>
    <w:rsid w:val="00AD6D9A"/>
    <w:rsid w:val="00AE01AC"/>
    <w:rsid w:val="00AE0355"/>
    <w:rsid w:val="00AE179D"/>
    <w:rsid w:val="00AE28B4"/>
    <w:rsid w:val="00AE36A2"/>
    <w:rsid w:val="00AE3FC8"/>
    <w:rsid w:val="00AE4A65"/>
    <w:rsid w:val="00AE4DB6"/>
    <w:rsid w:val="00AE6025"/>
    <w:rsid w:val="00AE6C90"/>
    <w:rsid w:val="00AF06F2"/>
    <w:rsid w:val="00AF14BC"/>
    <w:rsid w:val="00AF2B7D"/>
    <w:rsid w:val="00AF2FE0"/>
    <w:rsid w:val="00AF3369"/>
    <w:rsid w:val="00AF42F2"/>
    <w:rsid w:val="00AF59A3"/>
    <w:rsid w:val="00B006B0"/>
    <w:rsid w:val="00B00EBB"/>
    <w:rsid w:val="00B02D26"/>
    <w:rsid w:val="00B03D2D"/>
    <w:rsid w:val="00B04617"/>
    <w:rsid w:val="00B04964"/>
    <w:rsid w:val="00B04C31"/>
    <w:rsid w:val="00B050BC"/>
    <w:rsid w:val="00B06736"/>
    <w:rsid w:val="00B067A9"/>
    <w:rsid w:val="00B1159A"/>
    <w:rsid w:val="00B1389A"/>
    <w:rsid w:val="00B13CA8"/>
    <w:rsid w:val="00B14304"/>
    <w:rsid w:val="00B15555"/>
    <w:rsid w:val="00B1723D"/>
    <w:rsid w:val="00B17E47"/>
    <w:rsid w:val="00B221D4"/>
    <w:rsid w:val="00B224B6"/>
    <w:rsid w:val="00B230DA"/>
    <w:rsid w:val="00B23109"/>
    <w:rsid w:val="00B234E6"/>
    <w:rsid w:val="00B24196"/>
    <w:rsid w:val="00B24694"/>
    <w:rsid w:val="00B25364"/>
    <w:rsid w:val="00B25541"/>
    <w:rsid w:val="00B26BC8"/>
    <w:rsid w:val="00B27B36"/>
    <w:rsid w:val="00B31C1B"/>
    <w:rsid w:val="00B352EC"/>
    <w:rsid w:val="00B37D3F"/>
    <w:rsid w:val="00B40312"/>
    <w:rsid w:val="00B40755"/>
    <w:rsid w:val="00B44023"/>
    <w:rsid w:val="00B47E23"/>
    <w:rsid w:val="00B5074A"/>
    <w:rsid w:val="00B5152B"/>
    <w:rsid w:val="00B52729"/>
    <w:rsid w:val="00B53A4C"/>
    <w:rsid w:val="00B54550"/>
    <w:rsid w:val="00B5465C"/>
    <w:rsid w:val="00B554DF"/>
    <w:rsid w:val="00B560F8"/>
    <w:rsid w:val="00B56769"/>
    <w:rsid w:val="00B578BB"/>
    <w:rsid w:val="00B57988"/>
    <w:rsid w:val="00B60723"/>
    <w:rsid w:val="00B60911"/>
    <w:rsid w:val="00B630E9"/>
    <w:rsid w:val="00B64CB9"/>
    <w:rsid w:val="00B66115"/>
    <w:rsid w:val="00B66297"/>
    <w:rsid w:val="00B7040A"/>
    <w:rsid w:val="00B70BE7"/>
    <w:rsid w:val="00B71159"/>
    <w:rsid w:val="00B71B05"/>
    <w:rsid w:val="00B72847"/>
    <w:rsid w:val="00B73609"/>
    <w:rsid w:val="00B73AD3"/>
    <w:rsid w:val="00B73AEF"/>
    <w:rsid w:val="00B73F45"/>
    <w:rsid w:val="00B74F15"/>
    <w:rsid w:val="00B7713B"/>
    <w:rsid w:val="00B77ADA"/>
    <w:rsid w:val="00B80DAB"/>
    <w:rsid w:val="00B825E3"/>
    <w:rsid w:val="00B83168"/>
    <w:rsid w:val="00B83CB3"/>
    <w:rsid w:val="00B90B6A"/>
    <w:rsid w:val="00B91EB1"/>
    <w:rsid w:val="00B931CC"/>
    <w:rsid w:val="00B94979"/>
    <w:rsid w:val="00B94A73"/>
    <w:rsid w:val="00B95950"/>
    <w:rsid w:val="00B95CB2"/>
    <w:rsid w:val="00B95F01"/>
    <w:rsid w:val="00B96D03"/>
    <w:rsid w:val="00B974C1"/>
    <w:rsid w:val="00BA01D8"/>
    <w:rsid w:val="00BA05F3"/>
    <w:rsid w:val="00BA099A"/>
    <w:rsid w:val="00BA1EDF"/>
    <w:rsid w:val="00BA4EE4"/>
    <w:rsid w:val="00BA5633"/>
    <w:rsid w:val="00BB0CA5"/>
    <w:rsid w:val="00BB33B9"/>
    <w:rsid w:val="00BB37D1"/>
    <w:rsid w:val="00BB3F52"/>
    <w:rsid w:val="00BB5A17"/>
    <w:rsid w:val="00BB5ED8"/>
    <w:rsid w:val="00BB6DCC"/>
    <w:rsid w:val="00BC00A0"/>
    <w:rsid w:val="00BC255E"/>
    <w:rsid w:val="00BC42AF"/>
    <w:rsid w:val="00BC53B5"/>
    <w:rsid w:val="00BC5449"/>
    <w:rsid w:val="00BC561E"/>
    <w:rsid w:val="00BC5D2B"/>
    <w:rsid w:val="00BC7037"/>
    <w:rsid w:val="00BC746F"/>
    <w:rsid w:val="00BD0FAA"/>
    <w:rsid w:val="00BD2214"/>
    <w:rsid w:val="00BD22D4"/>
    <w:rsid w:val="00BD28D2"/>
    <w:rsid w:val="00BD346B"/>
    <w:rsid w:val="00BD3576"/>
    <w:rsid w:val="00BD4EAD"/>
    <w:rsid w:val="00BD75B4"/>
    <w:rsid w:val="00BE1DC4"/>
    <w:rsid w:val="00BE3BEC"/>
    <w:rsid w:val="00BE509F"/>
    <w:rsid w:val="00BE5CEB"/>
    <w:rsid w:val="00BE716F"/>
    <w:rsid w:val="00BF138B"/>
    <w:rsid w:val="00BF1823"/>
    <w:rsid w:val="00BF18AC"/>
    <w:rsid w:val="00BF1F7B"/>
    <w:rsid w:val="00BF2214"/>
    <w:rsid w:val="00BF29F3"/>
    <w:rsid w:val="00BF5E51"/>
    <w:rsid w:val="00BF603D"/>
    <w:rsid w:val="00C0050A"/>
    <w:rsid w:val="00C01285"/>
    <w:rsid w:val="00C0188C"/>
    <w:rsid w:val="00C01D9C"/>
    <w:rsid w:val="00C024C1"/>
    <w:rsid w:val="00C040AF"/>
    <w:rsid w:val="00C05F58"/>
    <w:rsid w:val="00C06856"/>
    <w:rsid w:val="00C06CDE"/>
    <w:rsid w:val="00C0713A"/>
    <w:rsid w:val="00C0781E"/>
    <w:rsid w:val="00C10DCD"/>
    <w:rsid w:val="00C118CD"/>
    <w:rsid w:val="00C11A25"/>
    <w:rsid w:val="00C12F7A"/>
    <w:rsid w:val="00C134CF"/>
    <w:rsid w:val="00C13AC3"/>
    <w:rsid w:val="00C143F7"/>
    <w:rsid w:val="00C14B92"/>
    <w:rsid w:val="00C14CD4"/>
    <w:rsid w:val="00C20F55"/>
    <w:rsid w:val="00C21D9C"/>
    <w:rsid w:val="00C22CC1"/>
    <w:rsid w:val="00C245AA"/>
    <w:rsid w:val="00C24D3B"/>
    <w:rsid w:val="00C25A4B"/>
    <w:rsid w:val="00C25F96"/>
    <w:rsid w:val="00C27C4F"/>
    <w:rsid w:val="00C306BE"/>
    <w:rsid w:val="00C30EF8"/>
    <w:rsid w:val="00C32EF6"/>
    <w:rsid w:val="00C340E5"/>
    <w:rsid w:val="00C350D9"/>
    <w:rsid w:val="00C35472"/>
    <w:rsid w:val="00C35C10"/>
    <w:rsid w:val="00C36E9B"/>
    <w:rsid w:val="00C40231"/>
    <w:rsid w:val="00C403F8"/>
    <w:rsid w:val="00C41E11"/>
    <w:rsid w:val="00C42BEC"/>
    <w:rsid w:val="00C43154"/>
    <w:rsid w:val="00C4417B"/>
    <w:rsid w:val="00C4607A"/>
    <w:rsid w:val="00C47665"/>
    <w:rsid w:val="00C5188E"/>
    <w:rsid w:val="00C52620"/>
    <w:rsid w:val="00C526F8"/>
    <w:rsid w:val="00C52DD6"/>
    <w:rsid w:val="00C57BF1"/>
    <w:rsid w:val="00C60671"/>
    <w:rsid w:val="00C62116"/>
    <w:rsid w:val="00C639C6"/>
    <w:rsid w:val="00C64079"/>
    <w:rsid w:val="00C6408D"/>
    <w:rsid w:val="00C670F4"/>
    <w:rsid w:val="00C673A1"/>
    <w:rsid w:val="00C700B9"/>
    <w:rsid w:val="00C703DF"/>
    <w:rsid w:val="00C70901"/>
    <w:rsid w:val="00C709AC"/>
    <w:rsid w:val="00C713C0"/>
    <w:rsid w:val="00C7170D"/>
    <w:rsid w:val="00C72F89"/>
    <w:rsid w:val="00C732CB"/>
    <w:rsid w:val="00C7369C"/>
    <w:rsid w:val="00C73DA9"/>
    <w:rsid w:val="00C7411F"/>
    <w:rsid w:val="00C747C7"/>
    <w:rsid w:val="00C74DD2"/>
    <w:rsid w:val="00C7506F"/>
    <w:rsid w:val="00C77061"/>
    <w:rsid w:val="00C7736A"/>
    <w:rsid w:val="00C8009C"/>
    <w:rsid w:val="00C80144"/>
    <w:rsid w:val="00C83541"/>
    <w:rsid w:val="00C857D5"/>
    <w:rsid w:val="00C85F11"/>
    <w:rsid w:val="00C87F31"/>
    <w:rsid w:val="00C87FC2"/>
    <w:rsid w:val="00C91549"/>
    <w:rsid w:val="00C91562"/>
    <w:rsid w:val="00C93CA7"/>
    <w:rsid w:val="00C94FFB"/>
    <w:rsid w:val="00C959AB"/>
    <w:rsid w:val="00C96653"/>
    <w:rsid w:val="00C96BB8"/>
    <w:rsid w:val="00C96C0B"/>
    <w:rsid w:val="00CA03E4"/>
    <w:rsid w:val="00CA0D0D"/>
    <w:rsid w:val="00CA1601"/>
    <w:rsid w:val="00CA190A"/>
    <w:rsid w:val="00CA3A7A"/>
    <w:rsid w:val="00CA3E4D"/>
    <w:rsid w:val="00CA7C5B"/>
    <w:rsid w:val="00CB1935"/>
    <w:rsid w:val="00CB1ACC"/>
    <w:rsid w:val="00CB2D27"/>
    <w:rsid w:val="00CB38C6"/>
    <w:rsid w:val="00CB5978"/>
    <w:rsid w:val="00CB5C33"/>
    <w:rsid w:val="00CB771A"/>
    <w:rsid w:val="00CC0D99"/>
    <w:rsid w:val="00CC31DD"/>
    <w:rsid w:val="00CC3E1B"/>
    <w:rsid w:val="00CC59A9"/>
    <w:rsid w:val="00CD06B7"/>
    <w:rsid w:val="00CD09C4"/>
    <w:rsid w:val="00CD0A1B"/>
    <w:rsid w:val="00CD0C71"/>
    <w:rsid w:val="00CD1866"/>
    <w:rsid w:val="00CD29C9"/>
    <w:rsid w:val="00CD2ACA"/>
    <w:rsid w:val="00CD4714"/>
    <w:rsid w:val="00CE1352"/>
    <w:rsid w:val="00CE14B5"/>
    <w:rsid w:val="00CE24EE"/>
    <w:rsid w:val="00CE6694"/>
    <w:rsid w:val="00CE6E59"/>
    <w:rsid w:val="00CE7459"/>
    <w:rsid w:val="00CF2735"/>
    <w:rsid w:val="00CF31C7"/>
    <w:rsid w:val="00CF35A0"/>
    <w:rsid w:val="00CF36A1"/>
    <w:rsid w:val="00CF3A70"/>
    <w:rsid w:val="00D0245E"/>
    <w:rsid w:val="00D0411B"/>
    <w:rsid w:val="00D04CE1"/>
    <w:rsid w:val="00D070DF"/>
    <w:rsid w:val="00D078D3"/>
    <w:rsid w:val="00D10DBD"/>
    <w:rsid w:val="00D11012"/>
    <w:rsid w:val="00D13203"/>
    <w:rsid w:val="00D13DDF"/>
    <w:rsid w:val="00D1495C"/>
    <w:rsid w:val="00D166C1"/>
    <w:rsid w:val="00D20778"/>
    <w:rsid w:val="00D20E08"/>
    <w:rsid w:val="00D212FA"/>
    <w:rsid w:val="00D223D8"/>
    <w:rsid w:val="00D2286D"/>
    <w:rsid w:val="00D23A2A"/>
    <w:rsid w:val="00D272F9"/>
    <w:rsid w:val="00D27650"/>
    <w:rsid w:val="00D31C36"/>
    <w:rsid w:val="00D337E5"/>
    <w:rsid w:val="00D33AE5"/>
    <w:rsid w:val="00D35F79"/>
    <w:rsid w:val="00D375BE"/>
    <w:rsid w:val="00D375C7"/>
    <w:rsid w:val="00D415E7"/>
    <w:rsid w:val="00D416ED"/>
    <w:rsid w:val="00D41D1A"/>
    <w:rsid w:val="00D41F3A"/>
    <w:rsid w:val="00D42573"/>
    <w:rsid w:val="00D4365C"/>
    <w:rsid w:val="00D4406A"/>
    <w:rsid w:val="00D442B5"/>
    <w:rsid w:val="00D4513A"/>
    <w:rsid w:val="00D45F72"/>
    <w:rsid w:val="00D46878"/>
    <w:rsid w:val="00D50C70"/>
    <w:rsid w:val="00D51CFF"/>
    <w:rsid w:val="00D5266D"/>
    <w:rsid w:val="00D534C1"/>
    <w:rsid w:val="00D5393E"/>
    <w:rsid w:val="00D53FFD"/>
    <w:rsid w:val="00D55589"/>
    <w:rsid w:val="00D562EB"/>
    <w:rsid w:val="00D60430"/>
    <w:rsid w:val="00D6062E"/>
    <w:rsid w:val="00D63974"/>
    <w:rsid w:val="00D66C64"/>
    <w:rsid w:val="00D70700"/>
    <w:rsid w:val="00D7113B"/>
    <w:rsid w:val="00D724BA"/>
    <w:rsid w:val="00D72526"/>
    <w:rsid w:val="00D72C61"/>
    <w:rsid w:val="00D73CF7"/>
    <w:rsid w:val="00D742E2"/>
    <w:rsid w:val="00D74EB5"/>
    <w:rsid w:val="00D766DE"/>
    <w:rsid w:val="00D80AAA"/>
    <w:rsid w:val="00D82D34"/>
    <w:rsid w:val="00D82EB0"/>
    <w:rsid w:val="00D83C79"/>
    <w:rsid w:val="00D83CBD"/>
    <w:rsid w:val="00D84E35"/>
    <w:rsid w:val="00D85670"/>
    <w:rsid w:val="00D868BE"/>
    <w:rsid w:val="00D87019"/>
    <w:rsid w:val="00D9132B"/>
    <w:rsid w:val="00D91ECD"/>
    <w:rsid w:val="00D93240"/>
    <w:rsid w:val="00D95AA5"/>
    <w:rsid w:val="00D9721B"/>
    <w:rsid w:val="00D97299"/>
    <w:rsid w:val="00DA11D6"/>
    <w:rsid w:val="00DA2B60"/>
    <w:rsid w:val="00DA4590"/>
    <w:rsid w:val="00DA5095"/>
    <w:rsid w:val="00DA6290"/>
    <w:rsid w:val="00DA7272"/>
    <w:rsid w:val="00DA7634"/>
    <w:rsid w:val="00DB0D62"/>
    <w:rsid w:val="00DB1543"/>
    <w:rsid w:val="00DB1551"/>
    <w:rsid w:val="00DB1957"/>
    <w:rsid w:val="00DB3FFB"/>
    <w:rsid w:val="00DB43F8"/>
    <w:rsid w:val="00DB492D"/>
    <w:rsid w:val="00DB62F9"/>
    <w:rsid w:val="00DB6A5E"/>
    <w:rsid w:val="00DB759D"/>
    <w:rsid w:val="00DC0C95"/>
    <w:rsid w:val="00DC1266"/>
    <w:rsid w:val="00DC14BA"/>
    <w:rsid w:val="00DC3468"/>
    <w:rsid w:val="00DC393A"/>
    <w:rsid w:val="00DC45F5"/>
    <w:rsid w:val="00DC5B08"/>
    <w:rsid w:val="00DC6D76"/>
    <w:rsid w:val="00DC6E05"/>
    <w:rsid w:val="00DC748A"/>
    <w:rsid w:val="00DD0E30"/>
    <w:rsid w:val="00DD0EC6"/>
    <w:rsid w:val="00DD0F2A"/>
    <w:rsid w:val="00DD393A"/>
    <w:rsid w:val="00DD4890"/>
    <w:rsid w:val="00DD5C58"/>
    <w:rsid w:val="00DD6347"/>
    <w:rsid w:val="00DD669C"/>
    <w:rsid w:val="00DD7744"/>
    <w:rsid w:val="00DE0535"/>
    <w:rsid w:val="00DE06A3"/>
    <w:rsid w:val="00DE13F4"/>
    <w:rsid w:val="00DE1CD1"/>
    <w:rsid w:val="00DE29B6"/>
    <w:rsid w:val="00DE2CC4"/>
    <w:rsid w:val="00DE3251"/>
    <w:rsid w:val="00DE3C7D"/>
    <w:rsid w:val="00DE4AA5"/>
    <w:rsid w:val="00DE743A"/>
    <w:rsid w:val="00DF009D"/>
    <w:rsid w:val="00DF16E9"/>
    <w:rsid w:val="00DF1D96"/>
    <w:rsid w:val="00DF2762"/>
    <w:rsid w:val="00DF2998"/>
    <w:rsid w:val="00DF3ABE"/>
    <w:rsid w:val="00DF62A0"/>
    <w:rsid w:val="00DF66D1"/>
    <w:rsid w:val="00DF7AEB"/>
    <w:rsid w:val="00DF7BA4"/>
    <w:rsid w:val="00DF7E31"/>
    <w:rsid w:val="00E00105"/>
    <w:rsid w:val="00E002A7"/>
    <w:rsid w:val="00E00357"/>
    <w:rsid w:val="00E0036E"/>
    <w:rsid w:val="00E01327"/>
    <w:rsid w:val="00E02D40"/>
    <w:rsid w:val="00E062E1"/>
    <w:rsid w:val="00E074FD"/>
    <w:rsid w:val="00E11434"/>
    <w:rsid w:val="00E11A25"/>
    <w:rsid w:val="00E1330D"/>
    <w:rsid w:val="00E13A99"/>
    <w:rsid w:val="00E14239"/>
    <w:rsid w:val="00E14320"/>
    <w:rsid w:val="00E14E20"/>
    <w:rsid w:val="00E15FDE"/>
    <w:rsid w:val="00E167D5"/>
    <w:rsid w:val="00E168F2"/>
    <w:rsid w:val="00E21390"/>
    <w:rsid w:val="00E21D89"/>
    <w:rsid w:val="00E21F60"/>
    <w:rsid w:val="00E22A23"/>
    <w:rsid w:val="00E23167"/>
    <w:rsid w:val="00E2339C"/>
    <w:rsid w:val="00E25294"/>
    <w:rsid w:val="00E26002"/>
    <w:rsid w:val="00E26748"/>
    <w:rsid w:val="00E269ED"/>
    <w:rsid w:val="00E27A4C"/>
    <w:rsid w:val="00E308A3"/>
    <w:rsid w:val="00E30B39"/>
    <w:rsid w:val="00E30BC2"/>
    <w:rsid w:val="00E3124C"/>
    <w:rsid w:val="00E31903"/>
    <w:rsid w:val="00E32E0A"/>
    <w:rsid w:val="00E341E0"/>
    <w:rsid w:val="00E342D0"/>
    <w:rsid w:val="00E35243"/>
    <w:rsid w:val="00E35BF5"/>
    <w:rsid w:val="00E36B52"/>
    <w:rsid w:val="00E376E2"/>
    <w:rsid w:val="00E37EEB"/>
    <w:rsid w:val="00E41752"/>
    <w:rsid w:val="00E41F9D"/>
    <w:rsid w:val="00E421D6"/>
    <w:rsid w:val="00E434C0"/>
    <w:rsid w:val="00E4367B"/>
    <w:rsid w:val="00E44F0C"/>
    <w:rsid w:val="00E45E53"/>
    <w:rsid w:val="00E46439"/>
    <w:rsid w:val="00E501B1"/>
    <w:rsid w:val="00E5054A"/>
    <w:rsid w:val="00E50678"/>
    <w:rsid w:val="00E51386"/>
    <w:rsid w:val="00E523A0"/>
    <w:rsid w:val="00E52FA4"/>
    <w:rsid w:val="00E55100"/>
    <w:rsid w:val="00E56276"/>
    <w:rsid w:val="00E57E5F"/>
    <w:rsid w:val="00E613AF"/>
    <w:rsid w:val="00E62657"/>
    <w:rsid w:val="00E63485"/>
    <w:rsid w:val="00E63F89"/>
    <w:rsid w:val="00E66325"/>
    <w:rsid w:val="00E666CA"/>
    <w:rsid w:val="00E70E01"/>
    <w:rsid w:val="00E71A72"/>
    <w:rsid w:val="00E72A42"/>
    <w:rsid w:val="00E73101"/>
    <w:rsid w:val="00E748CE"/>
    <w:rsid w:val="00E77AA4"/>
    <w:rsid w:val="00E77E4D"/>
    <w:rsid w:val="00E807C2"/>
    <w:rsid w:val="00E8097E"/>
    <w:rsid w:val="00E81E4F"/>
    <w:rsid w:val="00E86F92"/>
    <w:rsid w:val="00E87AB1"/>
    <w:rsid w:val="00E87D55"/>
    <w:rsid w:val="00E87ED5"/>
    <w:rsid w:val="00E91151"/>
    <w:rsid w:val="00E912AB"/>
    <w:rsid w:val="00E91D7D"/>
    <w:rsid w:val="00E922D0"/>
    <w:rsid w:val="00E95937"/>
    <w:rsid w:val="00E95DEC"/>
    <w:rsid w:val="00E97028"/>
    <w:rsid w:val="00EA21A6"/>
    <w:rsid w:val="00EA22F3"/>
    <w:rsid w:val="00EA3275"/>
    <w:rsid w:val="00EA4E1B"/>
    <w:rsid w:val="00EA5155"/>
    <w:rsid w:val="00EA681E"/>
    <w:rsid w:val="00EB2031"/>
    <w:rsid w:val="00EB296F"/>
    <w:rsid w:val="00EB29CB"/>
    <w:rsid w:val="00EB433A"/>
    <w:rsid w:val="00EB7CC3"/>
    <w:rsid w:val="00EC0DA9"/>
    <w:rsid w:val="00EC4026"/>
    <w:rsid w:val="00EC5E6E"/>
    <w:rsid w:val="00EC6940"/>
    <w:rsid w:val="00EC6F5F"/>
    <w:rsid w:val="00ED066A"/>
    <w:rsid w:val="00ED0DFB"/>
    <w:rsid w:val="00ED3048"/>
    <w:rsid w:val="00ED3E3E"/>
    <w:rsid w:val="00ED4925"/>
    <w:rsid w:val="00ED50C9"/>
    <w:rsid w:val="00ED6F45"/>
    <w:rsid w:val="00ED70B5"/>
    <w:rsid w:val="00EE0E7E"/>
    <w:rsid w:val="00EE162E"/>
    <w:rsid w:val="00EE3518"/>
    <w:rsid w:val="00EE4044"/>
    <w:rsid w:val="00EE4BFA"/>
    <w:rsid w:val="00EE52A0"/>
    <w:rsid w:val="00EE5626"/>
    <w:rsid w:val="00EE6BE6"/>
    <w:rsid w:val="00EE7C77"/>
    <w:rsid w:val="00EE7EA3"/>
    <w:rsid w:val="00EF0D1C"/>
    <w:rsid w:val="00EF147C"/>
    <w:rsid w:val="00EF1922"/>
    <w:rsid w:val="00EF37C1"/>
    <w:rsid w:val="00EF4F3C"/>
    <w:rsid w:val="00EF7A36"/>
    <w:rsid w:val="00F00AA1"/>
    <w:rsid w:val="00F00CC8"/>
    <w:rsid w:val="00F033E8"/>
    <w:rsid w:val="00F03BBF"/>
    <w:rsid w:val="00F04033"/>
    <w:rsid w:val="00F0440C"/>
    <w:rsid w:val="00F04D6C"/>
    <w:rsid w:val="00F1022B"/>
    <w:rsid w:val="00F1039E"/>
    <w:rsid w:val="00F126BA"/>
    <w:rsid w:val="00F13EE3"/>
    <w:rsid w:val="00F1409A"/>
    <w:rsid w:val="00F14A38"/>
    <w:rsid w:val="00F15BA3"/>
    <w:rsid w:val="00F17D76"/>
    <w:rsid w:val="00F205E7"/>
    <w:rsid w:val="00F21368"/>
    <w:rsid w:val="00F236CB"/>
    <w:rsid w:val="00F259E5"/>
    <w:rsid w:val="00F259F0"/>
    <w:rsid w:val="00F25F79"/>
    <w:rsid w:val="00F26AEA"/>
    <w:rsid w:val="00F30276"/>
    <w:rsid w:val="00F30AF2"/>
    <w:rsid w:val="00F31637"/>
    <w:rsid w:val="00F330EE"/>
    <w:rsid w:val="00F3340F"/>
    <w:rsid w:val="00F3369F"/>
    <w:rsid w:val="00F358B7"/>
    <w:rsid w:val="00F360D1"/>
    <w:rsid w:val="00F364F4"/>
    <w:rsid w:val="00F36B61"/>
    <w:rsid w:val="00F375AD"/>
    <w:rsid w:val="00F37F28"/>
    <w:rsid w:val="00F404CE"/>
    <w:rsid w:val="00F40E6B"/>
    <w:rsid w:val="00F40ECA"/>
    <w:rsid w:val="00F41488"/>
    <w:rsid w:val="00F4339D"/>
    <w:rsid w:val="00F43CFB"/>
    <w:rsid w:val="00F448EE"/>
    <w:rsid w:val="00F44F64"/>
    <w:rsid w:val="00F4588E"/>
    <w:rsid w:val="00F45C68"/>
    <w:rsid w:val="00F46F74"/>
    <w:rsid w:val="00F4734D"/>
    <w:rsid w:val="00F47539"/>
    <w:rsid w:val="00F47D2E"/>
    <w:rsid w:val="00F506DB"/>
    <w:rsid w:val="00F515C9"/>
    <w:rsid w:val="00F5255F"/>
    <w:rsid w:val="00F533FD"/>
    <w:rsid w:val="00F56D55"/>
    <w:rsid w:val="00F57FAD"/>
    <w:rsid w:val="00F62BB3"/>
    <w:rsid w:val="00F62BDC"/>
    <w:rsid w:val="00F64AB2"/>
    <w:rsid w:val="00F6530F"/>
    <w:rsid w:val="00F6555E"/>
    <w:rsid w:val="00F65C75"/>
    <w:rsid w:val="00F6700D"/>
    <w:rsid w:val="00F711B2"/>
    <w:rsid w:val="00F72542"/>
    <w:rsid w:val="00F72566"/>
    <w:rsid w:val="00F72DDA"/>
    <w:rsid w:val="00F73E8C"/>
    <w:rsid w:val="00F764ED"/>
    <w:rsid w:val="00F76D5D"/>
    <w:rsid w:val="00F770A6"/>
    <w:rsid w:val="00F77E0F"/>
    <w:rsid w:val="00F80034"/>
    <w:rsid w:val="00F8130F"/>
    <w:rsid w:val="00F813B0"/>
    <w:rsid w:val="00F81E32"/>
    <w:rsid w:val="00F8265B"/>
    <w:rsid w:val="00F82D67"/>
    <w:rsid w:val="00F8365B"/>
    <w:rsid w:val="00F8394D"/>
    <w:rsid w:val="00F84302"/>
    <w:rsid w:val="00F86A48"/>
    <w:rsid w:val="00F86C91"/>
    <w:rsid w:val="00F8717B"/>
    <w:rsid w:val="00F90D88"/>
    <w:rsid w:val="00F928C3"/>
    <w:rsid w:val="00F92914"/>
    <w:rsid w:val="00F937A6"/>
    <w:rsid w:val="00F93F5B"/>
    <w:rsid w:val="00F956D6"/>
    <w:rsid w:val="00F962FB"/>
    <w:rsid w:val="00F9630E"/>
    <w:rsid w:val="00F967A0"/>
    <w:rsid w:val="00FA1E05"/>
    <w:rsid w:val="00FA1ED7"/>
    <w:rsid w:val="00FA1FED"/>
    <w:rsid w:val="00FA223F"/>
    <w:rsid w:val="00FA3490"/>
    <w:rsid w:val="00FA4443"/>
    <w:rsid w:val="00FA4866"/>
    <w:rsid w:val="00FA54C3"/>
    <w:rsid w:val="00FA5742"/>
    <w:rsid w:val="00FA5EAA"/>
    <w:rsid w:val="00FA5FBD"/>
    <w:rsid w:val="00FA61D8"/>
    <w:rsid w:val="00FA6664"/>
    <w:rsid w:val="00FA6CC0"/>
    <w:rsid w:val="00FB0330"/>
    <w:rsid w:val="00FB3021"/>
    <w:rsid w:val="00FB4513"/>
    <w:rsid w:val="00FB6360"/>
    <w:rsid w:val="00FB6887"/>
    <w:rsid w:val="00FB6B90"/>
    <w:rsid w:val="00FC00D6"/>
    <w:rsid w:val="00FC030E"/>
    <w:rsid w:val="00FC12E8"/>
    <w:rsid w:val="00FC3030"/>
    <w:rsid w:val="00FC3331"/>
    <w:rsid w:val="00FC33C5"/>
    <w:rsid w:val="00FC5F4B"/>
    <w:rsid w:val="00FC681B"/>
    <w:rsid w:val="00FC6AF8"/>
    <w:rsid w:val="00FC72C6"/>
    <w:rsid w:val="00FC744F"/>
    <w:rsid w:val="00FD0F3C"/>
    <w:rsid w:val="00FD7C6E"/>
    <w:rsid w:val="00FE0066"/>
    <w:rsid w:val="00FE1F52"/>
    <w:rsid w:val="00FE20FF"/>
    <w:rsid w:val="00FE26F7"/>
    <w:rsid w:val="00FE32D0"/>
    <w:rsid w:val="00FE5281"/>
    <w:rsid w:val="00FE724D"/>
    <w:rsid w:val="00FF0773"/>
    <w:rsid w:val="00FF0E4A"/>
    <w:rsid w:val="00FF37D4"/>
    <w:rsid w:val="00FF5D39"/>
    <w:rsid w:val="00FF5E79"/>
    <w:rsid w:val="0140F977"/>
    <w:rsid w:val="0148DF76"/>
    <w:rsid w:val="02763368"/>
    <w:rsid w:val="02FAEBAF"/>
    <w:rsid w:val="05EE6A42"/>
    <w:rsid w:val="061EFF4D"/>
    <w:rsid w:val="06328D6E"/>
    <w:rsid w:val="0665A548"/>
    <w:rsid w:val="06692948"/>
    <w:rsid w:val="0750C7C8"/>
    <w:rsid w:val="081B76EA"/>
    <w:rsid w:val="081FF593"/>
    <w:rsid w:val="082B052C"/>
    <w:rsid w:val="0920B704"/>
    <w:rsid w:val="0943D9AE"/>
    <w:rsid w:val="0956A00F"/>
    <w:rsid w:val="0A88688A"/>
    <w:rsid w:val="0AAD552C"/>
    <w:rsid w:val="0B91E7F9"/>
    <w:rsid w:val="0BB27A3F"/>
    <w:rsid w:val="0BD3A0E3"/>
    <w:rsid w:val="0C359DED"/>
    <w:rsid w:val="0CE9B272"/>
    <w:rsid w:val="0D617029"/>
    <w:rsid w:val="0DDB4267"/>
    <w:rsid w:val="0DE69713"/>
    <w:rsid w:val="0E258161"/>
    <w:rsid w:val="0EAB9EB5"/>
    <w:rsid w:val="0EB2ADB4"/>
    <w:rsid w:val="0FE15C3D"/>
    <w:rsid w:val="10A07C29"/>
    <w:rsid w:val="111BEBD2"/>
    <w:rsid w:val="113B5FDC"/>
    <w:rsid w:val="1184650B"/>
    <w:rsid w:val="11DA14BD"/>
    <w:rsid w:val="12B3309F"/>
    <w:rsid w:val="12C7EF04"/>
    <w:rsid w:val="12E872AD"/>
    <w:rsid w:val="12FD8255"/>
    <w:rsid w:val="13801A25"/>
    <w:rsid w:val="139AA348"/>
    <w:rsid w:val="13AB43C2"/>
    <w:rsid w:val="147E9407"/>
    <w:rsid w:val="14970B53"/>
    <w:rsid w:val="167553AE"/>
    <w:rsid w:val="16DCB260"/>
    <w:rsid w:val="170FBDAD"/>
    <w:rsid w:val="1760E482"/>
    <w:rsid w:val="177297BE"/>
    <w:rsid w:val="1774491C"/>
    <w:rsid w:val="18EF560D"/>
    <w:rsid w:val="19E3EDDB"/>
    <w:rsid w:val="1A475E6F"/>
    <w:rsid w:val="1AEA5854"/>
    <w:rsid w:val="1BFC572D"/>
    <w:rsid w:val="1C05EE0A"/>
    <w:rsid w:val="1C26A5C8"/>
    <w:rsid w:val="1C5A9CBC"/>
    <w:rsid w:val="1CD2399E"/>
    <w:rsid w:val="1D200BFF"/>
    <w:rsid w:val="1D342026"/>
    <w:rsid w:val="1DDE1A9C"/>
    <w:rsid w:val="1E177704"/>
    <w:rsid w:val="1EDFF57A"/>
    <w:rsid w:val="1F838559"/>
    <w:rsid w:val="20221FA9"/>
    <w:rsid w:val="210326B1"/>
    <w:rsid w:val="21D27755"/>
    <w:rsid w:val="21DE08D3"/>
    <w:rsid w:val="21E7B6C1"/>
    <w:rsid w:val="2239BAF6"/>
    <w:rsid w:val="224C46AC"/>
    <w:rsid w:val="22611390"/>
    <w:rsid w:val="2263AB98"/>
    <w:rsid w:val="22CA48F6"/>
    <w:rsid w:val="24076912"/>
    <w:rsid w:val="2409BB5F"/>
    <w:rsid w:val="2437F269"/>
    <w:rsid w:val="2480E66C"/>
    <w:rsid w:val="2488ACF2"/>
    <w:rsid w:val="2565E99B"/>
    <w:rsid w:val="267CE813"/>
    <w:rsid w:val="26D055B9"/>
    <w:rsid w:val="274612ED"/>
    <w:rsid w:val="279A300C"/>
    <w:rsid w:val="27BBEA4A"/>
    <w:rsid w:val="27CB5F2F"/>
    <w:rsid w:val="282F69F4"/>
    <w:rsid w:val="2844AD5C"/>
    <w:rsid w:val="28553613"/>
    <w:rsid w:val="288D4735"/>
    <w:rsid w:val="289A7202"/>
    <w:rsid w:val="28C1B1D8"/>
    <w:rsid w:val="28C39F66"/>
    <w:rsid w:val="28C9C69C"/>
    <w:rsid w:val="29B8126B"/>
    <w:rsid w:val="2A5D8239"/>
    <w:rsid w:val="2AD5B340"/>
    <w:rsid w:val="2AFB3DAD"/>
    <w:rsid w:val="2C5D0DFF"/>
    <w:rsid w:val="2CA1D9D3"/>
    <w:rsid w:val="2E7BACE0"/>
    <w:rsid w:val="2EC5E4D2"/>
    <w:rsid w:val="2F4C6E06"/>
    <w:rsid w:val="2FE85387"/>
    <w:rsid w:val="302E10AD"/>
    <w:rsid w:val="30687E4E"/>
    <w:rsid w:val="31A75E53"/>
    <w:rsid w:val="31F4AAC0"/>
    <w:rsid w:val="327081A4"/>
    <w:rsid w:val="329F9891"/>
    <w:rsid w:val="32C3A463"/>
    <w:rsid w:val="32CCBCE7"/>
    <w:rsid w:val="333888A1"/>
    <w:rsid w:val="33F97804"/>
    <w:rsid w:val="3450947F"/>
    <w:rsid w:val="346519DE"/>
    <w:rsid w:val="34A796C3"/>
    <w:rsid w:val="357A4CB6"/>
    <w:rsid w:val="3589E203"/>
    <w:rsid w:val="368654DE"/>
    <w:rsid w:val="36DD5D81"/>
    <w:rsid w:val="3775271F"/>
    <w:rsid w:val="380E71E9"/>
    <w:rsid w:val="384B42DE"/>
    <w:rsid w:val="38DFC328"/>
    <w:rsid w:val="398431CC"/>
    <w:rsid w:val="39B27038"/>
    <w:rsid w:val="39CA7C5C"/>
    <w:rsid w:val="39D72720"/>
    <w:rsid w:val="3B5F3F1E"/>
    <w:rsid w:val="3B82E3A0"/>
    <w:rsid w:val="3B8AAF52"/>
    <w:rsid w:val="3C949EE5"/>
    <w:rsid w:val="3CB484DD"/>
    <w:rsid w:val="3D5B1B5B"/>
    <w:rsid w:val="3D62C5A5"/>
    <w:rsid w:val="3DE36A08"/>
    <w:rsid w:val="3E2218C2"/>
    <w:rsid w:val="3E9F09B8"/>
    <w:rsid w:val="3EB51C5E"/>
    <w:rsid w:val="3ED7037C"/>
    <w:rsid w:val="3F1AAA2C"/>
    <w:rsid w:val="40662987"/>
    <w:rsid w:val="41AD343F"/>
    <w:rsid w:val="41C56FA3"/>
    <w:rsid w:val="41E7D0B8"/>
    <w:rsid w:val="42A8BD6E"/>
    <w:rsid w:val="42C3DA95"/>
    <w:rsid w:val="4420301B"/>
    <w:rsid w:val="4435627D"/>
    <w:rsid w:val="44AE3A64"/>
    <w:rsid w:val="45109D89"/>
    <w:rsid w:val="45A8A5B6"/>
    <w:rsid w:val="46113E2C"/>
    <w:rsid w:val="4626CE89"/>
    <w:rsid w:val="464A9B8B"/>
    <w:rsid w:val="46B0BB29"/>
    <w:rsid w:val="46D22B89"/>
    <w:rsid w:val="47221CA5"/>
    <w:rsid w:val="4806322D"/>
    <w:rsid w:val="48141D8C"/>
    <w:rsid w:val="48432E03"/>
    <w:rsid w:val="498DF1FA"/>
    <w:rsid w:val="49BCA76B"/>
    <w:rsid w:val="4A0DA494"/>
    <w:rsid w:val="4A14DF37"/>
    <w:rsid w:val="4A536D97"/>
    <w:rsid w:val="4A5B6E85"/>
    <w:rsid w:val="4B446B1D"/>
    <w:rsid w:val="4B5794CD"/>
    <w:rsid w:val="4B65EC1A"/>
    <w:rsid w:val="4BC5448C"/>
    <w:rsid w:val="4C147CDC"/>
    <w:rsid w:val="4CB7C712"/>
    <w:rsid w:val="4D879D2A"/>
    <w:rsid w:val="4F7E9921"/>
    <w:rsid w:val="501504B5"/>
    <w:rsid w:val="50F15EFA"/>
    <w:rsid w:val="5130CD93"/>
    <w:rsid w:val="519F122F"/>
    <w:rsid w:val="51E37E35"/>
    <w:rsid w:val="5207E599"/>
    <w:rsid w:val="54658B88"/>
    <w:rsid w:val="55065E90"/>
    <w:rsid w:val="55644689"/>
    <w:rsid w:val="57097217"/>
    <w:rsid w:val="571659C7"/>
    <w:rsid w:val="5808F097"/>
    <w:rsid w:val="58212929"/>
    <w:rsid w:val="586B35BB"/>
    <w:rsid w:val="58AAEBB4"/>
    <w:rsid w:val="58CF63EA"/>
    <w:rsid w:val="58DD52EB"/>
    <w:rsid w:val="5B4E2223"/>
    <w:rsid w:val="5BB46AB7"/>
    <w:rsid w:val="5BDEB71B"/>
    <w:rsid w:val="5C17658D"/>
    <w:rsid w:val="5C5D1049"/>
    <w:rsid w:val="5D23BE94"/>
    <w:rsid w:val="5D43ED88"/>
    <w:rsid w:val="5DD84D0F"/>
    <w:rsid w:val="5E286A8A"/>
    <w:rsid w:val="5E5035CD"/>
    <w:rsid w:val="5E8EF9D8"/>
    <w:rsid w:val="5FBA902D"/>
    <w:rsid w:val="602221A6"/>
    <w:rsid w:val="62AABBA5"/>
    <w:rsid w:val="62CFF1B2"/>
    <w:rsid w:val="632E0786"/>
    <w:rsid w:val="6350DEA0"/>
    <w:rsid w:val="63CEBFE1"/>
    <w:rsid w:val="63F23D62"/>
    <w:rsid w:val="64BB5404"/>
    <w:rsid w:val="6579D2DB"/>
    <w:rsid w:val="66B9FBAD"/>
    <w:rsid w:val="67B67A12"/>
    <w:rsid w:val="67BB2F93"/>
    <w:rsid w:val="68BC2876"/>
    <w:rsid w:val="68C92314"/>
    <w:rsid w:val="692FA140"/>
    <w:rsid w:val="698CA844"/>
    <w:rsid w:val="6A239B45"/>
    <w:rsid w:val="6BD90D7C"/>
    <w:rsid w:val="6C733413"/>
    <w:rsid w:val="6CA58619"/>
    <w:rsid w:val="6CACD6B4"/>
    <w:rsid w:val="6CAF82EB"/>
    <w:rsid w:val="6D9CD933"/>
    <w:rsid w:val="6DA27DB7"/>
    <w:rsid w:val="6E6FE54C"/>
    <w:rsid w:val="6E8ACC2C"/>
    <w:rsid w:val="6EE99F0A"/>
    <w:rsid w:val="6EF42F6D"/>
    <w:rsid w:val="6F808FA7"/>
    <w:rsid w:val="724D940B"/>
    <w:rsid w:val="7378EF5B"/>
    <w:rsid w:val="737D93B4"/>
    <w:rsid w:val="73C37229"/>
    <w:rsid w:val="747E45F8"/>
    <w:rsid w:val="772AF225"/>
    <w:rsid w:val="777A2DEB"/>
    <w:rsid w:val="7876C95D"/>
    <w:rsid w:val="7985096F"/>
    <w:rsid w:val="7A012373"/>
    <w:rsid w:val="7A32B3AD"/>
    <w:rsid w:val="7AE3A289"/>
    <w:rsid w:val="7BDDB307"/>
    <w:rsid w:val="7CDFCF19"/>
    <w:rsid w:val="7D0B1F00"/>
    <w:rsid w:val="7D522769"/>
    <w:rsid w:val="7DC5A82C"/>
    <w:rsid w:val="7E967B34"/>
    <w:rsid w:val="7F5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F4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582"/>
    <w:pPr>
      <w:spacing w:before="120" w:after="120" w:line="240" w:lineRule="auto"/>
    </w:pPr>
    <w:rPr>
      <w:rFonts w:ascii="Arial" w:hAnsi="Arial" w:cs="Times New Roman"/>
      <w:szCs w:val="24"/>
    </w:rPr>
  </w:style>
  <w:style w:type="paragraph" w:styleId="Heading1">
    <w:name w:val="heading 1"/>
    <w:next w:val="Normal"/>
    <w:link w:val="Heading1Char"/>
    <w:uiPriority w:val="9"/>
    <w:qFormat/>
    <w:rsid w:val="004A19CD"/>
    <w:pPr>
      <w:spacing w:before="240" w:after="240" w:line="240" w:lineRule="auto"/>
      <w:jc w:val="center"/>
      <w:outlineLvl w:val="0"/>
    </w:pPr>
    <w:rPr>
      <w:rFonts w:ascii="Arial" w:hAnsi="Arial" w:cs="Calibri"/>
      <w:b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25D09"/>
    <w:p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291EED"/>
    <w:pPr>
      <w:keepNext/>
      <w:keepLines/>
      <w:outlineLvl w:val="2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10"/>
    <w:qFormat/>
    <w:rsid w:val="00625D09"/>
    <w:rPr>
      <w:rFonts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625D09"/>
    <w:rPr>
      <w:rFonts w:ascii="Times New Roman" w:hAnsi="Times New Roman" w:cs="Calibri"/>
      <w:b/>
      <w:sz w:val="24"/>
      <w:szCs w:val="24"/>
    </w:rPr>
  </w:style>
  <w:style w:type="character" w:styleId="Strong">
    <w:name w:val="Strong"/>
    <w:uiPriority w:val="22"/>
    <w:qFormat/>
    <w:rsid w:val="009617E8"/>
    <w:rPr>
      <w:rFonts w:ascii="Arial" w:hAnsi="Arial" w:cs="Calibr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19CD"/>
    <w:rPr>
      <w:rFonts w:ascii="Arial" w:hAnsi="Arial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25D09"/>
    <w:rPr>
      <w:rFonts w:ascii="Times New Roman" w:hAnsi="Times New Roman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EED"/>
    <w:rPr>
      <w:rFonts w:asciiTheme="majorHAnsi" w:eastAsiaTheme="majorEastAsia" w:hAnsiTheme="majorHAnsi" w:cstheme="majorBidi"/>
      <w:i/>
      <w:sz w:val="24"/>
      <w:szCs w:val="24"/>
    </w:rPr>
  </w:style>
  <w:style w:type="paragraph" w:styleId="Subtitle">
    <w:name w:val="Subtitle"/>
    <w:basedOn w:val="Normal"/>
    <w:next w:val="Heading1"/>
    <w:link w:val="SubtitleChar"/>
    <w:uiPriority w:val="11"/>
    <w:qFormat/>
    <w:rsid w:val="00625D09"/>
    <w:pPr>
      <w:numPr>
        <w:ilvl w:val="1"/>
      </w:numPr>
    </w:pPr>
    <w:rPr>
      <w:rFonts w:eastAsiaTheme="minorEastAsia" w:cstheme="min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25D09"/>
    <w:rPr>
      <w:rFonts w:ascii="Times New Roman" w:eastAsiaTheme="minorEastAsia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A1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10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10C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0CA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6358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E724D"/>
    <w:pPr>
      <w:spacing w:after="0" w:line="240" w:lineRule="auto"/>
    </w:pPr>
    <w:rPr>
      <w:rFonts w:ascii="Arial" w:hAnsi="Arial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42E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F3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A7A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3CAF"/>
    <w:rPr>
      <w:color w:val="800080" w:themeColor="followedHyperlink"/>
      <w:u w:val="single"/>
    </w:rPr>
  </w:style>
  <w:style w:type="character" w:customStyle="1" w:styleId="null1">
    <w:name w:val="null1"/>
    <w:basedOn w:val="DefaultParagraphFont"/>
    <w:rsid w:val="002D37B6"/>
  </w:style>
  <w:style w:type="paragraph" w:styleId="ListBullet0">
    <w:name w:val="List Bullet"/>
    <w:basedOn w:val="Normal"/>
    <w:uiPriority w:val="2"/>
    <w:unhideWhenUsed/>
    <w:rsid w:val="00DD0E30"/>
    <w:pPr>
      <w:numPr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2">
    <w:name w:val="List Bullet 2"/>
    <w:basedOn w:val="Normal"/>
    <w:uiPriority w:val="19"/>
    <w:semiHidden/>
    <w:unhideWhenUsed/>
    <w:rsid w:val="00DD0E30"/>
    <w:pPr>
      <w:numPr>
        <w:ilvl w:val="1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3">
    <w:name w:val="List Bullet 3"/>
    <w:basedOn w:val="Normal"/>
    <w:uiPriority w:val="19"/>
    <w:semiHidden/>
    <w:unhideWhenUsed/>
    <w:rsid w:val="00DD0E30"/>
    <w:pPr>
      <w:numPr>
        <w:ilvl w:val="2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4">
    <w:name w:val="List Bullet 4"/>
    <w:basedOn w:val="Normal"/>
    <w:uiPriority w:val="19"/>
    <w:semiHidden/>
    <w:unhideWhenUsed/>
    <w:rsid w:val="00DD0E30"/>
    <w:pPr>
      <w:numPr>
        <w:ilvl w:val="3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styleId="ListBullet5">
    <w:name w:val="List Bullet 5"/>
    <w:basedOn w:val="Normal"/>
    <w:uiPriority w:val="19"/>
    <w:semiHidden/>
    <w:unhideWhenUsed/>
    <w:rsid w:val="00DD0E30"/>
    <w:pPr>
      <w:numPr>
        <w:ilvl w:val="4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paragraph" w:customStyle="1" w:styleId="ListBullet6">
    <w:name w:val="List Bullet 6"/>
    <w:basedOn w:val="Normal"/>
    <w:uiPriority w:val="19"/>
    <w:rsid w:val="00DD0E30"/>
    <w:pPr>
      <w:numPr>
        <w:ilvl w:val="5"/>
        <w:numId w:val="1"/>
      </w:numPr>
      <w:spacing w:before="0" w:line="264" w:lineRule="auto"/>
    </w:pPr>
    <w:rPr>
      <w:rFonts w:ascii="Calibri" w:eastAsia="Gulim" w:hAnsi="Calibri" w:cs="Calibri"/>
      <w:sz w:val="20"/>
      <w:szCs w:val="20"/>
      <w:lang w:eastAsia="ko-KR"/>
    </w:rPr>
  </w:style>
  <w:style w:type="numbering" w:customStyle="1" w:styleId="ListBullet">
    <w:name w:val="List_Bullet"/>
    <w:uiPriority w:val="99"/>
    <w:rsid w:val="00DD0E30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A62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625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terms-of-reference-culturally-and-linguistically-diverse-communities-covid-19-health-advisory-grou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ealth.gov.au/committees-and-groups/culturally-and-linguistically-diverse-communities-covid-19-health-advisory-grou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womens-health-advisory-counci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D9EE5BA009FA0D41ADB132A50CA388FD" ma:contentTypeName="Document" ma:contentTypeScope="" ma:contentTypeVersion="7" ma:versionID="d706079fe6ac2e68b003296a42c28565">
  <xsd:schema xmlns:xsd="http://www.w3.org/2001/XMLSchema" xmlns:ns3="f85e977c-7dfd-4f92-ac0f-10fa6ee2a923" xmlns:ns4="15dbda70-14c5-4b76-9505-1e756ff37199" xmlns:p="http://schemas.microsoft.com/office/2006/metadata/properties" xmlns:xs="http://www.w3.org/2001/XMLSchema" ma:fieldsID="e0a31c4f9148395620d8eabdaacfce99" ma:root="true" ns3:_="" ns4:_="" targetNamespace="http://schemas.microsoft.com/office/2006/metadata/properties">
    <xsd:import namespace="f85e977c-7dfd-4f92-ac0f-10fa6ee2a923"/>
    <xsd:import namespace="15dbda70-14c5-4b76-9505-1e756ff37199"/>
    <xsd:element name="properties">
      <xsd:complexType>
        <xsd:sequence>
          <xsd:element name="documentManagement">
            <xsd:complexType>
              <xsd:all>
                <xsd:element minOccurs="0" ref="ns3:SharedWithUsers"/>
                <xsd:element minOccurs="0" ref="ns3:SharedWithDetails"/>
                <xsd:element minOccurs="0" ref="ns3:SharingHintHash"/>
                <xsd:element minOccurs="0" ref="ns4:MediaServiceMetadata"/>
                <xsd:element minOccurs="0" ref="ns4:MediaServiceFastMetadata"/>
                <xsd:element minOccurs="0" ref="ns4:MediaServiceAutoKeyPoints"/>
                <xsd:element minOccurs="0" ref="ns4:MediaServiceKeyPoint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f85e977c-7dfd-4f92-ac0f-10fa6ee2a923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Sharing Hint Hash" ma:hidden="true" ma:index="10" ma:internalName="SharingHintHash" ma:readOnly="true" name="SharingHintHash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5dbda70-14c5-4b76-9505-1e756ff37199">
    <xsd:import namespace="http://schemas.microsoft.com/office/2006/documentManagement/types"/>
    <xsd:import namespace="http://schemas.microsoft.com/office/infopath/2007/PartnerControls"/>
    <xsd:element ma:displayName="MediaServiceMetadata" ma:hidden="true" ma:index="11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2" ma:internalName="MediaServiceFastMetadata" ma:readOnly="true" name="MediaServiceFastMetadata" nillable="true">
      <xsd:simpleType>
        <xsd:restriction base="dms:Note"/>
      </xsd:simpleType>
    </xsd:element>
    <xsd:element ma:displayName="MediaServiceAutoKeyPoints" ma:hidden="true" ma:index="13" ma:internalName="MediaServiceAutoKeyPoints" ma:readOnly="true" name="MediaServiceAutoKeyPoints" nillable="true">
      <xsd:simpleType>
        <xsd:restriction base="dms:Note"/>
      </xsd:simpleType>
    </xsd:element>
    <xsd:element ma:displayName="KeyPoints" ma:index="14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7F459-7480-4E1F-8094-3DE0C9380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f85e977c-7dfd-4f92-ac0f-10fa6ee2a923"/>
    <ds:schemaRef ds:uri="15dbda70-14c5-4b76-9505-1e756ff371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E1589-E6A1-477B-8735-E8477E86EEA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85e977c-7dfd-4f92-ac0f-10fa6ee2a923"/>
    <ds:schemaRef ds:uri="15dbda70-14c5-4b76-9505-1e756ff371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618024-6F10-40C1-8552-2736930ADE9E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A11CF151-312B-474E-9986-37404219C4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1875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Culturally and Linguistically Diverse Communities (CALD) Health Advisory Group communique – 19 June 2024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Culturally and Linguistically Diverse Communities (CALD) Health Advisory Group communique – 19 June 2024</dc:title>
  <dc:subject>Culturally and Linguistically Diverse Communities Health Advisory Group</dc:subject>
  <dc:creator>Australian Government Department of Health and Aged Care</dc:creator>
  <cp:keywords>CALD; COVID-19; Communicable diseases; Emergency health management</cp:keywords>
  <dc:description/>
  <cp:lastModifiedBy/>
  <cp:revision>1</cp:revision>
  <dcterms:created xsi:type="dcterms:W3CDTF">2024-06-25T02:33:00Z</dcterms:created>
  <dcterms:modified xsi:type="dcterms:W3CDTF">2024-06-25T02:34:00Z</dcterms:modified>
</cp:coreProperties>
</file>