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E80A" w14:textId="73FC4B83" w:rsidR="009F4E71" w:rsidRPr="009F4E71" w:rsidRDefault="009F4E71" w:rsidP="00582700">
      <w:pPr>
        <w:pStyle w:val="paragraph"/>
        <w:spacing w:before="0" w:beforeAutospacing="0" w:after="0" w:afterAutospacing="0"/>
        <w:textAlignment w:val="baseline"/>
        <w:rPr>
          <w:rStyle w:val="normaltextrun"/>
          <w:rFonts w:ascii="Aptos Narrow" w:hAnsi="Aptos Narrow" w:cs="Segoe UI"/>
          <w:b/>
          <w:bCs/>
          <w:color w:val="000000"/>
          <w:sz w:val="32"/>
          <w:szCs w:val="32"/>
        </w:rPr>
      </w:pPr>
      <w:r w:rsidRPr="009F4E71">
        <w:rPr>
          <w:rStyle w:val="normaltextrun"/>
          <w:rFonts w:ascii="Aptos Narrow" w:hAnsi="Aptos Narrow" w:cs="Segoe UI"/>
          <w:b/>
          <w:bCs/>
          <w:color w:val="000000"/>
          <w:sz w:val="32"/>
          <w:szCs w:val="32"/>
        </w:rPr>
        <w:t xml:space="preserve">Q&amp;A – Flu and Respiratory illnesses webinar </w:t>
      </w:r>
    </w:p>
    <w:p w14:paraId="2AB759E4" w14:textId="77777777" w:rsidR="009F4E71" w:rsidRDefault="009F4E71" w:rsidP="00582700">
      <w:pPr>
        <w:pStyle w:val="paragraph"/>
        <w:spacing w:before="0" w:beforeAutospacing="0" w:after="0" w:afterAutospacing="0"/>
        <w:textAlignment w:val="baseline"/>
        <w:rPr>
          <w:rStyle w:val="normaltextrun"/>
          <w:rFonts w:ascii="Aptos Narrow" w:hAnsi="Aptos Narrow" w:cs="Segoe UI"/>
          <w:b/>
          <w:bCs/>
          <w:color w:val="000000"/>
          <w:sz w:val="28"/>
          <w:szCs w:val="28"/>
        </w:rPr>
      </w:pPr>
    </w:p>
    <w:p w14:paraId="43383DFB" w14:textId="1E242248"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8"/>
          <w:szCs w:val="28"/>
        </w:rPr>
        <w:t>Flu questions</w:t>
      </w:r>
      <w:r>
        <w:rPr>
          <w:rStyle w:val="normaltextrun"/>
          <w:rFonts w:ascii="Aptos Narrow" w:hAnsi="Aptos Narrow" w:cs="Segoe UI"/>
          <w:color w:val="000000"/>
          <w:sz w:val="22"/>
          <w:szCs w:val="22"/>
        </w:rPr>
        <w:t> </w:t>
      </w:r>
      <w:r>
        <w:rPr>
          <w:rStyle w:val="eop"/>
          <w:rFonts w:ascii="Aptos Narrow" w:hAnsi="Aptos Narrow" w:cs="Segoe UI"/>
          <w:color w:val="000000"/>
          <w:sz w:val="22"/>
          <w:szCs w:val="22"/>
        </w:rPr>
        <w:t> </w:t>
      </w:r>
    </w:p>
    <w:p w14:paraId="5FAE8D5D"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shd w:val="clear" w:color="auto" w:fill="FFFFFF"/>
        </w:rPr>
        <w:t>Q1: Is it recommended to wait two weeks before getting the flu vaccine if it’s not co-administered with the Covid-19 vaccine?</w:t>
      </w:r>
      <w:r>
        <w:rPr>
          <w:rStyle w:val="eop"/>
          <w:rFonts w:ascii="Aptos Narrow" w:hAnsi="Aptos Narrow" w:cs="Segoe UI"/>
          <w:color w:val="000000"/>
          <w:sz w:val="22"/>
          <w:szCs w:val="22"/>
        </w:rPr>
        <w:t> </w:t>
      </w:r>
    </w:p>
    <w:p w14:paraId="4672180E" w14:textId="44EB849C"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shd w:val="clear" w:color="auto" w:fill="FFFFFF"/>
        </w:rPr>
        <w:t>A: Advice has recently changed, and you no longer need to wait 2 weeks. The vaccine can be given a couple of days apart. </w:t>
      </w:r>
      <w:r>
        <w:rPr>
          <w:rStyle w:val="eop"/>
          <w:rFonts w:ascii="Aptos Narrow" w:hAnsi="Aptos Narrow" w:cs="Segoe UI"/>
          <w:color w:val="000000"/>
          <w:sz w:val="22"/>
          <w:szCs w:val="22"/>
        </w:rPr>
        <w:t> </w:t>
      </w:r>
      <w:r>
        <w:rPr>
          <w:rStyle w:val="eop"/>
          <w:rFonts w:ascii="Aptos Narrow" w:hAnsi="Aptos Narrow" w:cs="Segoe UI"/>
          <w:color w:val="000000"/>
          <w:sz w:val="22"/>
          <w:szCs w:val="22"/>
        </w:rPr>
        <w:br/>
      </w:r>
    </w:p>
    <w:p w14:paraId="2211A0D0" w14:textId="688A35A1" w:rsidR="00582700" w:rsidRDefault="1951539D" w:rsidP="0C15A3CB">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shd w:val="clear" w:color="auto" w:fill="FFFFFF"/>
        </w:rPr>
        <w:t xml:space="preserve">Q2: Is Flucelvax </w:t>
      </w:r>
      <w:r w:rsidR="7CC56A9A">
        <w:rPr>
          <w:rStyle w:val="normaltextrun"/>
          <w:rFonts w:ascii="Aptos Narrow" w:hAnsi="Aptos Narrow" w:cs="Segoe UI"/>
          <w:b/>
          <w:bCs/>
          <w:color w:val="000000"/>
          <w:sz w:val="22"/>
          <w:szCs w:val="22"/>
          <w:shd w:val="clear" w:color="auto" w:fill="FFFFFF"/>
        </w:rPr>
        <w:t xml:space="preserve">Quad </w:t>
      </w:r>
      <w:r>
        <w:rPr>
          <w:rStyle w:val="normaltextrun"/>
          <w:rFonts w:ascii="Aptos Narrow" w:hAnsi="Aptos Narrow" w:cs="Segoe UI"/>
          <w:b/>
          <w:bCs/>
          <w:color w:val="000000"/>
          <w:sz w:val="22"/>
          <w:szCs w:val="22"/>
          <w:shd w:val="clear" w:color="auto" w:fill="FFFFFF"/>
        </w:rPr>
        <w:t>efficacy different from the other available brands?</w:t>
      </w:r>
      <w:r>
        <w:rPr>
          <w:rStyle w:val="eop"/>
          <w:rFonts w:ascii="Aptos Narrow" w:hAnsi="Aptos Narrow" w:cs="Segoe UI"/>
          <w:color w:val="000000"/>
          <w:sz w:val="22"/>
          <w:szCs w:val="22"/>
        </w:rPr>
        <w:t> </w:t>
      </w:r>
    </w:p>
    <w:p w14:paraId="1953093B" w14:textId="62C275F2" w:rsidR="00582700" w:rsidRDefault="1951539D">
      <w:pPr>
        <w:pStyle w:val="paragraph"/>
        <w:spacing w:before="0" w:beforeAutospacing="0" w:after="0" w:afterAutospacing="0"/>
        <w:rPr>
          <w:rFonts w:ascii="Segoe UI" w:hAnsi="Segoe UI" w:cs="Segoe UI"/>
          <w:sz w:val="18"/>
          <w:szCs w:val="18"/>
        </w:rPr>
      </w:pPr>
      <w:r>
        <w:rPr>
          <w:rStyle w:val="normaltextrun"/>
          <w:rFonts w:ascii="Aptos Narrow" w:hAnsi="Aptos Narrow" w:cs="Segoe UI"/>
          <w:color w:val="000000"/>
          <w:sz w:val="22"/>
          <w:szCs w:val="22"/>
          <w:shd w:val="clear" w:color="auto" w:fill="FFFFFF"/>
        </w:rPr>
        <w:t>A: Flucelvax</w:t>
      </w:r>
      <w:r w:rsidR="6954BF02">
        <w:rPr>
          <w:rStyle w:val="normaltextrun"/>
          <w:rFonts w:ascii="Aptos Narrow" w:hAnsi="Aptos Narrow" w:cs="Segoe UI"/>
          <w:color w:val="000000"/>
          <w:sz w:val="22"/>
          <w:szCs w:val="22"/>
          <w:shd w:val="clear" w:color="auto" w:fill="FFFFFF"/>
        </w:rPr>
        <w:t xml:space="preserve"> Quad'</w:t>
      </w:r>
      <w:r w:rsidR="7CDAD412">
        <w:rPr>
          <w:rStyle w:val="normaltextrun"/>
          <w:rFonts w:ascii="Aptos Narrow" w:hAnsi="Aptos Narrow" w:cs="Segoe UI"/>
          <w:color w:val="000000"/>
          <w:sz w:val="22"/>
          <w:szCs w:val="22"/>
          <w:shd w:val="clear" w:color="auto" w:fill="FFFFFF"/>
        </w:rPr>
        <w:t xml:space="preserve">s </w:t>
      </w:r>
      <w:r>
        <w:rPr>
          <w:rStyle w:val="normaltextrun"/>
          <w:rFonts w:ascii="Aptos Narrow" w:hAnsi="Aptos Narrow" w:cs="Segoe UI"/>
          <w:color w:val="000000"/>
          <w:sz w:val="22"/>
          <w:szCs w:val="22"/>
          <w:shd w:val="clear" w:color="auto" w:fill="FFFFFF"/>
        </w:rPr>
        <w:t>ef</w:t>
      </w:r>
      <w:r w:rsidR="4EFA8269">
        <w:rPr>
          <w:rStyle w:val="normaltextrun"/>
          <w:rFonts w:ascii="Aptos Narrow" w:hAnsi="Aptos Narrow" w:cs="Segoe UI"/>
          <w:color w:val="000000"/>
          <w:sz w:val="22"/>
          <w:szCs w:val="22"/>
          <w:shd w:val="clear" w:color="auto" w:fill="FFFFFF"/>
        </w:rPr>
        <w:t>f</w:t>
      </w:r>
      <w:r>
        <w:rPr>
          <w:rStyle w:val="normaltextrun"/>
          <w:rFonts w:ascii="Aptos Narrow" w:hAnsi="Aptos Narrow" w:cs="Segoe UI"/>
          <w:color w:val="000000"/>
          <w:sz w:val="22"/>
          <w:szCs w:val="22"/>
          <w:shd w:val="clear" w:color="auto" w:fill="FFFFFF"/>
        </w:rPr>
        <w:t xml:space="preserve">icacy compared to other available brands is similar, with theoretical advantages due to potential reduced drift during the manufacturing process. This has been reviewed through </w:t>
      </w:r>
      <w:r w:rsidR="0BCBCB3C" w:rsidRPr="0C15A3CB">
        <w:rPr>
          <w:rStyle w:val="normaltextrun"/>
          <w:rFonts w:ascii="Aptos Narrow" w:hAnsi="Aptos Narrow" w:cs="Segoe UI"/>
          <w:color w:val="000000" w:themeColor="text1"/>
          <w:sz w:val="22"/>
          <w:szCs w:val="22"/>
        </w:rPr>
        <w:t>Australian Technical Advisory Group</w:t>
      </w:r>
      <w:r w:rsidR="0BCBCB3C">
        <w:rPr>
          <w:rStyle w:val="normaltextrun"/>
          <w:rFonts w:ascii="Aptos Narrow" w:hAnsi="Aptos Narrow" w:cs="Segoe UI"/>
          <w:color w:val="000000"/>
          <w:sz w:val="22"/>
          <w:szCs w:val="22"/>
          <w:shd w:val="clear" w:color="auto" w:fill="FFFFFF"/>
        </w:rPr>
        <w:t xml:space="preserve"> (</w:t>
      </w:r>
      <w:r>
        <w:rPr>
          <w:rStyle w:val="normaltextrun"/>
          <w:rFonts w:ascii="Aptos Narrow" w:hAnsi="Aptos Narrow" w:cs="Segoe UI"/>
          <w:color w:val="000000"/>
          <w:sz w:val="22"/>
          <w:szCs w:val="22"/>
          <w:shd w:val="clear" w:color="auto" w:fill="FFFFFF"/>
        </w:rPr>
        <w:t>ATAGI</w:t>
      </w:r>
      <w:r w:rsidR="2704ADDC">
        <w:rPr>
          <w:rStyle w:val="normaltextrun"/>
          <w:rFonts w:ascii="Aptos Narrow" w:hAnsi="Aptos Narrow" w:cs="Segoe UI"/>
          <w:color w:val="000000"/>
          <w:sz w:val="22"/>
          <w:szCs w:val="22"/>
          <w:shd w:val="clear" w:color="auto" w:fill="FFFFFF"/>
        </w:rPr>
        <w:t>)</w:t>
      </w:r>
      <w:r>
        <w:rPr>
          <w:rStyle w:val="normaltextrun"/>
          <w:rFonts w:ascii="Aptos Narrow" w:hAnsi="Aptos Narrow" w:cs="Segoe UI"/>
          <w:color w:val="000000"/>
          <w:sz w:val="22"/>
          <w:szCs w:val="22"/>
          <w:shd w:val="clear" w:color="auto" w:fill="FFFFFF"/>
        </w:rPr>
        <w:t>, noting challenges in comparing flu brands due to variations in virus circulation and study methodologies, resulting in yearly fluctuations in effectiveness. You should be receiving a vaccine that’s</w:t>
      </w:r>
      <w:r w:rsidRPr="0C15A3CB">
        <w:rPr>
          <w:rStyle w:val="normaltextrun"/>
          <w:rFonts w:ascii="Aptos Narrow" w:hAnsi="Aptos Narrow" w:cs="Segoe UI"/>
          <w:color w:val="000000"/>
          <w:sz w:val="22"/>
          <w:szCs w:val="22"/>
        </w:rPr>
        <w:t xml:space="preserve"> </w:t>
      </w:r>
      <w:r w:rsidR="09B70DC5" w:rsidRPr="0C15A3CB">
        <w:rPr>
          <w:rStyle w:val="normaltextrun"/>
          <w:rFonts w:ascii="Aptos Narrow" w:hAnsi="Aptos Narrow" w:cs="Segoe UI"/>
          <w:color w:val="000000" w:themeColor="text1"/>
          <w:sz w:val="22"/>
          <w:szCs w:val="22"/>
        </w:rPr>
        <w:t>funded under</w:t>
      </w:r>
      <w:r w:rsidRPr="0C15A3CB">
        <w:rPr>
          <w:rStyle w:val="normaltextrun"/>
          <w:rFonts w:ascii="Aptos Narrow" w:hAnsi="Aptos Narrow" w:cs="Segoe UI"/>
          <w:color w:val="000000"/>
          <w:sz w:val="22"/>
          <w:szCs w:val="22"/>
        </w:rPr>
        <w:t xml:space="preserve"> the NIP according to your age. </w:t>
      </w:r>
      <w:r w:rsidR="00582700">
        <w:rPr>
          <w:rStyle w:val="eop"/>
          <w:rFonts w:ascii="Aptos Narrow" w:hAnsi="Aptos Narrow" w:cs="Segoe UI"/>
          <w:color w:val="000000"/>
          <w:sz w:val="22"/>
          <w:szCs w:val="22"/>
        </w:rPr>
        <w:br/>
      </w:r>
      <w:r w:rsidR="00582700">
        <w:br/>
      </w:r>
    </w:p>
    <w:p w14:paraId="2195E2B8"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Q3: Should vulnerable individuals receive a second flu vaccination this flu season?</w:t>
      </w:r>
      <w:r>
        <w:rPr>
          <w:rStyle w:val="eop"/>
          <w:rFonts w:ascii="Aptos Narrow" w:hAnsi="Aptos Narrow" w:cs="Segoe UI"/>
          <w:color w:val="000000"/>
          <w:sz w:val="22"/>
          <w:szCs w:val="22"/>
        </w:rPr>
        <w:t> </w:t>
      </w:r>
    </w:p>
    <w:p w14:paraId="0E276EDC" w14:textId="77777777" w:rsidR="00582700" w:rsidRDefault="1951539D" w:rsidP="0C15A3CB">
      <w:pPr>
        <w:pStyle w:val="paragraph"/>
        <w:spacing w:before="0" w:beforeAutospacing="0" w:after="0" w:afterAutospacing="0"/>
        <w:textAlignment w:val="baseline"/>
        <w:rPr>
          <w:rFonts w:ascii="Segoe UI" w:hAnsi="Segoe UI" w:cs="Segoe UI"/>
          <w:sz w:val="18"/>
          <w:szCs w:val="18"/>
        </w:rPr>
      </w:pPr>
      <w:r w:rsidRPr="0C15A3CB">
        <w:rPr>
          <w:rStyle w:val="normaltextrun"/>
          <w:rFonts w:ascii="Aptos Narrow" w:hAnsi="Aptos Narrow" w:cs="Segoe UI"/>
          <w:color w:val="000000" w:themeColor="text1"/>
          <w:sz w:val="22"/>
          <w:szCs w:val="22"/>
        </w:rPr>
        <w:t>A: We're not currently recommending a second dose of the flu vaccine. The flu vaccine is given annually, and people are getting constant boosts, even if there are minor changes in the strains. We are always observing the evidence and checking if those recommendations need to change.</w:t>
      </w:r>
      <w:r w:rsidRPr="0C15A3CB">
        <w:rPr>
          <w:rStyle w:val="eop"/>
          <w:rFonts w:ascii="Aptos Narrow" w:hAnsi="Aptos Narrow" w:cs="Segoe UI"/>
          <w:color w:val="000000" w:themeColor="text1"/>
          <w:sz w:val="22"/>
          <w:szCs w:val="22"/>
        </w:rPr>
        <w:t> </w:t>
      </w:r>
    </w:p>
    <w:p w14:paraId="1AF0923B" w14:textId="28FEDC74" w:rsidR="0C15A3CB" w:rsidRDefault="0C15A3CB" w:rsidP="0C15A3CB">
      <w:pPr>
        <w:pStyle w:val="paragraph"/>
        <w:spacing w:before="0" w:beforeAutospacing="0" w:after="0" w:afterAutospacing="0"/>
        <w:rPr>
          <w:rStyle w:val="eop"/>
          <w:rFonts w:ascii="Aptos Narrow" w:hAnsi="Aptos Narrow" w:cs="Segoe UI"/>
          <w:color w:val="000000" w:themeColor="text1"/>
          <w:sz w:val="22"/>
          <w:szCs w:val="22"/>
        </w:rPr>
      </w:pPr>
    </w:p>
    <w:p w14:paraId="19D4A260"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Q4: Are there any advantages of cell-based flu vaccines?</w:t>
      </w:r>
      <w:r>
        <w:rPr>
          <w:rStyle w:val="eop"/>
          <w:rFonts w:ascii="Aptos Narrow" w:hAnsi="Aptos Narrow" w:cs="Segoe UI"/>
          <w:color w:val="000000"/>
          <w:sz w:val="22"/>
          <w:szCs w:val="22"/>
        </w:rPr>
        <w:t> </w:t>
      </w:r>
    </w:p>
    <w:p w14:paraId="0D65F60C" w14:textId="7D72A7ED" w:rsidR="00582700" w:rsidRDefault="1951539D">
      <w:pPr>
        <w:pStyle w:val="paragraph"/>
        <w:spacing w:before="0" w:beforeAutospacing="0" w:after="0" w:afterAutospacing="0"/>
        <w:rPr>
          <w:rStyle w:val="eop"/>
          <w:rFonts w:ascii="Aptos Narrow" w:hAnsi="Aptos Narrow" w:cs="Segoe UI"/>
          <w:color w:val="000000" w:themeColor="text1"/>
          <w:sz w:val="22"/>
          <w:szCs w:val="22"/>
        </w:rPr>
      </w:pPr>
      <w:r w:rsidRPr="0C15A3CB">
        <w:rPr>
          <w:rStyle w:val="normaltextrun"/>
          <w:rFonts w:ascii="Aptos Narrow" w:hAnsi="Aptos Narrow" w:cs="Segoe UI"/>
          <w:color w:val="000000" w:themeColor="text1"/>
          <w:sz w:val="22"/>
          <w:szCs w:val="22"/>
        </w:rPr>
        <w:t xml:space="preserve">A: </w:t>
      </w:r>
      <w:hyperlink r:id="rId7" w:history="1">
        <w:r w:rsidR="670D4D7D" w:rsidRPr="007F281C">
          <w:rPr>
            <w:rStyle w:val="Hyperlink"/>
            <w:rFonts w:ascii="Aptos Narrow" w:hAnsi="Aptos Narrow" w:cs="Segoe UI"/>
            <w:sz w:val="22"/>
            <w:szCs w:val="22"/>
          </w:rPr>
          <w:t>The Australian Immunisation Handbook</w:t>
        </w:r>
      </w:hyperlink>
      <w:r w:rsidR="670D4D7D" w:rsidRPr="0C15A3CB">
        <w:rPr>
          <w:rStyle w:val="normaltextrun"/>
          <w:rFonts w:ascii="Aptos Narrow" w:hAnsi="Aptos Narrow" w:cs="Segoe UI"/>
          <w:color w:val="000000" w:themeColor="text1"/>
          <w:sz w:val="22"/>
          <w:szCs w:val="22"/>
        </w:rPr>
        <w:t xml:space="preserve"> and </w:t>
      </w:r>
      <w:hyperlink r:id="rId8" w:history="1">
        <w:r w:rsidR="670D4D7D" w:rsidRPr="00406759">
          <w:rPr>
            <w:rStyle w:val="Hyperlink"/>
            <w:rFonts w:ascii="Aptos Narrow" w:hAnsi="Aptos Narrow" w:cs="Segoe UI"/>
            <w:sz w:val="22"/>
            <w:szCs w:val="22"/>
          </w:rPr>
          <w:t xml:space="preserve">ATAGI </w:t>
        </w:r>
        <w:r w:rsidR="37CF587D" w:rsidRPr="00406759">
          <w:rPr>
            <w:rStyle w:val="Hyperlink"/>
            <w:rFonts w:ascii="Aptos Narrow" w:hAnsi="Aptos Narrow" w:cs="Segoe UI"/>
            <w:sz w:val="22"/>
            <w:szCs w:val="22"/>
          </w:rPr>
          <w:t xml:space="preserve">statement on </w:t>
        </w:r>
        <w:r w:rsidR="670D4D7D" w:rsidRPr="00406759">
          <w:rPr>
            <w:rStyle w:val="Hyperlink"/>
            <w:rFonts w:ascii="Aptos Narrow" w:hAnsi="Aptos Narrow" w:cs="Segoe UI"/>
            <w:sz w:val="22"/>
            <w:szCs w:val="22"/>
          </w:rPr>
          <w:t xml:space="preserve">seasonal influenza </w:t>
        </w:r>
        <w:r w:rsidR="6D2A5AE3" w:rsidRPr="00406759">
          <w:rPr>
            <w:rStyle w:val="Hyperlink"/>
            <w:rFonts w:ascii="Aptos Narrow" w:hAnsi="Aptos Narrow" w:cs="Segoe UI"/>
            <w:sz w:val="22"/>
            <w:szCs w:val="22"/>
          </w:rPr>
          <w:t>vaccines</w:t>
        </w:r>
      </w:hyperlink>
      <w:r w:rsidRPr="0C15A3CB">
        <w:rPr>
          <w:rStyle w:val="normaltextrun"/>
          <w:rFonts w:ascii="Aptos Narrow" w:hAnsi="Aptos Narrow" w:cs="Segoe UI"/>
          <w:color w:val="000000" w:themeColor="text1"/>
          <w:sz w:val="22"/>
          <w:szCs w:val="22"/>
        </w:rPr>
        <w:t xml:space="preserve"> provide </w:t>
      </w:r>
      <w:r w:rsidR="2DCDCACA" w:rsidRPr="0C15A3CB">
        <w:rPr>
          <w:rStyle w:val="normaltextrun"/>
          <w:rFonts w:ascii="Aptos Narrow" w:hAnsi="Aptos Narrow" w:cs="Segoe UI"/>
          <w:color w:val="000000" w:themeColor="text1"/>
          <w:sz w:val="22"/>
          <w:szCs w:val="22"/>
        </w:rPr>
        <w:t>information</w:t>
      </w:r>
      <w:r w:rsidRPr="0C15A3CB">
        <w:rPr>
          <w:rStyle w:val="normaltextrun"/>
          <w:rFonts w:ascii="Aptos Narrow" w:hAnsi="Aptos Narrow" w:cs="Segoe UI"/>
          <w:color w:val="000000" w:themeColor="text1"/>
          <w:sz w:val="22"/>
          <w:szCs w:val="22"/>
        </w:rPr>
        <w:t xml:space="preserve"> on which vaccination is </w:t>
      </w:r>
      <w:r w:rsidR="50778B11" w:rsidRPr="0C15A3CB">
        <w:rPr>
          <w:rStyle w:val="normaltextrun"/>
          <w:rFonts w:ascii="Aptos Narrow" w:hAnsi="Aptos Narrow" w:cs="Segoe UI"/>
          <w:color w:val="000000" w:themeColor="text1"/>
          <w:sz w:val="22"/>
          <w:szCs w:val="22"/>
        </w:rPr>
        <w:t>recommended</w:t>
      </w:r>
      <w:r w:rsidRPr="0C15A3CB">
        <w:rPr>
          <w:rStyle w:val="normaltextrun"/>
          <w:rFonts w:ascii="Aptos Narrow" w:hAnsi="Aptos Narrow" w:cs="Segoe UI"/>
          <w:color w:val="000000" w:themeColor="text1"/>
          <w:sz w:val="22"/>
          <w:szCs w:val="22"/>
        </w:rPr>
        <w:t xml:space="preserve"> for each individual person.</w:t>
      </w:r>
      <w:r w:rsidRPr="0C15A3CB">
        <w:rPr>
          <w:rStyle w:val="eop"/>
          <w:rFonts w:ascii="Aptos Narrow" w:hAnsi="Aptos Narrow" w:cs="Segoe UI"/>
          <w:color w:val="000000" w:themeColor="text1"/>
          <w:sz w:val="22"/>
          <w:szCs w:val="22"/>
        </w:rPr>
        <w:t> </w:t>
      </w:r>
    </w:p>
    <w:p w14:paraId="1961A01D" w14:textId="77777777" w:rsidR="009F4E71" w:rsidRDefault="009F4E71">
      <w:pPr>
        <w:pStyle w:val="paragraph"/>
        <w:spacing w:before="0" w:beforeAutospacing="0" w:after="0" w:afterAutospacing="0"/>
        <w:rPr>
          <w:rStyle w:val="eop"/>
          <w:rFonts w:ascii="Aptos Narrow" w:hAnsi="Aptos Narrow" w:cs="Segoe UI"/>
          <w:color w:val="000000" w:themeColor="text1"/>
          <w:sz w:val="22"/>
          <w:szCs w:val="22"/>
        </w:rPr>
      </w:pPr>
    </w:p>
    <w:p w14:paraId="588563FE" w14:textId="73E5A446" w:rsidR="009F4E71" w:rsidRDefault="008B7C29">
      <w:pPr>
        <w:pStyle w:val="paragraph"/>
        <w:spacing w:before="0" w:beforeAutospacing="0" w:after="0" w:afterAutospacing="0"/>
        <w:rPr>
          <w:rStyle w:val="normaltextrun"/>
          <w:rFonts w:ascii="Aptos Narrow" w:hAnsi="Aptos Narrow" w:cs="Segoe UI"/>
          <w:b/>
          <w:bCs/>
          <w:color w:val="000000"/>
          <w:sz w:val="22"/>
          <w:szCs w:val="22"/>
          <w:shd w:val="clear" w:color="auto" w:fill="FFFFFF"/>
        </w:rPr>
      </w:pPr>
      <w:r w:rsidRPr="008B7C29">
        <w:rPr>
          <w:rStyle w:val="eop"/>
          <w:rFonts w:ascii="Aptos Narrow" w:hAnsi="Aptos Narrow" w:cs="Segoe UI"/>
          <w:b/>
          <w:bCs/>
          <w:color w:val="000000" w:themeColor="text1"/>
          <w:sz w:val="22"/>
          <w:szCs w:val="22"/>
        </w:rPr>
        <w:t>Q5:</w:t>
      </w:r>
      <w:r>
        <w:rPr>
          <w:rStyle w:val="eop"/>
          <w:rFonts w:ascii="Aptos Narrow" w:hAnsi="Aptos Narrow" w:cs="Segoe UI"/>
          <w:color w:val="000000" w:themeColor="text1"/>
          <w:sz w:val="22"/>
          <w:szCs w:val="22"/>
        </w:rPr>
        <w:t xml:space="preserve"> </w:t>
      </w:r>
      <w:r>
        <w:rPr>
          <w:rStyle w:val="normaltextrun"/>
          <w:rFonts w:ascii="Aptos Narrow" w:hAnsi="Aptos Narrow" w:cs="Segoe UI"/>
          <w:b/>
          <w:bCs/>
          <w:color w:val="000000"/>
          <w:sz w:val="22"/>
          <w:szCs w:val="22"/>
          <w:shd w:val="clear" w:color="auto" w:fill="FFFFFF"/>
        </w:rPr>
        <w:t xml:space="preserve">Are Paxlovid® and </w:t>
      </w:r>
      <w:proofErr w:type="spellStart"/>
      <w:r>
        <w:rPr>
          <w:rStyle w:val="normaltextrun"/>
          <w:rFonts w:ascii="Aptos Narrow" w:hAnsi="Aptos Narrow" w:cs="Segoe UI"/>
          <w:b/>
          <w:bCs/>
          <w:color w:val="000000"/>
          <w:sz w:val="22"/>
          <w:szCs w:val="22"/>
          <w:shd w:val="clear" w:color="auto" w:fill="FFFFFF"/>
        </w:rPr>
        <w:t>Lagevrio</w:t>
      </w:r>
      <w:proofErr w:type="spellEnd"/>
      <w:r>
        <w:rPr>
          <w:rStyle w:val="normaltextrun"/>
          <w:rFonts w:ascii="Aptos Narrow" w:hAnsi="Aptos Narrow" w:cs="Segoe UI"/>
          <w:b/>
          <w:bCs/>
          <w:color w:val="000000"/>
          <w:sz w:val="22"/>
          <w:szCs w:val="22"/>
          <w:shd w:val="clear" w:color="auto" w:fill="FFFFFF"/>
        </w:rPr>
        <w:t>® still an authority medication for this winter? </w:t>
      </w:r>
    </w:p>
    <w:p w14:paraId="3FD90352" w14:textId="03613B15" w:rsidR="008B7C29" w:rsidRDefault="008B7C29">
      <w:pPr>
        <w:pStyle w:val="paragraph"/>
        <w:spacing w:before="0" w:beforeAutospacing="0" w:after="0" w:afterAutospacing="0"/>
        <w:rPr>
          <w:rFonts w:ascii="Segoe UI" w:hAnsi="Segoe UI" w:cs="Segoe UI"/>
          <w:sz w:val="18"/>
          <w:szCs w:val="18"/>
        </w:rPr>
      </w:pPr>
      <w:r>
        <w:rPr>
          <w:rStyle w:val="normaltextrun"/>
          <w:rFonts w:ascii="Aptos Narrow" w:hAnsi="Aptos Narrow" w:cs="Segoe UI"/>
          <w:color w:val="000000"/>
          <w:sz w:val="22"/>
          <w:szCs w:val="22"/>
        </w:rPr>
        <w:t>A: There has been no change from last year, if eligible you should get the usual vaccines and treatments. Thousands of doses continue to be utilised monthly, serving as a vital medication for people at high risk.</w:t>
      </w:r>
    </w:p>
    <w:p w14:paraId="1B9CF48A" w14:textId="77777777" w:rsidR="00582700" w:rsidRDefault="00582700" w:rsidP="00582700">
      <w:pPr>
        <w:pStyle w:val="paragraph"/>
        <w:spacing w:before="0" w:beforeAutospacing="0" w:after="0" w:afterAutospacing="0"/>
        <w:textAlignment w:val="baseline"/>
        <w:rPr>
          <w:rStyle w:val="eop"/>
          <w:rFonts w:ascii="Aptos Narrow" w:hAnsi="Aptos Narrow" w:cs="Segoe UI"/>
          <w:color w:val="000000"/>
          <w:sz w:val="22"/>
          <w:szCs w:val="22"/>
        </w:rPr>
      </w:pPr>
      <w:r>
        <w:rPr>
          <w:rStyle w:val="eop"/>
          <w:rFonts w:ascii="Aptos Narrow" w:hAnsi="Aptos Narrow" w:cs="Segoe UI"/>
          <w:color w:val="000000"/>
          <w:sz w:val="22"/>
          <w:szCs w:val="22"/>
        </w:rPr>
        <w:t> </w:t>
      </w:r>
    </w:p>
    <w:p w14:paraId="435FB3E2" w14:textId="77777777" w:rsidR="00385BF9" w:rsidRDefault="00385BF9" w:rsidP="00582700">
      <w:pPr>
        <w:pStyle w:val="paragraph"/>
        <w:spacing w:before="0" w:beforeAutospacing="0" w:after="0" w:afterAutospacing="0"/>
        <w:textAlignment w:val="baseline"/>
        <w:rPr>
          <w:rStyle w:val="eop"/>
          <w:rFonts w:ascii="Aptos Narrow" w:hAnsi="Aptos Narrow" w:cs="Segoe UI"/>
          <w:color w:val="000000"/>
          <w:sz w:val="22"/>
          <w:szCs w:val="22"/>
        </w:rPr>
      </w:pPr>
    </w:p>
    <w:p w14:paraId="01BE1656" w14:textId="77777777" w:rsidR="00385BF9" w:rsidRDefault="00385BF9" w:rsidP="00582700">
      <w:pPr>
        <w:pStyle w:val="paragraph"/>
        <w:spacing w:before="0" w:beforeAutospacing="0" w:after="0" w:afterAutospacing="0"/>
        <w:textAlignment w:val="baseline"/>
        <w:rPr>
          <w:rFonts w:ascii="Segoe UI" w:hAnsi="Segoe UI" w:cs="Segoe UI"/>
          <w:sz w:val="18"/>
          <w:szCs w:val="18"/>
        </w:rPr>
      </w:pPr>
    </w:p>
    <w:p w14:paraId="6F5E253A"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8"/>
          <w:szCs w:val="28"/>
        </w:rPr>
        <w:t>RSV questions</w:t>
      </w:r>
      <w:r>
        <w:rPr>
          <w:rStyle w:val="eop"/>
          <w:rFonts w:ascii="Aptos Narrow" w:hAnsi="Aptos Narrow" w:cs="Segoe UI"/>
          <w:color w:val="000000"/>
          <w:sz w:val="28"/>
          <w:szCs w:val="28"/>
        </w:rPr>
        <w:t> </w:t>
      </w:r>
    </w:p>
    <w:p w14:paraId="09C70CC6" w14:textId="760F3D66"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shd w:val="clear" w:color="auto" w:fill="FFFFFF"/>
        </w:rPr>
        <w:t>Q1: Would you recommend Tamiflu for RSV in Adults?</w:t>
      </w:r>
      <w:r>
        <w:rPr>
          <w:rStyle w:val="eop"/>
          <w:rFonts w:ascii="Aptos Narrow" w:hAnsi="Aptos Narrow" w:cs="Segoe UI"/>
          <w:color w:val="000000"/>
          <w:sz w:val="22"/>
          <w:szCs w:val="22"/>
        </w:rPr>
        <w:t> </w:t>
      </w:r>
    </w:p>
    <w:p w14:paraId="3441AE38" w14:textId="4F5E09F6" w:rsidR="00582700" w:rsidRDefault="008B7C29"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 xml:space="preserve">A: </w:t>
      </w:r>
      <w:r w:rsidR="00582700">
        <w:rPr>
          <w:rStyle w:val="normaltextrun"/>
          <w:rFonts w:ascii="Aptos Narrow" w:hAnsi="Aptos Narrow" w:cs="Segoe UI"/>
          <w:color w:val="000000"/>
          <w:sz w:val="22"/>
          <w:szCs w:val="22"/>
        </w:rPr>
        <w:t>Tamiflu doesn’t work against the RSV, it’s a different virus to influenza. There have been antivirals that have been trialled against RSV but weren’t proven to be effective. Currently we don’t have any therapies for RSV management other than supportive care in hospital for bronchiolitis in young children. </w:t>
      </w:r>
      <w:r w:rsidR="00582700">
        <w:rPr>
          <w:rStyle w:val="eop"/>
          <w:rFonts w:ascii="Aptos Narrow" w:hAnsi="Aptos Narrow" w:cs="Segoe UI"/>
          <w:color w:val="000000"/>
          <w:sz w:val="22"/>
          <w:szCs w:val="22"/>
        </w:rPr>
        <w:t> </w:t>
      </w:r>
      <w:r w:rsidR="00582700">
        <w:rPr>
          <w:rStyle w:val="eop"/>
          <w:rFonts w:ascii="Aptos Narrow" w:hAnsi="Aptos Narrow" w:cs="Segoe UI"/>
          <w:color w:val="000000"/>
          <w:sz w:val="22"/>
          <w:szCs w:val="22"/>
        </w:rPr>
        <w:br/>
      </w:r>
    </w:p>
    <w:p w14:paraId="56C56D37"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Q2: Can you give Arexvy to infants?</w:t>
      </w:r>
      <w:r>
        <w:rPr>
          <w:rStyle w:val="eop"/>
          <w:rFonts w:ascii="Aptos Narrow" w:hAnsi="Aptos Narrow" w:cs="Segoe UI"/>
          <w:color w:val="000000"/>
          <w:sz w:val="22"/>
          <w:szCs w:val="22"/>
        </w:rPr>
        <w:t> </w:t>
      </w:r>
    </w:p>
    <w:p w14:paraId="6EFBACC5" w14:textId="07DC225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A: No, this vaccine is only available to people 60 and over</w:t>
      </w:r>
      <w:r>
        <w:rPr>
          <w:rStyle w:val="eop"/>
          <w:rFonts w:ascii="Aptos Narrow" w:hAnsi="Aptos Narrow" w:cs="Segoe UI"/>
          <w:color w:val="000000"/>
          <w:sz w:val="22"/>
          <w:szCs w:val="22"/>
        </w:rPr>
        <w:t> </w:t>
      </w:r>
      <w:r>
        <w:rPr>
          <w:rStyle w:val="eop"/>
          <w:rFonts w:ascii="Aptos Narrow" w:hAnsi="Aptos Narrow" w:cs="Segoe UI"/>
          <w:color w:val="000000"/>
          <w:sz w:val="22"/>
          <w:szCs w:val="22"/>
        </w:rPr>
        <w:br/>
      </w:r>
    </w:p>
    <w:p w14:paraId="482000F2"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Q3: Are Western Australia already vaccinating children for RSV?</w:t>
      </w:r>
      <w:r>
        <w:rPr>
          <w:rStyle w:val="eop"/>
          <w:rFonts w:ascii="Aptos Narrow" w:hAnsi="Aptos Narrow" w:cs="Segoe UI"/>
          <w:color w:val="000000"/>
          <w:sz w:val="22"/>
          <w:szCs w:val="22"/>
        </w:rPr>
        <w:t> </w:t>
      </w:r>
    </w:p>
    <w:p w14:paraId="0ED115AA" w14:textId="6C3333A2"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 xml:space="preserve">A: The WA Department of Health has funded an infant immunisation program to prevent infants most at risk from severe RSV disease. The RSV preventative medicine, </w:t>
      </w:r>
      <w:r w:rsidR="00406759">
        <w:rPr>
          <w:rStyle w:val="normaltextrun"/>
          <w:rFonts w:ascii="Aptos Narrow" w:hAnsi="Aptos Narrow" w:cs="Segoe UI"/>
          <w:color w:val="000000"/>
          <w:sz w:val="22"/>
          <w:szCs w:val="22"/>
        </w:rPr>
        <w:t>N</w:t>
      </w:r>
      <w:r>
        <w:rPr>
          <w:rStyle w:val="normaltextrun"/>
          <w:rFonts w:ascii="Aptos Narrow" w:hAnsi="Aptos Narrow" w:cs="Segoe UI"/>
          <w:color w:val="000000"/>
          <w:sz w:val="22"/>
          <w:szCs w:val="22"/>
        </w:rPr>
        <w:t>irsevimab (brand name Beyfortus®) is available through the RSV infant immunisation program. It’s the largest of those programs that’s being rolled out by state and territories. For more information about other state and territory programs see below:</w:t>
      </w:r>
      <w:r>
        <w:rPr>
          <w:rStyle w:val="eop"/>
          <w:rFonts w:ascii="Aptos Narrow" w:hAnsi="Aptos Narrow" w:cs="Segoe UI"/>
          <w:color w:val="000000"/>
          <w:sz w:val="22"/>
          <w:szCs w:val="22"/>
        </w:rPr>
        <w:t> </w:t>
      </w:r>
    </w:p>
    <w:p w14:paraId="0638D4C2" w14:textId="77777777" w:rsidR="00582700" w:rsidRDefault="00431ACF" w:rsidP="00582700">
      <w:pPr>
        <w:pStyle w:val="paragraph"/>
        <w:spacing w:before="0" w:beforeAutospacing="0" w:after="0" w:afterAutospacing="0"/>
        <w:textAlignment w:val="baseline"/>
        <w:rPr>
          <w:rFonts w:ascii="Segoe UI" w:hAnsi="Segoe UI" w:cs="Segoe UI"/>
          <w:sz w:val="18"/>
          <w:szCs w:val="18"/>
        </w:rPr>
      </w:pPr>
      <w:hyperlink r:id="rId9" w:tgtFrame="_blank" w:history="1">
        <w:r w:rsidR="00582700">
          <w:rPr>
            <w:rStyle w:val="normaltextrun"/>
            <w:rFonts w:ascii="Aptos Narrow" w:hAnsi="Aptos Narrow" w:cs="Segoe UI"/>
            <w:color w:val="0563C1"/>
            <w:sz w:val="22"/>
            <w:szCs w:val="22"/>
            <w:u w:val="single"/>
          </w:rPr>
          <w:t>https://www.health.wa.gov.au/News/2024/2024-RSV-Infant-Immunisation-Program</w:t>
        </w:r>
      </w:hyperlink>
      <w:r w:rsidR="00582700">
        <w:rPr>
          <w:rStyle w:val="eop"/>
          <w:rFonts w:ascii="Aptos Narrow" w:hAnsi="Aptos Narrow" w:cs="Segoe UI"/>
          <w:color w:val="000000"/>
          <w:sz w:val="22"/>
          <w:szCs w:val="22"/>
        </w:rPr>
        <w:t> </w:t>
      </w:r>
    </w:p>
    <w:p w14:paraId="4D46BA38" w14:textId="77777777" w:rsidR="00582700" w:rsidRDefault="00431ACF" w:rsidP="00582700">
      <w:pPr>
        <w:pStyle w:val="paragraph"/>
        <w:spacing w:before="0" w:beforeAutospacing="0" w:after="0" w:afterAutospacing="0"/>
        <w:textAlignment w:val="baseline"/>
        <w:rPr>
          <w:rFonts w:ascii="Segoe UI" w:hAnsi="Segoe UI" w:cs="Segoe UI"/>
          <w:sz w:val="18"/>
          <w:szCs w:val="18"/>
        </w:rPr>
      </w:pPr>
      <w:hyperlink r:id="rId10" w:tgtFrame="_blank" w:history="1">
        <w:r w:rsidR="00582700">
          <w:rPr>
            <w:rStyle w:val="normaltextrun"/>
            <w:rFonts w:ascii="Aptos Narrow" w:hAnsi="Aptos Narrow" w:cs="Segoe UI"/>
            <w:color w:val="0563C1"/>
            <w:sz w:val="22"/>
            <w:szCs w:val="22"/>
            <w:u w:val="single"/>
          </w:rPr>
          <w:t>https://www.qld.gov.au/about/newsroom/free-rsv-immunisation-for-queensland-newborns</w:t>
        </w:r>
      </w:hyperlink>
      <w:r w:rsidR="00582700">
        <w:rPr>
          <w:rStyle w:val="eop"/>
          <w:rFonts w:ascii="Aptos Narrow" w:hAnsi="Aptos Narrow" w:cs="Segoe UI"/>
          <w:color w:val="000000"/>
          <w:sz w:val="22"/>
          <w:szCs w:val="22"/>
        </w:rPr>
        <w:t> </w:t>
      </w:r>
    </w:p>
    <w:p w14:paraId="2D62C279"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eop"/>
          <w:rFonts w:ascii="Aptos Narrow" w:hAnsi="Aptos Narrow" w:cs="Segoe UI"/>
          <w:color w:val="000000"/>
          <w:sz w:val="22"/>
          <w:szCs w:val="22"/>
        </w:rPr>
        <w:t> </w:t>
      </w:r>
    </w:p>
    <w:p w14:paraId="40CB646A" w14:textId="77777777" w:rsidR="00582700" w:rsidRDefault="00431ACF" w:rsidP="00582700">
      <w:pPr>
        <w:pStyle w:val="paragraph"/>
        <w:spacing w:before="0" w:beforeAutospacing="0" w:after="0" w:afterAutospacing="0"/>
        <w:textAlignment w:val="baseline"/>
        <w:rPr>
          <w:rFonts w:ascii="Segoe UI" w:hAnsi="Segoe UI" w:cs="Segoe UI"/>
          <w:sz w:val="18"/>
          <w:szCs w:val="18"/>
        </w:rPr>
      </w:pPr>
      <w:hyperlink r:id="rId11" w:tgtFrame="_blank" w:history="1">
        <w:r w:rsidR="00582700">
          <w:rPr>
            <w:rStyle w:val="normaltextrun"/>
            <w:rFonts w:ascii="Aptos Narrow" w:hAnsi="Aptos Narrow" w:cs="Segoe UI"/>
            <w:color w:val="0563C1"/>
            <w:sz w:val="22"/>
            <w:szCs w:val="22"/>
            <w:u w:val="single"/>
          </w:rPr>
          <w:t>https://www.health.nsw.gov.au/immunisation/Pages/respiratory-syncytial-virus.aspx</w:t>
        </w:r>
      </w:hyperlink>
      <w:r w:rsidR="00582700">
        <w:rPr>
          <w:rStyle w:val="eop"/>
          <w:rFonts w:ascii="Aptos Narrow" w:hAnsi="Aptos Narrow" w:cs="Segoe UI"/>
          <w:color w:val="000000"/>
          <w:sz w:val="22"/>
          <w:szCs w:val="22"/>
        </w:rPr>
        <w:t> </w:t>
      </w:r>
    </w:p>
    <w:p w14:paraId="55D802C9"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lastRenderedPageBreak/>
        <w:t xml:space="preserve">At a national level we are hoping to learn from these programs and there are reviews underway to help inform what we do for 2025. </w:t>
      </w:r>
      <w:r>
        <w:rPr>
          <w:rStyle w:val="scxw76263565"/>
          <w:rFonts w:ascii="Aptos Narrow" w:hAnsi="Aptos Narrow" w:cs="Segoe UI"/>
          <w:color w:val="000000"/>
          <w:sz w:val="22"/>
          <w:szCs w:val="22"/>
        </w:rPr>
        <w:t> </w:t>
      </w:r>
      <w:r>
        <w:rPr>
          <w:rFonts w:ascii="Aptos Narrow" w:hAnsi="Aptos Narrow" w:cs="Segoe UI"/>
          <w:color w:val="000000"/>
          <w:sz w:val="22"/>
          <w:szCs w:val="22"/>
        </w:rPr>
        <w:br/>
      </w:r>
      <w:r>
        <w:rPr>
          <w:rStyle w:val="eop"/>
          <w:rFonts w:ascii="Aptos Narrow" w:hAnsi="Aptos Narrow" w:cs="Segoe UI"/>
          <w:color w:val="000000"/>
          <w:sz w:val="22"/>
          <w:szCs w:val="22"/>
        </w:rPr>
        <w:t> </w:t>
      </w:r>
    </w:p>
    <w:p w14:paraId="5AEFAF69"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Q4: Is there any benefit immunising after a confirmed RSV infection?</w:t>
      </w:r>
      <w:r>
        <w:rPr>
          <w:rStyle w:val="eop"/>
          <w:rFonts w:ascii="Aptos Narrow" w:hAnsi="Aptos Narrow" w:cs="Segoe UI"/>
          <w:color w:val="000000"/>
          <w:sz w:val="22"/>
          <w:szCs w:val="22"/>
        </w:rPr>
        <w:t> </w:t>
      </w:r>
    </w:p>
    <w:p w14:paraId="3829398B" w14:textId="77777777" w:rsidR="00582700" w:rsidRDefault="00582700" w:rsidP="00582700">
      <w:pPr>
        <w:pStyle w:val="paragraph"/>
        <w:spacing w:before="0" w:beforeAutospacing="0" w:after="0" w:afterAutospacing="0"/>
        <w:textAlignment w:val="baseline"/>
        <w:rPr>
          <w:rStyle w:val="eop"/>
          <w:rFonts w:ascii="Aptos Narrow" w:hAnsi="Aptos Narrow" w:cs="Segoe UI"/>
          <w:color w:val="000000"/>
          <w:sz w:val="22"/>
          <w:szCs w:val="22"/>
        </w:rPr>
      </w:pPr>
      <w:r>
        <w:rPr>
          <w:rStyle w:val="normaltextrun"/>
          <w:rFonts w:ascii="Aptos Narrow" w:hAnsi="Aptos Narrow" w:cs="Segoe UI"/>
          <w:color w:val="000000"/>
          <w:sz w:val="22"/>
          <w:szCs w:val="22"/>
        </w:rPr>
        <w:t>A: It is possible for an individual to gain short-term immunity after an RSV infection. The RSV vaccination provides longer term and more effective protection against re-infection. For this reason, it would still be beneficial to get the RSV vaccination. </w:t>
      </w:r>
      <w:r>
        <w:rPr>
          <w:rStyle w:val="eop"/>
          <w:rFonts w:ascii="Aptos Narrow" w:hAnsi="Aptos Narrow" w:cs="Segoe UI"/>
          <w:color w:val="000000"/>
          <w:sz w:val="22"/>
          <w:szCs w:val="22"/>
        </w:rPr>
        <w:t> </w:t>
      </w:r>
    </w:p>
    <w:p w14:paraId="56903978"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p>
    <w:p w14:paraId="209160A4"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Q5: What is the cost of Arevxy privately?</w:t>
      </w:r>
      <w:r>
        <w:rPr>
          <w:rStyle w:val="eop"/>
          <w:rFonts w:ascii="Aptos Narrow" w:hAnsi="Aptos Narrow" w:cs="Segoe UI"/>
          <w:color w:val="000000"/>
          <w:sz w:val="22"/>
          <w:szCs w:val="22"/>
        </w:rPr>
        <w:t> </w:t>
      </w:r>
    </w:p>
    <w:p w14:paraId="04353093" w14:textId="75F9985E"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A: The cost is approximately $300, but it’s best to check that with your local pharmacy to confirm.</w:t>
      </w:r>
      <w:r>
        <w:rPr>
          <w:rStyle w:val="eop"/>
          <w:rFonts w:ascii="Aptos Narrow" w:hAnsi="Aptos Narrow" w:cs="Segoe UI"/>
          <w:color w:val="000000"/>
          <w:sz w:val="22"/>
          <w:szCs w:val="22"/>
        </w:rPr>
        <w:t> </w:t>
      </w:r>
      <w:r>
        <w:rPr>
          <w:rStyle w:val="eop"/>
          <w:rFonts w:ascii="Aptos Narrow" w:hAnsi="Aptos Narrow" w:cs="Segoe UI"/>
          <w:color w:val="000000"/>
          <w:sz w:val="22"/>
          <w:szCs w:val="22"/>
        </w:rPr>
        <w:br/>
      </w:r>
    </w:p>
    <w:p w14:paraId="07952556"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Q6: How long does Arexvy give protection for?</w:t>
      </w:r>
      <w:r>
        <w:rPr>
          <w:rStyle w:val="eop"/>
          <w:rFonts w:ascii="Aptos Narrow" w:hAnsi="Aptos Narrow" w:cs="Segoe UI"/>
          <w:color w:val="000000"/>
          <w:sz w:val="22"/>
          <w:szCs w:val="22"/>
        </w:rPr>
        <w:t> </w:t>
      </w:r>
    </w:p>
    <w:p w14:paraId="7FC614FA" w14:textId="03573DF2"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sz w:val="22"/>
          <w:szCs w:val="22"/>
        </w:rPr>
        <w:t>A: Arexvy is currently a single dose, not an annual vaccination. The data shows high protection for 6-12 months for the first year and we believe that will flow into the second year. What that means for the second and third year is unknown at this stage, and we will continue to monitor and evaluate these products. At this stage we are expecting 12 to 24 months at minimum.</w:t>
      </w:r>
      <w:r>
        <w:rPr>
          <w:rStyle w:val="eop"/>
          <w:rFonts w:ascii="Aptos Narrow" w:hAnsi="Aptos Narrow" w:cs="Segoe UI"/>
          <w:sz w:val="22"/>
          <w:szCs w:val="22"/>
        </w:rPr>
        <w:t> </w:t>
      </w:r>
      <w:r>
        <w:rPr>
          <w:rStyle w:val="eop"/>
          <w:rFonts w:ascii="Aptos Narrow" w:hAnsi="Aptos Narrow" w:cs="Segoe UI"/>
          <w:sz w:val="22"/>
          <w:szCs w:val="22"/>
        </w:rPr>
        <w:br/>
      </w:r>
    </w:p>
    <w:p w14:paraId="6D1FB89F"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Q7: Will RSV vaccines be subsidised by government later?</w:t>
      </w:r>
      <w:r>
        <w:rPr>
          <w:rStyle w:val="eop"/>
          <w:rFonts w:ascii="Aptos Narrow" w:hAnsi="Aptos Narrow" w:cs="Segoe UI"/>
          <w:color w:val="000000"/>
          <w:sz w:val="22"/>
          <w:szCs w:val="22"/>
        </w:rPr>
        <w:t> </w:t>
      </w:r>
    </w:p>
    <w:p w14:paraId="74FAAB10" w14:textId="44F020B1"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A: For vaccines to be listed on the National Immunisation Program (NIP) it must go through the pharmaceutical benefits advisory committee and ATAGI. That process is currently being coincided for a couple of different vaccines and the advisory committee would be able to provide more advice when appropriate. </w:t>
      </w:r>
      <w:r>
        <w:rPr>
          <w:rStyle w:val="normaltextrun"/>
          <w:rFonts w:ascii="Aptos Narrow" w:hAnsi="Aptos Narrow" w:cs="Segoe UI"/>
          <w:color w:val="000000"/>
          <w:sz w:val="22"/>
          <w:szCs w:val="22"/>
        </w:rPr>
        <w:br/>
        <w:t> </w:t>
      </w:r>
      <w:r>
        <w:rPr>
          <w:rStyle w:val="eop"/>
          <w:rFonts w:ascii="Aptos Narrow" w:hAnsi="Aptos Narrow" w:cs="Segoe UI"/>
          <w:color w:val="000000"/>
          <w:sz w:val="22"/>
          <w:szCs w:val="22"/>
        </w:rPr>
        <w:t> </w:t>
      </w:r>
    </w:p>
    <w:p w14:paraId="4F817607"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Q8: Is Abrysvo available in NSW and is it licensed for specific age groups?</w:t>
      </w:r>
      <w:r>
        <w:rPr>
          <w:rStyle w:val="eop"/>
          <w:rFonts w:ascii="Aptos Narrow" w:hAnsi="Aptos Narrow" w:cs="Segoe UI"/>
          <w:color w:val="000000"/>
          <w:sz w:val="22"/>
          <w:szCs w:val="22"/>
        </w:rPr>
        <w:t> </w:t>
      </w:r>
    </w:p>
    <w:p w14:paraId="3499D611" w14:textId="4B22ED7B"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A: Abryso is currently not available in NSW. It’s licensed for over 60s and for administration during pregnancy.</w:t>
      </w:r>
      <w:r>
        <w:rPr>
          <w:rStyle w:val="eop"/>
          <w:rFonts w:ascii="Aptos Narrow" w:hAnsi="Aptos Narrow" w:cs="Segoe UI"/>
          <w:color w:val="000000"/>
          <w:sz w:val="22"/>
          <w:szCs w:val="22"/>
        </w:rPr>
        <w:t> </w:t>
      </w:r>
      <w:r>
        <w:rPr>
          <w:rStyle w:val="eop"/>
          <w:rFonts w:ascii="Aptos Narrow" w:hAnsi="Aptos Narrow" w:cs="Segoe UI"/>
          <w:color w:val="000000"/>
          <w:sz w:val="22"/>
          <w:szCs w:val="22"/>
        </w:rPr>
        <w:br/>
      </w:r>
    </w:p>
    <w:p w14:paraId="0CB616C2"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Q9: Is the RSV vaccination encouraged for people aged 60 and over. As a provider should we be prompting to the aged community? </w:t>
      </w:r>
      <w:r>
        <w:rPr>
          <w:rStyle w:val="eop"/>
          <w:rFonts w:ascii="Aptos Narrow" w:hAnsi="Aptos Narrow" w:cs="Segoe UI"/>
          <w:color w:val="000000"/>
          <w:sz w:val="22"/>
          <w:szCs w:val="22"/>
        </w:rPr>
        <w:t> </w:t>
      </w:r>
    </w:p>
    <w:p w14:paraId="4093B604" w14:textId="15FD76F4"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The RSV vaccine is suitable for people 60 years and above. Vaccine providers should encourage people over the age of 60 to be getting the vaccination. </w:t>
      </w:r>
      <w:r>
        <w:rPr>
          <w:rStyle w:val="eop"/>
          <w:rFonts w:ascii="Aptos Narrow" w:hAnsi="Aptos Narrow" w:cs="Segoe UI"/>
          <w:color w:val="000000"/>
          <w:sz w:val="22"/>
          <w:szCs w:val="22"/>
        </w:rPr>
        <w:t> </w:t>
      </w:r>
      <w:r>
        <w:rPr>
          <w:rStyle w:val="eop"/>
          <w:rFonts w:ascii="Aptos Narrow" w:hAnsi="Aptos Narrow" w:cs="Segoe UI"/>
          <w:color w:val="000000"/>
          <w:sz w:val="22"/>
          <w:szCs w:val="22"/>
        </w:rPr>
        <w:br/>
      </w:r>
    </w:p>
    <w:p w14:paraId="7DBA915D"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Q10: Are we likely to see the rollout of RSV vaccine in Victoria? </w:t>
      </w:r>
      <w:r>
        <w:rPr>
          <w:rStyle w:val="eop"/>
          <w:rFonts w:ascii="Aptos Narrow" w:hAnsi="Aptos Narrow" w:cs="Segoe UI"/>
          <w:color w:val="000000"/>
          <w:sz w:val="22"/>
          <w:szCs w:val="22"/>
        </w:rPr>
        <w:t> </w:t>
      </w:r>
    </w:p>
    <w:p w14:paraId="79679BC9"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color w:val="000000"/>
          <w:sz w:val="22"/>
          <w:szCs w:val="22"/>
        </w:rPr>
        <w:t>A: Each state and territory government will decide on rollout in their jurisdiction in the future.</w:t>
      </w:r>
      <w:r>
        <w:rPr>
          <w:rStyle w:val="eop"/>
          <w:rFonts w:ascii="Aptos Narrow" w:hAnsi="Aptos Narrow" w:cs="Segoe UI"/>
          <w:color w:val="000000"/>
          <w:sz w:val="22"/>
          <w:szCs w:val="22"/>
        </w:rPr>
        <w:t> </w:t>
      </w:r>
    </w:p>
    <w:p w14:paraId="16D069BB"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eop"/>
          <w:rFonts w:ascii="Aptos Narrow" w:hAnsi="Aptos Narrow" w:cs="Segoe UI"/>
          <w:color w:val="000000"/>
          <w:sz w:val="22"/>
          <w:szCs w:val="22"/>
        </w:rPr>
        <w:t> </w:t>
      </w:r>
    </w:p>
    <w:p w14:paraId="5474DA36" w14:textId="77777777" w:rsidR="00582700" w:rsidRDefault="00582700" w:rsidP="00582700">
      <w:pPr>
        <w:pStyle w:val="paragraph"/>
        <w:spacing w:before="0" w:beforeAutospacing="0" w:after="0" w:afterAutospacing="0"/>
        <w:textAlignment w:val="baseline"/>
        <w:rPr>
          <w:rStyle w:val="eop"/>
          <w:rFonts w:ascii="Aptos Narrow" w:hAnsi="Aptos Narrow" w:cs="Segoe UI"/>
          <w:color w:val="000000"/>
          <w:sz w:val="22"/>
          <w:szCs w:val="22"/>
        </w:rPr>
      </w:pPr>
      <w:r>
        <w:rPr>
          <w:rStyle w:val="eop"/>
          <w:rFonts w:ascii="Aptos Narrow" w:hAnsi="Aptos Narrow" w:cs="Segoe UI"/>
          <w:color w:val="000000"/>
          <w:sz w:val="22"/>
          <w:szCs w:val="22"/>
        </w:rPr>
        <w:t> </w:t>
      </w:r>
    </w:p>
    <w:p w14:paraId="5B44EAD5" w14:textId="77777777" w:rsidR="00385BF9" w:rsidRDefault="00385BF9" w:rsidP="00582700">
      <w:pPr>
        <w:pStyle w:val="paragraph"/>
        <w:spacing w:before="0" w:beforeAutospacing="0" w:after="0" w:afterAutospacing="0"/>
        <w:textAlignment w:val="baseline"/>
        <w:rPr>
          <w:rFonts w:ascii="Segoe UI" w:hAnsi="Segoe UI" w:cs="Segoe UI"/>
          <w:sz w:val="18"/>
          <w:szCs w:val="18"/>
        </w:rPr>
      </w:pPr>
    </w:p>
    <w:p w14:paraId="21E43B10"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eop"/>
          <w:rFonts w:ascii="Aptos Narrow" w:hAnsi="Aptos Narrow" w:cs="Segoe UI"/>
          <w:color w:val="000000"/>
          <w:sz w:val="22"/>
          <w:szCs w:val="22"/>
        </w:rPr>
        <w:t> </w:t>
      </w:r>
      <w:r>
        <w:rPr>
          <w:rStyle w:val="normaltextrun"/>
          <w:rFonts w:ascii="Aptos Narrow" w:hAnsi="Aptos Narrow" w:cs="Segoe UI"/>
          <w:b/>
          <w:bCs/>
          <w:color w:val="000000"/>
          <w:sz w:val="28"/>
          <w:szCs w:val="28"/>
        </w:rPr>
        <w:t>Shingles Questions</w:t>
      </w:r>
      <w:r>
        <w:rPr>
          <w:rStyle w:val="eop"/>
          <w:rFonts w:ascii="Aptos Narrow" w:hAnsi="Aptos Narrow" w:cs="Segoe UI"/>
          <w:color w:val="000000"/>
          <w:sz w:val="28"/>
          <w:szCs w:val="28"/>
        </w:rPr>
        <w:t> </w:t>
      </w:r>
    </w:p>
    <w:p w14:paraId="4BBA8870" w14:textId="77777777" w:rsidR="00582700" w:rsidRDefault="00582700" w:rsidP="00582700">
      <w:pPr>
        <w:pStyle w:val="paragraph"/>
        <w:spacing w:before="0" w:beforeAutospacing="0" w:after="0" w:afterAutospacing="0"/>
        <w:textAlignment w:val="baseline"/>
        <w:rPr>
          <w:rFonts w:ascii="Segoe UI" w:hAnsi="Segoe UI" w:cs="Segoe UI"/>
          <w:sz w:val="18"/>
          <w:szCs w:val="18"/>
        </w:rPr>
      </w:pPr>
      <w:r>
        <w:rPr>
          <w:rStyle w:val="normaltextrun"/>
          <w:rFonts w:ascii="Aptos Narrow" w:hAnsi="Aptos Narrow" w:cs="Segoe UI"/>
          <w:b/>
          <w:bCs/>
          <w:color w:val="000000"/>
          <w:sz w:val="22"/>
          <w:szCs w:val="22"/>
        </w:rPr>
        <w:t>Q1: Are there any issues co-administering flu and Covid-19 vaccines with the shingles vaccine?</w:t>
      </w:r>
      <w:r>
        <w:rPr>
          <w:rStyle w:val="eop"/>
          <w:rFonts w:ascii="Aptos Narrow" w:hAnsi="Aptos Narrow" w:cs="Segoe UI"/>
          <w:color w:val="000000"/>
          <w:sz w:val="22"/>
          <w:szCs w:val="22"/>
        </w:rPr>
        <w:t> </w:t>
      </w:r>
    </w:p>
    <w:p w14:paraId="4E11104C" w14:textId="0350B15C" w:rsidR="00582700" w:rsidRDefault="1951539D" w:rsidP="0C15A3CB">
      <w:pPr>
        <w:pStyle w:val="paragraph"/>
        <w:spacing w:before="0" w:beforeAutospacing="0" w:after="0" w:afterAutospacing="0"/>
        <w:textAlignment w:val="baseline"/>
        <w:rPr>
          <w:rFonts w:ascii="Segoe UI" w:hAnsi="Segoe UI" w:cs="Segoe UI"/>
          <w:sz w:val="18"/>
          <w:szCs w:val="18"/>
        </w:rPr>
      </w:pPr>
      <w:r w:rsidRPr="0C15A3CB">
        <w:rPr>
          <w:rStyle w:val="normaltextrun"/>
          <w:rFonts w:ascii="Aptos Narrow" w:hAnsi="Aptos Narrow" w:cs="Segoe UI"/>
          <w:color w:val="000000" w:themeColor="text1"/>
          <w:sz w:val="22"/>
          <w:szCs w:val="22"/>
        </w:rPr>
        <w:t xml:space="preserve">A: The shingles vaccine is associated with some local reactions and can be more painful than some other vaccines but does provide excellent protection against shingles. Due to the local reactions, the recommendation is to separate administration of those vaccines. Shingles is not a winter preparedness vaccine the disease can happen anytime in the year. </w:t>
      </w:r>
      <w:r w:rsidR="56DE2175" w:rsidRPr="0C15A3CB">
        <w:rPr>
          <w:rStyle w:val="normaltextrun"/>
          <w:rFonts w:ascii="Aptos Narrow" w:hAnsi="Aptos Narrow" w:cs="Segoe UI"/>
          <w:color w:val="000000" w:themeColor="text1"/>
          <w:sz w:val="22"/>
          <w:szCs w:val="22"/>
        </w:rPr>
        <w:t>However, i</w:t>
      </w:r>
      <w:r w:rsidRPr="0C15A3CB">
        <w:rPr>
          <w:rStyle w:val="normaltextrun"/>
          <w:rFonts w:ascii="Aptos Narrow" w:hAnsi="Aptos Narrow" w:cs="Segoe UI"/>
          <w:color w:val="000000" w:themeColor="text1"/>
          <w:sz w:val="22"/>
          <w:szCs w:val="22"/>
        </w:rPr>
        <w:t>f an individual wants all their vaccines on the same day they can be co-administered.</w:t>
      </w:r>
      <w:r w:rsidRPr="0C15A3CB">
        <w:rPr>
          <w:rStyle w:val="eop"/>
          <w:rFonts w:ascii="Aptos Narrow" w:hAnsi="Aptos Narrow" w:cs="Segoe UI"/>
          <w:color w:val="000000" w:themeColor="text1"/>
          <w:sz w:val="22"/>
          <w:szCs w:val="22"/>
        </w:rPr>
        <w:t> </w:t>
      </w:r>
      <w:r w:rsidR="00582700">
        <w:br/>
      </w:r>
    </w:p>
    <w:p w14:paraId="7FAB04C1" w14:textId="09C46C1A" w:rsidR="00582700" w:rsidRDefault="1951539D" w:rsidP="0C15A3CB">
      <w:pPr>
        <w:pStyle w:val="paragraph"/>
        <w:spacing w:before="0" w:beforeAutospacing="0" w:after="0" w:afterAutospacing="0"/>
        <w:textAlignment w:val="baseline"/>
        <w:rPr>
          <w:rFonts w:ascii="Segoe UI" w:hAnsi="Segoe UI" w:cs="Segoe UI"/>
          <w:sz w:val="18"/>
          <w:szCs w:val="18"/>
        </w:rPr>
      </w:pPr>
      <w:r w:rsidRPr="0C15A3CB">
        <w:rPr>
          <w:rStyle w:val="normaltextrun"/>
          <w:rFonts w:ascii="Aptos Narrow" w:hAnsi="Aptos Narrow" w:cs="Segoe UI"/>
          <w:b/>
          <w:bCs/>
          <w:color w:val="000000" w:themeColor="text1"/>
          <w:sz w:val="22"/>
          <w:szCs w:val="22"/>
        </w:rPr>
        <w:t xml:space="preserve">Q2: What time gap between </w:t>
      </w:r>
      <w:r w:rsidR="5C3D3B60" w:rsidRPr="0C15A3CB">
        <w:rPr>
          <w:rStyle w:val="normaltextrun"/>
          <w:rFonts w:ascii="Aptos Narrow" w:hAnsi="Aptos Narrow" w:cs="Segoe UI"/>
          <w:b/>
          <w:bCs/>
          <w:color w:val="000000" w:themeColor="text1"/>
          <w:sz w:val="22"/>
          <w:szCs w:val="22"/>
        </w:rPr>
        <w:t>F</w:t>
      </w:r>
      <w:r w:rsidRPr="0C15A3CB">
        <w:rPr>
          <w:rStyle w:val="normaltextrun"/>
          <w:rFonts w:ascii="Aptos Narrow" w:hAnsi="Aptos Narrow" w:cs="Segoe UI"/>
          <w:b/>
          <w:bCs/>
          <w:color w:val="000000" w:themeColor="text1"/>
          <w:sz w:val="22"/>
          <w:szCs w:val="22"/>
        </w:rPr>
        <w:t>lu</w:t>
      </w:r>
      <w:r w:rsidR="53A3B9B6" w:rsidRPr="0C15A3CB">
        <w:rPr>
          <w:rStyle w:val="normaltextrun"/>
          <w:rFonts w:ascii="Aptos Narrow" w:hAnsi="Aptos Narrow" w:cs="Segoe UI"/>
          <w:b/>
          <w:bCs/>
          <w:color w:val="000000" w:themeColor="text1"/>
          <w:sz w:val="22"/>
          <w:szCs w:val="22"/>
        </w:rPr>
        <w:t xml:space="preserve">ad </w:t>
      </w:r>
      <w:r w:rsidR="2C5A306E" w:rsidRPr="0C15A3CB">
        <w:rPr>
          <w:rStyle w:val="normaltextrun"/>
          <w:rFonts w:ascii="Aptos Narrow" w:hAnsi="Aptos Narrow" w:cs="Segoe UI"/>
          <w:b/>
          <w:bCs/>
          <w:color w:val="000000" w:themeColor="text1"/>
          <w:sz w:val="22"/>
          <w:szCs w:val="22"/>
        </w:rPr>
        <w:t>Q</w:t>
      </w:r>
      <w:r w:rsidRPr="0C15A3CB">
        <w:rPr>
          <w:rStyle w:val="normaltextrun"/>
          <w:rFonts w:ascii="Aptos Narrow" w:hAnsi="Aptos Narrow" w:cs="Segoe UI"/>
          <w:b/>
          <w:bCs/>
          <w:color w:val="000000" w:themeColor="text1"/>
          <w:sz w:val="22"/>
          <w:szCs w:val="22"/>
        </w:rPr>
        <w:t>uad and Shingrix do you recommend?</w:t>
      </w:r>
      <w:r w:rsidRPr="0C15A3CB">
        <w:rPr>
          <w:rStyle w:val="eop"/>
          <w:rFonts w:ascii="Aptos Narrow" w:hAnsi="Aptos Narrow" w:cs="Segoe UI"/>
          <w:color w:val="000000" w:themeColor="text1"/>
          <w:sz w:val="22"/>
          <w:szCs w:val="22"/>
        </w:rPr>
        <w:t> </w:t>
      </w:r>
    </w:p>
    <w:p w14:paraId="3C0930AD" w14:textId="7F238B3A" w:rsidR="4BD408BB" w:rsidRDefault="1951539D" w:rsidP="00385BF9">
      <w:pPr>
        <w:pStyle w:val="paragraph"/>
        <w:spacing w:before="0" w:beforeAutospacing="0" w:after="0" w:afterAutospacing="0"/>
        <w:rPr>
          <w:rFonts w:ascii="Aptos Narrow" w:hAnsi="Aptos Narrow" w:cs="Segoe UI"/>
          <w:color w:val="000000" w:themeColor="text1"/>
          <w:sz w:val="22"/>
          <w:szCs w:val="22"/>
        </w:rPr>
      </w:pPr>
      <w:r w:rsidRPr="0EC3F0C8">
        <w:rPr>
          <w:rStyle w:val="normaltextrun"/>
          <w:rFonts w:ascii="Aptos Narrow" w:hAnsi="Aptos Narrow" w:cs="Segoe UI"/>
          <w:color w:val="000000" w:themeColor="text1"/>
          <w:sz w:val="22"/>
          <w:szCs w:val="22"/>
        </w:rPr>
        <w:t>A: You can co-administer them and give them at the same time. Shingrix requires two doses, so they will need to come back for a second. For this reason</w:t>
      </w:r>
      <w:r w:rsidR="09097B5F" w:rsidRPr="0EC3F0C8">
        <w:rPr>
          <w:rStyle w:val="normaltextrun"/>
          <w:rFonts w:ascii="Aptos Narrow" w:hAnsi="Aptos Narrow" w:cs="Segoe UI"/>
          <w:color w:val="000000" w:themeColor="text1"/>
          <w:sz w:val="22"/>
          <w:szCs w:val="22"/>
        </w:rPr>
        <w:t>,</w:t>
      </w:r>
      <w:r w:rsidRPr="0EC3F0C8">
        <w:rPr>
          <w:rStyle w:val="normaltextrun"/>
          <w:rFonts w:ascii="Aptos Narrow" w:hAnsi="Aptos Narrow" w:cs="Segoe UI"/>
          <w:color w:val="000000" w:themeColor="text1"/>
          <w:sz w:val="22"/>
          <w:szCs w:val="22"/>
        </w:rPr>
        <w:t xml:space="preserve"> many provide</w:t>
      </w:r>
      <w:r w:rsidR="79A96931" w:rsidRPr="0EC3F0C8">
        <w:rPr>
          <w:rStyle w:val="normaltextrun"/>
          <w:rFonts w:ascii="Aptos Narrow" w:hAnsi="Aptos Narrow" w:cs="Segoe UI"/>
          <w:color w:val="000000" w:themeColor="text1"/>
          <w:sz w:val="22"/>
          <w:szCs w:val="22"/>
        </w:rPr>
        <w:t>r</w:t>
      </w:r>
      <w:r w:rsidRPr="0EC3F0C8">
        <w:rPr>
          <w:rStyle w:val="normaltextrun"/>
          <w:rFonts w:ascii="Aptos Narrow" w:hAnsi="Aptos Narrow" w:cs="Segoe UI"/>
          <w:color w:val="000000" w:themeColor="text1"/>
          <w:sz w:val="22"/>
          <w:szCs w:val="22"/>
        </w:rPr>
        <w:t>s are choosing to give the winter vaccines and Shingrix separately to encourage a return visit for the second Shingrix dose.</w:t>
      </w:r>
      <w:r w:rsidRPr="0EC3F0C8">
        <w:rPr>
          <w:rStyle w:val="eop"/>
          <w:rFonts w:ascii="Aptos Narrow" w:hAnsi="Aptos Narrow" w:cs="Segoe UI"/>
          <w:color w:val="000000" w:themeColor="text1"/>
          <w:sz w:val="22"/>
          <w:szCs w:val="22"/>
        </w:rPr>
        <w:t> </w:t>
      </w:r>
      <w:r w:rsidR="00280050">
        <w:br/>
      </w:r>
    </w:p>
    <w:p w14:paraId="6D953851" w14:textId="109E7929" w:rsidR="00385BF9" w:rsidRDefault="00385BF9">
      <w:pPr>
        <w:rPr>
          <w:rFonts w:ascii="Aptos Narrow" w:eastAsia="Times New Roman" w:hAnsi="Aptos Narrow" w:cs="Segoe UI"/>
          <w:color w:val="000000" w:themeColor="text1"/>
          <w:kern w:val="0"/>
          <w:sz w:val="22"/>
          <w:szCs w:val="22"/>
          <w:lang w:eastAsia="en-AU"/>
          <w14:ligatures w14:val="none"/>
        </w:rPr>
      </w:pPr>
      <w:r>
        <w:rPr>
          <w:rFonts w:ascii="Aptos Narrow" w:hAnsi="Aptos Narrow" w:cs="Segoe UI"/>
          <w:color w:val="000000" w:themeColor="text1"/>
          <w:sz w:val="22"/>
          <w:szCs w:val="22"/>
        </w:rPr>
        <w:br w:type="page"/>
      </w:r>
    </w:p>
    <w:p w14:paraId="2A9AC594" w14:textId="77777777" w:rsidR="00385BF9" w:rsidRPr="00385BF9" w:rsidRDefault="00385BF9" w:rsidP="00385BF9">
      <w:pPr>
        <w:pStyle w:val="paragraph"/>
        <w:spacing w:before="0" w:beforeAutospacing="0" w:after="0" w:afterAutospacing="0"/>
        <w:rPr>
          <w:rFonts w:ascii="Aptos Narrow" w:hAnsi="Aptos Narrow" w:cs="Segoe UI"/>
          <w:color w:val="000000" w:themeColor="text1"/>
          <w:sz w:val="22"/>
          <w:szCs w:val="22"/>
        </w:rPr>
      </w:pPr>
    </w:p>
    <w:p w14:paraId="6A4DD68B" w14:textId="77777777" w:rsidR="00941310" w:rsidRDefault="00941310" w:rsidP="00941310">
      <w:pPr>
        <w:spacing w:line="257" w:lineRule="auto"/>
      </w:pPr>
      <w:r w:rsidRPr="5A679F1C">
        <w:rPr>
          <w:rFonts w:ascii="Aptos Narrow" w:eastAsia="Aptos Narrow" w:hAnsi="Aptos Narrow" w:cs="Aptos Narrow"/>
          <w:b/>
          <w:bCs/>
          <w:color w:val="000000" w:themeColor="text1"/>
          <w:sz w:val="28"/>
          <w:szCs w:val="28"/>
        </w:rPr>
        <w:t>Covid-19 questions</w:t>
      </w:r>
    </w:p>
    <w:p w14:paraId="472C7ED8"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Q1: Can a Covid-19 vaccine be given earlier than 6 months for convenience?</w:t>
      </w:r>
    </w:p>
    <w:p w14:paraId="110AF0F9"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A: While it’s recommended to follow ATAGI guidelines, there should also be</w:t>
      </w:r>
      <w:r>
        <w:rPr>
          <w:rFonts w:ascii="Aptos Narrow" w:eastAsia="Aptos Narrow" w:hAnsi="Aptos Narrow" w:cs="Aptos Narrow"/>
          <w:color w:val="000000" w:themeColor="text1"/>
          <w:sz w:val="22"/>
          <w:szCs w:val="22"/>
        </w:rPr>
        <w:t xml:space="preserve"> slight</w:t>
      </w:r>
      <w:r w:rsidRPr="5A679F1C">
        <w:rPr>
          <w:rFonts w:ascii="Aptos Narrow" w:eastAsia="Aptos Narrow" w:hAnsi="Aptos Narrow" w:cs="Aptos Narrow"/>
          <w:color w:val="000000" w:themeColor="text1"/>
          <w:sz w:val="22"/>
          <w:szCs w:val="22"/>
        </w:rPr>
        <w:t xml:space="preserve"> flexibility based on the individual. These vaccines can be given to people aged 75 years and above in aged care facilities earlier if needed. </w:t>
      </w:r>
    </w:p>
    <w:p w14:paraId="6BCB4564"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Q2: Is it okay to administer half a dose of an adult Covid-19 vaccine to a child?</w:t>
      </w:r>
    </w:p>
    <w:p w14:paraId="7031EB5C" w14:textId="08E8F2C9" w:rsidR="00941310" w:rsidRDefault="00941310" w:rsidP="00941310">
      <w:pPr>
        <w:pStyle w:val="Heading3"/>
        <w:shd w:val="clear" w:color="auto" w:fill="FFFFFF" w:themeFill="background1"/>
        <w:spacing w:before="0" w:after="360" w:line="257" w:lineRule="auto"/>
      </w:pPr>
      <w:r w:rsidRPr="5A679F1C">
        <w:rPr>
          <w:rFonts w:ascii="Aptos Narrow" w:eastAsia="Aptos Narrow" w:hAnsi="Aptos Narrow" w:cs="Aptos Narrow"/>
          <w:color w:val="000000" w:themeColor="text1"/>
          <w:sz w:val="22"/>
          <w:szCs w:val="22"/>
        </w:rPr>
        <w:t xml:space="preserve">A: No, the vaccines as they were produced have different amounts of SARS Covid-19 to antigen, the doses vary by brand and age. Paediatric doses can be found in the Covid-19 chapter of </w:t>
      </w:r>
      <w:hyperlink r:id="rId12" w:history="1">
        <w:r w:rsidR="00597464" w:rsidRPr="007F281C">
          <w:rPr>
            <w:rStyle w:val="Hyperlink"/>
            <w:rFonts w:ascii="Aptos Narrow" w:hAnsi="Aptos Narrow" w:cs="Segoe UI"/>
            <w:sz w:val="22"/>
            <w:szCs w:val="22"/>
          </w:rPr>
          <w:t>The Australian Immunisation Handbook</w:t>
        </w:r>
      </w:hyperlink>
      <w:hyperlink r:id="rId13">
        <w:r w:rsidRPr="5A679F1C">
          <w:rPr>
            <w:rStyle w:val="Hyperlink"/>
            <w:rFonts w:ascii="Arial Narrow" w:eastAsia="Arial Narrow" w:hAnsi="Arial Narrow" w:cs="Arial Narrow"/>
            <w:color w:val="0563C1"/>
            <w:sz w:val="22"/>
            <w:szCs w:val="22"/>
          </w:rPr>
          <w:t>.</w:t>
        </w:r>
      </w:hyperlink>
      <w:r w:rsidRPr="5A679F1C">
        <w:rPr>
          <w:rFonts w:ascii="Aptos Narrow" w:eastAsia="Aptos Narrow" w:hAnsi="Aptos Narrow" w:cs="Aptos Narrow"/>
          <w:color w:val="000000" w:themeColor="text1"/>
          <w:sz w:val="22"/>
          <w:szCs w:val="22"/>
        </w:rPr>
        <w:t xml:space="preserve"> Recommendations for all cohorts need to be followed, do not attempt to modify adult doses for children.  </w:t>
      </w:r>
    </w:p>
    <w:p w14:paraId="461F2720" w14:textId="6DCFCA13" w:rsidR="00941310" w:rsidRDefault="00941310" w:rsidP="00941310">
      <w:pPr>
        <w:spacing w:line="257" w:lineRule="auto"/>
      </w:pPr>
      <w:r w:rsidRPr="5A679F1C">
        <w:rPr>
          <w:rFonts w:ascii="Aptos Narrow" w:eastAsia="Aptos Narrow" w:hAnsi="Aptos Narrow" w:cs="Aptos Narrow"/>
          <w:b/>
          <w:bCs/>
          <w:color w:val="000000" w:themeColor="text1"/>
          <w:sz w:val="22"/>
          <w:szCs w:val="22"/>
        </w:rPr>
        <w:t xml:space="preserve">Q3: What is the </w:t>
      </w:r>
      <w:r w:rsidR="00E16438">
        <w:rPr>
          <w:rFonts w:ascii="Aptos Narrow" w:eastAsia="Aptos Narrow" w:hAnsi="Aptos Narrow" w:cs="Aptos Narrow"/>
          <w:b/>
          <w:bCs/>
          <w:color w:val="000000" w:themeColor="text1"/>
          <w:sz w:val="22"/>
          <w:szCs w:val="22"/>
        </w:rPr>
        <w:t>D</w:t>
      </w:r>
      <w:r w:rsidRPr="5A679F1C">
        <w:rPr>
          <w:rFonts w:ascii="Aptos Narrow" w:eastAsia="Aptos Narrow" w:hAnsi="Aptos Narrow" w:cs="Aptos Narrow"/>
          <w:b/>
          <w:bCs/>
          <w:color w:val="000000" w:themeColor="text1"/>
          <w:sz w:val="22"/>
          <w:szCs w:val="22"/>
        </w:rPr>
        <w:t>epartment</w:t>
      </w:r>
      <w:r w:rsidR="00E16438">
        <w:rPr>
          <w:rFonts w:ascii="Aptos Narrow" w:eastAsia="Aptos Narrow" w:hAnsi="Aptos Narrow" w:cs="Aptos Narrow"/>
          <w:b/>
          <w:bCs/>
          <w:color w:val="000000" w:themeColor="text1"/>
          <w:sz w:val="22"/>
          <w:szCs w:val="22"/>
        </w:rPr>
        <w:t>’</w:t>
      </w:r>
      <w:r w:rsidRPr="5A679F1C">
        <w:rPr>
          <w:rFonts w:ascii="Aptos Narrow" w:eastAsia="Aptos Narrow" w:hAnsi="Aptos Narrow" w:cs="Aptos Narrow"/>
          <w:b/>
          <w:bCs/>
          <w:color w:val="000000" w:themeColor="text1"/>
          <w:sz w:val="22"/>
          <w:szCs w:val="22"/>
        </w:rPr>
        <w:t>s view on balancing the health cost with clinical benefit regarding Lower respiratory tract infection (LRTIs) swabbing in primary care given that mycoplasma LRTIs are managed with supportive care?</w:t>
      </w:r>
    </w:p>
    <w:p w14:paraId="342CD676" w14:textId="77777777" w:rsidR="00941310" w:rsidRDefault="00941310" w:rsidP="00941310">
      <w:pPr>
        <w:spacing w:line="257" w:lineRule="auto"/>
        <w:rPr>
          <w:rFonts w:ascii="Aptos Narrow" w:eastAsia="Aptos Narrow" w:hAnsi="Aptos Narrow" w:cs="Aptos Narrow"/>
          <w:color w:val="000000" w:themeColor="text1"/>
          <w:sz w:val="22"/>
          <w:szCs w:val="22"/>
        </w:rPr>
      </w:pPr>
      <w:r w:rsidRPr="42807CE1">
        <w:rPr>
          <w:rFonts w:ascii="Aptos Narrow" w:eastAsia="Aptos Narrow" w:hAnsi="Aptos Narrow" w:cs="Aptos Narrow"/>
          <w:color w:val="000000" w:themeColor="text1"/>
          <w:sz w:val="22"/>
          <w:szCs w:val="22"/>
        </w:rPr>
        <w:t xml:space="preserve">A: While it's useful to have surveillance, it doesn't need to be every patient. We do have our signal surveillance systems, which gives us useful information. It's a clinical judgment decision but we recommend testing people at high-risk of Covid-19 who may benefit from antivirals. For the hospitalised cases, there are different antibiotics mycoplasma may not respond to, so we use a macrolide for specific medical concerns. </w:t>
      </w:r>
    </w:p>
    <w:p w14:paraId="372C2C8F" w14:textId="77777777" w:rsidR="00941310" w:rsidRDefault="00941310" w:rsidP="00941310">
      <w:pPr>
        <w:spacing w:after="0" w:line="257" w:lineRule="auto"/>
      </w:pPr>
      <w:r w:rsidRPr="5A679F1C">
        <w:rPr>
          <w:rFonts w:ascii="Aptos Narrow" w:eastAsia="Aptos Narrow" w:hAnsi="Aptos Narrow" w:cs="Aptos Narrow"/>
          <w:b/>
          <w:bCs/>
          <w:color w:val="000000" w:themeColor="text1"/>
          <w:sz w:val="22"/>
          <w:szCs w:val="22"/>
        </w:rPr>
        <w:t xml:space="preserve">Q4: If a patient has received two doses of AstraZeneca and one of Pfizer, do they need a second Pfizer despite the risk of myocarditis? </w:t>
      </w:r>
    </w:p>
    <w:p w14:paraId="34B62C90" w14:textId="77777777" w:rsidR="00941310" w:rsidRDefault="00941310" w:rsidP="00941310">
      <w:pPr>
        <w:spacing w:after="0" w:line="257" w:lineRule="auto"/>
      </w:pPr>
      <w:r w:rsidRPr="5A679F1C">
        <w:rPr>
          <w:rFonts w:ascii="Aptos Narrow" w:eastAsia="Aptos Narrow" w:hAnsi="Aptos Narrow" w:cs="Aptos Narrow"/>
          <w:b/>
          <w:bCs/>
          <w:color w:val="000000" w:themeColor="text1"/>
          <w:sz w:val="22"/>
          <w:szCs w:val="22"/>
        </w:rPr>
        <w:t xml:space="preserve"> </w:t>
      </w:r>
    </w:p>
    <w:p w14:paraId="4BD85625"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 xml:space="preserve">A: It’s best </w:t>
      </w:r>
      <w:r>
        <w:rPr>
          <w:rFonts w:ascii="Aptos Narrow" w:eastAsia="Aptos Narrow" w:hAnsi="Aptos Narrow" w:cs="Aptos Narrow"/>
          <w:color w:val="000000" w:themeColor="text1"/>
          <w:sz w:val="22"/>
          <w:szCs w:val="22"/>
        </w:rPr>
        <w:t>to</w:t>
      </w:r>
      <w:r w:rsidRPr="5A679F1C">
        <w:rPr>
          <w:rFonts w:ascii="Aptos Narrow" w:eastAsia="Aptos Narrow" w:hAnsi="Aptos Narrow" w:cs="Aptos Narrow"/>
          <w:color w:val="000000" w:themeColor="text1"/>
          <w:sz w:val="22"/>
          <w:szCs w:val="22"/>
        </w:rPr>
        <w:t xml:space="preserve"> have a risk-based discussion with the individual as the recommendation would vary depending on the person. However, it is worth noting that AstraZeneca is no longer available </w:t>
      </w:r>
      <w:r>
        <w:rPr>
          <w:rFonts w:ascii="Aptos Narrow" w:eastAsia="Aptos Narrow" w:hAnsi="Aptos Narrow" w:cs="Aptos Narrow"/>
          <w:color w:val="000000" w:themeColor="text1"/>
          <w:sz w:val="22"/>
          <w:szCs w:val="22"/>
        </w:rPr>
        <w:t>through the National COVID-19 Vaccination Program</w:t>
      </w:r>
      <w:r w:rsidRPr="5A679F1C">
        <w:rPr>
          <w:rFonts w:ascii="Aptos Narrow" w:eastAsia="Aptos Narrow" w:hAnsi="Aptos Narrow" w:cs="Aptos Narrow"/>
          <w:color w:val="000000" w:themeColor="text1"/>
          <w:sz w:val="22"/>
          <w:szCs w:val="22"/>
        </w:rPr>
        <w:t>.</w:t>
      </w:r>
    </w:p>
    <w:p w14:paraId="456DAE5F"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 xml:space="preserve">Q5: When administering the Covid-19 vaccination, is it necessary to consider if a patient has recently contracted Covid-19. </w:t>
      </w:r>
    </w:p>
    <w:p w14:paraId="1BC73FB1"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 xml:space="preserve">A: No, you do not need to take this into account when administering vaccinations. </w:t>
      </w:r>
    </w:p>
    <w:p w14:paraId="45E32039"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Q6: Is the phrase “can consider” in ATAGIs Covid-19 advice generally understood to mean “not recommended”?</w:t>
      </w:r>
    </w:p>
    <w:p w14:paraId="35580A04"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 xml:space="preserve">A: ‘Can consider’ should not be interpreted as ‘not recommended’. Can consider is being used where ATAGI is recommending those at higher risk should be open to administration. It’s important to have the risk-benefit discussion with the individual in these cases. </w:t>
      </w:r>
    </w:p>
    <w:p w14:paraId="0D851718"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Q7: Will Moderna vaccines be coming back into the rollout, or will it be only Pfizer moving forward?</w:t>
      </w:r>
    </w:p>
    <w:p w14:paraId="45D3ACD0"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A: Moderna is opening a local facility to produce the vaccination within the next few years. This should impact the availability in Australia. However, currently Pfizer is the most available vaccination.</w:t>
      </w:r>
    </w:p>
    <w:p w14:paraId="64999122"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Q8: What is the mandatory number of Covid-19 vaccinations for staff working in Community Care?</w:t>
      </w:r>
    </w:p>
    <w:p w14:paraId="7261C2EE"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A: The federal government does not mandate Covid-19 vaccinations, so this will vary depend</w:t>
      </w:r>
      <w:r>
        <w:rPr>
          <w:rFonts w:ascii="Aptos Narrow" w:eastAsia="Aptos Narrow" w:hAnsi="Aptos Narrow" w:cs="Aptos Narrow"/>
          <w:color w:val="000000" w:themeColor="text1"/>
          <w:sz w:val="22"/>
          <w:szCs w:val="22"/>
        </w:rPr>
        <w:t>e</w:t>
      </w:r>
      <w:r w:rsidRPr="5A679F1C">
        <w:rPr>
          <w:rFonts w:ascii="Aptos Narrow" w:eastAsia="Aptos Narrow" w:hAnsi="Aptos Narrow" w:cs="Aptos Narrow"/>
          <w:color w:val="000000" w:themeColor="text1"/>
          <w:sz w:val="22"/>
          <w:szCs w:val="22"/>
        </w:rPr>
        <w:t>nt on your state or territory.</w:t>
      </w:r>
    </w:p>
    <w:p w14:paraId="2B800EC9"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lastRenderedPageBreak/>
        <w:t>Q9: What advice can you recommend for people that are hesitant to get a Covid-19 booster? Particularly those in aged care facilities?</w:t>
      </w:r>
    </w:p>
    <w:p w14:paraId="6AC40544"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 xml:space="preserve">A: It’s important to encourage high-risk people to get a booster every 6 months where you can. </w:t>
      </w:r>
      <w:r w:rsidRPr="00A27EE0">
        <w:rPr>
          <w:rFonts w:ascii="Aptos Narrow" w:eastAsia="Aptos Narrow" w:hAnsi="Aptos Narrow" w:cs="Aptos Narrow"/>
          <w:color w:val="000000" w:themeColor="text1"/>
          <w:sz w:val="22"/>
          <w:szCs w:val="22"/>
        </w:rPr>
        <w:t>Protection from vaccinations can wane over time. Staying current with the recommended COVID-19 vaccinations bolsters your immunity for optimal protection.</w:t>
      </w:r>
      <w:r>
        <w:rPr>
          <w:rFonts w:ascii="Aptos Narrow" w:eastAsia="Aptos Narrow" w:hAnsi="Aptos Narrow" w:cs="Aptos Narrow"/>
          <w:color w:val="000000" w:themeColor="text1"/>
          <w:sz w:val="22"/>
          <w:szCs w:val="22"/>
        </w:rPr>
        <w:t xml:space="preserve"> </w:t>
      </w:r>
      <w:r w:rsidRPr="5A679F1C">
        <w:rPr>
          <w:rFonts w:ascii="Aptos Narrow" w:eastAsia="Aptos Narrow" w:hAnsi="Aptos Narrow" w:cs="Aptos Narrow"/>
          <w:color w:val="000000" w:themeColor="text1"/>
          <w:sz w:val="22"/>
          <w:szCs w:val="22"/>
        </w:rPr>
        <w:t>In residential aged care is important to involve the persons guardians as well as the patients, and make sure they know the vaccination is available.</w:t>
      </w:r>
    </w:p>
    <w:p w14:paraId="7D0AF025"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Q10: Any news on updated Novavax?</w:t>
      </w:r>
    </w:p>
    <w:p w14:paraId="27ABB19B"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 xml:space="preserve">A: Novavax stopped manufacturing their ancestral vaccine in early 2022 and the new Novavax XBB.1.5 is currently under evaluation by the Therapeutic Goods Administration (TGA). The TGA is not able to speculate on timeframes of provide specific details, but Novavax XBB.1.5 will be introduced into the program as soon as possible following TGA’s approval. </w:t>
      </w:r>
    </w:p>
    <w:p w14:paraId="00C94C06" w14:textId="77777777" w:rsidR="00941310" w:rsidRDefault="00941310" w:rsidP="00941310">
      <w:pPr>
        <w:spacing w:line="257" w:lineRule="auto"/>
      </w:pPr>
      <w:r w:rsidRPr="5A679F1C">
        <w:rPr>
          <w:rFonts w:ascii="Aptos Narrow" w:eastAsia="Aptos Narrow" w:hAnsi="Aptos Narrow" w:cs="Aptos Narrow"/>
          <w:b/>
          <w:bCs/>
          <w:color w:val="000000" w:themeColor="text1"/>
          <w:sz w:val="22"/>
          <w:szCs w:val="22"/>
        </w:rPr>
        <w:t>Q11: How does the risk of Covid-19 compare to risk of myocarditis/ pericarditis from vaccine or risk of natural Covid-19?</w:t>
      </w:r>
    </w:p>
    <w:p w14:paraId="457624F2" w14:textId="77777777" w:rsidR="00941310" w:rsidRDefault="00941310" w:rsidP="00941310">
      <w:pPr>
        <w:spacing w:line="257" w:lineRule="auto"/>
      </w:pPr>
      <w:r w:rsidRPr="5A679F1C">
        <w:rPr>
          <w:rFonts w:ascii="Aptos Narrow" w:eastAsia="Aptos Narrow" w:hAnsi="Aptos Narrow" w:cs="Aptos Narrow"/>
          <w:color w:val="000000" w:themeColor="text1"/>
          <w:sz w:val="22"/>
          <w:szCs w:val="22"/>
        </w:rPr>
        <w:t>A: Myocarditis and pericarditis can be caused from having Covid-19 naturally as well as from the vaccine. In general, the benefit of getting the vaccination greatly outweighs the risk of these rare conditions.</w:t>
      </w:r>
    </w:p>
    <w:p w14:paraId="4FE04898" w14:textId="54D7F954" w:rsidR="00941310" w:rsidRDefault="00941310" w:rsidP="00941310">
      <w:pPr>
        <w:spacing w:line="257" w:lineRule="auto"/>
      </w:pPr>
      <w:r w:rsidRPr="5A679F1C">
        <w:rPr>
          <w:rFonts w:ascii="Aptos Narrow" w:eastAsia="Aptos Narrow" w:hAnsi="Aptos Narrow" w:cs="Aptos Narrow"/>
          <w:b/>
          <w:bCs/>
          <w:color w:val="000000" w:themeColor="text1"/>
          <w:sz w:val="22"/>
          <w:szCs w:val="22"/>
        </w:rPr>
        <w:t xml:space="preserve"> </w:t>
      </w:r>
    </w:p>
    <w:sectPr w:rsidR="00941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HGWuaI26FuLYTa" int2:id="J8jtY3U2">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0"/>
    <w:rsid w:val="00280050"/>
    <w:rsid w:val="00323DCD"/>
    <w:rsid w:val="00385BF9"/>
    <w:rsid w:val="003B3E10"/>
    <w:rsid w:val="00406759"/>
    <w:rsid w:val="00431ACF"/>
    <w:rsid w:val="00582700"/>
    <w:rsid w:val="00597464"/>
    <w:rsid w:val="00665ECE"/>
    <w:rsid w:val="00790C19"/>
    <w:rsid w:val="007F281C"/>
    <w:rsid w:val="008B7C29"/>
    <w:rsid w:val="00941310"/>
    <w:rsid w:val="009F4E71"/>
    <w:rsid w:val="00C62380"/>
    <w:rsid w:val="00C827B3"/>
    <w:rsid w:val="00DE0ACE"/>
    <w:rsid w:val="00E16438"/>
    <w:rsid w:val="00F14D6C"/>
    <w:rsid w:val="00FC2A77"/>
    <w:rsid w:val="09097B5F"/>
    <w:rsid w:val="09B70DC5"/>
    <w:rsid w:val="0BCBCB3C"/>
    <w:rsid w:val="0C15A3CB"/>
    <w:rsid w:val="0DC6AB12"/>
    <w:rsid w:val="0EC3F0C8"/>
    <w:rsid w:val="0F058B17"/>
    <w:rsid w:val="11665A81"/>
    <w:rsid w:val="15D5B80B"/>
    <w:rsid w:val="1951539D"/>
    <w:rsid w:val="1A60372B"/>
    <w:rsid w:val="225220B3"/>
    <w:rsid w:val="23EDF114"/>
    <w:rsid w:val="2704ADDC"/>
    <w:rsid w:val="2C5A306E"/>
    <w:rsid w:val="2DCDCACA"/>
    <w:rsid w:val="37CF587D"/>
    <w:rsid w:val="395E4CB1"/>
    <w:rsid w:val="3C42E2DB"/>
    <w:rsid w:val="49B8387A"/>
    <w:rsid w:val="4BD408BB"/>
    <w:rsid w:val="4EA3A30A"/>
    <w:rsid w:val="4EFA8269"/>
    <w:rsid w:val="50778B11"/>
    <w:rsid w:val="53A3B9B6"/>
    <w:rsid w:val="56164AC6"/>
    <w:rsid w:val="56DE2175"/>
    <w:rsid w:val="5C3D3B60"/>
    <w:rsid w:val="65EBA981"/>
    <w:rsid w:val="670D4D7D"/>
    <w:rsid w:val="6954BF02"/>
    <w:rsid w:val="69BA1CDA"/>
    <w:rsid w:val="6D2A5AE3"/>
    <w:rsid w:val="79A96931"/>
    <w:rsid w:val="7CC56A9A"/>
    <w:rsid w:val="7CDAD412"/>
    <w:rsid w:val="7DF6DEFC"/>
    <w:rsid w:val="7EFF7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7784"/>
  <w15:chartTrackingRefBased/>
  <w15:docId w15:val="{FDE01CCF-1366-4331-9D87-589A5CFD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1310"/>
    <w:pPr>
      <w:keepNext/>
      <w:keepLines/>
      <w:spacing w:before="160" w:after="80" w:line="279" w:lineRule="auto"/>
      <w:outlineLvl w:val="2"/>
    </w:pPr>
    <w:rPr>
      <w:rFonts w:asciiTheme="minorHAnsi" w:eastAsiaTheme="majorEastAsia" w:hAnsiTheme="minorHAnsi" w:cstheme="majorBidi"/>
      <w:color w:val="2E74B5" w:themeColor="accent1" w:themeShade="BF"/>
      <w:kern w:val="0"/>
      <w:sz w:val="28"/>
      <w:szCs w:val="28"/>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2700"/>
    <w:pPr>
      <w:spacing w:before="100" w:beforeAutospacing="1" w:after="100" w:afterAutospacing="1" w:line="240" w:lineRule="auto"/>
    </w:pPr>
    <w:rPr>
      <w:rFonts w:eastAsia="Times New Roman"/>
      <w:kern w:val="0"/>
      <w:lang w:eastAsia="en-AU"/>
      <w14:ligatures w14:val="none"/>
    </w:rPr>
  </w:style>
  <w:style w:type="character" w:customStyle="1" w:styleId="normaltextrun">
    <w:name w:val="normaltextrun"/>
    <w:basedOn w:val="DefaultParagraphFont"/>
    <w:rsid w:val="00582700"/>
  </w:style>
  <w:style w:type="character" w:customStyle="1" w:styleId="eop">
    <w:name w:val="eop"/>
    <w:basedOn w:val="DefaultParagraphFont"/>
    <w:rsid w:val="00582700"/>
  </w:style>
  <w:style w:type="character" w:customStyle="1" w:styleId="scxw76263565">
    <w:name w:val="scxw76263565"/>
    <w:basedOn w:val="DefaultParagraphFont"/>
    <w:rsid w:val="00582700"/>
  </w:style>
  <w:style w:type="character" w:styleId="CommentReference">
    <w:name w:val="annotation reference"/>
    <w:basedOn w:val="DefaultParagraphFont"/>
    <w:uiPriority w:val="99"/>
    <w:semiHidden/>
    <w:unhideWhenUsed/>
    <w:rsid w:val="00582700"/>
    <w:rPr>
      <w:sz w:val="16"/>
      <w:szCs w:val="16"/>
    </w:rPr>
  </w:style>
  <w:style w:type="paragraph" w:styleId="CommentText">
    <w:name w:val="annotation text"/>
    <w:basedOn w:val="Normal"/>
    <w:link w:val="CommentTextChar"/>
    <w:uiPriority w:val="99"/>
    <w:unhideWhenUsed/>
    <w:rsid w:val="00582700"/>
    <w:pPr>
      <w:spacing w:line="240" w:lineRule="auto"/>
    </w:pPr>
    <w:rPr>
      <w:sz w:val="20"/>
      <w:szCs w:val="20"/>
    </w:rPr>
  </w:style>
  <w:style w:type="character" w:customStyle="1" w:styleId="CommentTextChar">
    <w:name w:val="Comment Text Char"/>
    <w:basedOn w:val="DefaultParagraphFont"/>
    <w:link w:val="CommentText"/>
    <w:uiPriority w:val="99"/>
    <w:rsid w:val="00582700"/>
    <w:rPr>
      <w:sz w:val="20"/>
      <w:szCs w:val="20"/>
    </w:rPr>
  </w:style>
  <w:style w:type="paragraph" w:styleId="CommentSubject">
    <w:name w:val="annotation subject"/>
    <w:basedOn w:val="CommentText"/>
    <w:next w:val="CommentText"/>
    <w:link w:val="CommentSubjectChar"/>
    <w:uiPriority w:val="99"/>
    <w:semiHidden/>
    <w:unhideWhenUsed/>
    <w:rsid w:val="00582700"/>
    <w:rPr>
      <w:b/>
      <w:bCs/>
    </w:rPr>
  </w:style>
  <w:style w:type="character" w:customStyle="1" w:styleId="CommentSubjectChar">
    <w:name w:val="Comment Subject Char"/>
    <w:basedOn w:val="CommentTextChar"/>
    <w:link w:val="CommentSubject"/>
    <w:uiPriority w:val="99"/>
    <w:semiHidden/>
    <w:rsid w:val="00582700"/>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F281C"/>
    <w:rPr>
      <w:color w:val="605E5C"/>
      <w:shd w:val="clear" w:color="auto" w:fill="E1DFDD"/>
    </w:rPr>
  </w:style>
  <w:style w:type="character" w:styleId="FollowedHyperlink">
    <w:name w:val="FollowedHyperlink"/>
    <w:basedOn w:val="DefaultParagraphFont"/>
    <w:uiPriority w:val="99"/>
    <w:semiHidden/>
    <w:unhideWhenUsed/>
    <w:rsid w:val="007F281C"/>
    <w:rPr>
      <w:color w:val="954F72" w:themeColor="followedHyperlink"/>
      <w:u w:val="single"/>
    </w:rPr>
  </w:style>
  <w:style w:type="character" w:customStyle="1" w:styleId="Heading3Char">
    <w:name w:val="Heading 3 Char"/>
    <w:basedOn w:val="DefaultParagraphFont"/>
    <w:link w:val="Heading3"/>
    <w:uiPriority w:val="9"/>
    <w:rsid w:val="00941310"/>
    <w:rPr>
      <w:rFonts w:asciiTheme="minorHAnsi" w:eastAsiaTheme="majorEastAsia" w:hAnsiTheme="minorHAnsi" w:cstheme="majorBidi"/>
      <w:color w:val="2E74B5" w:themeColor="accent1" w:themeShade="BF"/>
      <w:kern w:val="0"/>
      <w:sz w:val="28"/>
      <w:szCs w:val="28"/>
      <w:lang w:val="en-US" w:eastAsia="ja-JP"/>
      <w14:ligatures w14:val="none"/>
    </w:rPr>
  </w:style>
  <w:style w:type="paragraph" w:styleId="Revision">
    <w:name w:val="Revision"/>
    <w:hidden/>
    <w:uiPriority w:val="99"/>
    <w:semiHidden/>
    <w:rsid w:val="00E16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23929">
      <w:bodyDiv w:val="1"/>
      <w:marLeft w:val="0"/>
      <w:marRight w:val="0"/>
      <w:marTop w:val="0"/>
      <w:marBottom w:val="0"/>
      <w:divBdr>
        <w:top w:val="none" w:sz="0" w:space="0" w:color="auto"/>
        <w:left w:val="none" w:sz="0" w:space="0" w:color="auto"/>
        <w:bottom w:val="none" w:sz="0" w:space="0" w:color="auto"/>
        <w:right w:val="none" w:sz="0" w:space="0" w:color="auto"/>
      </w:divBdr>
      <w:divsChild>
        <w:div w:id="2134053118">
          <w:marLeft w:val="0"/>
          <w:marRight w:val="0"/>
          <w:marTop w:val="0"/>
          <w:marBottom w:val="0"/>
          <w:divBdr>
            <w:top w:val="none" w:sz="0" w:space="0" w:color="auto"/>
            <w:left w:val="none" w:sz="0" w:space="0" w:color="auto"/>
            <w:bottom w:val="none" w:sz="0" w:space="0" w:color="auto"/>
            <w:right w:val="none" w:sz="0" w:space="0" w:color="auto"/>
          </w:divBdr>
        </w:div>
        <w:div w:id="1961036670">
          <w:marLeft w:val="0"/>
          <w:marRight w:val="0"/>
          <w:marTop w:val="0"/>
          <w:marBottom w:val="0"/>
          <w:divBdr>
            <w:top w:val="none" w:sz="0" w:space="0" w:color="auto"/>
            <w:left w:val="none" w:sz="0" w:space="0" w:color="auto"/>
            <w:bottom w:val="none" w:sz="0" w:space="0" w:color="auto"/>
            <w:right w:val="none" w:sz="0" w:space="0" w:color="auto"/>
          </w:divBdr>
        </w:div>
        <w:div w:id="1797334904">
          <w:marLeft w:val="0"/>
          <w:marRight w:val="0"/>
          <w:marTop w:val="0"/>
          <w:marBottom w:val="0"/>
          <w:divBdr>
            <w:top w:val="none" w:sz="0" w:space="0" w:color="auto"/>
            <w:left w:val="none" w:sz="0" w:space="0" w:color="auto"/>
            <w:bottom w:val="none" w:sz="0" w:space="0" w:color="auto"/>
            <w:right w:val="none" w:sz="0" w:space="0" w:color="auto"/>
          </w:divBdr>
        </w:div>
        <w:div w:id="678579889">
          <w:marLeft w:val="0"/>
          <w:marRight w:val="0"/>
          <w:marTop w:val="0"/>
          <w:marBottom w:val="0"/>
          <w:divBdr>
            <w:top w:val="none" w:sz="0" w:space="0" w:color="auto"/>
            <w:left w:val="none" w:sz="0" w:space="0" w:color="auto"/>
            <w:bottom w:val="none" w:sz="0" w:space="0" w:color="auto"/>
            <w:right w:val="none" w:sz="0" w:space="0" w:color="auto"/>
          </w:divBdr>
        </w:div>
        <w:div w:id="2007899008">
          <w:marLeft w:val="0"/>
          <w:marRight w:val="0"/>
          <w:marTop w:val="0"/>
          <w:marBottom w:val="0"/>
          <w:divBdr>
            <w:top w:val="none" w:sz="0" w:space="0" w:color="auto"/>
            <w:left w:val="none" w:sz="0" w:space="0" w:color="auto"/>
            <w:bottom w:val="none" w:sz="0" w:space="0" w:color="auto"/>
            <w:right w:val="none" w:sz="0" w:space="0" w:color="auto"/>
          </w:divBdr>
        </w:div>
        <w:div w:id="488446366">
          <w:marLeft w:val="0"/>
          <w:marRight w:val="0"/>
          <w:marTop w:val="0"/>
          <w:marBottom w:val="0"/>
          <w:divBdr>
            <w:top w:val="none" w:sz="0" w:space="0" w:color="auto"/>
            <w:left w:val="none" w:sz="0" w:space="0" w:color="auto"/>
            <w:bottom w:val="none" w:sz="0" w:space="0" w:color="auto"/>
            <w:right w:val="none" w:sz="0" w:space="0" w:color="auto"/>
          </w:divBdr>
        </w:div>
        <w:div w:id="1467508664">
          <w:marLeft w:val="0"/>
          <w:marRight w:val="0"/>
          <w:marTop w:val="0"/>
          <w:marBottom w:val="0"/>
          <w:divBdr>
            <w:top w:val="none" w:sz="0" w:space="0" w:color="auto"/>
            <w:left w:val="none" w:sz="0" w:space="0" w:color="auto"/>
            <w:bottom w:val="none" w:sz="0" w:space="0" w:color="auto"/>
            <w:right w:val="none" w:sz="0" w:space="0" w:color="auto"/>
          </w:divBdr>
        </w:div>
        <w:div w:id="371883399">
          <w:marLeft w:val="0"/>
          <w:marRight w:val="0"/>
          <w:marTop w:val="0"/>
          <w:marBottom w:val="0"/>
          <w:divBdr>
            <w:top w:val="none" w:sz="0" w:space="0" w:color="auto"/>
            <w:left w:val="none" w:sz="0" w:space="0" w:color="auto"/>
            <w:bottom w:val="none" w:sz="0" w:space="0" w:color="auto"/>
            <w:right w:val="none" w:sz="0" w:space="0" w:color="auto"/>
          </w:divBdr>
        </w:div>
        <w:div w:id="1669138909">
          <w:marLeft w:val="0"/>
          <w:marRight w:val="0"/>
          <w:marTop w:val="0"/>
          <w:marBottom w:val="0"/>
          <w:divBdr>
            <w:top w:val="none" w:sz="0" w:space="0" w:color="auto"/>
            <w:left w:val="none" w:sz="0" w:space="0" w:color="auto"/>
            <w:bottom w:val="none" w:sz="0" w:space="0" w:color="auto"/>
            <w:right w:val="none" w:sz="0" w:space="0" w:color="auto"/>
          </w:divBdr>
        </w:div>
        <w:div w:id="1828132696">
          <w:marLeft w:val="0"/>
          <w:marRight w:val="0"/>
          <w:marTop w:val="0"/>
          <w:marBottom w:val="0"/>
          <w:divBdr>
            <w:top w:val="none" w:sz="0" w:space="0" w:color="auto"/>
            <w:left w:val="none" w:sz="0" w:space="0" w:color="auto"/>
            <w:bottom w:val="none" w:sz="0" w:space="0" w:color="auto"/>
            <w:right w:val="none" w:sz="0" w:space="0" w:color="auto"/>
          </w:divBdr>
        </w:div>
        <w:div w:id="164371071">
          <w:marLeft w:val="0"/>
          <w:marRight w:val="0"/>
          <w:marTop w:val="0"/>
          <w:marBottom w:val="0"/>
          <w:divBdr>
            <w:top w:val="none" w:sz="0" w:space="0" w:color="auto"/>
            <w:left w:val="none" w:sz="0" w:space="0" w:color="auto"/>
            <w:bottom w:val="none" w:sz="0" w:space="0" w:color="auto"/>
            <w:right w:val="none" w:sz="0" w:space="0" w:color="auto"/>
          </w:divBdr>
        </w:div>
        <w:div w:id="107242276">
          <w:marLeft w:val="0"/>
          <w:marRight w:val="0"/>
          <w:marTop w:val="0"/>
          <w:marBottom w:val="0"/>
          <w:divBdr>
            <w:top w:val="none" w:sz="0" w:space="0" w:color="auto"/>
            <w:left w:val="none" w:sz="0" w:space="0" w:color="auto"/>
            <w:bottom w:val="none" w:sz="0" w:space="0" w:color="auto"/>
            <w:right w:val="none" w:sz="0" w:space="0" w:color="auto"/>
          </w:divBdr>
        </w:div>
        <w:div w:id="233443180">
          <w:marLeft w:val="0"/>
          <w:marRight w:val="0"/>
          <w:marTop w:val="0"/>
          <w:marBottom w:val="0"/>
          <w:divBdr>
            <w:top w:val="none" w:sz="0" w:space="0" w:color="auto"/>
            <w:left w:val="none" w:sz="0" w:space="0" w:color="auto"/>
            <w:bottom w:val="none" w:sz="0" w:space="0" w:color="auto"/>
            <w:right w:val="none" w:sz="0" w:space="0" w:color="auto"/>
          </w:divBdr>
        </w:div>
        <w:div w:id="1012876427">
          <w:marLeft w:val="0"/>
          <w:marRight w:val="0"/>
          <w:marTop w:val="0"/>
          <w:marBottom w:val="0"/>
          <w:divBdr>
            <w:top w:val="none" w:sz="0" w:space="0" w:color="auto"/>
            <w:left w:val="none" w:sz="0" w:space="0" w:color="auto"/>
            <w:bottom w:val="none" w:sz="0" w:space="0" w:color="auto"/>
            <w:right w:val="none" w:sz="0" w:space="0" w:color="auto"/>
          </w:divBdr>
        </w:div>
        <w:div w:id="443158278">
          <w:marLeft w:val="0"/>
          <w:marRight w:val="0"/>
          <w:marTop w:val="0"/>
          <w:marBottom w:val="0"/>
          <w:divBdr>
            <w:top w:val="none" w:sz="0" w:space="0" w:color="auto"/>
            <w:left w:val="none" w:sz="0" w:space="0" w:color="auto"/>
            <w:bottom w:val="none" w:sz="0" w:space="0" w:color="auto"/>
            <w:right w:val="none" w:sz="0" w:space="0" w:color="auto"/>
          </w:divBdr>
        </w:div>
        <w:div w:id="1997762774">
          <w:marLeft w:val="0"/>
          <w:marRight w:val="0"/>
          <w:marTop w:val="0"/>
          <w:marBottom w:val="0"/>
          <w:divBdr>
            <w:top w:val="none" w:sz="0" w:space="0" w:color="auto"/>
            <w:left w:val="none" w:sz="0" w:space="0" w:color="auto"/>
            <w:bottom w:val="none" w:sz="0" w:space="0" w:color="auto"/>
            <w:right w:val="none" w:sz="0" w:space="0" w:color="auto"/>
          </w:divBdr>
        </w:div>
        <w:div w:id="1797524829">
          <w:marLeft w:val="0"/>
          <w:marRight w:val="0"/>
          <w:marTop w:val="0"/>
          <w:marBottom w:val="0"/>
          <w:divBdr>
            <w:top w:val="none" w:sz="0" w:space="0" w:color="auto"/>
            <w:left w:val="none" w:sz="0" w:space="0" w:color="auto"/>
            <w:bottom w:val="none" w:sz="0" w:space="0" w:color="auto"/>
            <w:right w:val="none" w:sz="0" w:space="0" w:color="auto"/>
          </w:divBdr>
        </w:div>
        <w:div w:id="1107314560">
          <w:marLeft w:val="0"/>
          <w:marRight w:val="0"/>
          <w:marTop w:val="0"/>
          <w:marBottom w:val="0"/>
          <w:divBdr>
            <w:top w:val="none" w:sz="0" w:space="0" w:color="auto"/>
            <w:left w:val="none" w:sz="0" w:space="0" w:color="auto"/>
            <w:bottom w:val="none" w:sz="0" w:space="0" w:color="auto"/>
            <w:right w:val="none" w:sz="0" w:space="0" w:color="auto"/>
          </w:divBdr>
        </w:div>
        <w:div w:id="62222129">
          <w:marLeft w:val="0"/>
          <w:marRight w:val="0"/>
          <w:marTop w:val="0"/>
          <w:marBottom w:val="0"/>
          <w:divBdr>
            <w:top w:val="none" w:sz="0" w:space="0" w:color="auto"/>
            <w:left w:val="none" w:sz="0" w:space="0" w:color="auto"/>
            <w:bottom w:val="none" w:sz="0" w:space="0" w:color="auto"/>
            <w:right w:val="none" w:sz="0" w:space="0" w:color="auto"/>
          </w:divBdr>
        </w:div>
        <w:div w:id="1514537069">
          <w:marLeft w:val="0"/>
          <w:marRight w:val="0"/>
          <w:marTop w:val="0"/>
          <w:marBottom w:val="0"/>
          <w:divBdr>
            <w:top w:val="none" w:sz="0" w:space="0" w:color="auto"/>
            <w:left w:val="none" w:sz="0" w:space="0" w:color="auto"/>
            <w:bottom w:val="none" w:sz="0" w:space="0" w:color="auto"/>
            <w:right w:val="none" w:sz="0" w:space="0" w:color="auto"/>
          </w:divBdr>
        </w:div>
        <w:div w:id="1363897533">
          <w:marLeft w:val="0"/>
          <w:marRight w:val="0"/>
          <w:marTop w:val="0"/>
          <w:marBottom w:val="0"/>
          <w:divBdr>
            <w:top w:val="none" w:sz="0" w:space="0" w:color="auto"/>
            <w:left w:val="none" w:sz="0" w:space="0" w:color="auto"/>
            <w:bottom w:val="none" w:sz="0" w:space="0" w:color="auto"/>
            <w:right w:val="none" w:sz="0" w:space="0" w:color="auto"/>
          </w:divBdr>
        </w:div>
        <w:div w:id="717631173">
          <w:marLeft w:val="0"/>
          <w:marRight w:val="0"/>
          <w:marTop w:val="0"/>
          <w:marBottom w:val="0"/>
          <w:divBdr>
            <w:top w:val="none" w:sz="0" w:space="0" w:color="auto"/>
            <w:left w:val="none" w:sz="0" w:space="0" w:color="auto"/>
            <w:bottom w:val="none" w:sz="0" w:space="0" w:color="auto"/>
            <w:right w:val="none" w:sz="0" w:space="0" w:color="auto"/>
          </w:divBdr>
        </w:div>
        <w:div w:id="1255161911">
          <w:marLeft w:val="0"/>
          <w:marRight w:val="0"/>
          <w:marTop w:val="0"/>
          <w:marBottom w:val="0"/>
          <w:divBdr>
            <w:top w:val="none" w:sz="0" w:space="0" w:color="auto"/>
            <w:left w:val="none" w:sz="0" w:space="0" w:color="auto"/>
            <w:bottom w:val="none" w:sz="0" w:space="0" w:color="auto"/>
            <w:right w:val="none" w:sz="0" w:space="0" w:color="auto"/>
          </w:divBdr>
        </w:div>
        <w:div w:id="345179916">
          <w:marLeft w:val="0"/>
          <w:marRight w:val="0"/>
          <w:marTop w:val="0"/>
          <w:marBottom w:val="0"/>
          <w:divBdr>
            <w:top w:val="none" w:sz="0" w:space="0" w:color="auto"/>
            <w:left w:val="none" w:sz="0" w:space="0" w:color="auto"/>
            <w:bottom w:val="none" w:sz="0" w:space="0" w:color="auto"/>
            <w:right w:val="none" w:sz="0" w:space="0" w:color="auto"/>
          </w:divBdr>
        </w:div>
        <w:div w:id="1682731283">
          <w:marLeft w:val="0"/>
          <w:marRight w:val="0"/>
          <w:marTop w:val="0"/>
          <w:marBottom w:val="0"/>
          <w:divBdr>
            <w:top w:val="none" w:sz="0" w:space="0" w:color="auto"/>
            <w:left w:val="none" w:sz="0" w:space="0" w:color="auto"/>
            <w:bottom w:val="none" w:sz="0" w:space="0" w:color="auto"/>
            <w:right w:val="none" w:sz="0" w:space="0" w:color="auto"/>
          </w:divBdr>
        </w:div>
        <w:div w:id="106436246">
          <w:marLeft w:val="0"/>
          <w:marRight w:val="0"/>
          <w:marTop w:val="0"/>
          <w:marBottom w:val="0"/>
          <w:divBdr>
            <w:top w:val="none" w:sz="0" w:space="0" w:color="auto"/>
            <w:left w:val="none" w:sz="0" w:space="0" w:color="auto"/>
            <w:bottom w:val="none" w:sz="0" w:space="0" w:color="auto"/>
            <w:right w:val="none" w:sz="0" w:space="0" w:color="auto"/>
          </w:divBdr>
        </w:div>
        <w:div w:id="350187574">
          <w:marLeft w:val="0"/>
          <w:marRight w:val="0"/>
          <w:marTop w:val="0"/>
          <w:marBottom w:val="0"/>
          <w:divBdr>
            <w:top w:val="none" w:sz="0" w:space="0" w:color="auto"/>
            <w:left w:val="none" w:sz="0" w:space="0" w:color="auto"/>
            <w:bottom w:val="none" w:sz="0" w:space="0" w:color="auto"/>
            <w:right w:val="none" w:sz="0" w:space="0" w:color="auto"/>
          </w:divBdr>
        </w:div>
        <w:div w:id="1773164706">
          <w:marLeft w:val="0"/>
          <w:marRight w:val="0"/>
          <w:marTop w:val="0"/>
          <w:marBottom w:val="0"/>
          <w:divBdr>
            <w:top w:val="none" w:sz="0" w:space="0" w:color="auto"/>
            <w:left w:val="none" w:sz="0" w:space="0" w:color="auto"/>
            <w:bottom w:val="none" w:sz="0" w:space="0" w:color="auto"/>
            <w:right w:val="none" w:sz="0" w:space="0" w:color="auto"/>
          </w:divBdr>
        </w:div>
        <w:div w:id="1717895467">
          <w:marLeft w:val="0"/>
          <w:marRight w:val="0"/>
          <w:marTop w:val="0"/>
          <w:marBottom w:val="0"/>
          <w:divBdr>
            <w:top w:val="none" w:sz="0" w:space="0" w:color="auto"/>
            <w:left w:val="none" w:sz="0" w:space="0" w:color="auto"/>
            <w:bottom w:val="none" w:sz="0" w:space="0" w:color="auto"/>
            <w:right w:val="none" w:sz="0" w:space="0" w:color="auto"/>
          </w:divBdr>
        </w:div>
      </w:divsChild>
    </w:div>
    <w:div w:id="1997566449">
      <w:bodyDiv w:val="1"/>
      <w:marLeft w:val="0"/>
      <w:marRight w:val="0"/>
      <w:marTop w:val="0"/>
      <w:marBottom w:val="0"/>
      <w:divBdr>
        <w:top w:val="none" w:sz="0" w:space="0" w:color="auto"/>
        <w:left w:val="none" w:sz="0" w:space="0" w:color="auto"/>
        <w:bottom w:val="none" w:sz="0" w:space="0" w:color="auto"/>
        <w:right w:val="none" w:sz="0" w:space="0" w:color="auto"/>
      </w:divBdr>
      <w:divsChild>
        <w:div w:id="1873763875">
          <w:marLeft w:val="0"/>
          <w:marRight w:val="0"/>
          <w:marTop w:val="0"/>
          <w:marBottom w:val="0"/>
          <w:divBdr>
            <w:top w:val="none" w:sz="0" w:space="0" w:color="auto"/>
            <w:left w:val="none" w:sz="0" w:space="0" w:color="auto"/>
            <w:bottom w:val="none" w:sz="0" w:space="0" w:color="auto"/>
            <w:right w:val="none" w:sz="0" w:space="0" w:color="auto"/>
          </w:divBdr>
        </w:div>
        <w:div w:id="2121760622">
          <w:marLeft w:val="0"/>
          <w:marRight w:val="0"/>
          <w:marTop w:val="0"/>
          <w:marBottom w:val="0"/>
          <w:divBdr>
            <w:top w:val="none" w:sz="0" w:space="0" w:color="auto"/>
            <w:left w:val="none" w:sz="0" w:space="0" w:color="auto"/>
            <w:bottom w:val="none" w:sz="0" w:space="0" w:color="auto"/>
            <w:right w:val="none" w:sz="0" w:space="0" w:color="auto"/>
          </w:divBdr>
        </w:div>
        <w:div w:id="1023631850">
          <w:marLeft w:val="0"/>
          <w:marRight w:val="0"/>
          <w:marTop w:val="0"/>
          <w:marBottom w:val="0"/>
          <w:divBdr>
            <w:top w:val="none" w:sz="0" w:space="0" w:color="auto"/>
            <w:left w:val="none" w:sz="0" w:space="0" w:color="auto"/>
            <w:bottom w:val="none" w:sz="0" w:space="0" w:color="auto"/>
            <w:right w:val="none" w:sz="0" w:space="0" w:color="auto"/>
          </w:divBdr>
        </w:div>
        <w:div w:id="16859246">
          <w:marLeft w:val="0"/>
          <w:marRight w:val="0"/>
          <w:marTop w:val="0"/>
          <w:marBottom w:val="0"/>
          <w:divBdr>
            <w:top w:val="none" w:sz="0" w:space="0" w:color="auto"/>
            <w:left w:val="none" w:sz="0" w:space="0" w:color="auto"/>
            <w:bottom w:val="none" w:sz="0" w:space="0" w:color="auto"/>
            <w:right w:val="none" w:sz="0" w:space="0" w:color="auto"/>
          </w:divBdr>
        </w:div>
        <w:div w:id="1688949631">
          <w:marLeft w:val="0"/>
          <w:marRight w:val="0"/>
          <w:marTop w:val="0"/>
          <w:marBottom w:val="0"/>
          <w:divBdr>
            <w:top w:val="none" w:sz="0" w:space="0" w:color="auto"/>
            <w:left w:val="none" w:sz="0" w:space="0" w:color="auto"/>
            <w:bottom w:val="none" w:sz="0" w:space="0" w:color="auto"/>
            <w:right w:val="none" w:sz="0" w:space="0" w:color="auto"/>
          </w:divBdr>
        </w:div>
        <w:div w:id="1166820884">
          <w:marLeft w:val="0"/>
          <w:marRight w:val="0"/>
          <w:marTop w:val="0"/>
          <w:marBottom w:val="0"/>
          <w:divBdr>
            <w:top w:val="none" w:sz="0" w:space="0" w:color="auto"/>
            <w:left w:val="none" w:sz="0" w:space="0" w:color="auto"/>
            <w:bottom w:val="none" w:sz="0" w:space="0" w:color="auto"/>
            <w:right w:val="none" w:sz="0" w:space="0" w:color="auto"/>
          </w:divBdr>
        </w:div>
        <w:div w:id="263732043">
          <w:marLeft w:val="0"/>
          <w:marRight w:val="0"/>
          <w:marTop w:val="0"/>
          <w:marBottom w:val="0"/>
          <w:divBdr>
            <w:top w:val="none" w:sz="0" w:space="0" w:color="auto"/>
            <w:left w:val="none" w:sz="0" w:space="0" w:color="auto"/>
            <w:bottom w:val="none" w:sz="0" w:space="0" w:color="auto"/>
            <w:right w:val="none" w:sz="0" w:space="0" w:color="auto"/>
          </w:divBdr>
        </w:div>
        <w:div w:id="1140808923">
          <w:marLeft w:val="0"/>
          <w:marRight w:val="0"/>
          <w:marTop w:val="0"/>
          <w:marBottom w:val="0"/>
          <w:divBdr>
            <w:top w:val="none" w:sz="0" w:space="0" w:color="auto"/>
            <w:left w:val="none" w:sz="0" w:space="0" w:color="auto"/>
            <w:bottom w:val="none" w:sz="0" w:space="0" w:color="auto"/>
            <w:right w:val="none" w:sz="0" w:space="0" w:color="auto"/>
          </w:divBdr>
        </w:div>
        <w:div w:id="1314022010">
          <w:marLeft w:val="0"/>
          <w:marRight w:val="0"/>
          <w:marTop w:val="0"/>
          <w:marBottom w:val="0"/>
          <w:divBdr>
            <w:top w:val="none" w:sz="0" w:space="0" w:color="auto"/>
            <w:left w:val="none" w:sz="0" w:space="0" w:color="auto"/>
            <w:bottom w:val="none" w:sz="0" w:space="0" w:color="auto"/>
            <w:right w:val="none" w:sz="0" w:space="0" w:color="auto"/>
          </w:divBdr>
        </w:div>
        <w:div w:id="2007590318">
          <w:marLeft w:val="0"/>
          <w:marRight w:val="0"/>
          <w:marTop w:val="0"/>
          <w:marBottom w:val="0"/>
          <w:divBdr>
            <w:top w:val="none" w:sz="0" w:space="0" w:color="auto"/>
            <w:left w:val="none" w:sz="0" w:space="0" w:color="auto"/>
            <w:bottom w:val="none" w:sz="0" w:space="0" w:color="auto"/>
            <w:right w:val="none" w:sz="0" w:space="0" w:color="auto"/>
          </w:divBdr>
        </w:div>
        <w:div w:id="1474639391">
          <w:marLeft w:val="0"/>
          <w:marRight w:val="0"/>
          <w:marTop w:val="0"/>
          <w:marBottom w:val="0"/>
          <w:divBdr>
            <w:top w:val="none" w:sz="0" w:space="0" w:color="auto"/>
            <w:left w:val="none" w:sz="0" w:space="0" w:color="auto"/>
            <w:bottom w:val="none" w:sz="0" w:space="0" w:color="auto"/>
            <w:right w:val="none" w:sz="0" w:space="0" w:color="auto"/>
          </w:divBdr>
        </w:div>
        <w:div w:id="1409110929">
          <w:marLeft w:val="0"/>
          <w:marRight w:val="0"/>
          <w:marTop w:val="0"/>
          <w:marBottom w:val="0"/>
          <w:divBdr>
            <w:top w:val="none" w:sz="0" w:space="0" w:color="auto"/>
            <w:left w:val="none" w:sz="0" w:space="0" w:color="auto"/>
            <w:bottom w:val="none" w:sz="0" w:space="0" w:color="auto"/>
            <w:right w:val="none" w:sz="0" w:space="0" w:color="auto"/>
          </w:divBdr>
        </w:div>
        <w:div w:id="193884943">
          <w:marLeft w:val="0"/>
          <w:marRight w:val="0"/>
          <w:marTop w:val="0"/>
          <w:marBottom w:val="0"/>
          <w:divBdr>
            <w:top w:val="none" w:sz="0" w:space="0" w:color="auto"/>
            <w:left w:val="none" w:sz="0" w:space="0" w:color="auto"/>
            <w:bottom w:val="none" w:sz="0" w:space="0" w:color="auto"/>
            <w:right w:val="none" w:sz="0" w:space="0" w:color="auto"/>
          </w:divBdr>
        </w:div>
        <w:div w:id="852111768">
          <w:marLeft w:val="0"/>
          <w:marRight w:val="0"/>
          <w:marTop w:val="0"/>
          <w:marBottom w:val="0"/>
          <w:divBdr>
            <w:top w:val="none" w:sz="0" w:space="0" w:color="auto"/>
            <w:left w:val="none" w:sz="0" w:space="0" w:color="auto"/>
            <w:bottom w:val="none" w:sz="0" w:space="0" w:color="auto"/>
            <w:right w:val="none" w:sz="0" w:space="0" w:color="auto"/>
          </w:divBdr>
        </w:div>
        <w:div w:id="693961727">
          <w:marLeft w:val="0"/>
          <w:marRight w:val="0"/>
          <w:marTop w:val="0"/>
          <w:marBottom w:val="0"/>
          <w:divBdr>
            <w:top w:val="none" w:sz="0" w:space="0" w:color="auto"/>
            <w:left w:val="none" w:sz="0" w:space="0" w:color="auto"/>
            <w:bottom w:val="none" w:sz="0" w:space="0" w:color="auto"/>
            <w:right w:val="none" w:sz="0" w:space="0" w:color="auto"/>
          </w:divBdr>
        </w:div>
        <w:div w:id="1618415222">
          <w:marLeft w:val="0"/>
          <w:marRight w:val="0"/>
          <w:marTop w:val="0"/>
          <w:marBottom w:val="0"/>
          <w:divBdr>
            <w:top w:val="none" w:sz="0" w:space="0" w:color="auto"/>
            <w:left w:val="none" w:sz="0" w:space="0" w:color="auto"/>
            <w:bottom w:val="none" w:sz="0" w:space="0" w:color="auto"/>
            <w:right w:val="none" w:sz="0" w:space="0" w:color="auto"/>
          </w:divBdr>
        </w:div>
        <w:div w:id="1068961217">
          <w:marLeft w:val="0"/>
          <w:marRight w:val="0"/>
          <w:marTop w:val="0"/>
          <w:marBottom w:val="0"/>
          <w:divBdr>
            <w:top w:val="none" w:sz="0" w:space="0" w:color="auto"/>
            <w:left w:val="none" w:sz="0" w:space="0" w:color="auto"/>
            <w:bottom w:val="none" w:sz="0" w:space="0" w:color="auto"/>
            <w:right w:val="none" w:sz="0" w:space="0" w:color="auto"/>
          </w:divBdr>
        </w:div>
        <w:div w:id="1081952325">
          <w:marLeft w:val="0"/>
          <w:marRight w:val="0"/>
          <w:marTop w:val="0"/>
          <w:marBottom w:val="0"/>
          <w:divBdr>
            <w:top w:val="none" w:sz="0" w:space="0" w:color="auto"/>
            <w:left w:val="none" w:sz="0" w:space="0" w:color="auto"/>
            <w:bottom w:val="none" w:sz="0" w:space="0" w:color="auto"/>
            <w:right w:val="none" w:sz="0" w:space="0" w:color="auto"/>
          </w:divBdr>
        </w:div>
        <w:div w:id="270402240">
          <w:marLeft w:val="0"/>
          <w:marRight w:val="0"/>
          <w:marTop w:val="0"/>
          <w:marBottom w:val="0"/>
          <w:divBdr>
            <w:top w:val="none" w:sz="0" w:space="0" w:color="auto"/>
            <w:left w:val="none" w:sz="0" w:space="0" w:color="auto"/>
            <w:bottom w:val="none" w:sz="0" w:space="0" w:color="auto"/>
            <w:right w:val="none" w:sz="0" w:space="0" w:color="auto"/>
          </w:divBdr>
        </w:div>
        <w:div w:id="76444711">
          <w:marLeft w:val="0"/>
          <w:marRight w:val="0"/>
          <w:marTop w:val="0"/>
          <w:marBottom w:val="0"/>
          <w:divBdr>
            <w:top w:val="none" w:sz="0" w:space="0" w:color="auto"/>
            <w:left w:val="none" w:sz="0" w:space="0" w:color="auto"/>
            <w:bottom w:val="none" w:sz="0" w:space="0" w:color="auto"/>
            <w:right w:val="none" w:sz="0" w:space="0" w:color="auto"/>
          </w:divBdr>
        </w:div>
        <w:div w:id="359473532">
          <w:marLeft w:val="0"/>
          <w:marRight w:val="0"/>
          <w:marTop w:val="0"/>
          <w:marBottom w:val="0"/>
          <w:divBdr>
            <w:top w:val="none" w:sz="0" w:space="0" w:color="auto"/>
            <w:left w:val="none" w:sz="0" w:space="0" w:color="auto"/>
            <w:bottom w:val="none" w:sz="0" w:space="0" w:color="auto"/>
            <w:right w:val="none" w:sz="0" w:space="0" w:color="auto"/>
          </w:divBdr>
        </w:div>
        <w:div w:id="288820487">
          <w:marLeft w:val="0"/>
          <w:marRight w:val="0"/>
          <w:marTop w:val="0"/>
          <w:marBottom w:val="0"/>
          <w:divBdr>
            <w:top w:val="none" w:sz="0" w:space="0" w:color="auto"/>
            <w:left w:val="none" w:sz="0" w:space="0" w:color="auto"/>
            <w:bottom w:val="none" w:sz="0" w:space="0" w:color="auto"/>
            <w:right w:val="none" w:sz="0" w:space="0" w:color="auto"/>
          </w:divBdr>
        </w:div>
        <w:div w:id="1348754062">
          <w:marLeft w:val="0"/>
          <w:marRight w:val="0"/>
          <w:marTop w:val="0"/>
          <w:marBottom w:val="0"/>
          <w:divBdr>
            <w:top w:val="none" w:sz="0" w:space="0" w:color="auto"/>
            <w:left w:val="none" w:sz="0" w:space="0" w:color="auto"/>
            <w:bottom w:val="none" w:sz="0" w:space="0" w:color="auto"/>
            <w:right w:val="none" w:sz="0" w:space="0" w:color="auto"/>
          </w:divBdr>
        </w:div>
        <w:div w:id="741299088">
          <w:marLeft w:val="0"/>
          <w:marRight w:val="0"/>
          <w:marTop w:val="0"/>
          <w:marBottom w:val="0"/>
          <w:divBdr>
            <w:top w:val="none" w:sz="0" w:space="0" w:color="auto"/>
            <w:left w:val="none" w:sz="0" w:space="0" w:color="auto"/>
            <w:bottom w:val="none" w:sz="0" w:space="0" w:color="auto"/>
            <w:right w:val="none" w:sz="0" w:space="0" w:color="auto"/>
          </w:divBdr>
        </w:div>
        <w:div w:id="1264798037">
          <w:marLeft w:val="0"/>
          <w:marRight w:val="0"/>
          <w:marTop w:val="0"/>
          <w:marBottom w:val="0"/>
          <w:divBdr>
            <w:top w:val="none" w:sz="0" w:space="0" w:color="auto"/>
            <w:left w:val="none" w:sz="0" w:space="0" w:color="auto"/>
            <w:bottom w:val="none" w:sz="0" w:space="0" w:color="auto"/>
            <w:right w:val="none" w:sz="0" w:space="0" w:color="auto"/>
          </w:divBdr>
        </w:div>
        <w:div w:id="1491943938">
          <w:marLeft w:val="0"/>
          <w:marRight w:val="0"/>
          <w:marTop w:val="0"/>
          <w:marBottom w:val="0"/>
          <w:divBdr>
            <w:top w:val="none" w:sz="0" w:space="0" w:color="auto"/>
            <w:left w:val="none" w:sz="0" w:space="0" w:color="auto"/>
            <w:bottom w:val="none" w:sz="0" w:space="0" w:color="auto"/>
            <w:right w:val="none" w:sz="0" w:space="0" w:color="auto"/>
          </w:divBdr>
        </w:div>
        <w:div w:id="1611279701">
          <w:marLeft w:val="0"/>
          <w:marRight w:val="0"/>
          <w:marTop w:val="0"/>
          <w:marBottom w:val="0"/>
          <w:divBdr>
            <w:top w:val="none" w:sz="0" w:space="0" w:color="auto"/>
            <w:left w:val="none" w:sz="0" w:space="0" w:color="auto"/>
            <w:bottom w:val="none" w:sz="0" w:space="0" w:color="auto"/>
            <w:right w:val="none" w:sz="0" w:space="0" w:color="auto"/>
          </w:divBdr>
        </w:div>
        <w:div w:id="999191392">
          <w:marLeft w:val="0"/>
          <w:marRight w:val="0"/>
          <w:marTop w:val="0"/>
          <w:marBottom w:val="0"/>
          <w:divBdr>
            <w:top w:val="none" w:sz="0" w:space="0" w:color="auto"/>
            <w:left w:val="none" w:sz="0" w:space="0" w:color="auto"/>
            <w:bottom w:val="none" w:sz="0" w:space="0" w:color="auto"/>
            <w:right w:val="none" w:sz="0" w:space="0" w:color="auto"/>
          </w:divBdr>
        </w:div>
        <w:div w:id="1164512120">
          <w:marLeft w:val="0"/>
          <w:marRight w:val="0"/>
          <w:marTop w:val="0"/>
          <w:marBottom w:val="0"/>
          <w:divBdr>
            <w:top w:val="none" w:sz="0" w:space="0" w:color="auto"/>
            <w:left w:val="none" w:sz="0" w:space="0" w:color="auto"/>
            <w:bottom w:val="none" w:sz="0" w:space="0" w:color="auto"/>
            <w:right w:val="none" w:sz="0" w:space="0" w:color="auto"/>
          </w:divBdr>
        </w:div>
        <w:div w:id="2109961343">
          <w:marLeft w:val="0"/>
          <w:marRight w:val="0"/>
          <w:marTop w:val="0"/>
          <w:marBottom w:val="0"/>
          <w:divBdr>
            <w:top w:val="none" w:sz="0" w:space="0" w:color="auto"/>
            <w:left w:val="none" w:sz="0" w:space="0" w:color="auto"/>
            <w:bottom w:val="none" w:sz="0" w:space="0" w:color="auto"/>
            <w:right w:val="none" w:sz="0" w:space="0" w:color="auto"/>
          </w:divBdr>
        </w:div>
        <w:div w:id="1175924717">
          <w:marLeft w:val="0"/>
          <w:marRight w:val="0"/>
          <w:marTop w:val="0"/>
          <w:marBottom w:val="0"/>
          <w:divBdr>
            <w:top w:val="none" w:sz="0" w:space="0" w:color="auto"/>
            <w:left w:val="none" w:sz="0" w:space="0" w:color="auto"/>
            <w:bottom w:val="none" w:sz="0" w:space="0" w:color="auto"/>
            <w:right w:val="none" w:sz="0" w:space="0" w:color="auto"/>
          </w:divBdr>
        </w:div>
        <w:div w:id="844515532">
          <w:marLeft w:val="0"/>
          <w:marRight w:val="0"/>
          <w:marTop w:val="0"/>
          <w:marBottom w:val="0"/>
          <w:divBdr>
            <w:top w:val="none" w:sz="0" w:space="0" w:color="auto"/>
            <w:left w:val="none" w:sz="0" w:space="0" w:color="auto"/>
            <w:bottom w:val="none" w:sz="0" w:space="0" w:color="auto"/>
            <w:right w:val="none" w:sz="0" w:space="0" w:color="auto"/>
          </w:divBdr>
        </w:div>
        <w:div w:id="1543056473">
          <w:marLeft w:val="0"/>
          <w:marRight w:val="0"/>
          <w:marTop w:val="0"/>
          <w:marBottom w:val="0"/>
          <w:divBdr>
            <w:top w:val="none" w:sz="0" w:space="0" w:color="auto"/>
            <w:left w:val="none" w:sz="0" w:space="0" w:color="auto"/>
            <w:bottom w:val="none" w:sz="0" w:space="0" w:color="auto"/>
            <w:right w:val="none" w:sz="0" w:space="0" w:color="auto"/>
          </w:divBdr>
        </w:div>
        <w:div w:id="1744796479">
          <w:marLeft w:val="0"/>
          <w:marRight w:val="0"/>
          <w:marTop w:val="0"/>
          <w:marBottom w:val="0"/>
          <w:divBdr>
            <w:top w:val="none" w:sz="0" w:space="0" w:color="auto"/>
            <w:left w:val="none" w:sz="0" w:space="0" w:color="auto"/>
            <w:bottom w:val="none" w:sz="0" w:space="0" w:color="auto"/>
            <w:right w:val="none" w:sz="0" w:space="0" w:color="auto"/>
          </w:divBdr>
        </w:div>
        <w:div w:id="1195265311">
          <w:marLeft w:val="0"/>
          <w:marRight w:val="0"/>
          <w:marTop w:val="0"/>
          <w:marBottom w:val="0"/>
          <w:divBdr>
            <w:top w:val="none" w:sz="0" w:space="0" w:color="auto"/>
            <w:left w:val="none" w:sz="0" w:space="0" w:color="auto"/>
            <w:bottom w:val="none" w:sz="0" w:space="0" w:color="auto"/>
            <w:right w:val="none" w:sz="0" w:space="0" w:color="auto"/>
          </w:divBdr>
        </w:div>
        <w:div w:id="1327589530">
          <w:marLeft w:val="0"/>
          <w:marRight w:val="0"/>
          <w:marTop w:val="0"/>
          <w:marBottom w:val="0"/>
          <w:divBdr>
            <w:top w:val="none" w:sz="0" w:space="0" w:color="auto"/>
            <w:left w:val="none" w:sz="0" w:space="0" w:color="auto"/>
            <w:bottom w:val="none" w:sz="0" w:space="0" w:color="auto"/>
            <w:right w:val="none" w:sz="0" w:space="0" w:color="auto"/>
          </w:divBdr>
        </w:div>
        <w:div w:id="318115990">
          <w:marLeft w:val="0"/>
          <w:marRight w:val="0"/>
          <w:marTop w:val="0"/>
          <w:marBottom w:val="0"/>
          <w:divBdr>
            <w:top w:val="none" w:sz="0" w:space="0" w:color="auto"/>
            <w:left w:val="none" w:sz="0" w:space="0" w:color="auto"/>
            <w:bottom w:val="none" w:sz="0" w:space="0" w:color="auto"/>
            <w:right w:val="none" w:sz="0" w:space="0" w:color="auto"/>
          </w:divBdr>
        </w:div>
        <w:div w:id="1671367865">
          <w:marLeft w:val="0"/>
          <w:marRight w:val="0"/>
          <w:marTop w:val="0"/>
          <w:marBottom w:val="0"/>
          <w:divBdr>
            <w:top w:val="none" w:sz="0" w:space="0" w:color="auto"/>
            <w:left w:val="none" w:sz="0" w:space="0" w:color="auto"/>
            <w:bottom w:val="none" w:sz="0" w:space="0" w:color="auto"/>
            <w:right w:val="none" w:sz="0" w:space="0" w:color="auto"/>
          </w:divBdr>
        </w:div>
        <w:div w:id="279995312">
          <w:marLeft w:val="0"/>
          <w:marRight w:val="0"/>
          <w:marTop w:val="0"/>
          <w:marBottom w:val="0"/>
          <w:divBdr>
            <w:top w:val="none" w:sz="0" w:space="0" w:color="auto"/>
            <w:left w:val="none" w:sz="0" w:space="0" w:color="auto"/>
            <w:bottom w:val="none" w:sz="0" w:space="0" w:color="auto"/>
            <w:right w:val="none" w:sz="0" w:space="0" w:color="auto"/>
          </w:divBdr>
        </w:div>
        <w:div w:id="1829205261">
          <w:marLeft w:val="0"/>
          <w:marRight w:val="0"/>
          <w:marTop w:val="0"/>
          <w:marBottom w:val="0"/>
          <w:divBdr>
            <w:top w:val="none" w:sz="0" w:space="0" w:color="auto"/>
            <w:left w:val="none" w:sz="0" w:space="0" w:color="auto"/>
            <w:bottom w:val="none" w:sz="0" w:space="0" w:color="auto"/>
            <w:right w:val="none" w:sz="0" w:space="0" w:color="auto"/>
          </w:divBdr>
        </w:div>
        <w:div w:id="821770457">
          <w:marLeft w:val="0"/>
          <w:marRight w:val="0"/>
          <w:marTop w:val="0"/>
          <w:marBottom w:val="0"/>
          <w:divBdr>
            <w:top w:val="none" w:sz="0" w:space="0" w:color="auto"/>
            <w:left w:val="none" w:sz="0" w:space="0" w:color="auto"/>
            <w:bottom w:val="none" w:sz="0" w:space="0" w:color="auto"/>
            <w:right w:val="none" w:sz="0" w:space="0" w:color="auto"/>
          </w:divBdr>
        </w:div>
        <w:div w:id="1737586667">
          <w:marLeft w:val="0"/>
          <w:marRight w:val="0"/>
          <w:marTop w:val="0"/>
          <w:marBottom w:val="0"/>
          <w:divBdr>
            <w:top w:val="none" w:sz="0" w:space="0" w:color="auto"/>
            <w:left w:val="none" w:sz="0" w:space="0" w:color="auto"/>
            <w:bottom w:val="none" w:sz="0" w:space="0" w:color="auto"/>
            <w:right w:val="none" w:sz="0" w:space="0" w:color="auto"/>
          </w:divBdr>
        </w:div>
        <w:div w:id="216938112">
          <w:marLeft w:val="0"/>
          <w:marRight w:val="0"/>
          <w:marTop w:val="0"/>
          <w:marBottom w:val="0"/>
          <w:divBdr>
            <w:top w:val="none" w:sz="0" w:space="0" w:color="auto"/>
            <w:left w:val="none" w:sz="0" w:space="0" w:color="auto"/>
            <w:bottom w:val="none" w:sz="0" w:space="0" w:color="auto"/>
            <w:right w:val="none" w:sz="0" w:space="0" w:color="auto"/>
          </w:divBdr>
        </w:div>
        <w:div w:id="1910726978">
          <w:marLeft w:val="0"/>
          <w:marRight w:val="0"/>
          <w:marTop w:val="0"/>
          <w:marBottom w:val="0"/>
          <w:divBdr>
            <w:top w:val="none" w:sz="0" w:space="0" w:color="auto"/>
            <w:left w:val="none" w:sz="0" w:space="0" w:color="auto"/>
            <w:bottom w:val="none" w:sz="0" w:space="0" w:color="auto"/>
            <w:right w:val="none" w:sz="0" w:space="0" w:color="auto"/>
          </w:divBdr>
        </w:div>
        <w:div w:id="930702654">
          <w:marLeft w:val="0"/>
          <w:marRight w:val="0"/>
          <w:marTop w:val="0"/>
          <w:marBottom w:val="0"/>
          <w:divBdr>
            <w:top w:val="none" w:sz="0" w:space="0" w:color="auto"/>
            <w:left w:val="none" w:sz="0" w:space="0" w:color="auto"/>
            <w:bottom w:val="none" w:sz="0" w:space="0" w:color="auto"/>
            <w:right w:val="none" w:sz="0" w:space="0" w:color="auto"/>
          </w:divBdr>
        </w:div>
        <w:div w:id="596405915">
          <w:marLeft w:val="0"/>
          <w:marRight w:val="0"/>
          <w:marTop w:val="0"/>
          <w:marBottom w:val="0"/>
          <w:divBdr>
            <w:top w:val="none" w:sz="0" w:space="0" w:color="auto"/>
            <w:left w:val="none" w:sz="0" w:space="0" w:color="auto"/>
            <w:bottom w:val="none" w:sz="0" w:space="0" w:color="auto"/>
            <w:right w:val="none" w:sz="0" w:space="0" w:color="auto"/>
          </w:divBdr>
        </w:div>
        <w:div w:id="1307079349">
          <w:marLeft w:val="0"/>
          <w:marRight w:val="0"/>
          <w:marTop w:val="0"/>
          <w:marBottom w:val="0"/>
          <w:divBdr>
            <w:top w:val="none" w:sz="0" w:space="0" w:color="auto"/>
            <w:left w:val="none" w:sz="0" w:space="0" w:color="auto"/>
            <w:bottom w:val="none" w:sz="0" w:space="0" w:color="auto"/>
            <w:right w:val="none" w:sz="0" w:space="0" w:color="auto"/>
          </w:divBdr>
        </w:div>
        <w:div w:id="1149984164">
          <w:marLeft w:val="0"/>
          <w:marRight w:val="0"/>
          <w:marTop w:val="0"/>
          <w:marBottom w:val="0"/>
          <w:divBdr>
            <w:top w:val="none" w:sz="0" w:space="0" w:color="auto"/>
            <w:left w:val="none" w:sz="0" w:space="0" w:color="auto"/>
            <w:bottom w:val="none" w:sz="0" w:space="0" w:color="auto"/>
            <w:right w:val="none" w:sz="0" w:space="0" w:color="auto"/>
          </w:divBdr>
        </w:div>
        <w:div w:id="2111388653">
          <w:marLeft w:val="0"/>
          <w:marRight w:val="0"/>
          <w:marTop w:val="0"/>
          <w:marBottom w:val="0"/>
          <w:divBdr>
            <w:top w:val="none" w:sz="0" w:space="0" w:color="auto"/>
            <w:left w:val="none" w:sz="0" w:space="0" w:color="auto"/>
            <w:bottom w:val="none" w:sz="0" w:space="0" w:color="auto"/>
            <w:right w:val="none" w:sz="0" w:space="0" w:color="auto"/>
          </w:divBdr>
        </w:div>
        <w:div w:id="338312688">
          <w:marLeft w:val="0"/>
          <w:marRight w:val="0"/>
          <w:marTop w:val="0"/>
          <w:marBottom w:val="0"/>
          <w:divBdr>
            <w:top w:val="none" w:sz="0" w:space="0" w:color="auto"/>
            <w:left w:val="none" w:sz="0" w:space="0" w:color="auto"/>
            <w:bottom w:val="none" w:sz="0" w:space="0" w:color="auto"/>
            <w:right w:val="none" w:sz="0" w:space="0" w:color="auto"/>
          </w:divBdr>
        </w:div>
        <w:div w:id="959720529">
          <w:marLeft w:val="0"/>
          <w:marRight w:val="0"/>
          <w:marTop w:val="0"/>
          <w:marBottom w:val="0"/>
          <w:divBdr>
            <w:top w:val="none" w:sz="0" w:space="0" w:color="auto"/>
            <w:left w:val="none" w:sz="0" w:space="0" w:color="auto"/>
            <w:bottom w:val="none" w:sz="0" w:space="0" w:color="auto"/>
            <w:right w:val="none" w:sz="0" w:space="0" w:color="auto"/>
          </w:divBdr>
        </w:div>
        <w:div w:id="1029140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atagi-statement-on-the-administration-of-seasonal-influenza-vaccines-in-2024?language=en" TargetMode="External"/><Relationship Id="rId13" Type="http://schemas.openxmlformats.org/officeDocument/2006/relationships/hyperlink" Target="https://immunisationhandbook.health.gov.au/contents/vaccine-preventable-diseases/covid-19" TargetMode="External"/><Relationship Id="rId3" Type="http://schemas.openxmlformats.org/officeDocument/2006/relationships/customXml" Target="../customXml/item3.xml"/><Relationship Id="rId7" Type="http://schemas.openxmlformats.org/officeDocument/2006/relationships/hyperlink" Target="https://immunisationhandbook.health.gov.au" TargetMode="External"/><Relationship Id="rId12" Type="http://schemas.openxmlformats.org/officeDocument/2006/relationships/hyperlink" Target="https://immunisationhandbook.health.gov.au/contents/vaccine-preventable-diseases/covid-19"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nsw.gov.au/immunisation/Pages/respiratory-syncytial-viru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qld.gov.au/about/newsroom/free-rsv-immunisation-for-queensland-newborns" TargetMode="External"/><Relationship Id="rId4" Type="http://schemas.openxmlformats.org/officeDocument/2006/relationships/styles" Target="styles.xml"/><Relationship Id="rId9" Type="http://schemas.openxmlformats.org/officeDocument/2006/relationships/hyperlink" Target="https://www.health.wa.gov.au/News/2024/2024-RSV-Infant-Immunisation-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8a226-0a7d-4603-b002-9cd4e4299dbf">
      <Terms xmlns="http://schemas.microsoft.com/office/infopath/2007/PartnerControls"/>
    </lcf76f155ced4ddcb4097134ff3c332f>
    <TaxCatchAll xmlns="49074975-af08-4ba8-a1c7-355682010f6b" xsi:nil="true"/>
    <imagepreview xmlns="4a58a226-0a7d-4603-b002-9cd4e4299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A078EDC6AF944B7A4EAF71D01E233" ma:contentTypeVersion="15" ma:contentTypeDescription="Create a new document." ma:contentTypeScope="" ma:versionID="4ddfbf86baab3936ed34b5169042a43a">
  <xsd:schema xmlns:xsd="http://www.w3.org/2001/XMLSchema" xmlns:xs="http://www.w3.org/2001/XMLSchema" xmlns:p="http://schemas.microsoft.com/office/2006/metadata/properties" xmlns:ns2="4a58a226-0a7d-4603-b002-9cd4e4299dbf" xmlns:ns3="49074975-af08-4ba8-a1c7-355682010f6b" targetNamespace="http://schemas.microsoft.com/office/2006/metadata/properties" ma:root="true" ma:fieldsID="95093ff3587d2f9ce5ade21d3103daa6" ns2:_="" ns3:_="">
    <xsd:import namespace="4a58a226-0a7d-4603-b002-9cd4e4299dbf"/>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image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a226-0a7d-4603-b002-9cd4e429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imagepreview" ma:index="20" nillable="true" ma:displayName="image preview" ma:format="Thumbnail" ma:internalName="imagepreview">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da8db78-7284-409d-8665-887bfe435fc1}" ma:internalName="TaxCatchAll" ma:showField="CatchAllData" ma:web="49074975-af08-4ba8-a1c7-355682010f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7F26B-4607-46D2-AFEA-435C8189076E}">
  <ds:schemaRefs>
    <ds:schemaRef ds:uri="http://schemas.openxmlformats.org/package/2006/metadata/core-properties"/>
    <ds:schemaRef ds:uri="49074975-af08-4ba8-a1c7-355682010f6b"/>
    <ds:schemaRef ds:uri="http://schemas.microsoft.com/office/2006/documentManagement/types"/>
    <ds:schemaRef ds:uri="http://schemas.microsoft.com/office/infopath/2007/PartnerControls"/>
    <ds:schemaRef ds:uri="4a58a226-0a7d-4603-b002-9cd4e4299dbf"/>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AACBABD-1904-435B-838B-32150FF53AA0}">
  <ds:schemaRefs>
    <ds:schemaRef ds:uri="http://schemas.microsoft.com/sharepoint/v3/contenttype/forms"/>
  </ds:schemaRefs>
</ds:datastoreItem>
</file>

<file path=customXml/itemProps3.xml><?xml version="1.0" encoding="utf-8"?>
<ds:datastoreItem xmlns:ds="http://schemas.openxmlformats.org/officeDocument/2006/customXml" ds:itemID="{FA945BC8-D879-4197-854E-72EB016E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a226-0a7d-4603-b002-9cd4e4299dbf"/>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Q&amp;A – 2024 Flu and Respiratory illnesses webinar</vt:lpstr>
    </vt:vector>
  </TitlesOfParts>
  <Company>Australian Government Department of Health and Aged Care</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 2024 Flu and Respiratory illnesses webinar</dc:title>
  <dc:subject/>
  <dc:creator/>
  <cp:keywords/>
  <dc:description/>
  <cp:lastModifiedBy>COSTIN, Siobhan</cp:lastModifiedBy>
  <cp:revision>10</cp:revision>
  <dcterms:created xsi:type="dcterms:W3CDTF">2024-05-19T11:06:00Z</dcterms:created>
  <dcterms:modified xsi:type="dcterms:W3CDTF">2024-05-21T04:24:00Z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0x0101001AFA078EDC6AF944B7A4EAF71D01E233</vt:lpwstr>
  </property>
  <property fmtid="{D5CDD505-2E9C-101B-9397-08002B2CF9AE}" pid="3" name="MediaServiceImageTags">
    <vt:lpwstr/>
  </property>
</Properties>
</file>