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DEA6D" w14:textId="77777777" w:rsidR="00BA2732" w:rsidRDefault="006F2CB9" w:rsidP="003D033A">
      <w:pPr>
        <w:pStyle w:val="Title"/>
      </w:pPr>
      <w:r>
        <w:t>First Nations General Practice Training</w:t>
      </w:r>
      <w:r w:rsidR="00F65D9C" w:rsidRPr="00A3366B">
        <w:t xml:space="preserve"> Committee</w:t>
      </w:r>
    </w:p>
    <w:p w14:paraId="05870622" w14:textId="77777777" w:rsidR="008376E2" w:rsidRPr="008376E2" w:rsidRDefault="008376E2" w:rsidP="008376E2">
      <w:pPr>
        <w:pStyle w:val="Paragraphtext"/>
        <w:sectPr w:rsidR="008376E2" w:rsidRPr="008376E2" w:rsidSect="00A7496C">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418" w:left="1418" w:header="851" w:footer="709" w:gutter="0"/>
          <w:cols w:space="708"/>
          <w:titlePg/>
          <w:docGrid w:linePitch="360"/>
        </w:sectPr>
      </w:pPr>
    </w:p>
    <w:p w14:paraId="2802F21D" w14:textId="77777777" w:rsidR="00A3366B" w:rsidRPr="00F65D9C" w:rsidRDefault="00A3366B" w:rsidP="00F65D9C">
      <w:pPr>
        <w:pStyle w:val="Heading1"/>
      </w:pPr>
      <w:r w:rsidRPr="00F65D9C">
        <w:t xml:space="preserve">Communique </w:t>
      </w:r>
      <w:r w:rsidR="006F2CB9">
        <w:t>–</w:t>
      </w:r>
      <w:r w:rsidRPr="00F65D9C">
        <w:t xml:space="preserve"> </w:t>
      </w:r>
      <w:r w:rsidR="006F2CB9">
        <w:t>29 February 2024</w:t>
      </w:r>
    </w:p>
    <w:p w14:paraId="140EF903" w14:textId="77777777" w:rsidR="00F65D9C" w:rsidRDefault="00F65D9C" w:rsidP="00A3366B">
      <w:pPr>
        <w:pStyle w:val="Paragraphtext"/>
      </w:pPr>
    </w:p>
    <w:p w14:paraId="1D739D97" w14:textId="77777777" w:rsidR="004B300C" w:rsidRPr="00A3366B" w:rsidRDefault="004B300C" w:rsidP="004B300C">
      <w:pPr>
        <w:pStyle w:val="Paragraphtext"/>
        <w:spacing w:before="0" w:after="120"/>
      </w:pPr>
      <w:r w:rsidRPr="00A3366B">
        <w:t xml:space="preserve">The inaugural meeting of the </w:t>
      </w:r>
      <w:r>
        <w:t>First Nations General Practice Training</w:t>
      </w:r>
      <w:r w:rsidRPr="00A3366B">
        <w:t xml:space="preserve"> Committee (</w:t>
      </w:r>
      <w:r>
        <w:t>the Committee</w:t>
      </w:r>
      <w:r w:rsidRPr="00A3366B">
        <w:t xml:space="preserve">) was held on </w:t>
      </w:r>
      <w:r>
        <w:t>29 February 2024</w:t>
      </w:r>
      <w:r w:rsidRPr="00A3366B">
        <w:t xml:space="preserve">. </w:t>
      </w:r>
    </w:p>
    <w:p w14:paraId="777177DA" w14:textId="77777777" w:rsidR="004B300C" w:rsidRPr="00D47645" w:rsidRDefault="004B300C" w:rsidP="004B300C">
      <w:pPr>
        <w:spacing w:after="120"/>
        <w:rPr>
          <w:color w:val="000000" w:themeColor="text1"/>
          <w:sz w:val="21"/>
        </w:rPr>
      </w:pPr>
      <w:r w:rsidRPr="00D47645">
        <w:rPr>
          <w:color w:val="000000" w:themeColor="text1"/>
          <w:sz w:val="21"/>
        </w:rPr>
        <w:t xml:space="preserve">The Committee </w:t>
      </w:r>
      <w:r w:rsidR="0061787C">
        <w:rPr>
          <w:color w:val="000000" w:themeColor="text1"/>
          <w:sz w:val="21"/>
        </w:rPr>
        <w:t xml:space="preserve">was established to </w:t>
      </w:r>
      <w:r w:rsidRPr="00D47645">
        <w:rPr>
          <w:color w:val="000000" w:themeColor="text1"/>
          <w:sz w:val="21"/>
        </w:rPr>
        <w:t xml:space="preserve">advise the Australian Government and </w:t>
      </w:r>
      <w:r>
        <w:rPr>
          <w:color w:val="000000" w:themeColor="text1"/>
          <w:sz w:val="21"/>
        </w:rPr>
        <w:t>general practice (</w:t>
      </w:r>
      <w:r w:rsidRPr="00D47645">
        <w:rPr>
          <w:color w:val="000000" w:themeColor="text1"/>
          <w:sz w:val="21"/>
        </w:rPr>
        <w:t>GP</w:t>
      </w:r>
      <w:r>
        <w:rPr>
          <w:color w:val="000000" w:themeColor="text1"/>
          <w:sz w:val="21"/>
        </w:rPr>
        <w:t>)</w:t>
      </w:r>
      <w:r w:rsidRPr="00D47645">
        <w:rPr>
          <w:color w:val="000000" w:themeColor="text1"/>
          <w:sz w:val="21"/>
        </w:rPr>
        <w:t xml:space="preserve"> Colleges on First Nations GP training </w:t>
      </w:r>
      <w:r>
        <w:rPr>
          <w:color w:val="000000" w:themeColor="text1"/>
          <w:sz w:val="21"/>
        </w:rPr>
        <w:t>including</w:t>
      </w:r>
      <w:r w:rsidRPr="00D47645">
        <w:rPr>
          <w:color w:val="000000" w:themeColor="text1"/>
          <w:sz w:val="21"/>
        </w:rPr>
        <w:t xml:space="preserve">: </w:t>
      </w:r>
    </w:p>
    <w:p w14:paraId="570FE9C5" w14:textId="77777777" w:rsidR="004B300C" w:rsidRPr="00D47645" w:rsidRDefault="004B300C" w:rsidP="004B300C">
      <w:pPr>
        <w:pStyle w:val="ListParagraph"/>
        <w:numPr>
          <w:ilvl w:val="0"/>
          <w:numId w:val="22"/>
        </w:numPr>
        <w:spacing w:after="120"/>
        <w:rPr>
          <w:color w:val="000000" w:themeColor="text1"/>
          <w:sz w:val="21"/>
        </w:rPr>
      </w:pPr>
      <w:r w:rsidRPr="00D47645">
        <w:rPr>
          <w:color w:val="000000" w:themeColor="text1"/>
          <w:sz w:val="21"/>
        </w:rPr>
        <w:t>attracting more GP registrars to train in First Nations health settings.</w:t>
      </w:r>
    </w:p>
    <w:p w14:paraId="188802E9" w14:textId="77777777" w:rsidR="004B300C" w:rsidRPr="00D47645" w:rsidRDefault="004B300C" w:rsidP="004B300C">
      <w:pPr>
        <w:pStyle w:val="ListParagraph"/>
        <w:numPr>
          <w:ilvl w:val="0"/>
          <w:numId w:val="22"/>
        </w:numPr>
        <w:spacing w:after="120"/>
        <w:rPr>
          <w:color w:val="000000" w:themeColor="text1"/>
          <w:sz w:val="21"/>
        </w:rPr>
      </w:pPr>
      <w:r w:rsidRPr="00D47645">
        <w:rPr>
          <w:color w:val="000000" w:themeColor="text1"/>
          <w:sz w:val="21"/>
        </w:rPr>
        <w:t>supporting and retaining First Nations doctors in GP training.</w:t>
      </w:r>
    </w:p>
    <w:p w14:paraId="34E45E0A" w14:textId="77777777" w:rsidR="004B300C" w:rsidRPr="00D47645" w:rsidRDefault="004B300C" w:rsidP="004B300C">
      <w:pPr>
        <w:pStyle w:val="ListParagraph"/>
        <w:numPr>
          <w:ilvl w:val="0"/>
          <w:numId w:val="22"/>
        </w:numPr>
        <w:spacing w:after="120"/>
        <w:rPr>
          <w:color w:val="000000" w:themeColor="text1"/>
          <w:sz w:val="21"/>
        </w:rPr>
      </w:pPr>
      <w:r w:rsidRPr="00D47645">
        <w:rPr>
          <w:color w:val="000000" w:themeColor="text1"/>
          <w:sz w:val="21"/>
        </w:rPr>
        <w:t>ensuring the national approach for GP training works toward Closing the Gap in health outcomes and supports a culturally safe health workforce. </w:t>
      </w:r>
    </w:p>
    <w:p w14:paraId="37F884B8" w14:textId="77777777" w:rsidR="004B300C" w:rsidRPr="00CC279E" w:rsidRDefault="004B300C" w:rsidP="004B300C">
      <w:pPr>
        <w:pStyle w:val="Paragraphtext"/>
        <w:spacing w:before="0" w:after="120"/>
      </w:pPr>
      <w:r w:rsidRPr="00A3366B">
        <w:t xml:space="preserve">The </w:t>
      </w:r>
      <w:r>
        <w:t>Committee</w:t>
      </w:r>
      <w:r w:rsidRPr="00A3366B">
        <w:t xml:space="preserve"> is </w:t>
      </w:r>
      <w:r>
        <w:t>chaired by Dr Dawn Casey. Dr Tim Senior and Dr Danielle Dries are the deputy chairs</w:t>
      </w:r>
      <w:r w:rsidRPr="00A3366B">
        <w:t>.</w:t>
      </w:r>
    </w:p>
    <w:p w14:paraId="54084D93" w14:textId="77777777" w:rsidR="004B300C" w:rsidRDefault="004B300C" w:rsidP="004B300C">
      <w:pPr>
        <w:pStyle w:val="Paragraphtext"/>
        <w:spacing w:before="0" w:after="120"/>
      </w:pPr>
      <w:r>
        <w:t>A</w:t>
      </w:r>
      <w:r w:rsidRPr="00D47645">
        <w:t xml:space="preserve"> majority </w:t>
      </w:r>
      <w:r>
        <w:t xml:space="preserve">of members of the Committee </w:t>
      </w:r>
      <w:r w:rsidRPr="00D47645">
        <w:t>are Aboriginal and Torres Strait Islander people</w:t>
      </w:r>
      <w:r>
        <w:t>. M</w:t>
      </w:r>
      <w:r w:rsidRPr="00D47645">
        <w:t xml:space="preserve">embers </w:t>
      </w:r>
      <w:r>
        <w:t xml:space="preserve">also </w:t>
      </w:r>
      <w:r w:rsidRPr="00D47645">
        <w:t>have a depth of experience working with First Nations peoples</w:t>
      </w:r>
      <w:r>
        <w:t xml:space="preserve"> and in First Nations primary care settings. In accordance with the National Agreement on Closing the Gap, the Committee </w:t>
      </w:r>
      <w:r w:rsidRPr="00D47645">
        <w:t xml:space="preserve">will contribute to decisions </w:t>
      </w:r>
      <w:r>
        <w:t xml:space="preserve">on GP training to best support the </w:t>
      </w:r>
      <w:r w:rsidRPr="00D47645">
        <w:t xml:space="preserve">health and wellbeing </w:t>
      </w:r>
      <w:r>
        <w:t>of</w:t>
      </w:r>
      <w:r w:rsidRPr="00D47645">
        <w:t xml:space="preserve"> First Nations </w:t>
      </w:r>
      <w:r>
        <w:t xml:space="preserve">peoples and </w:t>
      </w:r>
      <w:r w:rsidRPr="00D47645">
        <w:t>communities</w:t>
      </w:r>
      <w:r w:rsidRPr="00A3366B">
        <w:t xml:space="preserve">. </w:t>
      </w:r>
    </w:p>
    <w:p w14:paraId="5D94EC39" w14:textId="77777777" w:rsidR="004B300C" w:rsidRDefault="004B300C" w:rsidP="004B300C">
      <w:pPr>
        <w:pStyle w:val="Paragraphtext"/>
        <w:spacing w:before="0" w:after="120"/>
      </w:pPr>
      <w:r>
        <w:t xml:space="preserve">At its first meeting, the Committee discussed refinements to the Terms of Reference. These refinements include strengthening the focus on the growing number of First Nations registrars, clarifying that rural generalist training is within scope and recognising the broader First Nation primary care environment. Members discussed the role of the Committee and the forward work plan and agreed to provide six monthly updates to </w:t>
      </w:r>
      <w:r w:rsidRPr="005471B2">
        <w:t>Senator the Hon Malarndirri McCarthy</w:t>
      </w:r>
      <w:r>
        <w:t xml:space="preserve"> (Minister McCarthy). The Committee agreed that milestones must factor in sufficient lead time for implementation. </w:t>
      </w:r>
    </w:p>
    <w:p w14:paraId="35372F28" w14:textId="77777777" w:rsidR="004B300C" w:rsidRDefault="004B300C" w:rsidP="004B300C">
      <w:pPr>
        <w:pStyle w:val="Paragraphtext"/>
        <w:spacing w:before="0" w:after="120"/>
      </w:pPr>
      <w:r w:rsidRPr="00F82F0D">
        <w:rPr>
          <w:szCs w:val="21"/>
        </w:rPr>
        <w:t>The Joint College Training Services (JCTS) presented</w:t>
      </w:r>
      <w:r>
        <w:rPr>
          <w:szCs w:val="21"/>
        </w:rPr>
        <w:t xml:space="preserve"> </w:t>
      </w:r>
      <w:r w:rsidRPr="002C0761">
        <w:rPr>
          <w:szCs w:val="21"/>
        </w:rPr>
        <w:t>to the Committee</w:t>
      </w:r>
      <w:r>
        <w:rPr>
          <w:szCs w:val="21"/>
        </w:rPr>
        <w:t xml:space="preserve"> on</w:t>
      </w:r>
      <w:r w:rsidRPr="00F82F0D">
        <w:rPr>
          <w:szCs w:val="21"/>
        </w:rPr>
        <w:t xml:space="preserve"> </w:t>
      </w:r>
      <w:r>
        <w:rPr>
          <w:szCs w:val="21"/>
        </w:rPr>
        <w:t>its</w:t>
      </w:r>
      <w:r w:rsidRPr="002C0761">
        <w:rPr>
          <w:szCs w:val="21"/>
        </w:rPr>
        <w:t xml:space="preserve"> implementation of the</w:t>
      </w:r>
      <w:r>
        <w:rPr>
          <w:szCs w:val="21"/>
        </w:rPr>
        <w:t xml:space="preserve"> Aboriginal and Torres Strait Islander health </w:t>
      </w:r>
      <w:r w:rsidRPr="002C0761">
        <w:rPr>
          <w:szCs w:val="21"/>
        </w:rPr>
        <w:t>Strategic Plan</w:t>
      </w:r>
      <w:r>
        <w:rPr>
          <w:szCs w:val="21"/>
        </w:rPr>
        <w:t>, outlining what it was able to accomplish in 2023 and activities for 2024</w:t>
      </w:r>
      <w:r w:rsidRPr="002C0761">
        <w:rPr>
          <w:szCs w:val="21"/>
        </w:rPr>
        <w:t>. The Strategic Plan aim</w:t>
      </w:r>
      <w:r>
        <w:rPr>
          <w:szCs w:val="21"/>
        </w:rPr>
        <w:t>s</w:t>
      </w:r>
      <w:r w:rsidRPr="002C0761">
        <w:rPr>
          <w:szCs w:val="21"/>
        </w:rPr>
        <w:t xml:space="preserve"> to build capacity and promote innovation within First Nations health training setting</w:t>
      </w:r>
      <w:r>
        <w:rPr>
          <w:szCs w:val="21"/>
        </w:rPr>
        <w:t>s, including cultural education and mentoring for GP registrars.</w:t>
      </w:r>
    </w:p>
    <w:p w14:paraId="2118F351" w14:textId="77777777" w:rsidR="004B300C" w:rsidRDefault="004B300C" w:rsidP="004B300C">
      <w:pPr>
        <w:pStyle w:val="Paragraphtext"/>
        <w:spacing w:before="0" w:after="120"/>
        <w:rPr>
          <w:szCs w:val="21"/>
        </w:rPr>
      </w:pPr>
      <w:r w:rsidRPr="00726A7F">
        <w:rPr>
          <w:szCs w:val="21"/>
        </w:rPr>
        <w:t xml:space="preserve">The </w:t>
      </w:r>
      <w:r>
        <w:rPr>
          <w:szCs w:val="21"/>
        </w:rPr>
        <w:t xml:space="preserve">Committee also received updates from the </w:t>
      </w:r>
      <w:r w:rsidRPr="00355E30">
        <w:rPr>
          <w:szCs w:val="21"/>
        </w:rPr>
        <w:t>Australian College of Rural and Remote Medicine</w:t>
      </w:r>
      <w:r w:rsidRPr="00F6566C">
        <w:rPr>
          <w:szCs w:val="21"/>
        </w:rPr>
        <w:t xml:space="preserve"> (ACRRM)</w:t>
      </w:r>
      <w:r w:rsidRPr="00355E30">
        <w:rPr>
          <w:szCs w:val="21"/>
        </w:rPr>
        <w:t xml:space="preserve"> and </w:t>
      </w:r>
      <w:r>
        <w:rPr>
          <w:szCs w:val="21"/>
        </w:rPr>
        <w:t xml:space="preserve">the </w:t>
      </w:r>
      <w:r w:rsidRPr="00355E30">
        <w:rPr>
          <w:szCs w:val="21"/>
        </w:rPr>
        <w:t xml:space="preserve">Royal Australian College of General Practitioners (RACGP) </w:t>
      </w:r>
      <w:r>
        <w:rPr>
          <w:szCs w:val="21"/>
        </w:rPr>
        <w:t>on</w:t>
      </w:r>
      <w:r w:rsidRPr="00355E30">
        <w:rPr>
          <w:szCs w:val="21"/>
        </w:rPr>
        <w:t xml:space="preserve"> </w:t>
      </w:r>
      <w:r>
        <w:rPr>
          <w:szCs w:val="21"/>
        </w:rPr>
        <w:t>the implementation of the Salary Support Program (SSP) following the transition to college-led general practice training in 2023. The change to a national approach has removed the funding cap previously applied to each state and territory, w</w:t>
      </w:r>
      <w:r w:rsidR="0061787C">
        <w:rPr>
          <w:szCs w:val="21"/>
        </w:rPr>
        <w:t xml:space="preserve">hich should enable </w:t>
      </w:r>
      <w:r>
        <w:rPr>
          <w:szCs w:val="21"/>
        </w:rPr>
        <w:t xml:space="preserve">support </w:t>
      </w:r>
      <w:r w:rsidR="0061787C">
        <w:rPr>
          <w:szCs w:val="21"/>
        </w:rPr>
        <w:t xml:space="preserve">to </w:t>
      </w:r>
      <w:r>
        <w:rPr>
          <w:szCs w:val="21"/>
        </w:rPr>
        <w:t>flow more flexibly. The GP Colleges also noted that enhancements to communication strategies, together with capacity building activities, could further assist the sector in accessing payments.</w:t>
      </w:r>
    </w:p>
    <w:p w14:paraId="553B1F79" w14:textId="77777777" w:rsidR="004B300C" w:rsidRDefault="004B300C" w:rsidP="004B300C">
      <w:pPr>
        <w:pStyle w:val="Paragraphtext"/>
        <w:spacing w:before="0" w:after="120"/>
      </w:pPr>
      <w:r>
        <w:t xml:space="preserve">The </w:t>
      </w:r>
      <w:r w:rsidR="0061787C">
        <w:t xml:space="preserve">Committee </w:t>
      </w:r>
      <w:r>
        <w:t>discuss</w:t>
      </w:r>
      <w:r w:rsidR="0061787C">
        <w:t xml:space="preserve">ed </w:t>
      </w:r>
      <w:r>
        <w:t xml:space="preserve">key </w:t>
      </w:r>
      <w:r w:rsidRPr="00656812">
        <w:t xml:space="preserve">focus areas </w:t>
      </w:r>
      <w:r>
        <w:t>for improvement</w:t>
      </w:r>
      <w:r w:rsidR="0061787C">
        <w:t xml:space="preserve"> of the SSP</w:t>
      </w:r>
      <w:r>
        <w:t xml:space="preserve">, including communication, support and program awareness; policy settings; supervisor capacity; international medical graduates; and turnover rates. The Committee will give close consideration to key focus areas to guide next steps, including sector consultation. </w:t>
      </w:r>
    </w:p>
    <w:p w14:paraId="583355DF" w14:textId="77777777" w:rsidR="004B300C" w:rsidRPr="00F82F0D" w:rsidRDefault="004B300C" w:rsidP="004B300C">
      <w:pPr>
        <w:pStyle w:val="Paragraphtext"/>
        <w:spacing w:before="0" w:after="120"/>
      </w:pPr>
      <w:r>
        <w:rPr>
          <w:szCs w:val="21"/>
        </w:rPr>
        <w:lastRenderedPageBreak/>
        <w:t xml:space="preserve">The Committee meets quarterly. The next meeting is scheduled for </w:t>
      </w:r>
      <w:r w:rsidR="0061787C">
        <w:rPr>
          <w:szCs w:val="21"/>
        </w:rPr>
        <w:t xml:space="preserve">late </w:t>
      </w:r>
      <w:r>
        <w:rPr>
          <w:szCs w:val="21"/>
        </w:rPr>
        <w:t xml:space="preserve">May 2024. </w:t>
      </w:r>
    </w:p>
    <w:p w14:paraId="447241F3" w14:textId="77777777" w:rsidR="00A71559" w:rsidRDefault="006C0736" w:rsidP="00656812">
      <w:pPr>
        <w:pStyle w:val="Paragraphtext"/>
        <w:spacing w:before="0" w:after="120"/>
      </w:pPr>
      <w:r>
        <w:t>More information can be found at</w:t>
      </w:r>
      <w:r w:rsidR="00AB4398" w:rsidRPr="00AB4398">
        <w:t xml:space="preserve"> </w:t>
      </w:r>
      <w:hyperlink r:id="rId17" w:history="1">
        <w:r w:rsidR="00AB4398">
          <w:rPr>
            <w:rStyle w:val="Hyperlink"/>
          </w:rPr>
          <w:t>First Nations General Practice Training Committee</w:t>
        </w:r>
      </w:hyperlink>
      <w:r>
        <w:t xml:space="preserve"> </w:t>
      </w:r>
    </w:p>
    <w:p w14:paraId="6E58DD5E" w14:textId="77777777" w:rsidR="00616545" w:rsidRDefault="00616545" w:rsidP="00616545"/>
    <w:p w14:paraId="62315409" w14:textId="77777777" w:rsidR="00A3366B" w:rsidRDefault="00A3366B" w:rsidP="00616545">
      <w:pPr>
        <w:rPr>
          <w:sz w:val="21"/>
          <w:szCs w:val="21"/>
        </w:rPr>
      </w:pPr>
    </w:p>
    <w:p w14:paraId="1971C4E6" w14:textId="77777777" w:rsidR="00616545" w:rsidRPr="00616545" w:rsidRDefault="00616545" w:rsidP="00616545">
      <w:pPr>
        <w:rPr>
          <w:color w:val="000000" w:themeColor="text1"/>
          <w:sz w:val="21"/>
          <w:szCs w:val="21"/>
        </w:rPr>
      </w:pPr>
    </w:p>
    <w:p w14:paraId="3C9B670C" w14:textId="77777777" w:rsidR="00CC279E" w:rsidRDefault="00CC279E" w:rsidP="00656812">
      <w:pPr>
        <w:pStyle w:val="Paragraphtext"/>
        <w:spacing w:before="0" w:after="120"/>
      </w:pPr>
    </w:p>
    <w:p w14:paraId="30CD19BE" w14:textId="77777777" w:rsidR="00F6566C" w:rsidRPr="00A5547D" w:rsidRDefault="00F6566C" w:rsidP="00B96746">
      <w:pPr>
        <w:pStyle w:val="Default"/>
        <w:rPr>
          <w:szCs w:val="21"/>
        </w:rPr>
      </w:pPr>
    </w:p>
    <w:p w14:paraId="47615475" w14:textId="77777777" w:rsidR="00A3366B" w:rsidRPr="000817E2" w:rsidRDefault="00A3366B" w:rsidP="00AB4398">
      <w:pPr>
        <w:pStyle w:val="Default"/>
        <w:rPr>
          <w:rFonts w:asciiTheme="minorHAnsi" w:hAnsiTheme="minorHAnsi" w:cstheme="minorHAnsi"/>
          <w:sz w:val="28"/>
          <w:szCs w:val="28"/>
        </w:rPr>
      </w:pPr>
    </w:p>
    <w:sectPr w:rsidR="00A3366B" w:rsidRPr="000817E2" w:rsidSect="00A7496C">
      <w:headerReference w:type="even" r:id="rId18"/>
      <w:headerReference w:type="default" r:id="rId19"/>
      <w:headerReference w:type="first" r:id="rId20"/>
      <w:type w:val="continuous"/>
      <w:pgSz w:w="11906" w:h="16838"/>
      <w:pgMar w:top="1701" w:right="1418" w:bottom="1418"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4EF1E" w14:textId="77777777" w:rsidR="00A7496C" w:rsidRDefault="00A7496C" w:rsidP="006B56BB">
      <w:r>
        <w:separator/>
      </w:r>
    </w:p>
    <w:p w14:paraId="257653FA" w14:textId="77777777" w:rsidR="00A7496C" w:rsidRDefault="00A7496C"/>
  </w:endnote>
  <w:endnote w:type="continuationSeparator" w:id="0">
    <w:p w14:paraId="229E8C8E" w14:textId="77777777" w:rsidR="00A7496C" w:rsidRDefault="00A7496C" w:rsidP="006B56BB">
      <w:r>
        <w:continuationSeparator/>
      </w:r>
    </w:p>
    <w:p w14:paraId="3782FB2E" w14:textId="77777777" w:rsidR="00A7496C" w:rsidRDefault="00A7496C"/>
  </w:endnote>
  <w:endnote w:type="continuationNotice" w:id="1">
    <w:p w14:paraId="69D997BC" w14:textId="77777777" w:rsidR="00A7496C" w:rsidRDefault="00A74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ED840" w14:textId="77777777" w:rsidR="00AB4398" w:rsidRDefault="00AB4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BAE21" w14:textId="77777777" w:rsidR="00B96746" w:rsidRPr="00DE3355" w:rsidRDefault="00B96746" w:rsidP="00B96746">
    <w:pPr>
      <w:pStyle w:val="Footer"/>
      <w:tabs>
        <w:tab w:val="clear" w:pos="4513"/>
      </w:tabs>
    </w:pPr>
    <w:r>
      <w:t>FNGPTC – Communique – 29 February 2024</w:t>
    </w:r>
    <w:r w:rsidRPr="003D033A">
      <w:t xml:space="preserve"> </w:t>
    </w:r>
    <w:sdt>
      <w:sdtPr>
        <w:id w:val="1000703987"/>
        <w:docPartObj>
          <w:docPartGallery w:val="Page Numbers (Bottom of Page)"/>
          <w:docPartUnique/>
        </w:docPartObj>
      </w:sdtPr>
      <w:sdtContent>
        <w:r>
          <w:tab/>
        </w:r>
        <w:r w:rsidRPr="003D033A">
          <w:fldChar w:fldCharType="begin"/>
        </w:r>
        <w:r w:rsidRPr="003D033A">
          <w:instrText xml:space="preserve"> PAGE   \* MERGEFORMAT </w:instrText>
        </w:r>
        <w:r w:rsidRPr="003D033A">
          <w:fldChar w:fldCharType="separate"/>
        </w:r>
        <w:r>
          <w:t>1</w:t>
        </w:r>
        <w:r w:rsidRPr="003D033A">
          <w:fldChar w:fldCharType="end"/>
        </w:r>
      </w:sdtContent>
    </w:sdt>
  </w:p>
  <w:p w14:paraId="7CB408F1" w14:textId="77777777" w:rsidR="008D48C9" w:rsidRPr="003D033A" w:rsidRDefault="00000000" w:rsidP="003D033A">
    <w:pPr>
      <w:pStyle w:val="Footer"/>
      <w:tabs>
        <w:tab w:val="clear" w:pos="4513"/>
      </w:tabs>
      <w:jc w:val="right"/>
      <w:rPr>
        <w:szCs w:val="20"/>
      </w:rPr>
    </w:pPr>
    <w:sdt>
      <w:sdtPr>
        <w:rPr>
          <w:szCs w:val="20"/>
        </w:rPr>
        <w:id w:val="601842316"/>
        <w:docPartObj>
          <w:docPartGallery w:val="Page Numbers (Bottom of Page)"/>
          <w:docPartUnique/>
        </w:docPartObj>
      </w:sdtPr>
      <w:sdtEndPr>
        <w:rPr>
          <w:noProof/>
        </w:rPr>
      </w:sdtEndP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0F20" w14:textId="77777777" w:rsidR="008D48C9" w:rsidRPr="00DE3355" w:rsidRDefault="00605460" w:rsidP="003D033A">
    <w:pPr>
      <w:pStyle w:val="Footer"/>
      <w:tabs>
        <w:tab w:val="clear" w:pos="4513"/>
      </w:tabs>
    </w:pPr>
    <w:r>
      <w:t>FNGPTC</w:t>
    </w:r>
    <w:r w:rsidR="00F65D9C">
      <w:t xml:space="preserve"> – Communique – </w:t>
    </w:r>
    <w:r>
      <w:t>29 February 2024</w:t>
    </w:r>
    <w:r w:rsidR="003D033A" w:rsidRPr="003D033A">
      <w:t xml:space="preserve"> </w:t>
    </w:r>
    <w:sdt>
      <w:sdtPr>
        <w:id w:val="-183903453"/>
        <w:docPartObj>
          <w:docPartGallery w:val="Page Numbers (Bottom of Page)"/>
          <w:docPartUnique/>
        </w:docPartObj>
      </w:sdt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F65D9C">
          <w:rPr>
            <w:noProof/>
          </w:rPr>
          <w:t>1</w:t>
        </w:r>
        <w:r w:rsidR="003D033A"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9B082" w14:textId="77777777" w:rsidR="00A7496C" w:rsidRDefault="00A7496C" w:rsidP="006B56BB">
      <w:r>
        <w:separator/>
      </w:r>
    </w:p>
    <w:p w14:paraId="1EB56729" w14:textId="77777777" w:rsidR="00A7496C" w:rsidRDefault="00A7496C"/>
  </w:footnote>
  <w:footnote w:type="continuationSeparator" w:id="0">
    <w:p w14:paraId="22004837" w14:textId="77777777" w:rsidR="00A7496C" w:rsidRDefault="00A7496C" w:rsidP="006B56BB">
      <w:r>
        <w:continuationSeparator/>
      </w:r>
    </w:p>
    <w:p w14:paraId="7FDF3CF8" w14:textId="77777777" w:rsidR="00A7496C" w:rsidRDefault="00A7496C"/>
  </w:footnote>
  <w:footnote w:type="continuationNotice" w:id="1">
    <w:p w14:paraId="6775FAE9" w14:textId="77777777" w:rsidR="00A7496C" w:rsidRDefault="00A749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59823" w14:textId="77777777" w:rsidR="00605460" w:rsidRDefault="00605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4C193" w14:textId="77777777" w:rsidR="008D48C9" w:rsidRDefault="008D48C9" w:rsidP="00090316">
    <w:pPr>
      <w:pStyle w:val="Header"/>
    </w:pPr>
    <w:r>
      <w:rPr>
        <w:noProof/>
        <w:lang w:eastAsia="en-AU"/>
      </w:rPr>
      <w:drawing>
        <wp:anchor distT="0" distB="0" distL="114300" distR="114300" simplePos="0" relativeHeight="251658240" behindDoc="0" locked="0" layoutInCell="1" allowOverlap="1" wp14:anchorId="193DF39D" wp14:editId="607B1906">
          <wp:simplePos x="0" y="0"/>
          <wp:positionH relativeFrom="column">
            <wp:posOffset>4688205</wp:posOffset>
          </wp:positionH>
          <wp:positionV relativeFrom="paragraph">
            <wp:posOffset>-3175</wp:posOffset>
          </wp:positionV>
          <wp:extent cx="1403985" cy="870585"/>
          <wp:effectExtent l="0" t="0" r="5715" b="5715"/>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985" cy="87058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36DE6300" wp14:editId="6D7BDBD6">
          <wp:extent cx="1404000" cy="932400"/>
          <wp:effectExtent l="0" t="0" r="5715" b="127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4000" cy="932400"/>
                  </a:xfrm>
                  <a:prstGeom prst="rect">
                    <a:avLst/>
                  </a:prstGeom>
                </pic:spPr>
              </pic:pic>
            </a:graphicData>
          </a:graphic>
        </wp:inline>
      </w:drawing>
    </w:r>
    <w:r>
      <w:rPr>
        <w:noProof/>
        <w:lang w:eastAsia="en-AU"/>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8BC2" w14:textId="0E51BAAA" w:rsidR="008D48C9" w:rsidRDefault="00722A23">
    <w:pPr>
      <w:pStyle w:val="Header"/>
    </w:pPr>
    <w:r>
      <w:rPr>
        <w:noProof/>
        <w:lang w:eastAsia="en-AU"/>
      </w:rPr>
      <w:drawing>
        <wp:inline distT="0" distB="0" distL="0" distR="0" wp14:anchorId="7072C12E" wp14:editId="22FF8F3C">
          <wp:extent cx="5759450" cy="957265"/>
          <wp:effectExtent l="0" t="0" r="0" b="0"/>
          <wp:docPr id="2" name="Picture 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59450" cy="95726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01AD" w14:textId="77777777" w:rsidR="00605460" w:rsidRDefault="006054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892C1" w14:textId="77777777" w:rsidR="008E0C77" w:rsidRDefault="008E0C77" w:rsidP="008E0C77">
    <w:pPr>
      <w:pStyle w:val="Headertext"/>
      <w:spacing w:after="18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0C75" w14:textId="77777777" w:rsidR="00605460" w:rsidRDefault="00605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F1558C"/>
    <w:multiLevelType w:val="hybridMultilevel"/>
    <w:tmpl w:val="53C86F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28043E6"/>
    <w:multiLevelType w:val="hybridMultilevel"/>
    <w:tmpl w:val="88A4873C"/>
    <w:lvl w:ilvl="0" w:tplc="CFA0D552">
      <w:start w:val="1"/>
      <w:numFmt w:val="bullet"/>
      <w:lvlText w:val=""/>
      <w:lvlJc w:val="left"/>
      <w:pPr>
        <w:ind w:left="720" w:hanging="360"/>
      </w:pPr>
      <w:rPr>
        <w:rFonts w:ascii="Symbol" w:hAnsi="Symbol" w:hint="default"/>
      </w:rPr>
    </w:lvl>
    <w:lvl w:ilvl="1" w:tplc="4590216C">
      <w:start w:val="1"/>
      <w:numFmt w:val="bullet"/>
      <w:lvlText w:val="o"/>
      <w:lvlJc w:val="left"/>
      <w:pPr>
        <w:ind w:left="1440" w:hanging="360"/>
      </w:pPr>
      <w:rPr>
        <w:rFonts w:ascii="Courier New" w:hAnsi="Courier New" w:cs="Courier New" w:hint="default"/>
      </w:rPr>
    </w:lvl>
    <w:lvl w:ilvl="2" w:tplc="87B8174A">
      <w:start w:val="1"/>
      <w:numFmt w:val="bullet"/>
      <w:lvlText w:val=""/>
      <w:lvlJc w:val="left"/>
      <w:pPr>
        <w:ind w:left="2160" w:hanging="360"/>
      </w:pPr>
      <w:rPr>
        <w:rFonts w:ascii="Wingdings" w:hAnsi="Wingdings" w:hint="default"/>
      </w:rPr>
    </w:lvl>
    <w:lvl w:ilvl="3" w:tplc="D4E266B2" w:tentative="1">
      <w:start w:val="1"/>
      <w:numFmt w:val="bullet"/>
      <w:lvlText w:val=""/>
      <w:lvlJc w:val="left"/>
      <w:pPr>
        <w:ind w:left="2880" w:hanging="360"/>
      </w:pPr>
      <w:rPr>
        <w:rFonts w:ascii="Symbol" w:hAnsi="Symbol" w:hint="default"/>
      </w:rPr>
    </w:lvl>
    <w:lvl w:ilvl="4" w:tplc="24B47304" w:tentative="1">
      <w:start w:val="1"/>
      <w:numFmt w:val="bullet"/>
      <w:lvlText w:val="o"/>
      <w:lvlJc w:val="left"/>
      <w:pPr>
        <w:ind w:left="3600" w:hanging="360"/>
      </w:pPr>
      <w:rPr>
        <w:rFonts w:ascii="Courier New" w:hAnsi="Courier New" w:cs="Courier New" w:hint="default"/>
      </w:rPr>
    </w:lvl>
    <w:lvl w:ilvl="5" w:tplc="E368C1CE" w:tentative="1">
      <w:start w:val="1"/>
      <w:numFmt w:val="bullet"/>
      <w:lvlText w:val=""/>
      <w:lvlJc w:val="left"/>
      <w:pPr>
        <w:ind w:left="4320" w:hanging="360"/>
      </w:pPr>
      <w:rPr>
        <w:rFonts w:ascii="Wingdings" w:hAnsi="Wingdings" w:hint="default"/>
      </w:rPr>
    </w:lvl>
    <w:lvl w:ilvl="6" w:tplc="6CC2AC78" w:tentative="1">
      <w:start w:val="1"/>
      <w:numFmt w:val="bullet"/>
      <w:lvlText w:val=""/>
      <w:lvlJc w:val="left"/>
      <w:pPr>
        <w:ind w:left="5040" w:hanging="360"/>
      </w:pPr>
      <w:rPr>
        <w:rFonts w:ascii="Symbol" w:hAnsi="Symbol" w:hint="default"/>
      </w:rPr>
    </w:lvl>
    <w:lvl w:ilvl="7" w:tplc="F65024A0" w:tentative="1">
      <w:start w:val="1"/>
      <w:numFmt w:val="bullet"/>
      <w:lvlText w:val="o"/>
      <w:lvlJc w:val="left"/>
      <w:pPr>
        <w:ind w:left="5760" w:hanging="360"/>
      </w:pPr>
      <w:rPr>
        <w:rFonts w:ascii="Courier New" w:hAnsi="Courier New" w:cs="Courier New" w:hint="default"/>
      </w:rPr>
    </w:lvl>
    <w:lvl w:ilvl="8" w:tplc="5134AA34" w:tentative="1">
      <w:start w:val="1"/>
      <w:numFmt w:val="bullet"/>
      <w:lvlText w:val=""/>
      <w:lvlJc w:val="left"/>
      <w:pPr>
        <w:ind w:left="6480" w:hanging="360"/>
      </w:pPr>
      <w:rPr>
        <w:rFonts w:ascii="Wingdings" w:hAnsi="Wingdings" w:hint="default"/>
      </w:rPr>
    </w:lvl>
  </w:abstractNum>
  <w:abstractNum w:abstractNumId="1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2040736110">
    <w:abstractNumId w:val="7"/>
  </w:num>
  <w:num w:numId="2" w16cid:durableId="964240836">
    <w:abstractNumId w:val="15"/>
  </w:num>
  <w:num w:numId="3" w16cid:durableId="106972150">
    <w:abstractNumId w:val="18"/>
  </w:num>
  <w:num w:numId="4" w16cid:durableId="1931042715">
    <w:abstractNumId w:val="8"/>
  </w:num>
  <w:num w:numId="5" w16cid:durableId="644629590">
    <w:abstractNumId w:val="8"/>
    <w:lvlOverride w:ilvl="0">
      <w:startOverride w:val="1"/>
    </w:lvlOverride>
  </w:num>
  <w:num w:numId="6" w16cid:durableId="1249000957">
    <w:abstractNumId w:val="9"/>
  </w:num>
  <w:num w:numId="7" w16cid:durableId="679045646">
    <w:abstractNumId w:val="14"/>
  </w:num>
  <w:num w:numId="8" w16cid:durableId="1069302311">
    <w:abstractNumId w:val="17"/>
  </w:num>
  <w:num w:numId="9" w16cid:durableId="1745179557">
    <w:abstractNumId w:val="5"/>
  </w:num>
  <w:num w:numId="10" w16cid:durableId="1289357346">
    <w:abstractNumId w:val="4"/>
  </w:num>
  <w:num w:numId="11" w16cid:durableId="1628049217">
    <w:abstractNumId w:val="3"/>
  </w:num>
  <w:num w:numId="12" w16cid:durableId="1255474208">
    <w:abstractNumId w:val="2"/>
  </w:num>
  <w:num w:numId="13" w16cid:durableId="1745179351">
    <w:abstractNumId w:val="6"/>
  </w:num>
  <w:num w:numId="14" w16cid:durableId="234322450">
    <w:abstractNumId w:val="1"/>
  </w:num>
  <w:num w:numId="15" w16cid:durableId="473719856">
    <w:abstractNumId w:val="0"/>
  </w:num>
  <w:num w:numId="16" w16cid:durableId="1304118261">
    <w:abstractNumId w:val="19"/>
  </w:num>
  <w:num w:numId="17" w16cid:durableId="1971855601">
    <w:abstractNumId w:val="11"/>
  </w:num>
  <w:num w:numId="18" w16cid:durableId="1446584760">
    <w:abstractNumId w:val="12"/>
  </w:num>
  <w:num w:numId="19" w16cid:durableId="1753548386">
    <w:abstractNumId w:val="13"/>
  </w:num>
  <w:num w:numId="20" w16cid:durableId="184445013">
    <w:abstractNumId w:val="10"/>
  </w:num>
  <w:num w:numId="21" w16cid:durableId="592590536">
    <w:abstractNumId w:val="11"/>
  </w:num>
  <w:num w:numId="22" w16cid:durableId="10331894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EF5"/>
    <w:rsid w:val="00003743"/>
    <w:rsid w:val="000047B4"/>
    <w:rsid w:val="00005712"/>
    <w:rsid w:val="00007FD8"/>
    <w:rsid w:val="000117F8"/>
    <w:rsid w:val="0001460F"/>
    <w:rsid w:val="00021424"/>
    <w:rsid w:val="00022629"/>
    <w:rsid w:val="00024C4F"/>
    <w:rsid w:val="00026139"/>
    <w:rsid w:val="00027601"/>
    <w:rsid w:val="00033321"/>
    <w:rsid w:val="000338E5"/>
    <w:rsid w:val="00033ECC"/>
    <w:rsid w:val="0003422F"/>
    <w:rsid w:val="00041355"/>
    <w:rsid w:val="00046FF0"/>
    <w:rsid w:val="00050176"/>
    <w:rsid w:val="00050342"/>
    <w:rsid w:val="00063CB5"/>
    <w:rsid w:val="00067456"/>
    <w:rsid w:val="00071506"/>
    <w:rsid w:val="0007154F"/>
    <w:rsid w:val="00081AB1"/>
    <w:rsid w:val="00083632"/>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23FD"/>
    <w:rsid w:val="0011711B"/>
    <w:rsid w:val="00117F8A"/>
    <w:rsid w:val="00121B9B"/>
    <w:rsid w:val="00122ADC"/>
    <w:rsid w:val="00126A1B"/>
    <w:rsid w:val="00130F59"/>
    <w:rsid w:val="00133EC0"/>
    <w:rsid w:val="0013555E"/>
    <w:rsid w:val="00141CE5"/>
    <w:rsid w:val="00144908"/>
    <w:rsid w:val="001571C7"/>
    <w:rsid w:val="00161094"/>
    <w:rsid w:val="00165C05"/>
    <w:rsid w:val="00170008"/>
    <w:rsid w:val="0017665C"/>
    <w:rsid w:val="00177AD2"/>
    <w:rsid w:val="001815A8"/>
    <w:rsid w:val="001840FA"/>
    <w:rsid w:val="0018584E"/>
    <w:rsid w:val="00190079"/>
    <w:rsid w:val="0019622E"/>
    <w:rsid w:val="001966A7"/>
    <w:rsid w:val="001A0006"/>
    <w:rsid w:val="001A4627"/>
    <w:rsid w:val="001A4979"/>
    <w:rsid w:val="001A52DA"/>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2BD1"/>
    <w:rsid w:val="002236FF"/>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76C6C"/>
    <w:rsid w:val="002803AD"/>
    <w:rsid w:val="00282052"/>
    <w:rsid w:val="0028519E"/>
    <w:rsid w:val="002856A5"/>
    <w:rsid w:val="002872ED"/>
    <w:rsid w:val="002905C2"/>
    <w:rsid w:val="00295AF2"/>
    <w:rsid w:val="00295C91"/>
    <w:rsid w:val="00297151"/>
    <w:rsid w:val="002B20E6"/>
    <w:rsid w:val="002B42A3"/>
    <w:rsid w:val="002C0761"/>
    <w:rsid w:val="002C0CDD"/>
    <w:rsid w:val="002C38C4"/>
    <w:rsid w:val="002D1D6C"/>
    <w:rsid w:val="002E1A1D"/>
    <w:rsid w:val="002E4081"/>
    <w:rsid w:val="002E5B78"/>
    <w:rsid w:val="002F3AE3"/>
    <w:rsid w:val="002F4FAA"/>
    <w:rsid w:val="0030464B"/>
    <w:rsid w:val="0030786C"/>
    <w:rsid w:val="003233DE"/>
    <w:rsid w:val="0032466B"/>
    <w:rsid w:val="0033231F"/>
    <w:rsid w:val="003330EB"/>
    <w:rsid w:val="003415FD"/>
    <w:rsid w:val="003429F0"/>
    <w:rsid w:val="00345A82"/>
    <w:rsid w:val="0034735C"/>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E6038"/>
    <w:rsid w:val="003F0955"/>
    <w:rsid w:val="003F5F4D"/>
    <w:rsid w:val="003F646F"/>
    <w:rsid w:val="004001E4"/>
    <w:rsid w:val="00400F00"/>
    <w:rsid w:val="00401490"/>
    <w:rsid w:val="00404F8B"/>
    <w:rsid w:val="00405256"/>
    <w:rsid w:val="00410031"/>
    <w:rsid w:val="00415C81"/>
    <w:rsid w:val="004160FD"/>
    <w:rsid w:val="00432378"/>
    <w:rsid w:val="00434DB3"/>
    <w:rsid w:val="00440D65"/>
    <w:rsid w:val="004435E6"/>
    <w:rsid w:val="00443FF6"/>
    <w:rsid w:val="00447E31"/>
    <w:rsid w:val="00453923"/>
    <w:rsid w:val="00454B9B"/>
    <w:rsid w:val="00457858"/>
    <w:rsid w:val="00460B0B"/>
    <w:rsid w:val="00461023"/>
    <w:rsid w:val="00462FAC"/>
    <w:rsid w:val="00464631"/>
    <w:rsid w:val="00464B79"/>
    <w:rsid w:val="00467BBF"/>
    <w:rsid w:val="0048593C"/>
    <w:rsid w:val="004867E2"/>
    <w:rsid w:val="004929A9"/>
    <w:rsid w:val="00497A7E"/>
    <w:rsid w:val="004A78D9"/>
    <w:rsid w:val="004B300C"/>
    <w:rsid w:val="004B5583"/>
    <w:rsid w:val="004C15FC"/>
    <w:rsid w:val="004C6BCF"/>
    <w:rsid w:val="004D076F"/>
    <w:rsid w:val="004D58BF"/>
    <w:rsid w:val="004D5EF5"/>
    <w:rsid w:val="004E4335"/>
    <w:rsid w:val="004F13EE"/>
    <w:rsid w:val="004F2022"/>
    <w:rsid w:val="004F7C05"/>
    <w:rsid w:val="00501C94"/>
    <w:rsid w:val="00504365"/>
    <w:rsid w:val="00506432"/>
    <w:rsid w:val="00512301"/>
    <w:rsid w:val="005155E1"/>
    <w:rsid w:val="0052051D"/>
    <w:rsid w:val="00545EE6"/>
    <w:rsid w:val="005471B2"/>
    <w:rsid w:val="005550E7"/>
    <w:rsid w:val="005564FB"/>
    <w:rsid w:val="00557196"/>
    <w:rsid w:val="005572C7"/>
    <w:rsid w:val="005650ED"/>
    <w:rsid w:val="00575754"/>
    <w:rsid w:val="00581FBA"/>
    <w:rsid w:val="00591E20"/>
    <w:rsid w:val="00595408"/>
    <w:rsid w:val="00595E84"/>
    <w:rsid w:val="005A0C59"/>
    <w:rsid w:val="005A48EB"/>
    <w:rsid w:val="005A6CFB"/>
    <w:rsid w:val="005B67AD"/>
    <w:rsid w:val="005C5AEB"/>
    <w:rsid w:val="005D6F41"/>
    <w:rsid w:val="005E0A3F"/>
    <w:rsid w:val="005E6883"/>
    <w:rsid w:val="005E772F"/>
    <w:rsid w:val="005F4ECA"/>
    <w:rsid w:val="006041BE"/>
    <w:rsid w:val="006043C7"/>
    <w:rsid w:val="00605460"/>
    <w:rsid w:val="00616545"/>
    <w:rsid w:val="0061787C"/>
    <w:rsid w:val="00624B52"/>
    <w:rsid w:val="00630794"/>
    <w:rsid w:val="00631DF4"/>
    <w:rsid w:val="00634175"/>
    <w:rsid w:val="006408AC"/>
    <w:rsid w:val="00650B47"/>
    <w:rsid w:val="006511B6"/>
    <w:rsid w:val="00656812"/>
    <w:rsid w:val="00657FF8"/>
    <w:rsid w:val="00670D99"/>
    <w:rsid w:val="00670E2B"/>
    <w:rsid w:val="006734BB"/>
    <w:rsid w:val="0067697A"/>
    <w:rsid w:val="006821EB"/>
    <w:rsid w:val="006B2286"/>
    <w:rsid w:val="006B56BB"/>
    <w:rsid w:val="006C0736"/>
    <w:rsid w:val="006C77A8"/>
    <w:rsid w:val="006D4098"/>
    <w:rsid w:val="006D7681"/>
    <w:rsid w:val="006D7B2E"/>
    <w:rsid w:val="006E02EA"/>
    <w:rsid w:val="006E0968"/>
    <w:rsid w:val="006E2AF6"/>
    <w:rsid w:val="006E7853"/>
    <w:rsid w:val="006F2CB9"/>
    <w:rsid w:val="00701275"/>
    <w:rsid w:val="00707F56"/>
    <w:rsid w:val="00713558"/>
    <w:rsid w:val="00720D08"/>
    <w:rsid w:val="00722A23"/>
    <w:rsid w:val="007263B9"/>
    <w:rsid w:val="00726A7F"/>
    <w:rsid w:val="007312DB"/>
    <w:rsid w:val="007334F8"/>
    <w:rsid w:val="007339CD"/>
    <w:rsid w:val="007341B1"/>
    <w:rsid w:val="007359D8"/>
    <w:rsid w:val="007362D4"/>
    <w:rsid w:val="0076672A"/>
    <w:rsid w:val="00767DB8"/>
    <w:rsid w:val="00775E45"/>
    <w:rsid w:val="00776E74"/>
    <w:rsid w:val="00785169"/>
    <w:rsid w:val="007954AB"/>
    <w:rsid w:val="007A14C5"/>
    <w:rsid w:val="007A4A10"/>
    <w:rsid w:val="007B1760"/>
    <w:rsid w:val="007B53A3"/>
    <w:rsid w:val="007C0C2B"/>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43197"/>
    <w:rsid w:val="0085209B"/>
    <w:rsid w:val="00856B66"/>
    <w:rsid w:val="008601AC"/>
    <w:rsid w:val="00861A5F"/>
    <w:rsid w:val="008644AD"/>
    <w:rsid w:val="00865735"/>
    <w:rsid w:val="00865DDB"/>
    <w:rsid w:val="00867538"/>
    <w:rsid w:val="00873D90"/>
    <w:rsid w:val="00873FC8"/>
    <w:rsid w:val="008753E8"/>
    <w:rsid w:val="00884C63"/>
    <w:rsid w:val="00885908"/>
    <w:rsid w:val="008864B7"/>
    <w:rsid w:val="00895859"/>
    <w:rsid w:val="0089677E"/>
    <w:rsid w:val="008A7438"/>
    <w:rsid w:val="008B1334"/>
    <w:rsid w:val="008B25C7"/>
    <w:rsid w:val="008C0278"/>
    <w:rsid w:val="008C24E9"/>
    <w:rsid w:val="008D0533"/>
    <w:rsid w:val="008D3CF9"/>
    <w:rsid w:val="008D42CB"/>
    <w:rsid w:val="008D48C9"/>
    <w:rsid w:val="008D6381"/>
    <w:rsid w:val="008E0C77"/>
    <w:rsid w:val="008E625F"/>
    <w:rsid w:val="008F264D"/>
    <w:rsid w:val="00902EFB"/>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2A9C"/>
    <w:rsid w:val="00974B59"/>
    <w:rsid w:val="0098340B"/>
    <w:rsid w:val="00986830"/>
    <w:rsid w:val="009924C3"/>
    <w:rsid w:val="00993102"/>
    <w:rsid w:val="009B1570"/>
    <w:rsid w:val="009C3639"/>
    <w:rsid w:val="009C6F10"/>
    <w:rsid w:val="009D148F"/>
    <w:rsid w:val="009D3D70"/>
    <w:rsid w:val="009E6F7E"/>
    <w:rsid w:val="009E7A57"/>
    <w:rsid w:val="009F4803"/>
    <w:rsid w:val="009F4F6A"/>
    <w:rsid w:val="00A13EB5"/>
    <w:rsid w:val="00A16E36"/>
    <w:rsid w:val="00A24961"/>
    <w:rsid w:val="00A24B10"/>
    <w:rsid w:val="00A277EF"/>
    <w:rsid w:val="00A30E9B"/>
    <w:rsid w:val="00A3366B"/>
    <w:rsid w:val="00A33C64"/>
    <w:rsid w:val="00A4512D"/>
    <w:rsid w:val="00A50244"/>
    <w:rsid w:val="00A5547D"/>
    <w:rsid w:val="00A627D7"/>
    <w:rsid w:val="00A656C7"/>
    <w:rsid w:val="00A705AF"/>
    <w:rsid w:val="00A71559"/>
    <w:rsid w:val="00A72454"/>
    <w:rsid w:val="00A7496C"/>
    <w:rsid w:val="00A77696"/>
    <w:rsid w:val="00A80557"/>
    <w:rsid w:val="00A81D33"/>
    <w:rsid w:val="00A8341C"/>
    <w:rsid w:val="00A930AE"/>
    <w:rsid w:val="00AA1A95"/>
    <w:rsid w:val="00AA260F"/>
    <w:rsid w:val="00AB1EE7"/>
    <w:rsid w:val="00AB4398"/>
    <w:rsid w:val="00AB4B37"/>
    <w:rsid w:val="00AB5762"/>
    <w:rsid w:val="00AC2679"/>
    <w:rsid w:val="00AC4BE4"/>
    <w:rsid w:val="00AD05E6"/>
    <w:rsid w:val="00AD0D3F"/>
    <w:rsid w:val="00AD5286"/>
    <w:rsid w:val="00AE1D7D"/>
    <w:rsid w:val="00AE2A8B"/>
    <w:rsid w:val="00AE3F64"/>
    <w:rsid w:val="00AF3FFC"/>
    <w:rsid w:val="00AF7386"/>
    <w:rsid w:val="00AF7934"/>
    <w:rsid w:val="00B00B81"/>
    <w:rsid w:val="00B01B8F"/>
    <w:rsid w:val="00B04580"/>
    <w:rsid w:val="00B04B09"/>
    <w:rsid w:val="00B05048"/>
    <w:rsid w:val="00B13341"/>
    <w:rsid w:val="00B16A51"/>
    <w:rsid w:val="00B32222"/>
    <w:rsid w:val="00B3618D"/>
    <w:rsid w:val="00B36233"/>
    <w:rsid w:val="00B42851"/>
    <w:rsid w:val="00B45AC7"/>
    <w:rsid w:val="00B5372F"/>
    <w:rsid w:val="00B53B80"/>
    <w:rsid w:val="00B61129"/>
    <w:rsid w:val="00B66D30"/>
    <w:rsid w:val="00B67E7F"/>
    <w:rsid w:val="00B839B2"/>
    <w:rsid w:val="00B94252"/>
    <w:rsid w:val="00B96746"/>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15242"/>
    <w:rsid w:val="00C15E45"/>
    <w:rsid w:val="00C2176E"/>
    <w:rsid w:val="00C23430"/>
    <w:rsid w:val="00C27D67"/>
    <w:rsid w:val="00C4631F"/>
    <w:rsid w:val="00C47CDE"/>
    <w:rsid w:val="00C50E16"/>
    <w:rsid w:val="00C55258"/>
    <w:rsid w:val="00C73C6F"/>
    <w:rsid w:val="00C82EEB"/>
    <w:rsid w:val="00C971DC"/>
    <w:rsid w:val="00CA16B7"/>
    <w:rsid w:val="00CA58EF"/>
    <w:rsid w:val="00CA62AE"/>
    <w:rsid w:val="00CB5B1A"/>
    <w:rsid w:val="00CC220B"/>
    <w:rsid w:val="00CC279E"/>
    <w:rsid w:val="00CC5C43"/>
    <w:rsid w:val="00CD02AE"/>
    <w:rsid w:val="00CD2A4F"/>
    <w:rsid w:val="00CD4E4A"/>
    <w:rsid w:val="00CD57BF"/>
    <w:rsid w:val="00CE03CA"/>
    <w:rsid w:val="00CE22F1"/>
    <w:rsid w:val="00CE50F2"/>
    <w:rsid w:val="00CE6502"/>
    <w:rsid w:val="00CF7D3C"/>
    <w:rsid w:val="00D01F09"/>
    <w:rsid w:val="00D147EB"/>
    <w:rsid w:val="00D34667"/>
    <w:rsid w:val="00D401E1"/>
    <w:rsid w:val="00D408B4"/>
    <w:rsid w:val="00D47645"/>
    <w:rsid w:val="00D524C8"/>
    <w:rsid w:val="00D70E24"/>
    <w:rsid w:val="00D72B61"/>
    <w:rsid w:val="00D87C0F"/>
    <w:rsid w:val="00DA3D1D"/>
    <w:rsid w:val="00DB5985"/>
    <w:rsid w:val="00DB6286"/>
    <w:rsid w:val="00DB645F"/>
    <w:rsid w:val="00DB76E9"/>
    <w:rsid w:val="00DB778F"/>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030C"/>
    <w:rsid w:val="00EB3226"/>
    <w:rsid w:val="00EC213A"/>
    <w:rsid w:val="00EC4209"/>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37A0"/>
    <w:rsid w:val="00F321DE"/>
    <w:rsid w:val="00F33777"/>
    <w:rsid w:val="00F40648"/>
    <w:rsid w:val="00F47DA2"/>
    <w:rsid w:val="00F519FC"/>
    <w:rsid w:val="00F6239D"/>
    <w:rsid w:val="00F6566C"/>
    <w:rsid w:val="00F65D9C"/>
    <w:rsid w:val="00F715D2"/>
    <w:rsid w:val="00F7274F"/>
    <w:rsid w:val="00F74E84"/>
    <w:rsid w:val="00F76FA8"/>
    <w:rsid w:val="00F82F0D"/>
    <w:rsid w:val="00F93F08"/>
    <w:rsid w:val="00F94CED"/>
    <w:rsid w:val="00FA02BB"/>
    <w:rsid w:val="00FA2CEE"/>
    <w:rsid w:val="00FA318C"/>
    <w:rsid w:val="00FB6F92"/>
    <w:rsid w:val="00FC026E"/>
    <w:rsid w:val="00FC5124"/>
    <w:rsid w:val="00FD4731"/>
    <w:rsid w:val="00FD6768"/>
    <w:rsid w:val="00FE0DF4"/>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69B3F9"/>
  <w15:docId w15:val="{39F4DC54-36F6-4556-AFAA-4B5517EB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NormalWeb">
    <w:name w:val="Normal (Web)"/>
    <w:basedOn w:val="Normal"/>
    <w:uiPriority w:val="99"/>
    <w:semiHidden/>
    <w:unhideWhenUsed/>
    <w:rsid w:val="00D47645"/>
    <w:pPr>
      <w:spacing w:before="100" w:beforeAutospacing="1" w:after="100" w:afterAutospacing="1"/>
    </w:pPr>
    <w:rPr>
      <w:rFonts w:ascii="Times New Roman" w:hAnsi="Times New Roman"/>
      <w:sz w:val="24"/>
      <w:lang w:eastAsia="en-AU"/>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47645"/>
    <w:rPr>
      <w:rFonts w:ascii="Arial" w:hAnsi="Arial"/>
      <w:sz w:val="22"/>
      <w:szCs w:val="24"/>
      <w:lang w:eastAsia="en-US"/>
    </w:rPr>
  </w:style>
  <w:style w:type="paragraph" w:styleId="Revision">
    <w:name w:val="Revision"/>
    <w:hidden/>
    <w:uiPriority w:val="99"/>
    <w:semiHidden/>
    <w:rsid w:val="00972A9C"/>
    <w:rPr>
      <w:rFonts w:ascii="Arial" w:hAnsi="Arial"/>
      <w:sz w:val="22"/>
      <w:szCs w:val="24"/>
      <w:lang w:eastAsia="en-US"/>
    </w:rPr>
  </w:style>
  <w:style w:type="character" w:styleId="CommentReference">
    <w:name w:val="annotation reference"/>
    <w:basedOn w:val="DefaultParagraphFont"/>
    <w:semiHidden/>
    <w:unhideWhenUsed/>
    <w:rsid w:val="00972A9C"/>
    <w:rPr>
      <w:sz w:val="16"/>
      <w:szCs w:val="16"/>
    </w:rPr>
  </w:style>
  <w:style w:type="paragraph" w:styleId="CommentText">
    <w:name w:val="annotation text"/>
    <w:basedOn w:val="Normal"/>
    <w:link w:val="CommentTextChar"/>
    <w:unhideWhenUsed/>
    <w:rsid w:val="00972A9C"/>
    <w:rPr>
      <w:sz w:val="20"/>
      <w:szCs w:val="20"/>
    </w:rPr>
  </w:style>
  <w:style w:type="character" w:customStyle="1" w:styleId="CommentTextChar">
    <w:name w:val="Comment Text Char"/>
    <w:basedOn w:val="DefaultParagraphFont"/>
    <w:link w:val="CommentText"/>
    <w:rsid w:val="00972A9C"/>
    <w:rPr>
      <w:rFonts w:ascii="Arial" w:hAnsi="Arial"/>
      <w:lang w:eastAsia="en-US"/>
    </w:rPr>
  </w:style>
  <w:style w:type="paragraph" w:styleId="CommentSubject">
    <w:name w:val="annotation subject"/>
    <w:basedOn w:val="CommentText"/>
    <w:next w:val="CommentText"/>
    <w:link w:val="CommentSubjectChar"/>
    <w:semiHidden/>
    <w:unhideWhenUsed/>
    <w:rsid w:val="00972A9C"/>
    <w:rPr>
      <w:b/>
      <w:bCs/>
    </w:rPr>
  </w:style>
  <w:style w:type="character" w:customStyle="1" w:styleId="CommentSubjectChar">
    <w:name w:val="Comment Subject Char"/>
    <w:basedOn w:val="CommentTextChar"/>
    <w:link w:val="CommentSubject"/>
    <w:semiHidden/>
    <w:rsid w:val="00972A9C"/>
    <w:rPr>
      <w:rFonts w:ascii="Arial" w:hAnsi="Arial"/>
      <w:b/>
      <w:bCs/>
      <w:lang w:eastAsia="en-US"/>
    </w:rPr>
  </w:style>
  <w:style w:type="paragraph" w:customStyle="1" w:styleId="Default">
    <w:name w:val="Default"/>
    <w:rsid w:val="00AD528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83836064">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health.gov.au/committees-and-groups/first-nations-general-practice-training-committe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NNEA\AppData\Local\Hewlett-Packard\HP%20TRIM\TEMP\HPTRIM.10184\D24-947950%20%20FNGPTC%20-%20Communique%20-%2029%20February%202024(3).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6AE5D55D2855249BDE6284DECF3A812" ma:contentTypeVersion="1" ma:contentTypeDescription="Create a new document." ma:contentTypeScope="" ma:versionID="9f8c2a13d8772c794cad9e180fc8884a">
  <xsd:schema xmlns:xsd="http://www.w3.org/2001/XMLSchema" xmlns:xs="http://www.w3.org/2001/XMLSchema" xmlns:p="http://schemas.microsoft.com/office/2006/metadata/properties" xmlns:ns1="http://schemas.microsoft.com/sharepoint/v3" targetNamespace="http://schemas.microsoft.com/office/2006/metadata/properties" ma:root="true" ma:fieldsID="7a905017a9aa3b0c875ea481d4b6b5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C4BF8EFF-955D-435F-8E2E-D3ACB658BFBD}">
  <ds:schemaRefs>
    <ds:schemaRef ds:uri="http://schemas.openxmlformats.org/officeDocument/2006/bibliography"/>
  </ds:schemaRefs>
</ds:datastoreItem>
</file>

<file path=customXml/itemProps4.xml><?xml version="1.0" encoding="utf-8"?>
<ds:datastoreItem xmlns:ds="http://schemas.openxmlformats.org/officeDocument/2006/customXml" ds:itemID="{595AB36E-71C6-489A-94F1-634C430D2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D24-947950  FNGPTC - Communique - 29 February 2024(3).DOTX</Template>
  <TotalTime>5</TotalTime>
  <Pages>2</Pages>
  <Words>499</Words>
  <Characters>2881</Characters>
  <Application>Microsoft Office Word</Application>
  <DocSecurity>0</DocSecurity>
  <Lines>52</Lines>
  <Paragraphs>18</Paragraphs>
  <ScaleCrop>false</ScaleCrop>
  <HeadingPairs>
    <vt:vector size="2" baseType="variant">
      <vt:variant>
        <vt:lpstr>Title</vt:lpstr>
      </vt:variant>
      <vt:variant>
        <vt:i4>1</vt:i4>
      </vt:variant>
    </vt:vector>
  </HeadingPairs>
  <TitlesOfParts>
    <vt:vector size="1" baseType="lpstr">
      <vt:lpstr>FNGPTC communique – 29 February 2024</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FNGPTC communique – 29 February 2024</dc:title>
  <dc:subject>First Nations General Practice Training Committee</dc:subject>
  <dc:creator>Australian Government Department of Health and Aged Care</dc:creator>
  <cp:keywords>Medical doctors and specialists; Aboriginal and Torres Strait Islander health workforce; Health workforce</cp:keywords>
  <dc:description/>
  <cp:revision>6</cp:revision>
  <dcterms:created xsi:type="dcterms:W3CDTF">2024-05-07T06:10:00Z</dcterms:created>
  <dcterms:modified xsi:type="dcterms:W3CDTF">2024-05-09T03:57:00Z</dcterms:modified>
</cp:coreProperties>
</file>