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4837" w14:textId="4C094EB6" w:rsidR="00BA2732" w:rsidRDefault="008B33C1" w:rsidP="003D033A">
      <w:pPr>
        <w:pStyle w:val="Title"/>
      </w:pPr>
      <w:r>
        <w:t>60-</w:t>
      </w:r>
      <w:r w:rsidR="00ED263E">
        <w:t>d</w:t>
      </w:r>
      <w:r>
        <w:t xml:space="preserve">ay </w:t>
      </w:r>
      <w:r w:rsidR="00ED263E">
        <w:t>p</w:t>
      </w:r>
      <w:r>
        <w:t xml:space="preserve">rescriptions: </w:t>
      </w:r>
      <w:r w:rsidR="001C7DDF">
        <w:t>benefits and cost savings</w:t>
      </w:r>
    </w:p>
    <w:p w14:paraId="73F999E7" w14:textId="2884DCE0" w:rsidR="008D30B9" w:rsidRDefault="005C6F7F" w:rsidP="00977ED5">
      <w:pPr>
        <w:pStyle w:val="Subtitle"/>
      </w:pPr>
      <w:r>
        <w:t>January 2024</w:t>
      </w:r>
    </w:p>
    <w:p w14:paraId="06B065A8" w14:textId="38388CA3" w:rsidR="00C649F4" w:rsidRDefault="008D30B9" w:rsidP="00ED263E">
      <w:pPr>
        <w:rPr>
          <w:i/>
          <w:iCs/>
        </w:rPr>
      </w:pPr>
      <w:r w:rsidRPr="007D30FD">
        <w:rPr>
          <w:i/>
          <w:iCs/>
        </w:rPr>
        <w:t>Note: all examples used in this fact sheet quote PBS</w:t>
      </w:r>
      <w:r w:rsidR="00F37D1B">
        <w:rPr>
          <w:i/>
          <w:iCs/>
        </w:rPr>
        <w:t xml:space="preserve"> </w:t>
      </w:r>
      <w:r w:rsidR="00857EEE">
        <w:rPr>
          <w:i/>
          <w:iCs/>
        </w:rPr>
        <w:t>dispensed price/</w:t>
      </w:r>
      <w:r w:rsidR="00857EEE" w:rsidRPr="00291578">
        <w:rPr>
          <w:i/>
          <w:iCs/>
        </w:rPr>
        <w:t xml:space="preserve">maximum </w:t>
      </w:r>
      <w:r w:rsidR="00857EEE">
        <w:rPr>
          <w:i/>
          <w:iCs/>
        </w:rPr>
        <w:t xml:space="preserve">quantity </w:t>
      </w:r>
      <w:r w:rsidR="00857EEE" w:rsidRPr="00291578">
        <w:rPr>
          <w:i/>
          <w:iCs/>
        </w:rPr>
        <w:t xml:space="preserve">prices </w:t>
      </w:r>
      <w:r w:rsidR="00857EEE">
        <w:rPr>
          <w:i/>
          <w:iCs/>
        </w:rPr>
        <w:t xml:space="preserve">not the maximum General Patient Charge </w:t>
      </w:r>
      <w:r w:rsidRPr="007D30FD">
        <w:rPr>
          <w:i/>
          <w:iCs/>
        </w:rPr>
        <w:t xml:space="preserve">and do not include </w:t>
      </w:r>
      <w:r w:rsidR="00A331CB">
        <w:rPr>
          <w:i/>
          <w:iCs/>
        </w:rPr>
        <w:t>any</w:t>
      </w:r>
      <w:r w:rsidR="00F37D1B">
        <w:rPr>
          <w:i/>
          <w:iCs/>
        </w:rPr>
        <w:t xml:space="preserve"> </w:t>
      </w:r>
      <w:r w:rsidR="00F37D1B" w:rsidRPr="00F37D1B">
        <w:rPr>
          <w:i/>
          <w:iCs/>
        </w:rPr>
        <w:t>allowable additional patient charge</w:t>
      </w:r>
      <w:r w:rsidR="00F37D1B">
        <w:rPr>
          <w:i/>
          <w:iCs/>
        </w:rPr>
        <w:t xml:space="preserve">s or any </w:t>
      </w:r>
      <w:r w:rsidR="00484B23" w:rsidRPr="007D30FD">
        <w:rPr>
          <w:i/>
          <w:iCs/>
        </w:rPr>
        <w:t>discounts that are at the discretion of individual pharmacies to apply.</w:t>
      </w:r>
    </w:p>
    <w:p w14:paraId="05A37918" w14:textId="103CC724" w:rsidR="00D736D7" w:rsidRDefault="00AB2887" w:rsidP="00ED263E">
      <w:r>
        <w:t xml:space="preserve">60-day prescriptions are making medicines cheaper for Australians with </w:t>
      </w:r>
      <w:r w:rsidR="00C937FB">
        <w:t>a range of ongoing health conditions.</w:t>
      </w:r>
      <w:r w:rsidR="008E6C8E">
        <w:t xml:space="preserve"> </w:t>
      </w:r>
      <w:r w:rsidR="008E6C8E" w:rsidRPr="00D16D83">
        <w:t>Patients buying PBS medicines will save more than $1.6 billion over the next 4 years due to 6</w:t>
      </w:r>
      <w:r w:rsidR="003C5864">
        <w:t>0</w:t>
      </w:r>
      <w:r w:rsidR="00F37D1B">
        <w:noBreakHyphen/>
      </w:r>
      <w:r w:rsidR="008E6C8E" w:rsidRPr="00D16D83">
        <w:t>day prescriptions.</w:t>
      </w:r>
    </w:p>
    <w:p w14:paraId="62028E0F" w14:textId="77777777" w:rsidR="009C2F4C" w:rsidRPr="00D16D83" w:rsidRDefault="009C2F4C" w:rsidP="009C2F4C">
      <w:r w:rsidRPr="00D16D83">
        <w:t>Patients with a 60-day prescription for a PBS medicine may save up to:</w:t>
      </w:r>
    </w:p>
    <w:p w14:paraId="1710C878" w14:textId="5E9DA24A" w:rsidR="009C2F4C" w:rsidRPr="00D16D83" w:rsidRDefault="009C2F4C" w:rsidP="009C2F4C">
      <w:pPr>
        <w:pStyle w:val="ListParagraph"/>
        <w:numPr>
          <w:ilvl w:val="0"/>
          <w:numId w:val="28"/>
        </w:numPr>
      </w:pPr>
      <w:r w:rsidRPr="00D16D83">
        <w:t>$18</w:t>
      </w:r>
      <w:r w:rsidR="00F1354E">
        <w:t>9.60</w:t>
      </w:r>
      <w:r w:rsidRPr="00D16D83">
        <w:t> a year, per medicine for Medicare card holders who do not have a concession card</w:t>
      </w:r>
    </w:p>
    <w:p w14:paraId="79E75019" w14:textId="23322433" w:rsidR="009C2F4C" w:rsidRPr="00D16D83" w:rsidRDefault="009C2F4C" w:rsidP="009C2F4C">
      <w:pPr>
        <w:pStyle w:val="ListParagraph"/>
        <w:numPr>
          <w:ilvl w:val="0"/>
          <w:numId w:val="28"/>
        </w:numPr>
      </w:pPr>
      <w:r w:rsidRPr="00D16D83">
        <w:t>$4</w:t>
      </w:r>
      <w:r w:rsidR="00F1354E">
        <w:t>6.20</w:t>
      </w:r>
      <w:r w:rsidRPr="00D16D83">
        <w:t> a year, per medicine for concession cardholders.</w:t>
      </w:r>
    </w:p>
    <w:p w14:paraId="61252D00" w14:textId="74829F2C" w:rsidR="008E6C8E" w:rsidRDefault="008E6C8E" w:rsidP="008E6C8E">
      <w:r>
        <w:t>Patients who have medicines on 60-day prescriptions</w:t>
      </w:r>
      <w:r w:rsidRPr="007C7FCE">
        <w:t xml:space="preserve"> will pay only one dispensing fee for 60</w:t>
      </w:r>
      <w:r>
        <w:t xml:space="preserve"> </w:t>
      </w:r>
      <w:r w:rsidRPr="007C7FCE">
        <w:t>day</w:t>
      </w:r>
      <w:r>
        <w:t>s’ worth of medicine</w:t>
      </w:r>
      <w:r w:rsidRPr="007C7FCE">
        <w:t>, rather than two dispensing fees for two single</w:t>
      </w:r>
      <w:r>
        <w:t>-</w:t>
      </w:r>
      <w:r w:rsidRPr="007C7FCE">
        <w:t>month supplies.</w:t>
      </w:r>
    </w:p>
    <w:p w14:paraId="6B419060" w14:textId="44C1D640" w:rsidR="00CE5A13" w:rsidRPr="00B3441C" w:rsidRDefault="00CE5A13" w:rsidP="00ED263E">
      <w:pPr>
        <w:rPr>
          <w:b/>
          <w:bCs/>
          <w:iCs/>
        </w:rPr>
      </w:pPr>
      <w:r>
        <w:t>The amount a patient will save on the cost of their medication depends on several factors including the cost of the medication</w:t>
      </w:r>
      <w:r w:rsidR="00F37D1B">
        <w:t>, any allowable discretionary discounts offered by the pharmacy</w:t>
      </w:r>
      <w:r>
        <w:t xml:space="preserve"> and whether additional manufacturer </w:t>
      </w:r>
      <w:r w:rsidR="00F37D1B">
        <w:t>sur</w:t>
      </w:r>
      <w:r>
        <w:t xml:space="preserve">charges </w:t>
      </w:r>
      <w:r w:rsidR="00F37D1B">
        <w:t>(i.e.</w:t>
      </w:r>
      <w:r>
        <w:t xml:space="preserve"> brand premiums</w:t>
      </w:r>
      <w:r w:rsidR="00F37D1B">
        <w:t>)</w:t>
      </w:r>
      <w:r>
        <w:t xml:space="preserve"> apply</w:t>
      </w:r>
      <w:r w:rsidR="008E6C8E">
        <w:t xml:space="preserve">. </w:t>
      </w:r>
      <w:r>
        <w:t>This fact sheet provides further information on cost savings available with 60-day prescriptions.</w:t>
      </w:r>
    </w:p>
    <w:p w14:paraId="3E107E64" w14:textId="79754652" w:rsidR="00DF0C60" w:rsidRDefault="00440BBE" w:rsidP="00DF0C60">
      <w:pPr>
        <w:pStyle w:val="Heading2"/>
      </w:pPr>
      <w:r>
        <w:t>PBS medicines with</w:t>
      </w:r>
      <w:r w:rsidR="008E6C8E">
        <w:t xml:space="preserve"> the</w:t>
      </w:r>
      <w:r>
        <w:t xml:space="preserve"> </w:t>
      </w:r>
      <w:r w:rsidR="007C7FCE" w:rsidRPr="007C7FCE">
        <w:t>$3</w:t>
      </w:r>
      <w:r w:rsidR="00643300">
        <w:t>1.60</w:t>
      </w:r>
      <w:r w:rsidR="007C7FCE" w:rsidRPr="007C7FCE">
        <w:t xml:space="preserve"> general co-payment amount</w:t>
      </w:r>
    </w:p>
    <w:p w14:paraId="6AF13D1D" w14:textId="2CBCEF34" w:rsidR="00C32A8E" w:rsidRPr="00C649F4" w:rsidRDefault="00CE5A13" w:rsidP="00C649F4">
      <w:r w:rsidRPr="00C649F4">
        <w:t>For a</w:t>
      </w:r>
      <w:r w:rsidR="009C3161" w:rsidRPr="00C649F4">
        <w:t>n eligible</w:t>
      </w:r>
      <w:r w:rsidRPr="00C649F4">
        <w:t xml:space="preserve"> patient who pays the </w:t>
      </w:r>
      <w:r w:rsidR="009C3161" w:rsidRPr="00C649F4">
        <w:t>$3</w:t>
      </w:r>
      <w:r w:rsidR="00106DEB">
        <w:t>1.60</w:t>
      </w:r>
      <w:r w:rsidR="00170F47" w:rsidRPr="00C649F4">
        <w:t xml:space="preserve"> general</w:t>
      </w:r>
      <w:r w:rsidR="009C3161" w:rsidRPr="00C649F4">
        <w:t xml:space="preserve"> co-payment for their </w:t>
      </w:r>
      <w:r w:rsidR="00C32A8E" w:rsidRPr="00C649F4">
        <w:t>PBS medicines</w:t>
      </w:r>
      <w:r w:rsidR="009C3161" w:rsidRPr="00C649F4">
        <w:t>, they</w:t>
      </w:r>
      <w:r w:rsidR="00C32A8E" w:rsidRPr="00C649F4">
        <w:t xml:space="preserve"> </w:t>
      </w:r>
      <w:r w:rsidR="00170F47" w:rsidRPr="00C649F4">
        <w:t xml:space="preserve">will </w:t>
      </w:r>
      <w:r w:rsidR="00C32A8E" w:rsidRPr="00C649F4">
        <w:t>receive 60</w:t>
      </w:r>
      <w:r w:rsidR="00F37D1B" w:rsidRPr="00C649F4">
        <w:noBreakHyphen/>
      </w:r>
      <w:r w:rsidR="00C32A8E" w:rsidRPr="00C649F4">
        <w:t xml:space="preserve">days’ worth of medication </w:t>
      </w:r>
      <w:r w:rsidR="00106DEB">
        <w:t>on a single prescription</w:t>
      </w:r>
      <w:r w:rsidR="00C32A8E" w:rsidRPr="00C649F4">
        <w:t xml:space="preserve">. </w:t>
      </w:r>
    </w:p>
    <w:p w14:paraId="7459ACA8" w14:textId="5C14AA7C" w:rsidR="00440BBE" w:rsidRDefault="00440BBE" w:rsidP="00440BBE">
      <w:pPr>
        <w:pStyle w:val="Heading2"/>
      </w:pPr>
      <w:r>
        <w:t xml:space="preserve">PBS medicines </w:t>
      </w:r>
      <w:r w:rsidR="00F42BA3">
        <w:t>that cost less than the $3</w:t>
      </w:r>
      <w:r w:rsidR="00D05E66">
        <w:t>1.60</w:t>
      </w:r>
      <w:r w:rsidR="00F42BA3">
        <w:t xml:space="preserve"> co-payment</w:t>
      </w:r>
    </w:p>
    <w:p w14:paraId="1B70FB37" w14:textId="26DA709B" w:rsidR="00F42BA3" w:rsidRDefault="00C32A8E" w:rsidP="00440BBE">
      <w:r w:rsidRPr="00C32A8E">
        <w:t>The saving will be less where the cost of the medication is below the maximum $3</w:t>
      </w:r>
      <w:r w:rsidR="00D05E66">
        <w:t>1.60</w:t>
      </w:r>
      <w:r w:rsidRPr="00C32A8E">
        <w:t xml:space="preserve"> general co-payment amount, or where additional manufacturer charges are applicable. </w:t>
      </w:r>
    </w:p>
    <w:p w14:paraId="50F4B8FE" w14:textId="23B531D0" w:rsidR="00C32A8E" w:rsidRDefault="00C32A8E" w:rsidP="00440BBE">
      <w:r w:rsidRPr="00C32A8E">
        <w:t xml:space="preserve">In this case, while the maximum cost of a 60-day prescription is not the same as for </w:t>
      </w:r>
      <w:r w:rsidR="00170F47">
        <w:t xml:space="preserve">a </w:t>
      </w:r>
      <w:r w:rsidRPr="00C32A8E">
        <w:t>one</w:t>
      </w:r>
      <w:r w:rsidR="00170F47">
        <w:t>-</w:t>
      </w:r>
      <w:r w:rsidRPr="00C32A8E">
        <w:t xml:space="preserve">month supply, it is </w:t>
      </w:r>
      <w:r w:rsidR="00A65FF6">
        <w:t xml:space="preserve">usually </w:t>
      </w:r>
      <w:r w:rsidRPr="00C32A8E">
        <w:t xml:space="preserve">less than the </w:t>
      </w:r>
      <w:r w:rsidR="00F37D1B">
        <w:t xml:space="preserve">maximum patient </w:t>
      </w:r>
      <w:r w:rsidRPr="00C32A8E">
        <w:t>cost for two one</w:t>
      </w:r>
      <w:r w:rsidR="00F42BA3">
        <w:t>-</w:t>
      </w:r>
      <w:r w:rsidRPr="00C32A8E">
        <w:t>month prescriptions.</w:t>
      </w:r>
    </w:p>
    <w:p w14:paraId="2A1A0B89" w14:textId="5C2992D8" w:rsidR="00440BBE" w:rsidRDefault="00440BBE" w:rsidP="00440BBE">
      <w:r>
        <w:t xml:space="preserve">For medicines priced below </w:t>
      </w:r>
      <w:r w:rsidR="00F42BA3">
        <w:t>$3</w:t>
      </w:r>
      <w:r w:rsidR="00D05E66">
        <w:t>1.60</w:t>
      </w:r>
      <w:r>
        <w:t>, pharmacies are permitted to offer discounts on the cost of the prescription to the consumer. The size of the discount offered for under co-payment medicines is at the discretion of each pharmacy (if any</w:t>
      </w:r>
      <w:r w:rsidR="00F42BA3">
        <w:t>) and</w:t>
      </w:r>
      <w:r>
        <w:t xml:space="preserve"> can vary from pharmacy to pharmacy and over time. </w:t>
      </w:r>
    </w:p>
    <w:p w14:paraId="36CB6491" w14:textId="70BE0E92" w:rsidR="00440BBE" w:rsidRPr="00B3441C" w:rsidRDefault="00440BBE" w:rsidP="00C649F4">
      <w:pPr>
        <w:pStyle w:val="Heading3"/>
      </w:pPr>
      <w:r w:rsidRPr="00B3441C">
        <w:t>Example one</w:t>
      </w:r>
    </w:p>
    <w:p w14:paraId="47D94E94" w14:textId="6FCD28EF" w:rsidR="00440BBE" w:rsidRPr="00440BBE" w:rsidRDefault="00440BBE" w:rsidP="00440BBE">
      <w:r>
        <w:t>P</w:t>
      </w:r>
      <w:r w:rsidRPr="00440BBE">
        <w:t>reviously</w:t>
      </w:r>
      <w:r w:rsidR="005116F4">
        <w:t>,</w:t>
      </w:r>
      <w:r w:rsidRPr="00440BBE">
        <w:t xml:space="preserve"> a patient may have paid up to $4</w:t>
      </w:r>
      <w:r w:rsidR="007235C6">
        <w:t>4.28</w:t>
      </w:r>
      <w:r w:rsidRPr="00440BBE">
        <w:t xml:space="preserve"> for two one</w:t>
      </w:r>
      <w:r w:rsidR="00F42BA3">
        <w:t>-</w:t>
      </w:r>
      <w:r w:rsidRPr="00440BBE">
        <w:t>month scripts of the 2.5mg strength tablet of bisoprolol, for a premium free brand, paying $22.</w:t>
      </w:r>
      <w:r w:rsidR="007235C6">
        <w:t>14</w:t>
      </w:r>
      <w:r w:rsidRPr="00440BBE">
        <w:t xml:space="preserve"> for each prescription. Under the 60-day prescription, the maximum cost for a premium free brand of the medicine is only $2</w:t>
      </w:r>
      <w:r w:rsidR="007235C6">
        <w:t>6.44</w:t>
      </w:r>
      <w:r w:rsidRPr="00440BBE">
        <w:t xml:space="preserve"> for the two</w:t>
      </w:r>
      <w:r w:rsidR="00F42BA3">
        <w:t>-</w:t>
      </w:r>
      <w:r w:rsidRPr="00440BBE">
        <w:t>month supply. That would be a maximum saving of $17.</w:t>
      </w:r>
      <w:r w:rsidR="007235C6">
        <w:t>84</w:t>
      </w:r>
      <w:r w:rsidRPr="00440BBE">
        <w:t xml:space="preserve"> every two months, or $10</w:t>
      </w:r>
      <w:r w:rsidR="007235C6">
        <w:t>7.04</w:t>
      </w:r>
      <w:r w:rsidRPr="00440BBE">
        <w:t xml:space="preserve"> per year.</w:t>
      </w:r>
    </w:p>
    <w:p w14:paraId="3808CF83" w14:textId="77777777" w:rsidR="00440BBE" w:rsidRPr="00B3441C" w:rsidRDefault="00440BBE" w:rsidP="00C649F4">
      <w:pPr>
        <w:pStyle w:val="Heading3"/>
      </w:pPr>
      <w:r w:rsidRPr="00B3441C">
        <w:lastRenderedPageBreak/>
        <w:t>Example two</w:t>
      </w:r>
    </w:p>
    <w:p w14:paraId="5D4CA1B6" w14:textId="76D2EC06" w:rsidR="007C7FCE" w:rsidRPr="00C649F4" w:rsidRDefault="00440BBE" w:rsidP="00C649F4">
      <w:r w:rsidRPr="00C649F4">
        <w:t>Previously a patient may have paid up to $42.</w:t>
      </w:r>
      <w:r w:rsidR="007235C6">
        <w:t>92</w:t>
      </w:r>
      <w:r w:rsidRPr="00C649F4">
        <w:t xml:space="preserve"> for two one</w:t>
      </w:r>
      <w:r w:rsidR="005116F4" w:rsidRPr="00C649F4">
        <w:t>-</w:t>
      </w:r>
      <w:r w:rsidRPr="00C649F4">
        <w:t>month scripts of the 10 mg strength tablet of enalapril, for a premium</w:t>
      </w:r>
      <w:r w:rsidR="005116F4" w:rsidRPr="00C649F4">
        <w:t>-</w:t>
      </w:r>
      <w:r w:rsidRPr="00C649F4">
        <w:t>free brand, paying $21.</w:t>
      </w:r>
      <w:r w:rsidR="007235C6">
        <w:t>46</w:t>
      </w:r>
      <w:r w:rsidRPr="00C649F4">
        <w:t xml:space="preserve"> for each prescription. Under the 60-day prescription, the maximum cost for a premium</w:t>
      </w:r>
      <w:r w:rsidR="005116F4" w:rsidRPr="00C649F4">
        <w:t>-</w:t>
      </w:r>
      <w:r w:rsidRPr="00C649F4">
        <w:t>free brand of the medicine is only $2</w:t>
      </w:r>
      <w:r w:rsidR="007235C6">
        <w:t>5.08</w:t>
      </w:r>
      <w:r w:rsidRPr="00C649F4">
        <w:t xml:space="preserve"> for the two</w:t>
      </w:r>
      <w:r w:rsidR="005116F4" w:rsidRPr="00C649F4">
        <w:t>-</w:t>
      </w:r>
      <w:r w:rsidRPr="00C649F4">
        <w:t>month supply. That would be a maximum saving of $17.</w:t>
      </w:r>
      <w:r w:rsidR="007235C6">
        <w:t>84</w:t>
      </w:r>
      <w:r w:rsidRPr="00C649F4">
        <w:t xml:space="preserve"> every two months, or $10</w:t>
      </w:r>
      <w:r w:rsidR="007235C6">
        <w:t>7.04</w:t>
      </w:r>
      <w:r w:rsidRPr="00C649F4">
        <w:t xml:space="preserve"> per year.</w:t>
      </w:r>
    </w:p>
    <w:p w14:paraId="0CC6DEC8" w14:textId="77777777" w:rsidR="00440BBE" w:rsidRPr="00B3441C" w:rsidRDefault="00440BBE" w:rsidP="00C649F4">
      <w:pPr>
        <w:pStyle w:val="Heading3"/>
      </w:pPr>
      <w:r w:rsidRPr="00B3441C">
        <w:t>Example three</w:t>
      </w:r>
    </w:p>
    <w:p w14:paraId="5BE5467D" w14:textId="43E75861" w:rsidR="009040E9" w:rsidRPr="00C649F4" w:rsidRDefault="00440BBE" w:rsidP="00C649F4">
      <w:r w:rsidRPr="00C649F4">
        <w:t>Previously a patient may have paid up to $40.78 for two one</w:t>
      </w:r>
      <w:r w:rsidR="005116F4" w:rsidRPr="00C649F4">
        <w:t>-</w:t>
      </w:r>
      <w:r w:rsidRPr="00C649F4">
        <w:t>month scripts of the 5mg strength tablet of rosuvastatin, paying $20.39 for each prescription. Under the 60-day prescription, the maximum cost for the medicine is only $23.10 for the two</w:t>
      </w:r>
      <w:r w:rsidR="005116F4" w:rsidRPr="00C649F4">
        <w:t>-</w:t>
      </w:r>
      <w:r w:rsidRPr="00C649F4">
        <w:t xml:space="preserve">month supply. </w:t>
      </w:r>
      <w:r w:rsidR="00FB7FB8" w:rsidRPr="00C649F4">
        <w:t>That would be a maximum saving of $17.</w:t>
      </w:r>
      <w:r w:rsidR="00FB7FB8">
        <w:t>84</w:t>
      </w:r>
      <w:r w:rsidR="00FB7FB8" w:rsidRPr="00C649F4">
        <w:t xml:space="preserve"> every two months, or $10</w:t>
      </w:r>
      <w:r w:rsidR="00FB7FB8">
        <w:t>7.04</w:t>
      </w:r>
      <w:r w:rsidR="00FB7FB8" w:rsidRPr="00C649F4">
        <w:t xml:space="preserve"> per year.</w:t>
      </w:r>
    </w:p>
    <w:p w14:paraId="0BF6CDFD" w14:textId="77777777" w:rsidR="00B3441C" w:rsidRDefault="00440BBE" w:rsidP="00B3441C">
      <w:pPr>
        <w:pStyle w:val="Heading2"/>
      </w:pPr>
      <w:r>
        <w:t>Brand premiums</w:t>
      </w:r>
    </w:p>
    <w:p w14:paraId="0055DD5D" w14:textId="5B789DA3" w:rsidR="00DE4A94" w:rsidRPr="00C649F4" w:rsidRDefault="00DE4A94" w:rsidP="00C649F4">
      <w:r w:rsidRPr="00C649F4">
        <w:t>A</w:t>
      </w:r>
      <w:r w:rsidR="00C649F4">
        <w:t xml:space="preserve"> </w:t>
      </w:r>
      <w:hyperlink r:id="rId12" w:history="1">
        <w:r w:rsidR="00C649F4">
          <w:rPr>
            <w:rStyle w:val="Hyperlink"/>
          </w:rPr>
          <w:t>brand premium</w:t>
        </w:r>
      </w:hyperlink>
      <w:r w:rsidRPr="00C649F4">
        <w:t xml:space="preserve"> may apply to some medicines and is an additional payment that patients pay to the </w:t>
      </w:r>
      <w:r w:rsidR="003C5864" w:rsidRPr="00C649F4">
        <w:t xml:space="preserve">manufacturer </w:t>
      </w:r>
      <w:r w:rsidRPr="00C649F4">
        <w:t xml:space="preserve">of their specified brand of a PBS medicine. </w:t>
      </w:r>
    </w:p>
    <w:p w14:paraId="0B0562DC" w14:textId="2CF0764B" w:rsidR="00440BBE" w:rsidRPr="00C649F4" w:rsidRDefault="00B3441C" w:rsidP="00C649F4">
      <w:r w:rsidRPr="00C649F4">
        <w:t>Any applicable brand premiums are not included in the cost savings for 60-day prescriptions and will still need to be paid by the patient. Brand premiums are only permitted where an alternative, premium free, TGA registered brand is available on the PBS for substitution by the pharmacist. Patients should speak to their pharmacist to discuss dispensing of premium</w:t>
      </w:r>
      <w:r w:rsidR="00466732" w:rsidRPr="00C649F4">
        <w:t>-</w:t>
      </w:r>
      <w:r w:rsidRPr="00C649F4">
        <w:t>free alternatives. This can ensure greater savings for patients.</w:t>
      </w:r>
    </w:p>
    <w:sectPr w:rsidR="00440BBE" w:rsidRPr="00C649F4" w:rsidSect="00B3441C">
      <w:headerReference w:type="default" r:id="rId13"/>
      <w:footerReference w:type="default" r:id="rId14"/>
      <w:headerReference w:type="first" r:id="rId15"/>
      <w:footerReference w:type="first" r:id="rId16"/>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27EE" w14:textId="77777777" w:rsidR="00233ED6" w:rsidRDefault="00233ED6" w:rsidP="006B56BB">
      <w:r>
        <w:separator/>
      </w:r>
    </w:p>
    <w:p w14:paraId="12539C7F" w14:textId="77777777" w:rsidR="00233ED6" w:rsidRDefault="00233ED6"/>
  </w:endnote>
  <w:endnote w:type="continuationSeparator" w:id="0">
    <w:p w14:paraId="2E5E36C7" w14:textId="77777777" w:rsidR="00233ED6" w:rsidRDefault="00233ED6" w:rsidP="006B56BB">
      <w:r>
        <w:continuationSeparator/>
      </w:r>
    </w:p>
    <w:p w14:paraId="6F682D35" w14:textId="77777777" w:rsidR="00233ED6" w:rsidRDefault="00233ED6"/>
  </w:endnote>
  <w:endnote w:type="continuationNotice" w:id="1">
    <w:p w14:paraId="00A431C7" w14:textId="77777777" w:rsidR="00233ED6" w:rsidRDefault="00233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3AC8" w14:textId="56D4CA30" w:rsidR="00B53987" w:rsidRDefault="004C1BCD" w:rsidP="00B53987">
    <w:pPr>
      <w:pStyle w:val="Footer"/>
    </w:pPr>
    <w:r>
      <w:t xml:space="preserve">Department of Health and Aged Care </w:t>
    </w:r>
    <w:r w:rsidR="00B53987">
      <w:t xml:space="preserve">– </w:t>
    </w:r>
    <w:r w:rsidR="00440BBE">
      <w:t xml:space="preserve">60-Day </w:t>
    </w:r>
    <w:r w:rsidR="00C01FD1">
      <w:t>p</w:t>
    </w:r>
    <w:r w:rsidR="00440BBE">
      <w:t>rescriptions</w:t>
    </w:r>
    <w:sdt>
      <w:sdtPr>
        <w:id w:val="-183903453"/>
        <w:docPartObj>
          <w:docPartGallery w:val="Page Numbers (Bottom of Page)"/>
          <w:docPartUnique/>
        </w:docPartObj>
      </w:sdtPr>
      <w:sdtEndPr/>
      <w:sdtContent>
        <w:r w:rsidR="00C01FD1">
          <w:t>: benefits and cost savings</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E5F0" w14:textId="41782B33" w:rsidR="00B53987" w:rsidRDefault="00B53987" w:rsidP="00B53987">
    <w:pPr>
      <w:pStyle w:val="Footer"/>
    </w:pPr>
    <w:r>
      <w:t xml:space="preserve">Department of Health </w:t>
    </w:r>
    <w:r w:rsidR="004C1BCD">
      <w:t xml:space="preserve">and Aged Care </w:t>
    </w:r>
    <w:r>
      <w:t xml:space="preserve">– </w:t>
    </w:r>
    <w:r w:rsidR="00C01FD1">
      <w:t xml:space="preserve">60-day prescriptions: benefits and cost savings </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694F" w14:textId="77777777" w:rsidR="00233ED6" w:rsidRDefault="00233ED6" w:rsidP="006B56BB">
      <w:r>
        <w:separator/>
      </w:r>
    </w:p>
    <w:p w14:paraId="1DA8F802" w14:textId="77777777" w:rsidR="00233ED6" w:rsidRDefault="00233ED6"/>
  </w:footnote>
  <w:footnote w:type="continuationSeparator" w:id="0">
    <w:p w14:paraId="6F875DEE" w14:textId="77777777" w:rsidR="00233ED6" w:rsidRDefault="00233ED6" w:rsidP="006B56BB">
      <w:r>
        <w:continuationSeparator/>
      </w:r>
    </w:p>
    <w:p w14:paraId="372B54A5" w14:textId="77777777" w:rsidR="00233ED6" w:rsidRDefault="00233ED6"/>
  </w:footnote>
  <w:footnote w:type="continuationNotice" w:id="1">
    <w:p w14:paraId="0350807E" w14:textId="77777777" w:rsidR="00233ED6" w:rsidRDefault="00233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1927"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15B4" w14:textId="77777777" w:rsidR="00B53987" w:rsidRDefault="00B53987">
    <w:pPr>
      <w:pStyle w:val="Header"/>
    </w:pPr>
    <w:r>
      <w:rPr>
        <w:noProof/>
        <w:lang w:eastAsia="en-AU"/>
      </w:rPr>
      <w:drawing>
        <wp:inline distT="0" distB="0" distL="0" distR="0" wp14:anchorId="59ED6904" wp14:editId="408D3423">
          <wp:extent cx="6581775" cy="1076160"/>
          <wp:effectExtent l="0" t="0" r="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6646988" cy="10868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9B2E00"/>
    <w:multiLevelType w:val="hybridMultilevel"/>
    <w:tmpl w:val="F31C3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47320BE"/>
    <w:multiLevelType w:val="multilevel"/>
    <w:tmpl w:val="8E0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7"/>
  </w:num>
  <w:num w:numId="3" w16cid:durableId="671226532">
    <w:abstractNumId w:val="19"/>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4"/>
  </w:num>
  <w:num w:numId="8" w16cid:durableId="407311294">
    <w:abstractNumId w:val="18"/>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0"/>
  </w:num>
  <w:num w:numId="17" w16cid:durableId="803278780">
    <w:abstractNumId w:val="11"/>
  </w:num>
  <w:num w:numId="18" w16cid:durableId="364212072">
    <w:abstractNumId w:val="12"/>
  </w:num>
  <w:num w:numId="19" w16cid:durableId="808983311">
    <w:abstractNumId w:val="13"/>
  </w:num>
  <w:num w:numId="20" w16cid:durableId="1108499705">
    <w:abstractNumId w:val="11"/>
  </w:num>
  <w:num w:numId="21" w16cid:durableId="2135168833">
    <w:abstractNumId w:val="13"/>
  </w:num>
  <w:num w:numId="22" w16cid:durableId="1331519124">
    <w:abstractNumId w:val="20"/>
  </w:num>
  <w:num w:numId="23" w16cid:durableId="768160667">
    <w:abstractNumId w:val="17"/>
  </w:num>
  <w:num w:numId="24" w16cid:durableId="501624301">
    <w:abstractNumId w:val="19"/>
  </w:num>
  <w:num w:numId="25" w16cid:durableId="1331903733">
    <w:abstractNumId w:val="8"/>
  </w:num>
  <w:num w:numId="26" w16cid:durableId="350230098">
    <w:abstractNumId w:val="16"/>
  </w:num>
  <w:num w:numId="27" w16cid:durableId="539972231">
    <w:abstractNumId w:val="15"/>
  </w:num>
  <w:num w:numId="28" w16cid:durableId="931856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C1"/>
    <w:rsid w:val="00003743"/>
    <w:rsid w:val="000047B4"/>
    <w:rsid w:val="00005712"/>
    <w:rsid w:val="00007FD8"/>
    <w:rsid w:val="000117F8"/>
    <w:rsid w:val="0001460F"/>
    <w:rsid w:val="00022629"/>
    <w:rsid w:val="00026139"/>
    <w:rsid w:val="00027601"/>
    <w:rsid w:val="00033321"/>
    <w:rsid w:val="000338E5"/>
    <w:rsid w:val="00033ECC"/>
    <w:rsid w:val="0003422F"/>
    <w:rsid w:val="00036951"/>
    <w:rsid w:val="00046FF0"/>
    <w:rsid w:val="00050176"/>
    <w:rsid w:val="00050342"/>
    <w:rsid w:val="00067456"/>
    <w:rsid w:val="00071506"/>
    <w:rsid w:val="0007154F"/>
    <w:rsid w:val="00081AB1"/>
    <w:rsid w:val="00085A40"/>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06DEB"/>
    <w:rsid w:val="00110478"/>
    <w:rsid w:val="0011711B"/>
    <w:rsid w:val="00117F8A"/>
    <w:rsid w:val="00121B9B"/>
    <w:rsid w:val="00122ADC"/>
    <w:rsid w:val="00130F59"/>
    <w:rsid w:val="00133EC0"/>
    <w:rsid w:val="00141CE5"/>
    <w:rsid w:val="00144908"/>
    <w:rsid w:val="00156D96"/>
    <w:rsid w:val="001571C7"/>
    <w:rsid w:val="00161094"/>
    <w:rsid w:val="00170F47"/>
    <w:rsid w:val="0017665C"/>
    <w:rsid w:val="00177AD2"/>
    <w:rsid w:val="001815A8"/>
    <w:rsid w:val="001840FA"/>
    <w:rsid w:val="00190079"/>
    <w:rsid w:val="00194A0D"/>
    <w:rsid w:val="0019622E"/>
    <w:rsid w:val="001966A7"/>
    <w:rsid w:val="001A4627"/>
    <w:rsid w:val="001A4979"/>
    <w:rsid w:val="001B15D3"/>
    <w:rsid w:val="001B3443"/>
    <w:rsid w:val="001C0326"/>
    <w:rsid w:val="001C192F"/>
    <w:rsid w:val="001C3C42"/>
    <w:rsid w:val="001C7DDF"/>
    <w:rsid w:val="001D7869"/>
    <w:rsid w:val="002026CD"/>
    <w:rsid w:val="002033FC"/>
    <w:rsid w:val="002044BB"/>
    <w:rsid w:val="00210B09"/>
    <w:rsid w:val="00210C9E"/>
    <w:rsid w:val="00211840"/>
    <w:rsid w:val="00220E5F"/>
    <w:rsid w:val="002212B5"/>
    <w:rsid w:val="00226668"/>
    <w:rsid w:val="00233809"/>
    <w:rsid w:val="00233ED6"/>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1562"/>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62DA"/>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5864"/>
    <w:rsid w:val="003D033A"/>
    <w:rsid w:val="003D17F9"/>
    <w:rsid w:val="003D2D88"/>
    <w:rsid w:val="003D41EA"/>
    <w:rsid w:val="003D4850"/>
    <w:rsid w:val="003D535A"/>
    <w:rsid w:val="003E2A6F"/>
    <w:rsid w:val="003E5265"/>
    <w:rsid w:val="003F0955"/>
    <w:rsid w:val="003F5F4D"/>
    <w:rsid w:val="003F646F"/>
    <w:rsid w:val="00400F00"/>
    <w:rsid w:val="00404F8B"/>
    <w:rsid w:val="00405256"/>
    <w:rsid w:val="00410031"/>
    <w:rsid w:val="00415C81"/>
    <w:rsid w:val="00432378"/>
    <w:rsid w:val="00440BBE"/>
    <w:rsid w:val="00440D65"/>
    <w:rsid w:val="004435E6"/>
    <w:rsid w:val="00447E31"/>
    <w:rsid w:val="00453923"/>
    <w:rsid w:val="00454B9B"/>
    <w:rsid w:val="00457858"/>
    <w:rsid w:val="00460B0B"/>
    <w:rsid w:val="00461023"/>
    <w:rsid w:val="00462FAC"/>
    <w:rsid w:val="00464631"/>
    <w:rsid w:val="00464B79"/>
    <w:rsid w:val="00466732"/>
    <w:rsid w:val="00467BBF"/>
    <w:rsid w:val="004810D7"/>
    <w:rsid w:val="00484B23"/>
    <w:rsid w:val="0048593C"/>
    <w:rsid w:val="004867E2"/>
    <w:rsid w:val="004929A9"/>
    <w:rsid w:val="004A6E4C"/>
    <w:rsid w:val="004A78D9"/>
    <w:rsid w:val="004C1BCD"/>
    <w:rsid w:val="004C6BCF"/>
    <w:rsid w:val="004D58BF"/>
    <w:rsid w:val="004E4335"/>
    <w:rsid w:val="004F13EE"/>
    <w:rsid w:val="004F2022"/>
    <w:rsid w:val="004F7C05"/>
    <w:rsid w:val="00501C94"/>
    <w:rsid w:val="00506432"/>
    <w:rsid w:val="00506E82"/>
    <w:rsid w:val="005116F4"/>
    <w:rsid w:val="0052051D"/>
    <w:rsid w:val="00530304"/>
    <w:rsid w:val="00545EE6"/>
    <w:rsid w:val="005550E7"/>
    <w:rsid w:val="005564FB"/>
    <w:rsid w:val="005572C7"/>
    <w:rsid w:val="005650ED"/>
    <w:rsid w:val="00575754"/>
    <w:rsid w:val="00581FBA"/>
    <w:rsid w:val="00591E20"/>
    <w:rsid w:val="00595408"/>
    <w:rsid w:val="00595E84"/>
    <w:rsid w:val="005A0C59"/>
    <w:rsid w:val="005A0EE6"/>
    <w:rsid w:val="005A48EB"/>
    <w:rsid w:val="005A6CFB"/>
    <w:rsid w:val="005C5AEB"/>
    <w:rsid w:val="005C6F7F"/>
    <w:rsid w:val="005E0A3F"/>
    <w:rsid w:val="005E63BA"/>
    <w:rsid w:val="005E6883"/>
    <w:rsid w:val="005E772F"/>
    <w:rsid w:val="005F4ECA"/>
    <w:rsid w:val="006041BE"/>
    <w:rsid w:val="006043C7"/>
    <w:rsid w:val="00624B52"/>
    <w:rsid w:val="00630794"/>
    <w:rsid w:val="00631DF4"/>
    <w:rsid w:val="00634175"/>
    <w:rsid w:val="006408AC"/>
    <w:rsid w:val="00643300"/>
    <w:rsid w:val="006511B6"/>
    <w:rsid w:val="00657FF8"/>
    <w:rsid w:val="00665518"/>
    <w:rsid w:val="00670D99"/>
    <w:rsid w:val="00670E2B"/>
    <w:rsid w:val="006734BB"/>
    <w:rsid w:val="0067697A"/>
    <w:rsid w:val="006821EB"/>
    <w:rsid w:val="006A1083"/>
    <w:rsid w:val="006B2286"/>
    <w:rsid w:val="006B56BB"/>
    <w:rsid w:val="006C77A8"/>
    <w:rsid w:val="006D4098"/>
    <w:rsid w:val="006D7681"/>
    <w:rsid w:val="006D7B2E"/>
    <w:rsid w:val="006E02EA"/>
    <w:rsid w:val="006E0968"/>
    <w:rsid w:val="006E2AF6"/>
    <w:rsid w:val="006F5ABB"/>
    <w:rsid w:val="00701275"/>
    <w:rsid w:val="00707F56"/>
    <w:rsid w:val="00713558"/>
    <w:rsid w:val="00720D08"/>
    <w:rsid w:val="007235C6"/>
    <w:rsid w:val="007263B9"/>
    <w:rsid w:val="007334F8"/>
    <w:rsid w:val="007339CD"/>
    <w:rsid w:val="007359D8"/>
    <w:rsid w:val="007362D4"/>
    <w:rsid w:val="0076672A"/>
    <w:rsid w:val="00775E45"/>
    <w:rsid w:val="00776E74"/>
    <w:rsid w:val="00785169"/>
    <w:rsid w:val="007954AB"/>
    <w:rsid w:val="007A14C5"/>
    <w:rsid w:val="007A4A10"/>
    <w:rsid w:val="007B11E5"/>
    <w:rsid w:val="007B1760"/>
    <w:rsid w:val="007C1FDC"/>
    <w:rsid w:val="007C6D9C"/>
    <w:rsid w:val="007C7DDB"/>
    <w:rsid w:val="007C7FCE"/>
    <w:rsid w:val="007D2CC7"/>
    <w:rsid w:val="007D30FD"/>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57EEE"/>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33C1"/>
    <w:rsid w:val="008C0278"/>
    <w:rsid w:val="008C24E9"/>
    <w:rsid w:val="008D0533"/>
    <w:rsid w:val="008D30B9"/>
    <w:rsid w:val="008D42CB"/>
    <w:rsid w:val="008D48C9"/>
    <w:rsid w:val="008D6381"/>
    <w:rsid w:val="008E0C77"/>
    <w:rsid w:val="008E625F"/>
    <w:rsid w:val="008E6C8E"/>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1209"/>
    <w:rsid w:val="009344AE"/>
    <w:rsid w:val="009344DE"/>
    <w:rsid w:val="00945E7F"/>
    <w:rsid w:val="009557C1"/>
    <w:rsid w:val="00960D6E"/>
    <w:rsid w:val="00974B59"/>
    <w:rsid w:val="00977ED5"/>
    <w:rsid w:val="0098340B"/>
    <w:rsid w:val="00986830"/>
    <w:rsid w:val="009924C3"/>
    <w:rsid w:val="00993102"/>
    <w:rsid w:val="009B1570"/>
    <w:rsid w:val="009C2F4C"/>
    <w:rsid w:val="009C3161"/>
    <w:rsid w:val="009C6F10"/>
    <w:rsid w:val="009D148F"/>
    <w:rsid w:val="009D3D70"/>
    <w:rsid w:val="009E1F56"/>
    <w:rsid w:val="009E6F7E"/>
    <w:rsid w:val="009E7A57"/>
    <w:rsid w:val="009F4803"/>
    <w:rsid w:val="009F4F6A"/>
    <w:rsid w:val="00A13EB5"/>
    <w:rsid w:val="00A16E36"/>
    <w:rsid w:val="00A24961"/>
    <w:rsid w:val="00A24B10"/>
    <w:rsid w:val="00A277EF"/>
    <w:rsid w:val="00A30E9B"/>
    <w:rsid w:val="00A331CB"/>
    <w:rsid w:val="00A401F3"/>
    <w:rsid w:val="00A4512D"/>
    <w:rsid w:val="00A50244"/>
    <w:rsid w:val="00A57E74"/>
    <w:rsid w:val="00A627D7"/>
    <w:rsid w:val="00A656C7"/>
    <w:rsid w:val="00A65FF6"/>
    <w:rsid w:val="00A705AF"/>
    <w:rsid w:val="00A719F6"/>
    <w:rsid w:val="00A72454"/>
    <w:rsid w:val="00A77696"/>
    <w:rsid w:val="00A80557"/>
    <w:rsid w:val="00A81D33"/>
    <w:rsid w:val="00A8341C"/>
    <w:rsid w:val="00A930AE"/>
    <w:rsid w:val="00AA1A95"/>
    <w:rsid w:val="00AA260F"/>
    <w:rsid w:val="00AB1EE7"/>
    <w:rsid w:val="00AB2887"/>
    <w:rsid w:val="00AB4B37"/>
    <w:rsid w:val="00AB5762"/>
    <w:rsid w:val="00AC2679"/>
    <w:rsid w:val="00AC4BE4"/>
    <w:rsid w:val="00AD05E6"/>
    <w:rsid w:val="00AD0D3F"/>
    <w:rsid w:val="00AE1D7D"/>
    <w:rsid w:val="00AE2A8B"/>
    <w:rsid w:val="00AE3F64"/>
    <w:rsid w:val="00AF3D5B"/>
    <w:rsid w:val="00AF7386"/>
    <w:rsid w:val="00AF7934"/>
    <w:rsid w:val="00B00B81"/>
    <w:rsid w:val="00B04580"/>
    <w:rsid w:val="00B04B09"/>
    <w:rsid w:val="00B16A51"/>
    <w:rsid w:val="00B17DFC"/>
    <w:rsid w:val="00B32222"/>
    <w:rsid w:val="00B3441C"/>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1FD1"/>
    <w:rsid w:val="00C060AD"/>
    <w:rsid w:val="00C113BF"/>
    <w:rsid w:val="00C2176E"/>
    <w:rsid w:val="00C23430"/>
    <w:rsid w:val="00C27D67"/>
    <w:rsid w:val="00C32A8E"/>
    <w:rsid w:val="00C4631F"/>
    <w:rsid w:val="00C47CDE"/>
    <w:rsid w:val="00C50E16"/>
    <w:rsid w:val="00C55258"/>
    <w:rsid w:val="00C649F4"/>
    <w:rsid w:val="00C64CED"/>
    <w:rsid w:val="00C82EEB"/>
    <w:rsid w:val="00C937FB"/>
    <w:rsid w:val="00C971DC"/>
    <w:rsid w:val="00CA16B7"/>
    <w:rsid w:val="00CA62AE"/>
    <w:rsid w:val="00CB10A0"/>
    <w:rsid w:val="00CB5B1A"/>
    <w:rsid w:val="00CC220B"/>
    <w:rsid w:val="00CC5C43"/>
    <w:rsid w:val="00CD02AE"/>
    <w:rsid w:val="00CD2A4F"/>
    <w:rsid w:val="00CE03CA"/>
    <w:rsid w:val="00CE22F1"/>
    <w:rsid w:val="00CE50F2"/>
    <w:rsid w:val="00CE5A13"/>
    <w:rsid w:val="00CE6502"/>
    <w:rsid w:val="00CF7D3C"/>
    <w:rsid w:val="00D01F09"/>
    <w:rsid w:val="00D05E66"/>
    <w:rsid w:val="00D06DEC"/>
    <w:rsid w:val="00D147EB"/>
    <w:rsid w:val="00D15031"/>
    <w:rsid w:val="00D26087"/>
    <w:rsid w:val="00D34667"/>
    <w:rsid w:val="00D401E1"/>
    <w:rsid w:val="00D408B4"/>
    <w:rsid w:val="00D44330"/>
    <w:rsid w:val="00D524C8"/>
    <w:rsid w:val="00D70E24"/>
    <w:rsid w:val="00D72B61"/>
    <w:rsid w:val="00D736D7"/>
    <w:rsid w:val="00DA3D1D"/>
    <w:rsid w:val="00DB6286"/>
    <w:rsid w:val="00DB645F"/>
    <w:rsid w:val="00DB76E9"/>
    <w:rsid w:val="00DC0A67"/>
    <w:rsid w:val="00DC1D5E"/>
    <w:rsid w:val="00DC5220"/>
    <w:rsid w:val="00DD2061"/>
    <w:rsid w:val="00DD7DAB"/>
    <w:rsid w:val="00DE3355"/>
    <w:rsid w:val="00DE4A94"/>
    <w:rsid w:val="00DF0C60"/>
    <w:rsid w:val="00DF486F"/>
    <w:rsid w:val="00DF5B5B"/>
    <w:rsid w:val="00DF7619"/>
    <w:rsid w:val="00E042D8"/>
    <w:rsid w:val="00E07EE7"/>
    <w:rsid w:val="00E1103B"/>
    <w:rsid w:val="00E17B44"/>
    <w:rsid w:val="00E20F27"/>
    <w:rsid w:val="00E22443"/>
    <w:rsid w:val="00E25B1F"/>
    <w:rsid w:val="00E26A62"/>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6A5E"/>
    <w:rsid w:val="00EC213A"/>
    <w:rsid w:val="00EC7744"/>
    <w:rsid w:val="00ED0DAD"/>
    <w:rsid w:val="00ED0F46"/>
    <w:rsid w:val="00ED2373"/>
    <w:rsid w:val="00ED263E"/>
    <w:rsid w:val="00EE3E8A"/>
    <w:rsid w:val="00EF58B8"/>
    <w:rsid w:val="00EF6ECA"/>
    <w:rsid w:val="00F024E1"/>
    <w:rsid w:val="00F06C10"/>
    <w:rsid w:val="00F1096F"/>
    <w:rsid w:val="00F12589"/>
    <w:rsid w:val="00F12595"/>
    <w:rsid w:val="00F134D9"/>
    <w:rsid w:val="00F1354E"/>
    <w:rsid w:val="00F1403D"/>
    <w:rsid w:val="00F1463F"/>
    <w:rsid w:val="00F21302"/>
    <w:rsid w:val="00F2430D"/>
    <w:rsid w:val="00F321DE"/>
    <w:rsid w:val="00F33777"/>
    <w:rsid w:val="00F37D1B"/>
    <w:rsid w:val="00F40648"/>
    <w:rsid w:val="00F42BA3"/>
    <w:rsid w:val="00F47DA2"/>
    <w:rsid w:val="00F519FC"/>
    <w:rsid w:val="00F54BF3"/>
    <w:rsid w:val="00F6239D"/>
    <w:rsid w:val="00F715D2"/>
    <w:rsid w:val="00F7274F"/>
    <w:rsid w:val="00F74E84"/>
    <w:rsid w:val="00F76FA8"/>
    <w:rsid w:val="00F84E1B"/>
    <w:rsid w:val="00F93F08"/>
    <w:rsid w:val="00F94CED"/>
    <w:rsid w:val="00FA02BB"/>
    <w:rsid w:val="00FA2CEE"/>
    <w:rsid w:val="00FA318C"/>
    <w:rsid w:val="00FB0369"/>
    <w:rsid w:val="00FB4D7C"/>
    <w:rsid w:val="00FB6F92"/>
    <w:rsid w:val="00FB7FB8"/>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1C234"/>
  <w15:docId w15:val="{F4872A27-7759-458D-9E1F-C4B812BE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440BBE"/>
    <w:pPr>
      <w:spacing w:before="60" w:after="60" w:line="276" w:lineRule="auto"/>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C32A8E"/>
    <w:rPr>
      <w:color w:val="605E5C"/>
      <w:shd w:val="clear" w:color="auto" w:fill="E1DFDD"/>
    </w:rPr>
  </w:style>
  <w:style w:type="character" w:styleId="CommentReference">
    <w:name w:val="annotation reference"/>
    <w:basedOn w:val="DefaultParagraphFont"/>
    <w:uiPriority w:val="99"/>
    <w:semiHidden/>
    <w:unhideWhenUsed/>
    <w:rsid w:val="00036951"/>
    <w:rPr>
      <w:sz w:val="16"/>
      <w:szCs w:val="16"/>
    </w:rPr>
  </w:style>
  <w:style w:type="paragraph" w:styleId="CommentText">
    <w:name w:val="annotation text"/>
    <w:basedOn w:val="Normal"/>
    <w:link w:val="CommentTextChar"/>
    <w:uiPriority w:val="99"/>
    <w:unhideWhenUsed/>
    <w:rsid w:val="00036951"/>
    <w:pPr>
      <w:spacing w:line="240" w:lineRule="auto"/>
    </w:pPr>
    <w:rPr>
      <w:sz w:val="20"/>
      <w:szCs w:val="20"/>
    </w:rPr>
  </w:style>
  <w:style w:type="character" w:customStyle="1" w:styleId="CommentTextChar">
    <w:name w:val="Comment Text Char"/>
    <w:basedOn w:val="DefaultParagraphFont"/>
    <w:link w:val="CommentText"/>
    <w:uiPriority w:val="99"/>
    <w:rsid w:val="0003695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36951"/>
    <w:rPr>
      <w:b/>
      <w:bCs/>
    </w:rPr>
  </w:style>
  <w:style w:type="character" w:customStyle="1" w:styleId="CommentSubjectChar">
    <w:name w:val="Comment Subject Char"/>
    <w:basedOn w:val="CommentTextChar"/>
    <w:link w:val="CommentSubject"/>
    <w:semiHidden/>
    <w:rsid w:val="00036951"/>
    <w:rPr>
      <w:rFonts w:ascii="Arial" w:hAnsi="Arial"/>
      <w:b/>
      <w:bCs/>
      <w:color w:val="000000" w:themeColor="text1"/>
      <w:lang w:eastAsia="en-US"/>
    </w:rPr>
  </w:style>
  <w:style w:type="character" w:customStyle="1" w:styleId="cf01">
    <w:name w:val="cf01"/>
    <w:basedOn w:val="DefaultParagraphFont"/>
    <w:rsid w:val="00E26A62"/>
    <w:rPr>
      <w:rFonts w:ascii="Segoe UI" w:hAnsi="Segoe UI" w:cs="Segoe UI" w:hint="default"/>
      <w:sz w:val="18"/>
      <w:szCs w:val="18"/>
    </w:rPr>
  </w:style>
  <w:style w:type="paragraph" w:customStyle="1" w:styleId="pf0">
    <w:name w:val="pf0"/>
    <w:basedOn w:val="Normal"/>
    <w:rsid w:val="00DE4A94"/>
    <w:pPr>
      <w:spacing w:before="100" w:beforeAutospacing="1" w:after="100" w:afterAutospacing="1" w:line="240" w:lineRule="auto"/>
    </w:pPr>
    <w:rPr>
      <w:rFonts w:ascii="Times New Roman" w:hAnsi="Times New Roman"/>
      <w:color w:val="auto"/>
      <w:sz w:val="24"/>
      <w:lang w:eastAsia="en-AU"/>
    </w:rPr>
  </w:style>
  <w:style w:type="character" w:customStyle="1" w:styleId="cf21">
    <w:name w:val="cf21"/>
    <w:basedOn w:val="DefaultParagraphFont"/>
    <w:rsid w:val="00DE4A94"/>
    <w:rPr>
      <w:rFonts w:ascii="Segoe UI" w:hAnsi="Segoe UI" w:cs="Segoe UI" w:hint="default"/>
      <w:color w:val="222222"/>
      <w:sz w:val="18"/>
      <w:szCs w:val="18"/>
    </w:rPr>
  </w:style>
  <w:style w:type="character" w:customStyle="1" w:styleId="cf11">
    <w:name w:val="cf11"/>
    <w:basedOn w:val="DefaultParagraphFont"/>
    <w:rsid w:val="00DE4A94"/>
    <w:rPr>
      <w:rFonts w:ascii="Segoe UI" w:hAnsi="Segoe UI" w:cs="Segoe UI" w:hint="default"/>
      <w:sz w:val="18"/>
      <w:szCs w:val="18"/>
    </w:rPr>
  </w:style>
  <w:style w:type="character" w:customStyle="1" w:styleId="cf31">
    <w:name w:val="cf31"/>
    <w:basedOn w:val="DefaultParagraphFont"/>
    <w:rsid w:val="00DE4A94"/>
    <w:rPr>
      <w:rFonts w:ascii="Segoe UI" w:hAnsi="Segoe UI" w:cs="Segoe UI" w:hint="default"/>
      <w:b/>
      <w:bCs/>
      <w:color w:val="222222"/>
      <w:sz w:val="18"/>
      <w:szCs w:val="18"/>
    </w:rPr>
  </w:style>
  <w:style w:type="paragraph" w:styleId="Revision">
    <w:name w:val="Revision"/>
    <w:hidden/>
    <w:uiPriority w:val="99"/>
    <w:semiHidden/>
    <w:rsid w:val="008E6C8E"/>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647">
      <w:bodyDiv w:val="1"/>
      <w:marLeft w:val="0"/>
      <w:marRight w:val="0"/>
      <w:marTop w:val="0"/>
      <w:marBottom w:val="0"/>
      <w:divBdr>
        <w:top w:val="none" w:sz="0" w:space="0" w:color="auto"/>
        <w:left w:val="none" w:sz="0" w:space="0" w:color="auto"/>
        <w:bottom w:val="none" w:sz="0" w:space="0" w:color="auto"/>
        <w:right w:val="none" w:sz="0" w:space="0" w:color="auto"/>
      </w:divBdr>
    </w:div>
    <w:div w:id="32312154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8813046">
      <w:bodyDiv w:val="1"/>
      <w:marLeft w:val="0"/>
      <w:marRight w:val="0"/>
      <w:marTop w:val="0"/>
      <w:marBottom w:val="0"/>
      <w:divBdr>
        <w:top w:val="none" w:sz="0" w:space="0" w:color="auto"/>
        <w:left w:val="none" w:sz="0" w:space="0" w:color="auto"/>
        <w:bottom w:val="none" w:sz="0" w:space="0" w:color="auto"/>
        <w:right w:val="none" w:sz="0" w:space="0" w:color="auto"/>
      </w:divBdr>
    </w:div>
    <w:div w:id="77105221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2685622">
      <w:bodyDiv w:val="1"/>
      <w:marLeft w:val="0"/>
      <w:marRight w:val="0"/>
      <w:marTop w:val="0"/>
      <w:marBottom w:val="0"/>
      <w:divBdr>
        <w:top w:val="none" w:sz="0" w:space="0" w:color="auto"/>
        <w:left w:val="none" w:sz="0" w:space="0" w:color="auto"/>
        <w:bottom w:val="none" w:sz="0" w:space="0" w:color="auto"/>
        <w:right w:val="none" w:sz="0" w:space="0" w:color="auto"/>
      </w:divBdr>
    </w:div>
    <w:div w:id="21393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bs.gov.au/browse/brand-premi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SOA\Downloads\Department-of-Health-and-Aged-Care_Fact-sheet-template-Teal%2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schemas.microsoft.com/sharepoint/v3"/>
    <ds:schemaRef ds:uri="http://purl.org/dc/dcmitype/"/>
    <ds:schemaRef ds:uri="d29d5f7a-be03-4e9c-abe5-c85ece0a2186"/>
    <ds:schemaRef ds:uri="7b0f5f5d-7db3-4d3b-b63b-ce18a6ecc53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4.xml><?xml version="1.0" encoding="utf-8"?>
<ds:datastoreItem xmlns:ds="http://schemas.openxmlformats.org/officeDocument/2006/customXml" ds:itemID="{B161ABCA-0EEB-487C-A896-210A1CCE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 (2).dotx</Template>
  <TotalTime>40</TotalTime>
  <Pages>2</Pages>
  <Words>642</Words>
  <Characters>3358</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60-day prescriptions costs savings and benefits</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60-day prescriptions costs savings and benefits</dc:title>
  <dc:subject>Medicines</dc:subject>
  <dc:creator>Australian Government Department of Health and Aged Care</dc:creator>
  <cp:keywords>cheaper medicines</cp:keywords>
  <cp:lastModifiedBy>SPASENOVSKI, Christopher</cp:lastModifiedBy>
  <cp:revision>9</cp:revision>
  <dcterms:created xsi:type="dcterms:W3CDTF">2024-05-09T04:56:00Z</dcterms:created>
  <dcterms:modified xsi:type="dcterms:W3CDTF">2024-05-10T06:24:00Z</dcterms:modified>
</cp:coreProperties>
</file>