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9A0546" w14:textId="180B51C5" w:rsidR="005A7C0B" w:rsidRDefault="0011128A" w:rsidP="0011128A">
      <w:pPr>
        <w:pStyle w:val="PartHeading-TOC"/>
      </w:pPr>
      <w:r>
        <w:t xml:space="preserve">Office of the </w:t>
      </w:r>
      <w:r>
        <w:br/>
        <w:t xml:space="preserve">Inspector-General </w:t>
      </w:r>
      <w:r>
        <w:br/>
        <w:t>of Aged Care</w:t>
      </w:r>
    </w:p>
    <w:p w14:paraId="79C92B0A" w14:textId="77777777" w:rsidR="00257FF4" w:rsidRDefault="007E6BBD" w:rsidP="006B7542">
      <w:pPr>
        <w:pStyle w:val="PartHeading-TOC"/>
      </w:pPr>
      <w:bookmarkStart w:id="0" w:name="_Toc65243501"/>
      <w:r>
        <w:t xml:space="preserve">Entity </w:t>
      </w:r>
      <w:r w:rsidR="00605163">
        <w:t>resources and planned performance</w:t>
      </w:r>
      <w:bookmarkEnd w:id="0"/>
    </w:p>
    <w:p w14:paraId="35850BF4" w14:textId="77777777" w:rsidR="00257FF4" w:rsidRDefault="00257FF4" w:rsidP="005A7C0B">
      <w:pPr>
        <w:pStyle w:val="PartHeading"/>
        <w:sectPr w:rsidR="00257FF4" w:rsidSect="00CD2571">
          <w:footerReference w:type="even" r:id="rId14"/>
          <w:footerReference w:type="default" r:id="rId15"/>
          <w:type w:val="continuous"/>
          <w:pgSz w:w="11906" w:h="16838" w:code="9"/>
          <w:pgMar w:top="2835" w:right="2098" w:bottom="2466" w:left="2098" w:header="1814" w:footer="1814" w:gutter="0"/>
          <w:pgNumType w:start="421"/>
          <w:cols w:space="708"/>
          <w:vAlign w:val="center"/>
          <w:docGrid w:linePitch="360"/>
        </w:sectPr>
      </w:pPr>
    </w:p>
    <w:p w14:paraId="0B1EE7B3" w14:textId="77777777" w:rsidR="001C302C" w:rsidRDefault="003009D9">
      <w:pPr>
        <w:spacing w:before="0" w:after="0" w:line="240" w:lineRule="auto"/>
        <w:rPr>
          <w:highlight w:val="yellow"/>
        </w:rPr>
        <w:sectPr w:rsidR="001C302C" w:rsidSect="003009D9">
          <w:headerReference w:type="even" r:id="rId16"/>
          <w:headerReference w:type="default" r:id="rId17"/>
          <w:headerReference w:type="first" r:id="rId18"/>
          <w:footerReference w:type="first" r:id="rId19"/>
          <w:type w:val="continuous"/>
          <w:pgSz w:w="11906" w:h="16838" w:code="9"/>
          <w:pgMar w:top="2835" w:right="2098" w:bottom="2466" w:left="2098" w:header="1814" w:footer="1814" w:gutter="0"/>
          <w:cols w:space="708"/>
          <w:titlePg/>
          <w:docGrid w:linePitch="360"/>
        </w:sectPr>
      </w:pPr>
      <w:bookmarkStart w:id="1" w:name="_Toc190766150"/>
      <w:r>
        <w:rPr>
          <w:highlight w:val="yellow"/>
        </w:rPr>
        <w:br w:type="page"/>
      </w:r>
    </w:p>
    <w:p w14:paraId="77D3559A" w14:textId="2FD7F6AC" w:rsidR="003009D9" w:rsidRDefault="003009D9">
      <w:pPr>
        <w:spacing w:before="0" w:after="0" w:line="240" w:lineRule="auto"/>
        <w:rPr>
          <w:rFonts w:ascii="Arial" w:hAnsi="Arial"/>
          <w:b/>
          <w:bCs/>
          <w:sz w:val="36"/>
          <w:highlight w:val="yellow"/>
        </w:rPr>
      </w:pPr>
    </w:p>
    <w:p w14:paraId="1BFD58EA" w14:textId="5828B0B9" w:rsidR="001C302C" w:rsidRDefault="00E56E49">
      <w:pPr>
        <w:spacing w:before="0" w:after="0" w:line="240" w:lineRule="auto"/>
        <w:rPr>
          <w:highlight w:val="yellow"/>
        </w:rPr>
      </w:pPr>
      <w:r>
        <w:rPr>
          <w:highlight w:val="yellow"/>
        </w:rPr>
        <w:br w:type="page"/>
      </w:r>
    </w:p>
    <w:p w14:paraId="547EB346" w14:textId="77777777" w:rsidR="00745B7F" w:rsidRDefault="00745B7F" w:rsidP="00745B7F">
      <w:pPr>
        <w:spacing w:before="0" w:after="0" w:line="240" w:lineRule="auto"/>
        <w:sectPr w:rsidR="00745B7F">
          <w:pgSz w:w="11906" w:h="16838"/>
          <w:pgMar w:top="2835" w:right="2098" w:bottom="2466" w:left="2098" w:header="1814" w:footer="1814" w:gutter="0"/>
          <w:cols w:space="720"/>
        </w:sectPr>
      </w:pPr>
    </w:p>
    <w:p w14:paraId="4C286A14" w14:textId="05B931A0" w:rsidR="00257FF4" w:rsidRPr="00E36F77" w:rsidRDefault="0011128A" w:rsidP="0011128A">
      <w:pPr>
        <w:pStyle w:val="Heading1"/>
      </w:pPr>
      <w:r w:rsidRPr="0011128A">
        <w:lastRenderedPageBreak/>
        <w:t xml:space="preserve">Office </w:t>
      </w:r>
      <w:r w:rsidRPr="0011128A">
        <w:rPr>
          <w:rStyle w:val="PageNumber"/>
        </w:rPr>
        <w:t>of the Inspector-General of Aged Care</w:t>
      </w:r>
      <w:r w:rsidRPr="0011128A">
        <w:t xml:space="preserve"> </w:t>
      </w:r>
      <w:bookmarkEnd w:id="1"/>
    </w:p>
    <w:p w14:paraId="55C85854" w14:textId="228F89EB" w:rsidR="00CD2571" w:rsidRDefault="00915F49">
      <w:pPr>
        <w:pStyle w:val="TOC1"/>
        <w:rPr>
          <w:rFonts w:asciiTheme="minorHAnsi" w:eastAsiaTheme="minorEastAsia" w:hAnsiTheme="minorHAnsi" w:cstheme="minorBidi"/>
          <w:b w:val="0"/>
          <w:noProof/>
          <w:sz w:val="22"/>
          <w:szCs w:val="22"/>
        </w:rPr>
      </w:pPr>
      <w:r>
        <w:fldChar w:fldCharType="begin"/>
      </w:r>
      <w:r>
        <w:instrText xml:space="preserve"> TOC \h \z \t "Heading 2,1,Heading 3,2" </w:instrText>
      </w:r>
      <w:r>
        <w:fldChar w:fldCharType="separate"/>
      </w:r>
      <w:hyperlink w:anchor="_Toc166408979" w:history="1">
        <w:r w:rsidR="00CD2571" w:rsidRPr="00E92CF1">
          <w:rPr>
            <w:rStyle w:val="Hyperlink"/>
            <w:noProof/>
          </w:rPr>
          <w:t>Section 1: Entity overview and resources</w:t>
        </w:r>
        <w:r w:rsidR="00CD2571">
          <w:rPr>
            <w:noProof/>
            <w:webHidden/>
          </w:rPr>
          <w:tab/>
        </w:r>
        <w:r w:rsidR="00CD2571">
          <w:rPr>
            <w:noProof/>
            <w:webHidden/>
          </w:rPr>
          <w:fldChar w:fldCharType="begin"/>
        </w:r>
        <w:r w:rsidR="00CD2571">
          <w:rPr>
            <w:noProof/>
            <w:webHidden/>
          </w:rPr>
          <w:instrText xml:space="preserve"> PAGEREF _Toc166408979 \h </w:instrText>
        </w:r>
        <w:r w:rsidR="00CD2571">
          <w:rPr>
            <w:noProof/>
            <w:webHidden/>
          </w:rPr>
        </w:r>
        <w:r w:rsidR="00CD2571">
          <w:rPr>
            <w:noProof/>
            <w:webHidden/>
          </w:rPr>
          <w:fldChar w:fldCharType="separate"/>
        </w:r>
        <w:r w:rsidR="00CD2571">
          <w:rPr>
            <w:noProof/>
            <w:webHidden/>
          </w:rPr>
          <w:t>424</w:t>
        </w:r>
        <w:r w:rsidR="00CD2571">
          <w:rPr>
            <w:noProof/>
            <w:webHidden/>
          </w:rPr>
          <w:fldChar w:fldCharType="end"/>
        </w:r>
      </w:hyperlink>
    </w:p>
    <w:p w14:paraId="01F169C8" w14:textId="79BC0AE1" w:rsidR="00CD2571" w:rsidRDefault="00CD2571">
      <w:pPr>
        <w:pStyle w:val="TOC2"/>
        <w:rPr>
          <w:rFonts w:asciiTheme="minorHAnsi" w:eastAsiaTheme="minorEastAsia" w:hAnsiTheme="minorHAnsi" w:cstheme="minorBidi"/>
          <w:noProof/>
          <w:sz w:val="22"/>
          <w:szCs w:val="22"/>
        </w:rPr>
      </w:pPr>
      <w:hyperlink w:anchor="_Toc166408980" w:history="1">
        <w:r w:rsidRPr="00E92CF1">
          <w:rPr>
            <w:rStyle w:val="Hyperlink"/>
            <w:noProof/>
          </w:rPr>
          <w:t>1.1</w:t>
        </w:r>
        <w:r>
          <w:rPr>
            <w:rFonts w:asciiTheme="minorHAnsi" w:eastAsiaTheme="minorEastAsia" w:hAnsiTheme="minorHAnsi" w:cstheme="minorBidi"/>
            <w:noProof/>
            <w:sz w:val="22"/>
            <w:szCs w:val="22"/>
          </w:rPr>
          <w:tab/>
        </w:r>
        <w:r w:rsidRPr="00E92CF1">
          <w:rPr>
            <w:rStyle w:val="Hyperlink"/>
            <w:noProof/>
          </w:rPr>
          <w:t>Strategic direction statement</w:t>
        </w:r>
        <w:r>
          <w:rPr>
            <w:noProof/>
            <w:webHidden/>
          </w:rPr>
          <w:tab/>
        </w:r>
        <w:r>
          <w:rPr>
            <w:noProof/>
            <w:webHidden/>
          </w:rPr>
          <w:fldChar w:fldCharType="begin"/>
        </w:r>
        <w:r>
          <w:rPr>
            <w:noProof/>
            <w:webHidden/>
          </w:rPr>
          <w:instrText xml:space="preserve"> PAGEREF _Toc166408980 \h </w:instrText>
        </w:r>
        <w:r>
          <w:rPr>
            <w:noProof/>
            <w:webHidden/>
          </w:rPr>
        </w:r>
        <w:r>
          <w:rPr>
            <w:noProof/>
            <w:webHidden/>
          </w:rPr>
          <w:fldChar w:fldCharType="separate"/>
        </w:r>
        <w:r>
          <w:rPr>
            <w:noProof/>
            <w:webHidden/>
          </w:rPr>
          <w:t>424</w:t>
        </w:r>
        <w:r>
          <w:rPr>
            <w:noProof/>
            <w:webHidden/>
          </w:rPr>
          <w:fldChar w:fldCharType="end"/>
        </w:r>
      </w:hyperlink>
    </w:p>
    <w:p w14:paraId="2573DA46" w14:textId="20DC9D37" w:rsidR="00CD2571" w:rsidRDefault="00CD2571">
      <w:pPr>
        <w:pStyle w:val="TOC2"/>
        <w:rPr>
          <w:rFonts w:asciiTheme="minorHAnsi" w:eastAsiaTheme="minorEastAsia" w:hAnsiTheme="minorHAnsi" w:cstheme="minorBidi"/>
          <w:noProof/>
          <w:sz w:val="22"/>
          <w:szCs w:val="22"/>
        </w:rPr>
      </w:pPr>
      <w:hyperlink w:anchor="_Toc166408981" w:history="1">
        <w:r w:rsidRPr="00E92CF1">
          <w:rPr>
            <w:rStyle w:val="Hyperlink"/>
            <w:noProof/>
          </w:rPr>
          <w:t>1.2</w:t>
        </w:r>
        <w:r>
          <w:rPr>
            <w:rFonts w:asciiTheme="minorHAnsi" w:eastAsiaTheme="minorEastAsia" w:hAnsiTheme="minorHAnsi" w:cstheme="minorBidi"/>
            <w:noProof/>
            <w:sz w:val="22"/>
            <w:szCs w:val="22"/>
          </w:rPr>
          <w:tab/>
        </w:r>
        <w:r w:rsidRPr="00E92CF1">
          <w:rPr>
            <w:rStyle w:val="Hyperlink"/>
            <w:noProof/>
          </w:rPr>
          <w:t>Entity resource statement</w:t>
        </w:r>
        <w:r>
          <w:rPr>
            <w:noProof/>
            <w:webHidden/>
          </w:rPr>
          <w:tab/>
        </w:r>
        <w:r>
          <w:rPr>
            <w:noProof/>
            <w:webHidden/>
          </w:rPr>
          <w:fldChar w:fldCharType="begin"/>
        </w:r>
        <w:r>
          <w:rPr>
            <w:noProof/>
            <w:webHidden/>
          </w:rPr>
          <w:instrText xml:space="preserve"> PAGEREF _Toc166408981 \h </w:instrText>
        </w:r>
        <w:r>
          <w:rPr>
            <w:noProof/>
            <w:webHidden/>
          </w:rPr>
        </w:r>
        <w:r>
          <w:rPr>
            <w:noProof/>
            <w:webHidden/>
          </w:rPr>
          <w:fldChar w:fldCharType="separate"/>
        </w:r>
        <w:r>
          <w:rPr>
            <w:noProof/>
            <w:webHidden/>
          </w:rPr>
          <w:t>425</w:t>
        </w:r>
        <w:r>
          <w:rPr>
            <w:noProof/>
            <w:webHidden/>
          </w:rPr>
          <w:fldChar w:fldCharType="end"/>
        </w:r>
      </w:hyperlink>
    </w:p>
    <w:p w14:paraId="6889873F" w14:textId="210F1D83" w:rsidR="00CD2571" w:rsidRDefault="00CD2571">
      <w:pPr>
        <w:pStyle w:val="TOC2"/>
        <w:rPr>
          <w:rFonts w:asciiTheme="minorHAnsi" w:eastAsiaTheme="minorEastAsia" w:hAnsiTheme="minorHAnsi" w:cstheme="minorBidi"/>
          <w:noProof/>
          <w:sz w:val="22"/>
          <w:szCs w:val="22"/>
        </w:rPr>
      </w:pPr>
      <w:hyperlink w:anchor="_Toc166408982" w:history="1">
        <w:r w:rsidRPr="00E92CF1">
          <w:rPr>
            <w:rStyle w:val="Hyperlink"/>
            <w:noProof/>
          </w:rPr>
          <w:t>1.3</w:t>
        </w:r>
        <w:r>
          <w:rPr>
            <w:rFonts w:asciiTheme="minorHAnsi" w:eastAsiaTheme="minorEastAsia" w:hAnsiTheme="minorHAnsi" w:cstheme="minorBidi"/>
            <w:noProof/>
            <w:sz w:val="22"/>
            <w:szCs w:val="22"/>
          </w:rPr>
          <w:tab/>
        </w:r>
        <w:r w:rsidRPr="00E92CF1">
          <w:rPr>
            <w:rStyle w:val="Hyperlink"/>
            <w:noProof/>
          </w:rPr>
          <w:t>Budget measures</w:t>
        </w:r>
        <w:r>
          <w:rPr>
            <w:noProof/>
            <w:webHidden/>
          </w:rPr>
          <w:tab/>
        </w:r>
        <w:r>
          <w:rPr>
            <w:noProof/>
            <w:webHidden/>
          </w:rPr>
          <w:fldChar w:fldCharType="begin"/>
        </w:r>
        <w:r>
          <w:rPr>
            <w:noProof/>
            <w:webHidden/>
          </w:rPr>
          <w:instrText xml:space="preserve"> PAGEREF _Toc166408982 \h </w:instrText>
        </w:r>
        <w:r>
          <w:rPr>
            <w:noProof/>
            <w:webHidden/>
          </w:rPr>
        </w:r>
        <w:r>
          <w:rPr>
            <w:noProof/>
            <w:webHidden/>
          </w:rPr>
          <w:fldChar w:fldCharType="separate"/>
        </w:r>
        <w:r>
          <w:rPr>
            <w:noProof/>
            <w:webHidden/>
          </w:rPr>
          <w:t>426</w:t>
        </w:r>
        <w:r>
          <w:rPr>
            <w:noProof/>
            <w:webHidden/>
          </w:rPr>
          <w:fldChar w:fldCharType="end"/>
        </w:r>
      </w:hyperlink>
    </w:p>
    <w:p w14:paraId="7F16683B" w14:textId="20E67ADE" w:rsidR="00CD2571" w:rsidRDefault="00CD2571">
      <w:pPr>
        <w:pStyle w:val="TOC1"/>
        <w:rPr>
          <w:rFonts w:asciiTheme="minorHAnsi" w:eastAsiaTheme="minorEastAsia" w:hAnsiTheme="minorHAnsi" w:cstheme="minorBidi"/>
          <w:b w:val="0"/>
          <w:noProof/>
          <w:sz w:val="22"/>
          <w:szCs w:val="22"/>
        </w:rPr>
      </w:pPr>
      <w:hyperlink w:anchor="_Toc166408983" w:history="1">
        <w:r w:rsidRPr="00E92CF1">
          <w:rPr>
            <w:rStyle w:val="Hyperlink"/>
            <w:noProof/>
          </w:rPr>
          <w:t>Section 2: Outcomes and planned performance</w:t>
        </w:r>
        <w:r>
          <w:rPr>
            <w:noProof/>
            <w:webHidden/>
          </w:rPr>
          <w:tab/>
        </w:r>
        <w:r>
          <w:rPr>
            <w:noProof/>
            <w:webHidden/>
          </w:rPr>
          <w:fldChar w:fldCharType="begin"/>
        </w:r>
        <w:r>
          <w:rPr>
            <w:noProof/>
            <w:webHidden/>
          </w:rPr>
          <w:instrText xml:space="preserve"> PAGEREF _Toc166408983 \h </w:instrText>
        </w:r>
        <w:r>
          <w:rPr>
            <w:noProof/>
            <w:webHidden/>
          </w:rPr>
        </w:r>
        <w:r>
          <w:rPr>
            <w:noProof/>
            <w:webHidden/>
          </w:rPr>
          <w:fldChar w:fldCharType="separate"/>
        </w:r>
        <w:r>
          <w:rPr>
            <w:noProof/>
            <w:webHidden/>
          </w:rPr>
          <w:t>427</w:t>
        </w:r>
        <w:r>
          <w:rPr>
            <w:noProof/>
            <w:webHidden/>
          </w:rPr>
          <w:fldChar w:fldCharType="end"/>
        </w:r>
      </w:hyperlink>
    </w:p>
    <w:p w14:paraId="19A9924D" w14:textId="11D95D93" w:rsidR="00CD2571" w:rsidRDefault="00CD2571">
      <w:pPr>
        <w:pStyle w:val="TOC2"/>
        <w:rPr>
          <w:rFonts w:asciiTheme="minorHAnsi" w:eastAsiaTheme="minorEastAsia" w:hAnsiTheme="minorHAnsi" w:cstheme="minorBidi"/>
          <w:noProof/>
          <w:sz w:val="22"/>
          <w:szCs w:val="22"/>
        </w:rPr>
      </w:pPr>
      <w:hyperlink w:anchor="_Toc166408984" w:history="1">
        <w:r w:rsidRPr="00E92CF1">
          <w:rPr>
            <w:rStyle w:val="Hyperlink"/>
            <w:noProof/>
          </w:rPr>
          <w:t xml:space="preserve">2.1 </w:t>
        </w:r>
        <w:r>
          <w:rPr>
            <w:rFonts w:asciiTheme="minorHAnsi" w:eastAsiaTheme="minorEastAsia" w:hAnsiTheme="minorHAnsi" w:cstheme="minorBidi"/>
            <w:noProof/>
            <w:sz w:val="22"/>
            <w:szCs w:val="22"/>
          </w:rPr>
          <w:tab/>
        </w:r>
        <w:r w:rsidRPr="00E92CF1">
          <w:rPr>
            <w:rStyle w:val="Hyperlink"/>
            <w:noProof/>
          </w:rPr>
          <w:t>Budgeted expenses and performance for Outcome 1</w:t>
        </w:r>
        <w:r>
          <w:rPr>
            <w:noProof/>
            <w:webHidden/>
          </w:rPr>
          <w:tab/>
        </w:r>
        <w:r>
          <w:rPr>
            <w:noProof/>
            <w:webHidden/>
          </w:rPr>
          <w:fldChar w:fldCharType="begin"/>
        </w:r>
        <w:r>
          <w:rPr>
            <w:noProof/>
            <w:webHidden/>
          </w:rPr>
          <w:instrText xml:space="preserve"> PAGEREF _Toc166408984 \h </w:instrText>
        </w:r>
        <w:r>
          <w:rPr>
            <w:noProof/>
            <w:webHidden/>
          </w:rPr>
        </w:r>
        <w:r>
          <w:rPr>
            <w:noProof/>
            <w:webHidden/>
          </w:rPr>
          <w:fldChar w:fldCharType="separate"/>
        </w:r>
        <w:r>
          <w:rPr>
            <w:noProof/>
            <w:webHidden/>
          </w:rPr>
          <w:t>427</w:t>
        </w:r>
        <w:r>
          <w:rPr>
            <w:noProof/>
            <w:webHidden/>
          </w:rPr>
          <w:fldChar w:fldCharType="end"/>
        </w:r>
      </w:hyperlink>
    </w:p>
    <w:p w14:paraId="195E58FC" w14:textId="45A157C9" w:rsidR="00CD2571" w:rsidRDefault="00CD2571">
      <w:pPr>
        <w:pStyle w:val="TOC1"/>
        <w:rPr>
          <w:rFonts w:asciiTheme="minorHAnsi" w:eastAsiaTheme="minorEastAsia" w:hAnsiTheme="minorHAnsi" w:cstheme="minorBidi"/>
          <w:b w:val="0"/>
          <w:noProof/>
          <w:sz w:val="22"/>
          <w:szCs w:val="22"/>
        </w:rPr>
      </w:pPr>
      <w:hyperlink w:anchor="_Toc166408985" w:history="1">
        <w:r w:rsidRPr="00E92CF1">
          <w:rPr>
            <w:rStyle w:val="Hyperlink"/>
            <w:noProof/>
          </w:rPr>
          <w:t>Section 3: Budgeted financial statements</w:t>
        </w:r>
        <w:r>
          <w:rPr>
            <w:noProof/>
            <w:webHidden/>
          </w:rPr>
          <w:tab/>
        </w:r>
        <w:r>
          <w:rPr>
            <w:noProof/>
            <w:webHidden/>
          </w:rPr>
          <w:fldChar w:fldCharType="begin"/>
        </w:r>
        <w:r>
          <w:rPr>
            <w:noProof/>
            <w:webHidden/>
          </w:rPr>
          <w:instrText xml:space="preserve"> PAGEREF _Toc166408985 \h </w:instrText>
        </w:r>
        <w:r>
          <w:rPr>
            <w:noProof/>
            <w:webHidden/>
          </w:rPr>
        </w:r>
        <w:r>
          <w:rPr>
            <w:noProof/>
            <w:webHidden/>
          </w:rPr>
          <w:fldChar w:fldCharType="separate"/>
        </w:r>
        <w:r>
          <w:rPr>
            <w:noProof/>
            <w:webHidden/>
          </w:rPr>
          <w:t>432</w:t>
        </w:r>
        <w:r>
          <w:rPr>
            <w:noProof/>
            <w:webHidden/>
          </w:rPr>
          <w:fldChar w:fldCharType="end"/>
        </w:r>
      </w:hyperlink>
    </w:p>
    <w:p w14:paraId="53887A30" w14:textId="21883F0E" w:rsidR="00CD2571" w:rsidRDefault="00CD2571">
      <w:pPr>
        <w:pStyle w:val="TOC2"/>
        <w:rPr>
          <w:rFonts w:asciiTheme="minorHAnsi" w:eastAsiaTheme="minorEastAsia" w:hAnsiTheme="minorHAnsi" w:cstheme="minorBidi"/>
          <w:noProof/>
          <w:sz w:val="22"/>
          <w:szCs w:val="22"/>
        </w:rPr>
      </w:pPr>
      <w:hyperlink w:anchor="_Toc166408986" w:history="1">
        <w:r w:rsidRPr="00E92CF1">
          <w:rPr>
            <w:rStyle w:val="Hyperlink"/>
            <w:noProof/>
          </w:rPr>
          <w:t>3.1</w:t>
        </w:r>
        <w:r>
          <w:rPr>
            <w:rFonts w:asciiTheme="minorHAnsi" w:eastAsiaTheme="minorEastAsia" w:hAnsiTheme="minorHAnsi" w:cstheme="minorBidi"/>
            <w:noProof/>
            <w:sz w:val="22"/>
            <w:szCs w:val="22"/>
          </w:rPr>
          <w:tab/>
        </w:r>
        <w:r w:rsidRPr="00E92CF1">
          <w:rPr>
            <w:rStyle w:val="Hyperlink"/>
            <w:noProof/>
          </w:rPr>
          <w:t>Budgeted financial statements</w:t>
        </w:r>
        <w:r>
          <w:rPr>
            <w:noProof/>
            <w:webHidden/>
          </w:rPr>
          <w:tab/>
        </w:r>
        <w:r>
          <w:rPr>
            <w:noProof/>
            <w:webHidden/>
          </w:rPr>
          <w:fldChar w:fldCharType="begin"/>
        </w:r>
        <w:r>
          <w:rPr>
            <w:noProof/>
            <w:webHidden/>
          </w:rPr>
          <w:instrText xml:space="preserve"> PAGEREF _Toc166408986 \h </w:instrText>
        </w:r>
        <w:r>
          <w:rPr>
            <w:noProof/>
            <w:webHidden/>
          </w:rPr>
        </w:r>
        <w:r>
          <w:rPr>
            <w:noProof/>
            <w:webHidden/>
          </w:rPr>
          <w:fldChar w:fldCharType="separate"/>
        </w:r>
        <w:r>
          <w:rPr>
            <w:noProof/>
            <w:webHidden/>
          </w:rPr>
          <w:t>432</w:t>
        </w:r>
        <w:r>
          <w:rPr>
            <w:noProof/>
            <w:webHidden/>
          </w:rPr>
          <w:fldChar w:fldCharType="end"/>
        </w:r>
      </w:hyperlink>
    </w:p>
    <w:p w14:paraId="35C45795" w14:textId="28685953" w:rsidR="00CD2571" w:rsidRDefault="00CD2571">
      <w:pPr>
        <w:pStyle w:val="TOC2"/>
        <w:rPr>
          <w:rFonts w:asciiTheme="minorHAnsi" w:eastAsiaTheme="minorEastAsia" w:hAnsiTheme="minorHAnsi" w:cstheme="minorBidi"/>
          <w:noProof/>
          <w:sz w:val="22"/>
          <w:szCs w:val="22"/>
        </w:rPr>
      </w:pPr>
      <w:hyperlink w:anchor="_Toc166408987" w:history="1">
        <w:r w:rsidRPr="00E92CF1">
          <w:rPr>
            <w:rStyle w:val="Hyperlink"/>
            <w:bCs/>
            <w:noProof/>
          </w:rPr>
          <w:t>3.2.</w:t>
        </w:r>
        <w:r>
          <w:rPr>
            <w:rFonts w:asciiTheme="minorHAnsi" w:eastAsiaTheme="minorEastAsia" w:hAnsiTheme="minorHAnsi" w:cstheme="minorBidi"/>
            <w:noProof/>
            <w:sz w:val="22"/>
            <w:szCs w:val="22"/>
          </w:rPr>
          <w:tab/>
        </w:r>
        <w:r w:rsidRPr="00E92CF1">
          <w:rPr>
            <w:rStyle w:val="Hyperlink"/>
            <w:bCs/>
            <w:noProof/>
          </w:rPr>
          <w:t>Budgeted financial statements tables</w:t>
        </w:r>
        <w:r>
          <w:rPr>
            <w:noProof/>
            <w:webHidden/>
          </w:rPr>
          <w:tab/>
        </w:r>
        <w:r>
          <w:rPr>
            <w:noProof/>
            <w:webHidden/>
          </w:rPr>
          <w:fldChar w:fldCharType="begin"/>
        </w:r>
        <w:r>
          <w:rPr>
            <w:noProof/>
            <w:webHidden/>
          </w:rPr>
          <w:instrText xml:space="preserve"> PAGEREF _Toc166408987 \h </w:instrText>
        </w:r>
        <w:r>
          <w:rPr>
            <w:noProof/>
            <w:webHidden/>
          </w:rPr>
        </w:r>
        <w:r>
          <w:rPr>
            <w:noProof/>
            <w:webHidden/>
          </w:rPr>
          <w:fldChar w:fldCharType="separate"/>
        </w:r>
        <w:r>
          <w:rPr>
            <w:noProof/>
            <w:webHidden/>
          </w:rPr>
          <w:t>433</w:t>
        </w:r>
        <w:r>
          <w:rPr>
            <w:noProof/>
            <w:webHidden/>
          </w:rPr>
          <w:fldChar w:fldCharType="end"/>
        </w:r>
      </w:hyperlink>
    </w:p>
    <w:p w14:paraId="02E2418B" w14:textId="59776E1E" w:rsidR="008B5AFD" w:rsidRDefault="00915F49" w:rsidP="003E2B5E">
      <w:pPr>
        <w:pStyle w:val="TOC1"/>
      </w:pPr>
      <w:r>
        <w:fldChar w:fldCharType="end"/>
      </w:r>
    </w:p>
    <w:p w14:paraId="3CF91756" w14:textId="1244C462" w:rsidR="003009D9" w:rsidRDefault="003009D9">
      <w:pPr>
        <w:spacing w:before="0" w:after="0" w:line="240" w:lineRule="auto"/>
      </w:pPr>
      <w:r>
        <w:br w:type="page"/>
      </w:r>
      <w:bookmarkStart w:id="2" w:name="_GoBack"/>
      <w:bookmarkEnd w:id="2"/>
    </w:p>
    <w:p w14:paraId="32763848" w14:textId="358765F3" w:rsidR="00257FF4" w:rsidRDefault="0011128A" w:rsidP="00834F9A">
      <w:pPr>
        <w:pStyle w:val="Heading1"/>
      </w:pPr>
      <w:r w:rsidRPr="0011128A">
        <w:lastRenderedPageBreak/>
        <w:t xml:space="preserve">Office </w:t>
      </w:r>
      <w:r w:rsidRPr="0011128A">
        <w:rPr>
          <w:rStyle w:val="PageNumber"/>
        </w:rPr>
        <w:t>of the Inspector-General of Aged Care</w:t>
      </w:r>
      <w:r w:rsidRPr="0011128A">
        <w:t xml:space="preserve"> </w:t>
      </w:r>
    </w:p>
    <w:p w14:paraId="7C59EFDB" w14:textId="77777777" w:rsidR="00257FF4" w:rsidRPr="002C4D41" w:rsidRDefault="00257FF4" w:rsidP="00257FF4">
      <w:pPr>
        <w:pStyle w:val="Heading2"/>
      </w:pPr>
      <w:bookmarkStart w:id="3" w:name="_Toc190682308"/>
      <w:bookmarkStart w:id="4" w:name="_Toc190682526"/>
      <w:bookmarkStart w:id="5" w:name="_Toc444523508"/>
      <w:bookmarkStart w:id="6" w:name="_Toc166408979"/>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3"/>
      <w:bookmarkEnd w:id="4"/>
      <w:bookmarkEnd w:id="5"/>
      <w:bookmarkEnd w:id="6"/>
    </w:p>
    <w:p w14:paraId="21538C43" w14:textId="0FD0E2E9" w:rsidR="00257FF4" w:rsidRDefault="00257FF4" w:rsidP="00257FF4">
      <w:pPr>
        <w:pStyle w:val="Heading3"/>
      </w:pPr>
      <w:bookmarkStart w:id="7" w:name="_Toc190682309"/>
      <w:bookmarkStart w:id="8" w:name="_Toc190682527"/>
      <w:bookmarkStart w:id="9" w:name="_Toc444523509"/>
      <w:bookmarkStart w:id="10" w:name="_Toc166408980"/>
      <w:r>
        <w:t>1.1</w:t>
      </w:r>
      <w:r>
        <w:tab/>
        <w:t xml:space="preserve">Strategic </w:t>
      </w:r>
      <w:r w:rsidR="00D81071">
        <w:t>direction</w:t>
      </w:r>
      <w:bookmarkEnd w:id="7"/>
      <w:bookmarkEnd w:id="8"/>
      <w:r w:rsidR="00D81071">
        <w:t xml:space="preserve"> </w:t>
      </w:r>
      <w:r w:rsidR="00605163">
        <w:t>statement</w:t>
      </w:r>
      <w:bookmarkEnd w:id="9"/>
      <w:r w:rsidR="0011128A" w:rsidRPr="009D5A98">
        <w:rPr>
          <w:vertAlign w:val="superscript"/>
        </w:rPr>
        <w:footnoteReference w:id="2"/>
      </w:r>
      <w:bookmarkEnd w:id="10"/>
      <w:r w:rsidR="0011128A">
        <w:t xml:space="preserve"> </w:t>
      </w:r>
    </w:p>
    <w:p w14:paraId="074213AB" w14:textId="77777777" w:rsidR="0011128A" w:rsidRPr="004512E2" w:rsidRDefault="0011128A" w:rsidP="004512E2">
      <w:pPr>
        <w:spacing w:before="0" w:after="120"/>
        <w:rPr>
          <w:rFonts w:eastAsia="Arial"/>
          <w:i/>
          <w:iCs/>
          <w:szCs w:val="19"/>
          <w:lang w:val="en-US" w:eastAsia="en-US"/>
        </w:rPr>
      </w:pPr>
      <w:bookmarkStart w:id="11" w:name="_Toc190682310"/>
      <w:bookmarkStart w:id="12" w:name="_Toc190682528"/>
      <w:r w:rsidRPr="004512E2">
        <w:rPr>
          <w:rFonts w:eastAsia="Arial"/>
          <w:szCs w:val="19"/>
          <w:lang w:val="en-US" w:eastAsia="en-US"/>
        </w:rPr>
        <w:t>The Inspector-General of Aged Care (Inspector-General) and supporting Office of the Inspector-General of Aged Care (OIGAC) were established by the Australian Government to provide independent oversight of the aged care system and to drive accountability and positive change for older people. The OIGAC is independent from other entities in the aged care system to enable its impartial and transparent oversight of the system.</w:t>
      </w:r>
    </w:p>
    <w:p w14:paraId="0CF93881" w14:textId="77777777" w:rsidR="0011128A" w:rsidRPr="004512E2" w:rsidRDefault="0011128A" w:rsidP="004512E2">
      <w:pPr>
        <w:spacing w:before="0" w:after="120"/>
        <w:rPr>
          <w:rFonts w:eastAsia="Arial"/>
          <w:i/>
          <w:iCs/>
          <w:szCs w:val="19"/>
          <w:lang w:val="en-US" w:eastAsia="en-US"/>
        </w:rPr>
      </w:pPr>
      <w:r w:rsidRPr="004512E2">
        <w:rPr>
          <w:rFonts w:eastAsia="Arial"/>
          <w:szCs w:val="19"/>
          <w:lang w:val="en-US" w:eastAsia="en-US"/>
        </w:rPr>
        <w:t>The role of the OIGAC is to help improve the aged care system by:</w:t>
      </w:r>
    </w:p>
    <w:p w14:paraId="4F6ACEF0" w14:textId="77777777" w:rsidR="004512E2" w:rsidRPr="004512E2" w:rsidRDefault="0011128A" w:rsidP="004512E2">
      <w:pPr>
        <w:pStyle w:val="ListParagraph"/>
        <w:numPr>
          <w:ilvl w:val="0"/>
          <w:numId w:val="29"/>
        </w:numPr>
        <w:spacing w:before="40" w:after="40"/>
        <w:ind w:left="357" w:hanging="357"/>
        <w:rPr>
          <w:rFonts w:ascii="Book Antiqua" w:eastAsia="Arial" w:hAnsi="Book Antiqua"/>
          <w:i/>
          <w:iCs/>
          <w:sz w:val="19"/>
          <w:szCs w:val="19"/>
        </w:rPr>
      </w:pPr>
      <w:r w:rsidRPr="004512E2">
        <w:rPr>
          <w:rFonts w:ascii="Book Antiqua" w:eastAsia="Arial" w:hAnsi="Book Antiqua"/>
          <w:sz w:val="19"/>
          <w:szCs w:val="19"/>
        </w:rPr>
        <w:t>undertaking in-depth investigations and providing independent advice to the Australian Government and parliament through formal reviews</w:t>
      </w:r>
    </w:p>
    <w:p w14:paraId="151E1DEF" w14:textId="77777777" w:rsidR="004512E2" w:rsidRPr="004512E2" w:rsidRDefault="0011128A" w:rsidP="004512E2">
      <w:pPr>
        <w:pStyle w:val="ListParagraph"/>
        <w:numPr>
          <w:ilvl w:val="0"/>
          <w:numId w:val="29"/>
        </w:numPr>
        <w:spacing w:before="40" w:after="40"/>
        <w:ind w:left="357" w:hanging="357"/>
        <w:rPr>
          <w:rFonts w:ascii="Book Antiqua" w:eastAsia="Arial" w:hAnsi="Book Antiqua"/>
          <w:i/>
          <w:iCs/>
          <w:sz w:val="19"/>
          <w:szCs w:val="19"/>
        </w:rPr>
      </w:pPr>
      <w:r w:rsidRPr="004512E2">
        <w:rPr>
          <w:rFonts w:ascii="Book Antiqua" w:eastAsia="Arial" w:hAnsi="Book Antiqua"/>
          <w:sz w:val="19"/>
          <w:szCs w:val="19"/>
        </w:rPr>
        <w:t>reporting regularly to parliament on the Commonwealth’s implementation of Royal Commission recommendations</w:t>
      </w:r>
    </w:p>
    <w:p w14:paraId="50AAA23D" w14:textId="77777777" w:rsidR="004512E2" w:rsidRPr="004512E2" w:rsidRDefault="0011128A" w:rsidP="004512E2">
      <w:pPr>
        <w:pStyle w:val="ListParagraph"/>
        <w:numPr>
          <w:ilvl w:val="0"/>
          <w:numId w:val="29"/>
        </w:numPr>
        <w:spacing w:before="40" w:after="40"/>
        <w:ind w:left="357" w:hanging="357"/>
        <w:rPr>
          <w:rFonts w:ascii="Book Antiqua" w:eastAsia="Arial" w:hAnsi="Book Antiqua"/>
          <w:i/>
          <w:iCs/>
          <w:sz w:val="19"/>
          <w:szCs w:val="19"/>
        </w:rPr>
      </w:pPr>
      <w:r w:rsidRPr="004512E2">
        <w:rPr>
          <w:rFonts w:ascii="Book Antiqua" w:eastAsia="Arial" w:hAnsi="Book Antiqua"/>
          <w:sz w:val="19"/>
          <w:szCs w:val="19"/>
        </w:rPr>
        <w:t>reporting on other specific topics or matters related to the aged care system</w:t>
      </w:r>
    </w:p>
    <w:p w14:paraId="1A5FE7C5" w14:textId="77777777" w:rsidR="004512E2" w:rsidRPr="004512E2" w:rsidRDefault="0011128A" w:rsidP="004512E2">
      <w:pPr>
        <w:pStyle w:val="ListParagraph"/>
        <w:numPr>
          <w:ilvl w:val="0"/>
          <w:numId w:val="29"/>
        </w:numPr>
        <w:spacing w:before="40" w:after="40"/>
        <w:ind w:left="357" w:hanging="357"/>
        <w:rPr>
          <w:rFonts w:ascii="Book Antiqua" w:eastAsia="Arial" w:hAnsi="Book Antiqua"/>
          <w:i/>
          <w:iCs/>
          <w:sz w:val="19"/>
          <w:szCs w:val="19"/>
        </w:rPr>
      </w:pPr>
      <w:r w:rsidRPr="004512E2">
        <w:rPr>
          <w:rFonts w:ascii="Book Antiqua" w:eastAsia="Arial" w:hAnsi="Book Antiqua"/>
          <w:sz w:val="19"/>
          <w:szCs w:val="19"/>
        </w:rPr>
        <w:t xml:space="preserve">monitoring the aged care system and </w:t>
      </w:r>
      <w:proofErr w:type="spellStart"/>
      <w:r w:rsidRPr="004512E2">
        <w:rPr>
          <w:rFonts w:ascii="Book Antiqua" w:eastAsia="Arial" w:hAnsi="Book Antiqua"/>
          <w:sz w:val="19"/>
          <w:szCs w:val="19"/>
        </w:rPr>
        <w:t>analysing</w:t>
      </w:r>
      <w:proofErr w:type="spellEnd"/>
      <w:r w:rsidRPr="004512E2">
        <w:rPr>
          <w:rFonts w:ascii="Book Antiqua" w:eastAsia="Arial" w:hAnsi="Book Antiqua"/>
          <w:sz w:val="19"/>
          <w:szCs w:val="19"/>
        </w:rPr>
        <w:t xml:space="preserve"> intelligence to inform all activities in the Inspector-General’s annual work plans</w:t>
      </w:r>
    </w:p>
    <w:p w14:paraId="5C763D42" w14:textId="77777777" w:rsidR="004512E2" w:rsidRPr="004512E2" w:rsidRDefault="0011128A" w:rsidP="004512E2">
      <w:pPr>
        <w:pStyle w:val="ListParagraph"/>
        <w:numPr>
          <w:ilvl w:val="0"/>
          <w:numId w:val="29"/>
        </w:numPr>
        <w:spacing w:before="40" w:after="40"/>
        <w:ind w:left="357" w:hanging="357"/>
        <w:rPr>
          <w:rFonts w:ascii="Book Antiqua" w:eastAsia="Arial" w:hAnsi="Book Antiqua"/>
          <w:i/>
          <w:iCs/>
          <w:sz w:val="19"/>
          <w:szCs w:val="19"/>
        </w:rPr>
      </w:pPr>
      <w:r w:rsidRPr="004512E2">
        <w:rPr>
          <w:rFonts w:ascii="Book Antiqua" w:eastAsia="Arial" w:hAnsi="Book Antiqua"/>
          <w:sz w:val="19"/>
          <w:szCs w:val="19"/>
        </w:rPr>
        <w:t>looking at how Australian Government agencies, approved providers, and other aged care bodies that are funded or regulated by the Australian Government manage their complaints processes, and recommending improvements</w:t>
      </w:r>
    </w:p>
    <w:p w14:paraId="0B71895C" w14:textId="77777777" w:rsidR="004512E2" w:rsidRPr="004512E2" w:rsidRDefault="0011128A" w:rsidP="004512E2">
      <w:pPr>
        <w:pStyle w:val="ListParagraph"/>
        <w:numPr>
          <w:ilvl w:val="0"/>
          <w:numId w:val="29"/>
        </w:numPr>
        <w:spacing w:before="40" w:after="40"/>
        <w:ind w:left="357" w:hanging="357"/>
        <w:rPr>
          <w:rFonts w:ascii="Book Antiqua" w:eastAsia="Arial" w:hAnsi="Book Antiqua"/>
          <w:i/>
          <w:iCs/>
          <w:sz w:val="19"/>
          <w:szCs w:val="19"/>
        </w:rPr>
      </w:pPr>
      <w:r w:rsidRPr="004512E2">
        <w:rPr>
          <w:rFonts w:ascii="Book Antiqua" w:eastAsia="Arial" w:hAnsi="Book Antiqua"/>
          <w:sz w:val="19"/>
          <w:szCs w:val="19"/>
        </w:rPr>
        <w:t>preparing an annual work plan that sets out the key outcomes and priorities for the Office for each financial year</w:t>
      </w:r>
    </w:p>
    <w:p w14:paraId="6B40491B" w14:textId="06732C27" w:rsidR="0011128A" w:rsidRPr="004512E2" w:rsidRDefault="0011128A" w:rsidP="00F61074">
      <w:pPr>
        <w:pStyle w:val="ListParagraph"/>
        <w:numPr>
          <w:ilvl w:val="0"/>
          <w:numId w:val="29"/>
        </w:numPr>
        <w:spacing w:before="40" w:after="120"/>
        <w:ind w:left="357" w:hanging="357"/>
        <w:rPr>
          <w:rFonts w:ascii="Book Antiqua" w:eastAsia="Arial" w:hAnsi="Book Antiqua"/>
          <w:i/>
          <w:iCs/>
          <w:sz w:val="19"/>
          <w:szCs w:val="19"/>
        </w:rPr>
      </w:pPr>
      <w:proofErr w:type="gramStart"/>
      <w:r w:rsidRPr="004512E2">
        <w:rPr>
          <w:rFonts w:ascii="Book Antiqua" w:eastAsia="Arial" w:hAnsi="Book Antiqua"/>
          <w:sz w:val="19"/>
          <w:szCs w:val="19"/>
        </w:rPr>
        <w:t>informing</w:t>
      </w:r>
      <w:proofErr w:type="gramEnd"/>
      <w:r w:rsidRPr="004512E2">
        <w:rPr>
          <w:rFonts w:ascii="Book Antiqua" w:eastAsia="Arial" w:hAnsi="Book Antiqua"/>
          <w:sz w:val="19"/>
          <w:szCs w:val="19"/>
        </w:rPr>
        <w:t xml:space="preserve"> government and the community about the weaknesses and successes in the aged care sector and driving positive change for older people who need aged care.</w:t>
      </w:r>
    </w:p>
    <w:p w14:paraId="1C41944F" w14:textId="77777777" w:rsidR="0011128A" w:rsidRPr="004512E2" w:rsidRDefault="0011128A" w:rsidP="004512E2">
      <w:pPr>
        <w:spacing w:before="0" w:after="120"/>
        <w:rPr>
          <w:rFonts w:eastAsia="Arial"/>
          <w:i/>
          <w:iCs/>
          <w:szCs w:val="19"/>
          <w:lang w:val="en-US" w:eastAsia="en-US"/>
        </w:rPr>
      </w:pPr>
      <w:r w:rsidRPr="004512E2">
        <w:rPr>
          <w:rFonts w:eastAsia="Arial"/>
          <w:szCs w:val="19"/>
          <w:lang w:val="en-US" w:eastAsia="en-US"/>
        </w:rPr>
        <w:t>The Royal Commission for Aged Care Quality and Safety recommended that the Australian Government establish the Inspector-General and supporting OIGAC to ensure the aged care system is operating effectively, to call out issues and recommend solutions, and to report to parliament and publicly.</w:t>
      </w:r>
    </w:p>
    <w:p w14:paraId="1AE36C26" w14:textId="14F9F604" w:rsidR="0011128A" w:rsidRPr="004512E2" w:rsidRDefault="0011128A" w:rsidP="004512E2">
      <w:pPr>
        <w:spacing w:before="0" w:after="120"/>
        <w:rPr>
          <w:rFonts w:eastAsia="Arial"/>
          <w:i/>
          <w:iCs/>
          <w:szCs w:val="19"/>
          <w:lang w:val="en-US" w:eastAsia="en-US"/>
        </w:rPr>
      </w:pPr>
      <w:r w:rsidRPr="004512E2">
        <w:rPr>
          <w:rFonts w:eastAsia="Arial"/>
          <w:szCs w:val="19"/>
          <w:lang w:val="en-US" w:eastAsia="en-US"/>
        </w:rPr>
        <w:t>The Inspector-General and supporting OIGAC were established through the</w:t>
      </w:r>
      <w:r w:rsidR="006F29FF">
        <w:rPr>
          <w:rFonts w:eastAsia="Arial"/>
          <w:szCs w:val="19"/>
          <w:lang w:val="en-US" w:eastAsia="en-US"/>
        </w:rPr>
        <w:br/>
      </w:r>
      <w:r w:rsidRPr="006F29FF">
        <w:rPr>
          <w:rFonts w:eastAsia="Arial"/>
          <w:i/>
          <w:szCs w:val="19"/>
          <w:lang w:val="en-US" w:eastAsia="en-US"/>
        </w:rPr>
        <w:t>Inspector-General of Aged Care Act 2023</w:t>
      </w:r>
      <w:r w:rsidRPr="004512E2">
        <w:rPr>
          <w:rFonts w:eastAsia="Arial"/>
          <w:szCs w:val="19"/>
          <w:lang w:val="en-US" w:eastAsia="en-US"/>
        </w:rPr>
        <w:t xml:space="preserve"> (IGAC Act) in October 2023. The IGAC Act sets out the functions and powers of the Inspector-General and supporting OIGAC. </w:t>
      </w:r>
    </w:p>
    <w:p w14:paraId="61A8606E" w14:textId="7AC3D8F4" w:rsidR="00257FF4" w:rsidRDefault="000B36D8" w:rsidP="0079797F">
      <w:pPr>
        <w:pStyle w:val="Heading3"/>
      </w:pPr>
      <w:r w:rsidRPr="0079797F">
        <w:br w:type="page"/>
      </w:r>
      <w:bookmarkStart w:id="13" w:name="_Toc444523510"/>
      <w:bookmarkStart w:id="14" w:name="_Toc166408981"/>
      <w:r w:rsidR="00257FF4">
        <w:lastRenderedPageBreak/>
        <w:t>1.2</w:t>
      </w:r>
      <w:r w:rsidR="00257FF4">
        <w:tab/>
      </w:r>
      <w:r w:rsidR="007E6BBD">
        <w:t xml:space="preserve">Entity </w:t>
      </w:r>
      <w:r w:rsidR="00257FF4">
        <w:t>resource statement</w:t>
      </w:r>
      <w:bookmarkEnd w:id="11"/>
      <w:bookmarkEnd w:id="12"/>
      <w:bookmarkEnd w:id="13"/>
      <w:bookmarkEnd w:id="14"/>
    </w:p>
    <w:p w14:paraId="138846D0" w14:textId="2BB870E1" w:rsidR="00E1129E" w:rsidRDefault="00257FF4" w:rsidP="00927E97">
      <w:pPr>
        <w:spacing w:before="0" w:after="120"/>
      </w:pPr>
      <w:bookmarkStart w:id="15" w:name="OLE_LINK11"/>
      <w:bookmarkStart w:id="16" w:name="OLE_LINK12"/>
      <w:r>
        <w:t xml:space="preserve">Table 1.1 shows the total </w:t>
      </w:r>
      <w:r w:rsidR="24302400">
        <w:t xml:space="preserve">resourcing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6E114DC9" w14:textId="3385F41A" w:rsidR="00257FF4" w:rsidRDefault="00257FF4" w:rsidP="00927E97">
      <w:pPr>
        <w:spacing w:before="0" w:after="120"/>
      </w:pPr>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AF213C">
        <w:t>’</w:t>
      </w:r>
      <w:r w:rsidR="00331B40">
        <w:t xml:space="preserve">s operations) </w:t>
      </w:r>
      <w:r>
        <w:t>classification.</w:t>
      </w:r>
    </w:p>
    <w:p w14:paraId="28E20903" w14:textId="1798E590" w:rsidR="009F43CB" w:rsidRDefault="00331B40" w:rsidP="00927E97">
      <w:pPr>
        <w:spacing w:before="0" w:after="120"/>
      </w:pPr>
      <w:r>
        <w:t xml:space="preserve">For more detailed information on special accounts and special appropriations, please refer to </w:t>
      </w:r>
      <w:r w:rsidRPr="00412C0B">
        <w:rPr>
          <w:i/>
        </w:rPr>
        <w:t>Budget Paper No. 4 – Agency Resourcing</w:t>
      </w:r>
      <w:r>
        <w:t>.</w:t>
      </w:r>
      <w:r w:rsidR="3A3388F6">
        <w:t xml:space="preserve"> </w:t>
      </w:r>
    </w:p>
    <w:p w14:paraId="02808EA3" w14:textId="60754C6A" w:rsidR="00645E69" w:rsidRDefault="00645E69" w:rsidP="00927E97">
      <w:pPr>
        <w:spacing w:before="0" w:after="120"/>
      </w:pPr>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AF213C">
        <w:t>‘</w:t>
      </w:r>
      <w:r w:rsidR="00E1129E">
        <w:t xml:space="preserve">Budgeted expenses by </w:t>
      </w:r>
      <w:r w:rsidR="00927E97">
        <w:t>Outcome 1</w:t>
      </w:r>
      <w:r w:rsidR="00AF213C">
        <w:t>’</w:t>
      </w:r>
      <w:r w:rsidR="00E7371B">
        <w:t xml:space="preserve"> </w:t>
      </w:r>
      <w:r>
        <w:t>tables in Section 2 and the financial statements in Section 3 are</w:t>
      </w:r>
      <w:r w:rsidR="00831489">
        <w:t xml:space="preserve"> presented on an accrual basis.</w:t>
      </w:r>
      <w:r w:rsidR="406357B5">
        <w:t xml:space="preserve"> Amounts presented below are consistent with amounts presented in the Appropriation Bills themselves.</w:t>
      </w:r>
    </w:p>
    <w:bookmarkEnd w:id="15"/>
    <w:bookmarkEnd w:id="16"/>
    <w:p w14:paraId="0D0D08FC" w14:textId="50D51B97" w:rsidR="00CB2844" w:rsidRDefault="00741BF8" w:rsidP="00B027C1">
      <w:pPr>
        <w:pStyle w:val="TableHeading"/>
      </w:pPr>
      <w:r w:rsidRPr="00D44150">
        <w:t xml:space="preserve">Table 1.1: </w:t>
      </w:r>
      <w:r w:rsidR="0011128A">
        <w:t>OIGAC</w:t>
      </w:r>
      <w:r w:rsidR="0011128A" w:rsidRPr="00D44150">
        <w:t xml:space="preserve"> </w:t>
      </w:r>
      <w:r w:rsidRPr="00D44150">
        <w:t>resource statement</w:t>
      </w:r>
      <w:r w:rsidR="00AF213C">
        <w:t xml:space="preserve"> – </w:t>
      </w:r>
      <w:r w:rsidR="0066176D">
        <w:t xml:space="preserve">Budget estimates for </w:t>
      </w:r>
      <w:r w:rsidR="0029106B">
        <w:t>202</w:t>
      </w:r>
      <w:r w:rsidR="009E214E">
        <w:t>4</w:t>
      </w:r>
      <w:r w:rsidR="00EC33E6">
        <w:t>–</w:t>
      </w:r>
      <w:r w:rsidR="0029106B">
        <w:t>2</w:t>
      </w:r>
      <w:r w:rsidR="009E214E">
        <w:t>5</w:t>
      </w:r>
      <w:r w:rsidR="00400A8B">
        <w:t xml:space="preserve"> </w:t>
      </w:r>
      <w:r w:rsidRPr="00D44150">
        <w:t>as at</w:t>
      </w:r>
      <w:r w:rsidR="00B47998" w:rsidRPr="00D44150">
        <w:t xml:space="preserve"> </w:t>
      </w:r>
      <w:r w:rsidRPr="00D44150">
        <w:t xml:space="preserve">Budget </w:t>
      </w:r>
      <w:r w:rsidR="0024114B">
        <w:t xml:space="preserve">May </w:t>
      </w:r>
      <w:r w:rsidR="00400A8B">
        <w:t>202</w:t>
      </w:r>
      <w:r w:rsidR="008D5462">
        <w:t>4</w:t>
      </w:r>
    </w:p>
    <w:tbl>
      <w:tblPr>
        <w:tblW w:w="7652" w:type="dxa"/>
        <w:tblLayout w:type="fixed"/>
        <w:tblLook w:val="04A0" w:firstRow="1" w:lastRow="0" w:firstColumn="1" w:lastColumn="0" w:noHBand="0" w:noVBand="1"/>
      </w:tblPr>
      <w:tblGrid>
        <w:gridCol w:w="4932"/>
        <w:gridCol w:w="1360"/>
        <w:gridCol w:w="1360"/>
      </w:tblGrid>
      <w:tr w:rsidR="004C263A" w:rsidRPr="004C263A" w14:paraId="669AE7E2" w14:textId="77777777" w:rsidTr="004C263A">
        <w:trPr>
          <w:trHeight w:val="765"/>
        </w:trPr>
        <w:tc>
          <w:tcPr>
            <w:tcW w:w="4932" w:type="dxa"/>
            <w:tcBorders>
              <w:top w:val="single" w:sz="4" w:space="0" w:color="auto"/>
              <w:left w:val="nil"/>
              <w:bottom w:val="nil"/>
              <w:right w:val="nil"/>
            </w:tcBorders>
            <w:shd w:val="clear" w:color="auto" w:fill="auto"/>
            <w:hideMark/>
          </w:tcPr>
          <w:p w14:paraId="1BE8084D" w14:textId="77777777" w:rsidR="004C263A" w:rsidRPr="004C263A" w:rsidRDefault="004C263A" w:rsidP="004C263A">
            <w:pPr>
              <w:spacing w:before="40" w:after="0" w:line="240" w:lineRule="auto"/>
              <w:jc w:val="right"/>
              <w:rPr>
                <w:rFonts w:ascii="Arial" w:hAnsi="Arial" w:cs="Arial"/>
                <w:b/>
                <w:bCs/>
                <w:sz w:val="16"/>
                <w:szCs w:val="16"/>
              </w:rPr>
            </w:pPr>
            <w:r w:rsidRPr="004C263A">
              <w:rPr>
                <w:rFonts w:ascii="Arial" w:hAnsi="Arial" w:cs="Arial"/>
                <w:b/>
                <w:bCs/>
                <w:sz w:val="16"/>
                <w:szCs w:val="16"/>
              </w:rPr>
              <w:t> </w:t>
            </w:r>
          </w:p>
        </w:tc>
        <w:tc>
          <w:tcPr>
            <w:tcW w:w="1360" w:type="dxa"/>
            <w:tcBorders>
              <w:top w:val="single" w:sz="4" w:space="0" w:color="auto"/>
              <w:left w:val="nil"/>
              <w:bottom w:val="single" w:sz="4" w:space="0" w:color="auto"/>
              <w:right w:val="nil"/>
            </w:tcBorders>
            <w:shd w:val="clear" w:color="auto" w:fill="auto"/>
            <w:hideMark/>
          </w:tcPr>
          <w:p w14:paraId="2F933F00" w14:textId="77777777" w:rsidR="004C263A" w:rsidRPr="004C263A" w:rsidRDefault="004C263A" w:rsidP="004C263A">
            <w:pPr>
              <w:spacing w:before="40" w:after="0" w:line="240" w:lineRule="auto"/>
              <w:jc w:val="right"/>
              <w:rPr>
                <w:rFonts w:ascii="Arial" w:hAnsi="Arial" w:cs="Arial"/>
                <w:b/>
                <w:bCs/>
                <w:sz w:val="16"/>
                <w:szCs w:val="16"/>
              </w:rPr>
            </w:pPr>
            <w:r w:rsidRPr="004C263A">
              <w:rPr>
                <w:rFonts w:ascii="Arial" w:hAnsi="Arial" w:cs="Arial"/>
                <w:b/>
                <w:bCs/>
                <w:sz w:val="16"/>
                <w:szCs w:val="16"/>
              </w:rPr>
              <w:t>2023–24 Estimated actual</w:t>
            </w:r>
            <w:r w:rsidRPr="004C263A">
              <w:rPr>
                <w:rFonts w:ascii="Arial" w:hAnsi="Arial" w:cs="Arial"/>
                <w:b/>
                <w:bCs/>
                <w:sz w:val="16"/>
                <w:szCs w:val="16"/>
              </w:rPr>
              <w:br/>
            </w:r>
            <w:r w:rsidRPr="004C263A">
              <w:rPr>
                <w:rFonts w:ascii="Arial" w:hAnsi="Arial" w:cs="Arial"/>
                <w:b/>
                <w:sz w:val="16"/>
                <w:szCs w:val="16"/>
              </w:rPr>
              <w:t>$'000</w:t>
            </w:r>
          </w:p>
        </w:tc>
        <w:tc>
          <w:tcPr>
            <w:tcW w:w="1360" w:type="dxa"/>
            <w:tcBorders>
              <w:top w:val="single" w:sz="4" w:space="0" w:color="auto"/>
              <w:left w:val="nil"/>
              <w:bottom w:val="single" w:sz="4" w:space="0" w:color="auto"/>
              <w:right w:val="nil"/>
            </w:tcBorders>
            <w:shd w:val="clear" w:color="000000" w:fill="D9D9D9"/>
            <w:hideMark/>
          </w:tcPr>
          <w:p w14:paraId="3EE4B259" w14:textId="77777777" w:rsidR="004C263A" w:rsidRPr="004C263A" w:rsidRDefault="004C263A" w:rsidP="004C263A">
            <w:pPr>
              <w:spacing w:before="40" w:after="0" w:line="240" w:lineRule="auto"/>
              <w:jc w:val="right"/>
              <w:rPr>
                <w:rFonts w:ascii="Arial" w:hAnsi="Arial" w:cs="Arial"/>
                <w:b/>
                <w:bCs/>
                <w:sz w:val="16"/>
                <w:szCs w:val="16"/>
              </w:rPr>
            </w:pPr>
            <w:r w:rsidRPr="004C263A">
              <w:rPr>
                <w:rFonts w:ascii="Arial" w:hAnsi="Arial" w:cs="Arial"/>
                <w:b/>
                <w:bCs/>
                <w:sz w:val="16"/>
                <w:szCs w:val="16"/>
              </w:rPr>
              <w:t>2024–25</w:t>
            </w:r>
            <w:r w:rsidRPr="004C263A">
              <w:rPr>
                <w:rFonts w:ascii="Arial" w:hAnsi="Arial" w:cs="Arial"/>
                <w:b/>
                <w:bCs/>
                <w:sz w:val="16"/>
                <w:szCs w:val="16"/>
              </w:rPr>
              <w:br/>
              <w:t>Estimate</w:t>
            </w:r>
            <w:r w:rsidRPr="004C263A">
              <w:rPr>
                <w:rFonts w:ascii="Arial" w:hAnsi="Arial" w:cs="Arial"/>
                <w:b/>
                <w:bCs/>
                <w:sz w:val="16"/>
                <w:szCs w:val="16"/>
              </w:rPr>
              <w:br/>
            </w:r>
            <w:r w:rsidRPr="004C263A">
              <w:rPr>
                <w:rFonts w:ascii="Arial" w:hAnsi="Arial" w:cs="Arial"/>
                <w:b/>
                <w:bCs/>
                <w:sz w:val="16"/>
                <w:szCs w:val="16"/>
              </w:rPr>
              <w:br/>
            </w:r>
            <w:r w:rsidRPr="004C263A">
              <w:rPr>
                <w:rFonts w:ascii="Arial" w:hAnsi="Arial" w:cs="Arial"/>
                <w:b/>
                <w:sz w:val="16"/>
                <w:szCs w:val="16"/>
              </w:rPr>
              <w:t>$'000</w:t>
            </w:r>
          </w:p>
        </w:tc>
      </w:tr>
      <w:tr w:rsidR="004C263A" w:rsidRPr="004C263A" w14:paraId="6B021525" w14:textId="77777777" w:rsidTr="004C263A">
        <w:trPr>
          <w:trHeight w:val="225"/>
        </w:trPr>
        <w:tc>
          <w:tcPr>
            <w:tcW w:w="4932" w:type="dxa"/>
            <w:tcBorders>
              <w:top w:val="nil"/>
              <w:left w:val="nil"/>
              <w:bottom w:val="nil"/>
              <w:right w:val="nil"/>
            </w:tcBorders>
            <w:shd w:val="clear" w:color="auto" w:fill="auto"/>
            <w:noWrap/>
            <w:vAlign w:val="bottom"/>
            <w:hideMark/>
          </w:tcPr>
          <w:p w14:paraId="5FBEA3FD" w14:textId="77777777" w:rsidR="004C263A" w:rsidRPr="004C263A" w:rsidRDefault="004C263A" w:rsidP="004C263A">
            <w:pPr>
              <w:spacing w:before="0" w:after="0" w:line="240" w:lineRule="auto"/>
              <w:rPr>
                <w:rFonts w:ascii="Arial" w:hAnsi="Arial" w:cs="Arial"/>
                <w:b/>
                <w:bCs/>
                <w:sz w:val="16"/>
                <w:szCs w:val="16"/>
              </w:rPr>
            </w:pPr>
            <w:r w:rsidRPr="004C263A">
              <w:rPr>
                <w:rFonts w:ascii="Arial" w:hAnsi="Arial" w:cs="Arial"/>
                <w:b/>
                <w:bCs/>
                <w:sz w:val="16"/>
                <w:szCs w:val="16"/>
              </w:rPr>
              <w:t>DEPARTMENTAL</w:t>
            </w:r>
          </w:p>
        </w:tc>
        <w:tc>
          <w:tcPr>
            <w:tcW w:w="1360" w:type="dxa"/>
            <w:tcBorders>
              <w:top w:val="nil"/>
              <w:left w:val="nil"/>
              <w:bottom w:val="nil"/>
              <w:right w:val="nil"/>
            </w:tcBorders>
            <w:shd w:val="clear" w:color="auto" w:fill="auto"/>
            <w:vAlign w:val="bottom"/>
            <w:hideMark/>
          </w:tcPr>
          <w:p w14:paraId="2FA6076A" w14:textId="77777777" w:rsidR="004C263A" w:rsidRPr="004C263A" w:rsidRDefault="004C263A" w:rsidP="004C263A">
            <w:pPr>
              <w:spacing w:before="0" w:after="0" w:line="240" w:lineRule="auto"/>
              <w:jc w:val="right"/>
              <w:rPr>
                <w:rFonts w:ascii="Arial" w:hAnsi="Arial" w:cs="Arial"/>
                <w:sz w:val="16"/>
                <w:szCs w:val="16"/>
              </w:rPr>
            </w:pPr>
          </w:p>
        </w:tc>
        <w:tc>
          <w:tcPr>
            <w:tcW w:w="1360" w:type="dxa"/>
            <w:tcBorders>
              <w:top w:val="nil"/>
              <w:left w:val="nil"/>
              <w:bottom w:val="nil"/>
              <w:right w:val="nil"/>
            </w:tcBorders>
            <w:shd w:val="clear" w:color="000000" w:fill="D9D9D9"/>
            <w:noWrap/>
            <w:vAlign w:val="bottom"/>
            <w:hideMark/>
          </w:tcPr>
          <w:p w14:paraId="0F773392" w14:textId="77777777" w:rsidR="004C263A" w:rsidRPr="004C263A" w:rsidRDefault="004C263A" w:rsidP="004C263A">
            <w:pPr>
              <w:spacing w:before="0" w:after="0" w:line="240" w:lineRule="auto"/>
              <w:jc w:val="right"/>
              <w:rPr>
                <w:rFonts w:ascii="Arial" w:hAnsi="Arial" w:cs="Arial"/>
                <w:sz w:val="16"/>
                <w:szCs w:val="16"/>
              </w:rPr>
            </w:pPr>
            <w:r w:rsidRPr="004C263A">
              <w:rPr>
                <w:rFonts w:ascii="Arial" w:hAnsi="Arial" w:cs="Arial"/>
                <w:sz w:val="16"/>
                <w:szCs w:val="16"/>
              </w:rPr>
              <w:t> </w:t>
            </w:r>
          </w:p>
        </w:tc>
      </w:tr>
      <w:tr w:rsidR="004C263A" w:rsidRPr="004C263A" w14:paraId="237DC8FE" w14:textId="77777777" w:rsidTr="004C263A">
        <w:trPr>
          <w:trHeight w:val="225"/>
        </w:trPr>
        <w:tc>
          <w:tcPr>
            <w:tcW w:w="4932" w:type="dxa"/>
            <w:tcBorders>
              <w:top w:val="nil"/>
              <w:left w:val="nil"/>
              <w:bottom w:val="nil"/>
              <w:right w:val="nil"/>
            </w:tcBorders>
            <w:shd w:val="clear" w:color="auto" w:fill="auto"/>
            <w:noWrap/>
            <w:vAlign w:val="bottom"/>
            <w:hideMark/>
          </w:tcPr>
          <w:p w14:paraId="49F2139E" w14:textId="77777777" w:rsidR="004C263A" w:rsidRPr="004C263A" w:rsidRDefault="004C263A" w:rsidP="004C263A">
            <w:pPr>
              <w:spacing w:before="0" w:after="0" w:line="240" w:lineRule="auto"/>
              <w:ind w:firstLineChars="100" w:firstLine="160"/>
              <w:rPr>
                <w:rFonts w:ascii="Arial" w:hAnsi="Arial" w:cs="Arial"/>
                <w:sz w:val="16"/>
                <w:szCs w:val="16"/>
              </w:rPr>
            </w:pPr>
            <w:r w:rsidRPr="004C263A">
              <w:rPr>
                <w:rFonts w:ascii="Arial" w:hAnsi="Arial" w:cs="Arial"/>
                <w:sz w:val="16"/>
                <w:szCs w:val="16"/>
              </w:rPr>
              <w:t>Prior year appropriation available</w:t>
            </w:r>
          </w:p>
        </w:tc>
        <w:tc>
          <w:tcPr>
            <w:tcW w:w="1360" w:type="dxa"/>
            <w:tcBorders>
              <w:top w:val="nil"/>
              <w:left w:val="nil"/>
              <w:bottom w:val="nil"/>
              <w:right w:val="nil"/>
            </w:tcBorders>
            <w:shd w:val="clear" w:color="auto" w:fill="auto"/>
            <w:noWrap/>
            <w:vAlign w:val="bottom"/>
            <w:hideMark/>
          </w:tcPr>
          <w:p w14:paraId="66E772E2" w14:textId="77777777" w:rsidR="004C263A" w:rsidRPr="004C263A" w:rsidRDefault="004C263A" w:rsidP="004C263A">
            <w:pPr>
              <w:spacing w:before="0" w:after="0" w:line="240" w:lineRule="auto"/>
              <w:jc w:val="right"/>
              <w:rPr>
                <w:rFonts w:ascii="Arial" w:hAnsi="Arial" w:cs="Arial"/>
                <w:sz w:val="16"/>
                <w:szCs w:val="16"/>
              </w:rPr>
            </w:pPr>
            <w:r w:rsidRPr="004C263A">
              <w:rPr>
                <w:rFonts w:ascii="Arial" w:hAnsi="Arial" w:cs="Arial"/>
                <w:sz w:val="16"/>
                <w:szCs w:val="16"/>
              </w:rPr>
              <w:t>650</w:t>
            </w:r>
          </w:p>
        </w:tc>
        <w:tc>
          <w:tcPr>
            <w:tcW w:w="1360" w:type="dxa"/>
            <w:tcBorders>
              <w:top w:val="nil"/>
              <w:left w:val="nil"/>
              <w:bottom w:val="nil"/>
              <w:right w:val="nil"/>
            </w:tcBorders>
            <w:shd w:val="clear" w:color="000000" w:fill="D9D9D9"/>
            <w:noWrap/>
            <w:vAlign w:val="bottom"/>
            <w:hideMark/>
          </w:tcPr>
          <w:p w14:paraId="582F23D0" w14:textId="77777777" w:rsidR="004C263A" w:rsidRPr="004C263A" w:rsidRDefault="004C263A" w:rsidP="004C263A">
            <w:pPr>
              <w:spacing w:before="0" w:after="0" w:line="240" w:lineRule="auto"/>
              <w:jc w:val="right"/>
              <w:rPr>
                <w:rFonts w:ascii="Arial" w:hAnsi="Arial" w:cs="Arial"/>
                <w:sz w:val="16"/>
                <w:szCs w:val="16"/>
              </w:rPr>
            </w:pPr>
            <w:r w:rsidRPr="004C263A">
              <w:rPr>
                <w:rFonts w:ascii="Arial" w:hAnsi="Arial" w:cs="Arial"/>
                <w:sz w:val="16"/>
                <w:szCs w:val="16"/>
              </w:rPr>
              <w:t>650</w:t>
            </w:r>
          </w:p>
        </w:tc>
      </w:tr>
      <w:tr w:rsidR="004C263A" w:rsidRPr="004C263A" w14:paraId="72B5E5C7" w14:textId="77777777" w:rsidTr="004C263A">
        <w:trPr>
          <w:trHeight w:val="283"/>
        </w:trPr>
        <w:tc>
          <w:tcPr>
            <w:tcW w:w="4932" w:type="dxa"/>
            <w:tcBorders>
              <w:top w:val="nil"/>
              <w:left w:val="nil"/>
              <w:bottom w:val="nil"/>
              <w:right w:val="nil"/>
            </w:tcBorders>
            <w:shd w:val="clear" w:color="auto" w:fill="auto"/>
            <w:noWrap/>
            <w:vAlign w:val="bottom"/>
            <w:hideMark/>
          </w:tcPr>
          <w:p w14:paraId="2B94775D" w14:textId="77777777" w:rsidR="004C263A" w:rsidRPr="004C263A" w:rsidRDefault="004C263A" w:rsidP="004C263A">
            <w:pPr>
              <w:spacing w:before="0" w:after="0" w:line="240" w:lineRule="auto"/>
              <w:ind w:firstLineChars="100" w:firstLine="160"/>
              <w:rPr>
                <w:rFonts w:ascii="Arial" w:hAnsi="Arial" w:cs="Arial"/>
                <w:b/>
                <w:bCs/>
                <w:sz w:val="16"/>
                <w:szCs w:val="16"/>
              </w:rPr>
            </w:pPr>
            <w:r w:rsidRPr="004C263A">
              <w:rPr>
                <w:rFonts w:ascii="Arial" w:hAnsi="Arial" w:cs="Arial"/>
                <w:b/>
                <w:bCs/>
                <w:sz w:val="16"/>
                <w:szCs w:val="16"/>
              </w:rPr>
              <w:t>Annual appropriations</w:t>
            </w:r>
          </w:p>
        </w:tc>
        <w:tc>
          <w:tcPr>
            <w:tcW w:w="1360" w:type="dxa"/>
            <w:tcBorders>
              <w:top w:val="nil"/>
              <w:left w:val="nil"/>
              <w:bottom w:val="nil"/>
              <w:right w:val="nil"/>
            </w:tcBorders>
            <w:shd w:val="clear" w:color="auto" w:fill="auto"/>
            <w:noWrap/>
            <w:vAlign w:val="bottom"/>
            <w:hideMark/>
          </w:tcPr>
          <w:p w14:paraId="79B40260" w14:textId="77777777" w:rsidR="004C263A" w:rsidRPr="004C263A" w:rsidRDefault="004C263A" w:rsidP="004C263A">
            <w:pPr>
              <w:spacing w:before="0" w:after="0" w:line="240" w:lineRule="auto"/>
              <w:ind w:firstLineChars="100" w:firstLine="160"/>
              <w:rPr>
                <w:rFonts w:ascii="Arial" w:hAnsi="Arial" w:cs="Arial"/>
                <w:b/>
                <w:bCs/>
                <w:sz w:val="16"/>
                <w:szCs w:val="16"/>
              </w:rPr>
            </w:pPr>
          </w:p>
        </w:tc>
        <w:tc>
          <w:tcPr>
            <w:tcW w:w="1360" w:type="dxa"/>
            <w:tcBorders>
              <w:top w:val="nil"/>
              <w:left w:val="nil"/>
              <w:bottom w:val="nil"/>
              <w:right w:val="nil"/>
            </w:tcBorders>
            <w:shd w:val="clear" w:color="000000" w:fill="D9D9D9"/>
            <w:noWrap/>
            <w:vAlign w:val="bottom"/>
            <w:hideMark/>
          </w:tcPr>
          <w:p w14:paraId="09CC03AE" w14:textId="77777777" w:rsidR="004C263A" w:rsidRPr="004C263A" w:rsidRDefault="004C263A" w:rsidP="004C263A">
            <w:pPr>
              <w:spacing w:before="0" w:after="0" w:line="240" w:lineRule="auto"/>
              <w:jc w:val="right"/>
              <w:rPr>
                <w:rFonts w:ascii="Arial" w:hAnsi="Arial" w:cs="Arial"/>
                <w:b/>
                <w:bCs/>
                <w:sz w:val="16"/>
                <w:szCs w:val="16"/>
              </w:rPr>
            </w:pPr>
            <w:r w:rsidRPr="004C263A">
              <w:rPr>
                <w:rFonts w:ascii="Arial" w:hAnsi="Arial" w:cs="Arial"/>
                <w:b/>
                <w:bCs/>
                <w:sz w:val="16"/>
                <w:szCs w:val="16"/>
              </w:rPr>
              <w:t> </w:t>
            </w:r>
          </w:p>
        </w:tc>
      </w:tr>
      <w:tr w:rsidR="004C263A" w:rsidRPr="004C263A" w14:paraId="2967CB05" w14:textId="77777777" w:rsidTr="004C263A">
        <w:trPr>
          <w:trHeight w:val="283"/>
        </w:trPr>
        <w:tc>
          <w:tcPr>
            <w:tcW w:w="4932" w:type="dxa"/>
            <w:tcBorders>
              <w:top w:val="nil"/>
              <w:left w:val="nil"/>
              <w:bottom w:val="nil"/>
              <w:right w:val="nil"/>
            </w:tcBorders>
            <w:shd w:val="clear" w:color="auto" w:fill="auto"/>
            <w:noWrap/>
            <w:vAlign w:val="bottom"/>
            <w:hideMark/>
          </w:tcPr>
          <w:p w14:paraId="473CECA4" w14:textId="77777777" w:rsidR="004C263A" w:rsidRPr="004C263A" w:rsidRDefault="004C263A" w:rsidP="004C263A">
            <w:pPr>
              <w:spacing w:before="0" w:after="0" w:line="240" w:lineRule="auto"/>
              <w:ind w:firstLineChars="200" w:firstLine="320"/>
              <w:rPr>
                <w:rFonts w:ascii="Arial" w:hAnsi="Arial" w:cs="Arial"/>
                <w:sz w:val="16"/>
                <w:szCs w:val="16"/>
              </w:rPr>
            </w:pPr>
            <w:r w:rsidRPr="004C263A">
              <w:rPr>
                <w:rFonts w:ascii="Arial" w:hAnsi="Arial" w:cs="Arial"/>
                <w:sz w:val="16"/>
                <w:szCs w:val="16"/>
              </w:rPr>
              <w:t xml:space="preserve">Ordinary annual services </w:t>
            </w:r>
            <w:r w:rsidRPr="004C263A">
              <w:rPr>
                <w:rFonts w:ascii="Arial" w:hAnsi="Arial" w:cs="Arial"/>
                <w:sz w:val="16"/>
                <w:szCs w:val="16"/>
                <w:vertAlign w:val="superscript"/>
              </w:rPr>
              <w:t>(a)</w:t>
            </w:r>
          </w:p>
        </w:tc>
        <w:tc>
          <w:tcPr>
            <w:tcW w:w="1360" w:type="dxa"/>
            <w:tcBorders>
              <w:top w:val="nil"/>
              <w:left w:val="nil"/>
              <w:bottom w:val="nil"/>
              <w:right w:val="nil"/>
            </w:tcBorders>
            <w:shd w:val="clear" w:color="auto" w:fill="auto"/>
            <w:noWrap/>
            <w:vAlign w:val="bottom"/>
            <w:hideMark/>
          </w:tcPr>
          <w:p w14:paraId="074F3868" w14:textId="77777777" w:rsidR="004C263A" w:rsidRPr="004C263A" w:rsidRDefault="004C263A" w:rsidP="004C263A">
            <w:pPr>
              <w:spacing w:before="0" w:after="0" w:line="240" w:lineRule="auto"/>
              <w:ind w:firstLineChars="200" w:firstLine="320"/>
              <w:rPr>
                <w:rFonts w:ascii="Arial" w:hAnsi="Arial" w:cs="Arial"/>
                <w:sz w:val="16"/>
                <w:szCs w:val="16"/>
              </w:rPr>
            </w:pPr>
          </w:p>
        </w:tc>
        <w:tc>
          <w:tcPr>
            <w:tcW w:w="1360" w:type="dxa"/>
            <w:tcBorders>
              <w:top w:val="nil"/>
              <w:left w:val="nil"/>
              <w:bottom w:val="nil"/>
              <w:right w:val="nil"/>
            </w:tcBorders>
            <w:shd w:val="clear" w:color="000000" w:fill="D9D9D9"/>
            <w:noWrap/>
            <w:vAlign w:val="bottom"/>
            <w:hideMark/>
          </w:tcPr>
          <w:p w14:paraId="0533A5AF" w14:textId="77777777" w:rsidR="004C263A" w:rsidRPr="004C263A" w:rsidRDefault="004C263A" w:rsidP="004C263A">
            <w:pPr>
              <w:spacing w:before="0" w:after="0" w:line="240" w:lineRule="auto"/>
              <w:jc w:val="right"/>
              <w:rPr>
                <w:rFonts w:ascii="Arial" w:hAnsi="Arial" w:cs="Arial"/>
                <w:b/>
                <w:bCs/>
                <w:sz w:val="16"/>
                <w:szCs w:val="16"/>
              </w:rPr>
            </w:pPr>
            <w:r w:rsidRPr="004C263A">
              <w:rPr>
                <w:rFonts w:ascii="Arial" w:hAnsi="Arial" w:cs="Arial"/>
                <w:b/>
                <w:bCs/>
                <w:sz w:val="16"/>
                <w:szCs w:val="16"/>
              </w:rPr>
              <w:t> </w:t>
            </w:r>
          </w:p>
        </w:tc>
      </w:tr>
      <w:tr w:rsidR="004C263A" w:rsidRPr="004C263A" w14:paraId="25022297" w14:textId="77777777" w:rsidTr="004C263A">
        <w:trPr>
          <w:trHeight w:val="225"/>
        </w:trPr>
        <w:tc>
          <w:tcPr>
            <w:tcW w:w="4932" w:type="dxa"/>
            <w:tcBorders>
              <w:top w:val="nil"/>
              <w:left w:val="nil"/>
              <w:bottom w:val="nil"/>
              <w:right w:val="nil"/>
            </w:tcBorders>
            <w:shd w:val="clear" w:color="auto" w:fill="auto"/>
            <w:noWrap/>
            <w:vAlign w:val="bottom"/>
            <w:hideMark/>
          </w:tcPr>
          <w:p w14:paraId="0DE44B3F" w14:textId="77777777" w:rsidR="004C263A" w:rsidRPr="004C263A" w:rsidRDefault="004C263A" w:rsidP="004C263A">
            <w:pPr>
              <w:spacing w:before="0" w:after="0" w:line="240" w:lineRule="auto"/>
              <w:ind w:firstLineChars="300" w:firstLine="480"/>
              <w:rPr>
                <w:rFonts w:ascii="Arial" w:hAnsi="Arial" w:cs="Arial"/>
                <w:sz w:val="16"/>
                <w:szCs w:val="16"/>
              </w:rPr>
            </w:pPr>
            <w:r w:rsidRPr="004C263A">
              <w:rPr>
                <w:rFonts w:ascii="Arial" w:hAnsi="Arial" w:cs="Arial"/>
                <w:sz w:val="16"/>
                <w:szCs w:val="16"/>
              </w:rPr>
              <w:t>Departmental appropriation</w:t>
            </w:r>
          </w:p>
        </w:tc>
        <w:tc>
          <w:tcPr>
            <w:tcW w:w="1360" w:type="dxa"/>
            <w:tcBorders>
              <w:top w:val="nil"/>
              <w:left w:val="nil"/>
              <w:bottom w:val="nil"/>
              <w:right w:val="nil"/>
            </w:tcBorders>
            <w:shd w:val="clear" w:color="auto" w:fill="auto"/>
            <w:noWrap/>
            <w:vAlign w:val="bottom"/>
            <w:hideMark/>
          </w:tcPr>
          <w:p w14:paraId="0A276DDB" w14:textId="77777777" w:rsidR="004C263A" w:rsidRPr="004C263A" w:rsidRDefault="004C263A" w:rsidP="004C263A">
            <w:pPr>
              <w:spacing w:before="0" w:after="0" w:line="240" w:lineRule="auto"/>
              <w:jc w:val="right"/>
              <w:rPr>
                <w:rFonts w:ascii="Arial" w:hAnsi="Arial" w:cs="Arial"/>
                <w:sz w:val="16"/>
                <w:szCs w:val="16"/>
              </w:rPr>
            </w:pPr>
            <w:r w:rsidRPr="004C263A">
              <w:rPr>
                <w:rFonts w:ascii="Arial" w:hAnsi="Arial" w:cs="Arial"/>
                <w:sz w:val="16"/>
                <w:szCs w:val="16"/>
              </w:rPr>
              <w:t>6,308</w:t>
            </w:r>
          </w:p>
        </w:tc>
        <w:tc>
          <w:tcPr>
            <w:tcW w:w="1360" w:type="dxa"/>
            <w:tcBorders>
              <w:top w:val="nil"/>
              <w:left w:val="nil"/>
              <w:bottom w:val="nil"/>
              <w:right w:val="nil"/>
            </w:tcBorders>
            <w:shd w:val="clear" w:color="000000" w:fill="D9D9D9"/>
            <w:noWrap/>
            <w:vAlign w:val="bottom"/>
            <w:hideMark/>
          </w:tcPr>
          <w:p w14:paraId="25AE265A" w14:textId="77777777" w:rsidR="004C263A" w:rsidRPr="004C263A" w:rsidRDefault="004C263A" w:rsidP="004C263A">
            <w:pPr>
              <w:spacing w:before="0" w:after="0" w:line="240" w:lineRule="auto"/>
              <w:jc w:val="right"/>
              <w:rPr>
                <w:rFonts w:ascii="Arial" w:hAnsi="Arial" w:cs="Arial"/>
                <w:sz w:val="16"/>
                <w:szCs w:val="16"/>
              </w:rPr>
            </w:pPr>
            <w:r w:rsidRPr="004C263A">
              <w:rPr>
                <w:rFonts w:ascii="Arial" w:hAnsi="Arial" w:cs="Arial"/>
                <w:sz w:val="16"/>
                <w:szCs w:val="16"/>
              </w:rPr>
              <w:t>6,987</w:t>
            </w:r>
          </w:p>
        </w:tc>
      </w:tr>
      <w:tr w:rsidR="004C263A" w:rsidRPr="004C263A" w14:paraId="351161F4" w14:textId="77777777" w:rsidTr="004C263A">
        <w:trPr>
          <w:trHeight w:val="225"/>
        </w:trPr>
        <w:tc>
          <w:tcPr>
            <w:tcW w:w="4932" w:type="dxa"/>
            <w:tcBorders>
              <w:top w:val="nil"/>
              <w:left w:val="nil"/>
              <w:bottom w:val="nil"/>
              <w:right w:val="nil"/>
            </w:tcBorders>
            <w:shd w:val="clear" w:color="auto" w:fill="auto"/>
            <w:noWrap/>
            <w:vAlign w:val="bottom"/>
            <w:hideMark/>
          </w:tcPr>
          <w:p w14:paraId="5DF5B0CD" w14:textId="77777777" w:rsidR="004C263A" w:rsidRPr="004C263A" w:rsidRDefault="004C263A" w:rsidP="004C263A">
            <w:pPr>
              <w:spacing w:before="0" w:after="0" w:line="240" w:lineRule="auto"/>
              <w:ind w:firstLineChars="300" w:firstLine="480"/>
              <w:rPr>
                <w:rFonts w:ascii="Arial" w:hAnsi="Arial" w:cs="Arial"/>
                <w:sz w:val="16"/>
                <w:szCs w:val="16"/>
              </w:rPr>
            </w:pPr>
            <w:r w:rsidRPr="004C263A">
              <w:rPr>
                <w:rFonts w:ascii="Arial" w:hAnsi="Arial" w:cs="Arial"/>
                <w:sz w:val="16"/>
                <w:szCs w:val="16"/>
              </w:rPr>
              <w:t xml:space="preserve">s74 retained revenue receipts </w:t>
            </w:r>
            <w:r w:rsidRPr="004C263A">
              <w:rPr>
                <w:rFonts w:ascii="Arial" w:hAnsi="Arial" w:cs="Arial"/>
                <w:sz w:val="16"/>
                <w:szCs w:val="16"/>
                <w:vertAlign w:val="superscript"/>
              </w:rPr>
              <w:t>(b)</w:t>
            </w:r>
          </w:p>
        </w:tc>
        <w:tc>
          <w:tcPr>
            <w:tcW w:w="1360" w:type="dxa"/>
            <w:tcBorders>
              <w:top w:val="nil"/>
              <w:left w:val="nil"/>
              <w:bottom w:val="nil"/>
              <w:right w:val="nil"/>
            </w:tcBorders>
            <w:shd w:val="clear" w:color="auto" w:fill="auto"/>
            <w:noWrap/>
            <w:vAlign w:val="bottom"/>
            <w:hideMark/>
          </w:tcPr>
          <w:p w14:paraId="358CA049" w14:textId="77777777" w:rsidR="004C263A" w:rsidRPr="004C263A" w:rsidRDefault="004C263A" w:rsidP="004C263A">
            <w:pPr>
              <w:spacing w:before="0" w:after="0" w:line="240" w:lineRule="auto"/>
              <w:jc w:val="right"/>
              <w:rPr>
                <w:rFonts w:ascii="Arial" w:hAnsi="Arial" w:cs="Arial"/>
                <w:sz w:val="16"/>
                <w:szCs w:val="16"/>
              </w:rPr>
            </w:pPr>
            <w:r w:rsidRPr="004C263A">
              <w:rPr>
                <w:rFonts w:ascii="Arial" w:hAnsi="Arial" w:cs="Arial"/>
                <w:sz w:val="16"/>
                <w:szCs w:val="16"/>
              </w:rPr>
              <w:t>-</w:t>
            </w:r>
          </w:p>
        </w:tc>
        <w:tc>
          <w:tcPr>
            <w:tcW w:w="1360" w:type="dxa"/>
            <w:tcBorders>
              <w:top w:val="nil"/>
              <w:left w:val="nil"/>
              <w:bottom w:val="nil"/>
              <w:right w:val="nil"/>
            </w:tcBorders>
            <w:shd w:val="clear" w:color="000000" w:fill="D9D9D9"/>
            <w:noWrap/>
            <w:vAlign w:val="bottom"/>
            <w:hideMark/>
          </w:tcPr>
          <w:p w14:paraId="6EEDD500" w14:textId="77777777" w:rsidR="004C263A" w:rsidRPr="004C263A" w:rsidRDefault="004C263A" w:rsidP="004C263A">
            <w:pPr>
              <w:spacing w:before="0" w:after="0" w:line="240" w:lineRule="auto"/>
              <w:jc w:val="right"/>
              <w:rPr>
                <w:rFonts w:ascii="Arial" w:hAnsi="Arial" w:cs="Arial"/>
                <w:sz w:val="16"/>
                <w:szCs w:val="16"/>
              </w:rPr>
            </w:pPr>
            <w:r w:rsidRPr="004C263A">
              <w:rPr>
                <w:rFonts w:ascii="Arial" w:hAnsi="Arial" w:cs="Arial"/>
                <w:sz w:val="16"/>
                <w:szCs w:val="16"/>
              </w:rPr>
              <w:t>-</w:t>
            </w:r>
          </w:p>
        </w:tc>
      </w:tr>
      <w:tr w:rsidR="004C263A" w:rsidRPr="004C263A" w14:paraId="57B5500B" w14:textId="77777777" w:rsidTr="004C263A">
        <w:trPr>
          <w:trHeight w:val="225"/>
        </w:trPr>
        <w:tc>
          <w:tcPr>
            <w:tcW w:w="4932" w:type="dxa"/>
            <w:tcBorders>
              <w:top w:val="nil"/>
              <w:left w:val="nil"/>
              <w:bottom w:val="nil"/>
              <w:right w:val="nil"/>
            </w:tcBorders>
            <w:shd w:val="clear" w:color="auto" w:fill="auto"/>
            <w:noWrap/>
            <w:vAlign w:val="bottom"/>
            <w:hideMark/>
          </w:tcPr>
          <w:p w14:paraId="76E79857" w14:textId="77777777" w:rsidR="004C263A" w:rsidRPr="004C263A" w:rsidRDefault="004C263A" w:rsidP="004C263A">
            <w:pPr>
              <w:spacing w:before="0" w:after="0" w:line="240" w:lineRule="auto"/>
              <w:ind w:firstLineChars="300" w:firstLine="480"/>
              <w:rPr>
                <w:rFonts w:ascii="Arial" w:hAnsi="Arial" w:cs="Arial"/>
                <w:sz w:val="16"/>
                <w:szCs w:val="16"/>
              </w:rPr>
            </w:pPr>
            <w:r w:rsidRPr="004C263A">
              <w:rPr>
                <w:rFonts w:ascii="Arial" w:hAnsi="Arial" w:cs="Arial"/>
                <w:sz w:val="16"/>
                <w:szCs w:val="16"/>
              </w:rPr>
              <w:t xml:space="preserve">Departmental Capital Budget </w:t>
            </w:r>
            <w:r w:rsidRPr="004C263A">
              <w:rPr>
                <w:rFonts w:ascii="Arial" w:hAnsi="Arial" w:cs="Arial"/>
                <w:sz w:val="16"/>
                <w:szCs w:val="16"/>
                <w:vertAlign w:val="superscript"/>
              </w:rPr>
              <w:t>(c)</w:t>
            </w:r>
          </w:p>
        </w:tc>
        <w:tc>
          <w:tcPr>
            <w:tcW w:w="1360" w:type="dxa"/>
            <w:tcBorders>
              <w:top w:val="nil"/>
              <w:left w:val="nil"/>
              <w:bottom w:val="nil"/>
              <w:right w:val="nil"/>
            </w:tcBorders>
            <w:shd w:val="clear" w:color="auto" w:fill="auto"/>
            <w:noWrap/>
            <w:vAlign w:val="bottom"/>
            <w:hideMark/>
          </w:tcPr>
          <w:p w14:paraId="2DCC457B" w14:textId="3DCAECBB" w:rsidR="004C263A" w:rsidRPr="004C263A" w:rsidRDefault="008F29FD" w:rsidP="004C263A">
            <w:pPr>
              <w:spacing w:before="0" w:after="0" w:line="240" w:lineRule="auto"/>
              <w:jc w:val="right"/>
              <w:rPr>
                <w:rFonts w:ascii="Arial" w:hAnsi="Arial" w:cs="Arial"/>
                <w:sz w:val="16"/>
                <w:szCs w:val="16"/>
              </w:rPr>
            </w:pPr>
            <w:r>
              <w:rPr>
                <w:rFonts w:ascii="Arial" w:hAnsi="Arial" w:cs="Arial"/>
                <w:sz w:val="16"/>
                <w:szCs w:val="16"/>
              </w:rPr>
              <w:t>-</w:t>
            </w:r>
          </w:p>
        </w:tc>
        <w:tc>
          <w:tcPr>
            <w:tcW w:w="1360" w:type="dxa"/>
            <w:tcBorders>
              <w:top w:val="nil"/>
              <w:left w:val="nil"/>
              <w:bottom w:val="nil"/>
              <w:right w:val="nil"/>
            </w:tcBorders>
            <w:shd w:val="clear" w:color="000000" w:fill="D9D9D9"/>
            <w:noWrap/>
            <w:vAlign w:val="bottom"/>
            <w:hideMark/>
          </w:tcPr>
          <w:p w14:paraId="10924D8A" w14:textId="04AD1C6E" w:rsidR="004C263A" w:rsidRPr="004C263A" w:rsidRDefault="008F29FD" w:rsidP="004C263A">
            <w:pPr>
              <w:spacing w:before="0" w:after="0" w:line="240" w:lineRule="auto"/>
              <w:jc w:val="right"/>
              <w:rPr>
                <w:rFonts w:ascii="Arial" w:hAnsi="Arial" w:cs="Arial"/>
                <w:sz w:val="16"/>
                <w:szCs w:val="16"/>
              </w:rPr>
            </w:pPr>
            <w:r>
              <w:rPr>
                <w:rFonts w:ascii="Arial" w:hAnsi="Arial" w:cs="Arial"/>
                <w:sz w:val="16"/>
                <w:szCs w:val="16"/>
              </w:rPr>
              <w:t>-</w:t>
            </w:r>
          </w:p>
        </w:tc>
      </w:tr>
      <w:tr w:rsidR="004C263A" w:rsidRPr="004C263A" w14:paraId="4DC16D08" w14:textId="77777777" w:rsidTr="004C263A">
        <w:trPr>
          <w:trHeight w:val="283"/>
        </w:trPr>
        <w:tc>
          <w:tcPr>
            <w:tcW w:w="4932" w:type="dxa"/>
            <w:tcBorders>
              <w:top w:val="nil"/>
              <w:left w:val="nil"/>
              <w:bottom w:val="nil"/>
              <w:right w:val="nil"/>
            </w:tcBorders>
            <w:shd w:val="clear" w:color="auto" w:fill="auto"/>
            <w:noWrap/>
            <w:vAlign w:val="bottom"/>
            <w:hideMark/>
          </w:tcPr>
          <w:p w14:paraId="61CC9694" w14:textId="77777777" w:rsidR="004C263A" w:rsidRPr="004C263A" w:rsidRDefault="004C263A" w:rsidP="004C263A">
            <w:pPr>
              <w:spacing w:before="0" w:after="0" w:line="240" w:lineRule="auto"/>
              <w:ind w:firstLineChars="200" w:firstLine="320"/>
              <w:rPr>
                <w:rFonts w:ascii="Arial" w:hAnsi="Arial" w:cs="Arial"/>
                <w:sz w:val="16"/>
                <w:szCs w:val="16"/>
              </w:rPr>
            </w:pPr>
            <w:r w:rsidRPr="004C263A">
              <w:rPr>
                <w:rFonts w:ascii="Arial" w:hAnsi="Arial" w:cs="Arial"/>
                <w:sz w:val="16"/>
                <w:szCs w:val="16"/>
              </w:rPr>
              <w:t xml:space="preserve">Other services </w:t>
            </w:r>
            <w:r w:rsidRPr="004C263A">
              <w:rPr>
                <w:rFonts w:ascii="Arial" w:hAnsi="Arial" w:cs="Arial"/>
                <w:sz w:val="16"/>
                <w:szCs w:val="16"/>
                <w:vertAlign w:val="superscript"/>
              </w:rPr>
              <w:t>(d)</w:t>
            </w:r>
          </w:p>
        </w:tc>
        <w:tc>
          <w:tcPr>
            <w:tcW w:w="1360" w:type="dxa"/>
            <w:tcBorders>
              <w:top w:val="nil"/>
              <w:left w:val="nil"/>
              <w:bottom w:val="nil"/>
              <w:right w:val="nil"/>
            </w:tcBorders>
            <w:shd w:val="clear" w:color="auto" w:fill="auto"/>
            <w:noWrap/>
            <w:vAlign w:val="bottom"/>
            <w:hideMark/>
          </w:tcPr>
          <w:p w14:paraId="00B98AC7" w14:textId="77777777" w:rsidR="004C263A" w:rsidRPr="004C263A" w:rsidRDefault="004C263A" w:rsidP="004C263A">
            <w:pPr>
              <w:spacing w:before="0" w:after="0" w:line="240" w:lineRule="auto"/>
              <w:ind w:firstLineChars="200" w:firstLine="320"/>
              <w:rPr>
                <w:rFonts w:ascii="Arial" w:hAnsi="Arial" w:cs="Arial"/>
                <w:sz w:val="16"/>
                <w:szCs w:val="16"/>
              </w:rPr>
            </w:pPr>
          </w:p>
        </w:tc>
        <w:tc>
          <w:tcPr>
            <w:tcW w:w="1360" w:type="dxa"/>
            <w:tcBorders>
              <w:top w:val="nil"/>
              <w:left w:val="nil"/>
              <w:bottom w:val="nil"/>
              <w:right w:val="nil"/>
            </w:tcBorders>
            <w:shd w:val="clear" w:color="000000" w:fill="D9D9D9"/>
            <w:noWrap/>
            <w:vAlign w:val="bottom"/>
            <w:hideMark/>
          </w:tcPr>
          <w:p w14:paraId="690DB40E" w14:textId="77777777" w:rsidR="004C263A" w:rsidRPr="004C263A" w:rsidRDefault="004C263A" w:rsidP="004C263A">
            <w:pPr>
              <w:spacing w:before="0" w:after="0" w:line="240" w:lineRule="auto"/>
              <w:jc w:val="right"/>
              <w:rPr>
                <w:rFonts w:ascii="Arial" w:hAnsi="Arial" w:cs="Arial"/>
                <w:sz w:val="16"/>
                <w:szCs w:val="16"/>
              </w:rPr>
            </w:pPr>
            <w:r w:rsidRPr="004C263A">
              <w:rPr>
                <w:rFonts w:ascii="Arial" w:hAnsi="Arial" w:cs="Arial"/>
                <w:sz w:val="16"/>
                <w:szCs w:val="16"/>
              </w:rPr>
              <w:t> </w:t>
            </w:r>
          </w:p>
        </w:tc>
      </w:tr>
      <w:tr w:rsidR="004C263A" w:rsidRPr="004C263A" w14:paraId="0D39BE11" w14:textId="77777777" w:rsidTr="004C263A">
        <w:trPr>
          <w:trHeight w:val="225"/>
        </w:trPr>
        <w:tc>
          <w:tcPr>
            <w:tcW w:w="4932" w:type="dxa"/>
            <w:tcBorders>
              <w:top w:val="nil"/>
              <w:left w:val="nil"/>
              <w:bottom w:val="nil"/>
              <w:right w:val="nil"/>
            </w:tcBorders>
            <w:shd w:val="clear" w:color="auto" w:fill="auto"/>
            <w:noWrap/>
            <w:vAlign w:val="bottom"/>
            <w:hideMark/>
          </w:tcPr>
          <w:p w14:paraId="10809916" w14:textId="77777777" w:rsidR="004C263A" w:rsidRPr="004C263A" w:rsidRDefault="004C263A" w:rsidP="004C263A">
            <w:pPr>
              <w:spacing w:before="0" w:after="0" w:line="240" w:lineRule="auto"/>
              <w:ind w:firstLineChars="300" w:firstLine="480"/>
              <w:rPr>
                <w:rFonts w:ascii="Arial" w:hAnsi="Arial" w:cs="Arial"/>
                <w:sz w:val="16"/>
                <w:szCs w:val="16"/>
              </w:rPr>
            </w:pPr>
            <w:r w:rsidRPr="004C263A">
              <w:rPr>
                <w:rFonts w:ascii="Arial" w:hAnsi="Arial" w:cs="Arial"/>
                <w:sz w:val="16"/>
                <w:szCs w:val="16"/>
              </w:rPr>
              <w:t>Equity injection</w:t>
            </w:r>
          </w:p>
        </w:tc>
        <w:tc>
          <w:tcPr>
            <w:tcW w:w="1360" w:type="dxa"/>
            <w:tcBorders>
              <w:top w:val="nil"/>
              <w:left w:val="nil"/>
              <w:bottom w:val="nil"/>
              <w:right w:val="nil"/>
            </w:tcBorders>
            <w:shd w:val="clear" w:color="auto" w:fill="auto"/>
            <w:noWrap/>
            <w:vAlign w:val="bottom"/>
            <w:hideMark/>
          </w:tcPr>
          <w:p w14:paraId="307D97EA" w14:textId="77777777" w:rsidR="004C263A" w:rsidRPr="004C263A" w:rsidRDefault="004C263A" w:rsidP="004C263A">
            <w:pPr>
              <w:spacing w:before="0" w:after="0" w:line="240" w:lineRule="auto"/>
              <w:jc w:val="right"/>
              <w:rPr>
                <w:rFonts w:ascii="Arial" w:hAnsi="Arial" w:cs="Arial"/>
                <w:sz w:val="16"/>
                <w:szCs w:val="16"/>
              </w:rPr>
            </w:pPr>
            <w:r w:rsidRPr="004C263A">
              <w:rPr>
                <w:rFonts w:ascii="Arial" w:hAnsi="Arial" w:cs="Arial"/>
                <w:sz w:val="16"/>
                <w:szCs w:val="16"/>
              </w:rPr>
              <w:t>-</w:t>
            </w:r>
          </w:p>
        </w:tc>
        <w:tc>
          <w:tcPr>
            <w:tcW w:w="1360" w:type="dxa"/>
            <w:tcBorders>
              <w:top w:val="nil"/>
              <w:left w:val="nil"/>
              <w:bottom w:val="nil"/>
              <w:right w:val="nil"/>
            </w:tcBorders>
            <w:shd w:val="clear" w:color="000000" w:fill="D9D9D9"/>
            <w:noWrap/>
            <w:vAlign w:val="bottom"/>
            <w:hideMark/>
          </w:tcPr>
          <w:p w14:paraId="5D39CB51" w14:textId="77777777" w:rsidR="004C263A" w:rsidRPr="004C263A" w:rsidRDefault="004C263A" w:rsidP="004C263A">
            <w:pPr>
              <w:spacing w:before="0" w:after="0" w:line="240" w:lineRule="auto"/>
              <w:jc w:val="right"/>
              <w:rPr>
                <w:rFonts w:ascii="Arial" w:hAnsi="Arial" w:cs="Arial"/>
                <w:sz w:val="16"/>
                <w:szCs w:val="16"/>
              </w:rPr>
            </w:pPr>
            <w:r w:rsidRPr="004C263A">
              <w:rPr>
                <w:rFonts w:ascii="Arial" w:hAnsi="Arial" w:cs="Arial"/>
                <w:sz w:val="16"/>
                <w:szCs w:val="16"/>
              </w:rPr>
              <w:t>-</w:t>
            </w:r>
          </w:p>
        </w:tc>
      </w:tr>
      <w:tr w:rsidR="004C263A" w:rsidRPr="004C263A" w14:paraId="50CD6F04" w14:textId="77777777" w:rsidTr="004C263A">
        <w:trPr>
          <w:trHeight w:val="225"/>
        </w:trPr>
        <w:tc>
          <w:tcPr>
            <w:tcW w:w="4932" w:type="dxa"/>
            <w:tcBorders>
              <w:top w:val="nil"/>
              <w:left w:val="nil"/>
              <w:bottom w:val="nil"/>
              <w:right w:val="nil"/>
            </w:tcBorders>
            <w:shd w:val="clear" w:color="auto" w:fill="auto"/>
            <w:noWrap/>
            <w:vAlign w:val="bottom"/>
            <w:hideMark/>
          </w:tcPr>
          <w:p w14:paraId="7B3D4B45" w14:textId="77777777" w:rsidR="004C263A" w:rsidRPr="004C263A" w:rsidRDefault="004C263A" w:rsidP="004C263A">
            <w:pPr>
              <w:spacing w:before="0" w:after="0" w:line="240" w:lineRule="auto"/>
              <w:ind w:firstLineChars="200" w:firstLine="320"/>
              <w:rPr>
                <w:rFonts w:ascii="Arial" w:hAnsi="Arial" w:cs="Arial"/>
                <w:b/>
                <w:bCs/>
                <w:sz w:val="16"/>
                <w:szCs w:val="16"/>
              </w:rPr>
            </w:pPr>
            <w:r w:rsidRPr="004C263A">
              <w:rPr>
                <w:rFonts w:ascii="Arial" w:hAnsi="Arial" w:cs="Arial"/>
                <w:b/>
                <w:bCs/>
                <w:sz w:val="16"/>
                <w:szCs w:val="16"/>
              </w:rPr>
              <w:t>Total departmental annual appropriations</w:t>
            </w:r>
          </w:p>
        </w:tc>
        <w:tc>
          <w:tcPr>
            <w:tcW w:w="1360" w:type="dxa"/>
            <w:tcBorders>
              <w:top w:val="nil"/>
              <w:left w:val="nil"/>
              <w:bottom w:val="single" w:sz="4" w:space="0" w:color="auto"/>
              <w:right w:val="nil"/>
            </w:tcBorders>
            <w:shd w:val="clear" w:color="auto" w:fill="auto"/>
            <w:noWrap/>
            <w:vAlign w:val="bottom"/>
            <w:hideMark/>
          </w:tcPr>
          <w:p w14:paraId="797D7FA3" w14:textId="77777777" w:rsidR="004C263A" w:rsidRPr="004C263A" w:rsidRDefault="004C263A" w:rsidP="004C263A">
            <w:pPr>
              <w:spacing w:before="0" w:after="0" w:line="240" w:lineRule="auto"/>
              <w:jc w:val="right"/>
              <w:rPr>
                <w:rFonts w:ascii="Arial" w:hAnsi="Arial" w:cs="Arial"/>
                <w:b/>
                <w:bCs/>
                <w:sz w:val="16"/>
                <w:szCs w:val="16"/>
              </w:rPr>
            </w:pPr>
            <w:r w:rsidRPr="004C263A">
              <w:rPr>
                <w:rFonts w:ascii="Arial" w:hAnsi="Arial" w:cs="Arial"/>
                <w:b/>
                <w:bCs/>
                <w:sz w:val="16"/>
                <w:szCs w:val="16"/>
              </w:rPr>
              <w:t>6,308</w:t>
            </w:r>
          </w:p>
        </w:tc>
        <w:tc>
          <w:tcPr>
            <w:tcW w:w="1360" w:type="dxa"/>
            <w:tcBorders>
              <w:top w:val="nil"/>
              <w:left w:val="nil"/>
              <w:bottom w:val="single" w:sz="4" w:space="0" w:color="auto"/>
              <w:right w:val="nil"/>
            </w:tcBorders>
            <w:shd w:val="clear" w:color="000000" w:fill="D9D9D9"/>
            <w:noWrap/>
            <w:vAlign w:val="bottom"/>
            <w:hideMark/>
          </w:tcPr>
          <w:p w14:paraId="5E968DDE" w14:textId="77777777" w:rsidR="004C263A" w:rsidRPr="004C263A" w:rsidRDefault="004C263A" w:rsidP="004C263A">
            <w:pPr>
              <w:spacing w:before="0" w:after="0" w:line="240" w:lineRule="auto"/>
              <w:jc w:val="right"/>
              <w:rPr>
                <w:rFonts w:ascii="Arial" w:hAnsi="Arial" w:cs="Arial"/>
                <w:b/>
                <w:bCs/>
                <w:sz w:val="16"/>
                <w:szCs w:val="16"/>
              </w:rPr>
            </w:pPr>
            <w:r w:rsidRPr="004C263A">
              <w:rPr>
                <w:rFonts w:ascii="Arial" w:hAnsi="Arial" w:cs="Arial"/>
                <w:b/>
                <w:bCs/>
                <w:sz w:val="16"/>
                <w:szCs w:val="16"/>
              </w:rPr>
              <w:t>6,987</w:t>
            </w:r>
          </w:p>
        </w:tc>
      </w:tr>
      <w:tr w:rsidR="004C263A" w:rsidRPr="004C263A" w14:paraId="3D97107C" w14:textId="77777777" w:rsidTr="004C263A">
        <w:trPr>
          <w:trHeight w:val="283"/>
        </w:trPr>
        <w:tc>
          <w:tcPr>
            <w:tcW w:w="4932" w:type="dxa"/>
            <w:tcBorders>
              <w:top w:val="nil"/>
              <w:left w:val="nil"/>
              <w:bottom w:val="nil"/>
              <w:right w:val="nil"/>
            </w:tcBorders>
            <w:shd w:val="clear" w:color="auto" w:fill="auto"/>
            <w:noWrap/>
            <w:vAlign w:val="bottom"/>
            <w:hideMark/>
          </w:tcPr>
          <w:p w14:paraId="7428BF79" w14:textId="77777777" w:rsidR="004C263A" w:rsidRPr="004C263A" w:rsidRDefault="004C263A" w:rsidP="004C263A">
            <w:pPr>
              <w:spacing w:before="0" w:after="0" w:line="240" w:lineRule="auto"/>
              <w:ind w:firstLineChars="100" w:firstLine="160"/>
              <w:rPr>
                <w:rFonts w:ascii="Arial" w:hAnsi="Arial" w:cs="Arial"/>
                <w:b/>
                <w:bCs/>
                <w:sz w:val="16"/>
                <w:szCs w:val="16"/>
              </w:rPr>
            </w:pPr>
            <w:r w:rsidRPr="004C263A">
              <w:rPr>
                <w:rFonts w:ascii="Arial" w:hAnsi="Arial" w:cs="Arial"/>
                <w:b/>
                <w:bCs/>
                <w:sz w:val="16"/>
                <w:szCs w:val="16"/>
              </w:rPr>
              <w:t>Total departmental resourcing</w:t>
            </w:r>
          </w:p>
        </w:tc>
        <w:tc>
          <w:tcPr>
            <w:tcW w:w="1360" w:type="dxa"/>
            <w:tcBorders>
              <w:top w:val="nil"/>
              <w:left w:val="nil"/>
              <w:bottom w:val="single" w:sz="4" w:space="0" w:color="auto"/>
              <w:right w:val="nil"/>
            </w:tcBorders>
            <w:shd w:val="clear" w:color="auto" w:fill="auto"/>
            <w:noWrap/>
            <w:vAlign w:val="bottom"/>
            <w:hideMark/>
          </w:tcPr>
          <w:p w14:paraId="5A4668AF" w14:textId="77777777" w:rsidR="004C263A" w:rsidRPr="004C263A" w:rsidRDefault="004C263A" w:rsidP="004C263A">
            <w:pPr>
              <w:spacing w:before="0" w:after="0" w:line="240" w:lineRule="auto"/>
              <w:jc w:val="right"/>
              <w:rPr>
                <w:rFonts w:ascii="Arial" w:hAnsi="Arial" w:cs="Arial"/>
                <w:b/>
                <w:bCs/>
                <w:sz w:val="16"/>
                <w:szCs w:val="16"/>
              </w:rPr>
            </w:pPr>
            <w:r w:rsidRPr="004C263A">
              <w:rPr>
                <w:rFonts w:ascii="Arial" w:hAnsi="Arial" w:cs="Arial"/>
                <w:b/>
                <w:bCs/>
                <w:sz w:val="16"/>
                <w:szCs w:val="16"/>
              </w:rPr>
              <w:t>6,958</w:t>
            </w:r>
          </w:p>
        </w:tc>
        <w:tc>
          <w:tcPr>
            <w:tcW w:w="1360" w:type="dxa"/>
            <w:tcBorders>
              <w:top w:val="nil"/>
              <w:left w:val="nil"/>
              <w:bottom w:val="single" w:sz="4" w:space="0" w:color="auto"/>
              <w:right w:val="nil"/>
            </w:tcBorders>
            <w:shd w:val="clear" w:color="000000" w:fill="D9D9D9"/>
            <w:noWrap/>
            <w:vAlign w:val="bottom"/>
            <w:hideMark/>
          </w:tcPr>
          <w:p w14:paraId="5A2AF8C9" w14:textId="77777777" w:rsidR="004C263A" w:rsidRPr="004C263A" w:rsidRDefault="004C263A" w:rsidP="004C263A">
            <w:pPr>
              <w:spacing w:before="0" w:after="0" w:line="240" w:lineRule="auto"/>
              <w:jc w:val="right"/>
              <w:rPr>
                <w:rFonts w:ascii="Arial" w:hAnsi="Arial" w:cs="Arial"/>
                <w:b/>
                <w:bCs/>
                <w:sz w:val="16"/>
                <w:szCs w:val="16"/>
              </w:rPr>
            </w:pPr>
            <w:r w:rsidRPr="004C263A">
              <w:rPr>
                <w:rFonts w:ascii="Arial" w:hAnsi="Arial" w:cs="Arial"/>
                <w:b/>
                <w:bCs/>
                <w:sz w:val="16"/>
                <w:szCs w:val="16"/>
              </w:rPr>
              <w:t>7,637</w:t>
            </w:r>
          </w:p>
        </w:tc>
      </w:tr>
      <w:tr w:rsidR="004C263A" w:rsidRPr="004C263A" w14:paraId="38CD618A" w14:textId="77777777" w:rsidTr="004C263A">
        <w:trPr>
          <w:trHeight w:val="283"/>
        </w:trPr>
        <w:tc>
          <w:tcPr>
            <w:tcW w:w="4932" w:type="dxa"/>
            <w:tcBorders>
              <w:top w:val="nil"/>
              <w:left w:val="nil"/>
              <w:bottom w:val="single" w:sz="4" w:space="0" w:color="auto"/>
              <w:right w:val="nil"/>
            </w:tcBorders>
            <w:shd w:val="clear" w:color="auto" w:fill="auto"/>
            <w:noWrap/>
            <w:vAlign w:val="bottom"/>
            <w:hideMark/>
          </w:tcPr>
          <w:p w14:paraId="67603A3D" w14:textId="77777777" w:rsidR="004C263A" w:rsidRPr="004C263A" w:rsidRDefault="004C263A" w:rsidP="004C263A">
            <w:pPr>
              <w:spacing w:before="0" w:after="0" w:line="240" w:lineRule="auto"/>
              <w:rPr>
                <w:rFonts w:ascii="Arial" w:hAnsi="Arial" w:cs="Arial"/>
                <w:b/>
                <w:bCs/>
                <w:sz w:val="16"/>
                <w:szCs w:val="16"/>
              </w:rPr>
            </w:pPr>
            <w:r w:rsidRPr="004C263A">
              <w:rPr>
                <w:rFonts w:ascii="Arial" w:hAnsi="Arial" w:cs="Arial"/>
                <w:b/>
                <w:bCs/>
                <w:sz w:val="16"/>
                <w:szCs w:val="16"/>
              </w:rPr>
              <w:t>Total resourcing for OIGAC</w:t>
            </w:r>
          </w:p>
        </w:tc>
        <w:tc>
          <w:tcPr>
            <w:tcW w:w="1360" w:type="dxa"/>
            <w:tcBorders>
              <w:top w:val="nil"/>
              <w:left w:val="nil"/>
              <w:bottom w:val="single" w:sz="4" w:space="0" w:color="auto"/>
              <w:right w:val="nil"/>
            </w:tcBorders>
            <w:shd w:val="clear" w:color="auto" w:fill="auto"/>
            <w:noWrap/>
            <w:vAlign w:val="bottom"/>
            <w:hideMark/>
          </w:tcPr>
          <w:p w14:paraId="71A72427" w14:textId="77777777" w:rsidR="004C263A" w:rsidRPr="004C263A" w:rsidRDefault="004C263A" w:rsidP="004C263A">
            <w:pPr>
              <w:spacing w:before="0" w:after="0" w:line="240" w:lineRule="auto"/>
              <w:jc w:val="right"/>
              <w:rPr>
                <w:rFonts w:ascii="Arial" w:hAnsi="Arial" w:cs="Arial"/>
                <w:b/>
                <w:bCs/>
                <w:sz w:val="16"/>
                <w:szCs w:val="16"/>
              </w:rPr>
            </w:pPr>
            <w:r w:rsidRPr="004C263A">
              <w:rPr>
                <w:rFonts w:ascii="Arial" w:hAnsi="Arial" w:cs="Arial"/>
                <w:b/>
                <w:bCs/>
                <w:sz w:val="16"/>
                <w:szCs w:val="16"/>
              </w:rPr>
              <w:t>6,958</w:t>
            </w:r>
          </w:p>
        </w:tc>
        <w:tc>
          <w:tcPr>
            <w:tcW w:w="1360" w:type="dxa"/>
            <w:tcBorders>
              <w:top w:val="nil"/>
              <w:left w:val="nil"/>
              <w:bottom w:val="single" w:sz="4" w:space="0" w:color="auto"/>
              <w:right w:val="nil"/>
            </w:tcBorders>
            <w:shd w:val="clear" w:color="000000" w:fill="D9D9D9"/>
            <w:noWrap/>
            <w:vAlign w:val="bottom"/>
            <w:hideMark/>
          </w:tcPr>
          <w:p w14:paraId="3422DEE2" w14:textId="77777777" w:rsidR="004C263A" w:rsidRPr="004C263A" w:rsidRDefault="004C263A" w:rsidP="004C263A">
            <w:pPr>
              <w:spacing w:before="0" w:after="0" w:line="240" w:lineRule="auto"/>
              <w:jc w:val="right"/>
              <w:rPr>
                <w:rFonts w:ascii="Arial" w:hAnsi="Arial" w:cs="Arial"/>
                <w:b/>
                <w:bCs/>
                <w:sz w:val="16"/>
                <w:szCs w:val="16"/>
              </w:rPr>
            </w:pPr>
            <w:r w:rsidRPr="004C263A">
              <w:rPr>
                <w:rFonts w:ascii="Arial" w:hAnsi="Arial" w:cs="Arial"/>
                <w:b/>
                <w:bCs/>
                <w:sz w:val="16"/>
                <w:szCs w:val="16"/>
              </w:rPr>
              <w:t>7,637</w:t>
            </w:r>
          </w:p>
        </w:tc>
      </w:tr>
      <w:tr w:rsidR="004C263A" w:rsidRPr="004C263A" w14:paraId="2D92592A" w14:textId="77777777" w:rsidTr="004C263A">
        <w:trPr>
          <w:trHeight w:val="227"/>
        </w:trPr>
        <w:tc>
          <w:tcPr>
            <w:tcW w:w="4932" w:type="dxa"/>
            <w:tcBorders>
              <w:top w:val="nil"/>
              <w:left w:val="nil"/>
              <w:bottom w:val="nil"/>
              <w:right w:val="nil"/>
            </w:tcBorders>
            <w:shd w:val="clear" w:color="auto" w:fill="auto"/>
            <w:noWrap/>
            <w:vAlign w:val="bottom"/>
            <w:hideMark/>
          </w:tcPr>
          <w:p w14:paraId="3A23B204" w14:textId="77777777" w:rsidR="004C263A" w:rsidRPr="004C263A" w:rsidRDefault="004C263A" w:rsidP="004C263A">
            <w:pPr>
              <w:spacing w:before="0" w:after="0" w:line="240" w:lineRule="auto"/>
              <w:jc w:val="right"/>
              <w:rPr>
                <w:rFonts w:ascii="Arial" w:hAnsi="Arial" w:cs="Arial"/>
                <w:b/>
                <w:bCs/>
                <w:sz w:val="16"/>
                <w:szCs w:val="16"/>
              </w:rPr>
            </w:pPr>
          </w:p>
        </w:tc>
        <w:tc>
          <w:tcPr>
            <w:tcW w:w="1360" w:type="dxa"/>
            <w:tcBorders>
              <w:top w:val="nil"/>
              <w:left w:val="nil"/>
              <w:bottom w:val="nil"/>
              <w:right w:val="nil"/>
            </w:tcBorders>
            <w:shd w:val="clear" w:color="auto" w:fill="auto"/>
            <w:noWrap/>
            <w:vAlign w:val="bottom"/>
            <w:hideMark/>
          </w:tcPr>
          <w:p w14:paraId="067116DA" w14:textId="77777777" w:rsidR="004C263A" w:rsidRPr="004C263A" w:rsidRDefault="004C263A" w:rsidP="004C263A">
            <w:pPr>
              <w:spacing w:before="0" w:after="0" w:line="240" w:lineRule="auto"/>
              <w:rPr>
                <w:rFonts w:ascii="Times New Roman" w:hAnsi="Times New Roman"/>
                <w:sz w:val="20"/>
              </w:rPr>
            </w:pPr>
          </w:p>
        </w:tc>
        <w:tc>
          <w:tcPr>
            <w:tcW w:w="1360" w:type="dxa"/>
            <w:tcBorders>
              <w:top w:val="nil"/>
              <w:left w:val="nil"/>
              <w:bottom w:val="nil"/>
              <w:right w:val="nil"/>
            </w:tcBorders>
            <w:shd w:val="clear" w:color="auto" w:fill="auto"/>
            <w:noWrap/>
            <w:vAlign w:val="bottom"/>
            <w:hideMark/>
          </w:tcPr>
          <w:p w14:paraId="3B86630A" w14:textId="77777777" w:rsidR="004C263A" w:rsidRPr="004C263A" w:rsidRDefault="004C263A" w:rsidP="004C263A">
            <w:pPr>
              <w:spacing w:before="0" w:after="0" w:line="240" w:lineRule="auto"/>
              <w:rPr>
                <w:rFonts w:ascii="Times New Roman" w:hAnsi="Times New Roman"/>
                <w:sz w:val="20"/>
              </w:rPr>
            </w:pPr>
          </w:p>
        </w:tc>
      </w:tr>
      <w:tr w:rsidR="004C263A" w:rsidRPr="004C263A" w14:paraId="57AA474A" w14:textId="77777777" w:rsidTr="004C263A">
        <w:trPr>
          <w:trHeight w:val="283"/>
        </w:trPr>
        <w:tc>
          <w:tcPr>
            <w:tcW w:w="4932" w:type="dxa"/>
            <w:tcBorders>
              <w:top w:val="single" w:sz="4" w:space="0" w:color="auto"/>
              <w:left w:val="nil"/>
              <w:bottom w:val="nil"/>
              <w:right w:val="nil"/>
            </w:tcBorders>
            <w:shd w:val="clear" w:color="auto" w:fill="auto"/>
            <w:noWrap/>
            <w:vAlign w:val="bottom"/>
            <w:hideMark/>
          </w:tcPr>
          <w:p w14:paraId="627374A0" w14:textId="77777777" w:rsidR="004C263A" w:rsidRPr="004C263A" w:rsidRDefault="004C263A" w:rsidP="004C263A">
            <w:pPr>
              <w:spacing w:before="0" w:after="0" w:line="240" w:lineRule="auto"/>
              <w:jc w:val="right"/>
              <w:rPr>
                <w:rFonts w:ascii="Arial" w:hAnsi="Arial" w:cs="Arial"/>
                <w:color w:val="000000"/>
                <w:sz w:val="16"/>
                <w:szCs w:val="16"/>
              </w:rPr>
            </w:pPr>
            <w:r w:rsidRPr="004C263A">
              <w:rPr>
                <w:rFonts w:ascii="Arial" w:hAnsi="Arial" w:cs="Arial"/>
                <w:color w:val="000000"/>
                <w:sz w:val="16"/>
                <w:szCs w:val="16"/>
              </w:rPr>
              <w:t> </w:t>
            </w:r>
          </w:p>
        </w:tc>
        <w:tc>
          <w:tcPr>
            <w:tcW w:w="1360" w:type="dxa"/>
            <w:tcBorders>
              <w:top w:val="single" w:sz="4" w:space="0" w:color="auto"/>
              <w:left w:val="nil"/>
              <w:bottom w:val="nil"/>
              <w:right w:val="nil"/>
            </w:tcBorders>
            <w:shd w:val="clear" w:color="auto" w:fill="auto"/>
            <w:noWrap/>
            <w:vAlign w:val="bottom"/>
            <w:hideMark/>
          </w:tcPr>
          <w:p w14:paraId="024E0C33" w14:textId="77777777" w:rsidR="004C263A" w:rsidRPr="004C263A" w:rsidRDefault="004C263A" w:rsidP="004C263A">
            <w:pPr>
              <w:spacing w:before="0" w:after="0" w:line="240" w:lineRule="auto"/>
              <w:jc w:val="right"/>
              <w:rPr>
                <w:rFonts w:ascii="Arial" w:hAnsi="Arial" w:cs="Arial"/>
                <w:b/>
                <w:bCs/>
                <w:sz w:val="16"/>
                <w:szCs w:val="16"/>
              </w:rPr>
            </w:pPr>
            <w:r w:rsidRPr="004C263A">
              <w:rPr>
                <w:rFonts w:ascii="Arial" w:hAnsi="Arial" w:cs="Arial"/>
                <w:b/>
                <w:bCs/>
                <w:sz w:val="16"/>
                <w:szCs w:val="16"/>
              </w:rPr>
              <w:t>2023–24</w:t>
            </w:r>
          </w:p>
        </w:tc>
        <w:tc>
          <w:tcPr>
            <w:tcW w:w="1360" w:type="dxa"/>
            <w:tcBorders>
              <w:top w:val="single" w:sz="4" w:space="0" w:color="auto"/>
              <w:left w:val="nil"/>
              <w:bottom w:val="single" w:sz="4" w:space="0" w:color="auto"/>
              <w:right w:val="nil"/>
            </w:tcBorders>
            <w:shd w:val="clear" w:color="000000" w:fill="D9D9D9"/>
            <w:noWrap/>
            <w:vAlign w:val="bottom"/>
            <w:hideMark/>
          </w:tcPr>
          <w:p w14:paraId="0736AD7D" w14:textId="77777777" w:rsidR="004C263A" w:rsidRPr="004C263A" w:rsidRDefault="004C263A" w:rsidP="004C263A">
            <w:pPr>
              <w:spacing w:before="0" w:after="0" w:line="240" w:lineRule="auto"/>
              <w:jc w:val="right"/>
              <w:rPr>
                <w:rFonts w:ascii="Arial" w:hAnsi="Arial" w:cs="Arial"/>
                <w:b/>
                <w:bCs/>
                <w:sz w:val="16"/>
                <w:szCs w:val="16"/>
              </w:rPr>
            </w:pPr>
            <w:r w:rsidRPr="004C263A">
              <w:rPr>
                <w:rFonts w:ascii="Arial" w:hAnsi="Arial" w:cs="Arial"/>
                <w:b/>
                <w:bCs/>
                <w:sz w:val="16"/>
                <w:szCs w:val="16"/>
              </w:rPr>
              <w:t>2024–25</w:t>
            </w:r>
          </w:p>
        </w:tc>
      </w:tr>
      <w:tr w:rsidR="004C263A" w:rsidRPr="004C263A" w14:paraId="30DED596" w14:textId="77777777" w:rsidTr="004C263A">
        <w:trPr>
          <w:trHeight w:val="283"/>
        </w:trPr>
        <w:tc>
          <w:tcPr>
            <w:tcW w:w="4932" w:type="dxa"/>
            <w:tcBorders>
              <w:top w:val="nil"/>
              <w:left w:val="nil"/>
              <w:bottom w:val="single" w:sz="4" w:space="0" w:color="auto"/>
              <w:right w:val="nil"/>
            </w:tcBorders>
            <w:shd w:val="clear" w:color="auto" w:fill="auto"/>
            <w:noWrap/>
            <w:vAlign w:val="bottom"/>
            <w:hideMark/>
          </w:tcPr>
          <w:p w14:paraId="3A7DB92A" w14:textId="77777777" w:rsidR="004C263A" w:rsidRPr="004C263A" w:rsidRDefault="004C263A" w:rsidP="004C263A">
            <w:pPr>
              <w:spacing w:before="0" w:after="0" w:line="240" w:lineRule="auto"/>
              <w:rPr>
                <w:rFonts w:ascii="Arial" w:hAnsi="Arial" w:cs="Arial"/>
                <w:b/>
                <w:bCs/>
                <w:color w:val="000000"/>
                <w:sz w:val="16"/>
                <w:szCs w:val="16"/>
              </w:rPr>
            </w:pPr>
            <w:r w:rsidRPr="004C263A">
              <w:rPr>
                <w:rFonts w:ascii="Arial" w:hAnsi="Arial" w:cs="Arial"/>
                <w:b/>
                <w:bCs/>
                <w:color w:val="000000"/>
                <w:sz w:val="16"/>
                <w:szCs w:val="16"/>
              </w:rPr>
              <w:t xml:space="preserve">Average </w:t>
            </w:r>
            <w:r w:rsidRPr="004C263A">
              <w:rPr>
                <w:rFonts w:ascii="Arial" w:hAnsi="Arial" w:cs="Arial"/>
                <w:b/>
                <w:bCs/>
                <w:sz w:val="16"/>
                <w:szCs w:val="16"/>
              </w:rPr>
              <w:t>s</w:t>
            </w:r>
            <w:r w:rsidRPr="004C263A">
              <w:rPr>
                <w:rFonts w:ascii="Arial" w:hAnsi="Arial" w:cs="Arial"/>
                <w:b/>
                <w:bCs/>
                <w:color w:val="000000"/>
                <w:sz w:val="16"/>
                <w:szCs w:val="16"/>
              </w:rPr>
              <w:t xml:space="preserve">taffing </w:t>
            </w:r>
            <w:r w:rsidRPr="004C263A">
              <w:rPr>
                <w:rFonts w:ascii="Arial" w:hAnsi="Arial" w:cs="Arial"/>
                <w:b/>
                <w:bCs/>
                <w:sz w:val="16"/>
                <w:szCs w:val="16"/>
              </w:rPr>
              <w:t>l</w:t>
            </w:r>
            <w:r w:rsidRPr="004C263A">
              <w:rPr>
                <w:rFonts w:ascii="Arial" w:hAnsi="Arial" w:cs="Arial"/>
                <w:b/>
                <w:bCs/>
                <w:color w:val="000000"/>
                <w:sz w:val="16"/>
                <w:szCs w:val="16"/>
              </w:rPr>
              <w:t>evel (number)</w:t>
            </w:r>
          </w:p>
        </w:tc>
        <w:tc>
          <w:tcPr>
            <w:tcW w:w="1360" w:type="dxa"/>
            <w:tcBorders>
              <w:top w:val="single" w:sz="4" w:space="0" w:color="auto"/>
              <w:left w:val="nil"/>
              <w:bottom w:val="single" w:sz="4" w:space="0" w:color="auto"/>
              <w:right w:val="nil"/>
            </w:tcBorders>
            <w:shd w:val="clear" w:color="auto" w:fill="auto"/>
            <w:noWrap/>
            <w:vAlign w:val="bottom"/>
            <w:hideMark/>
          </w:tcPr>
          <w:p w14:paraId="04356245" w14:textId="77777777" w:rsidR="004C263A" w:rsidRPr="004C263A" w:rsidRDefault="004C263A" w:rsidP="004C263A">
            <w:pPr>
              <w:spacing w:before="0" w:after="0" w:line="240" w:lineRule="auto"/>
              <w:jc w:val="right"/>
              <w:rPr>
                <w:rFonts w:ascii="Arial" w:hAnsi="Arial" w:cs="Arial"/>
                <w:color w:val="000000"/>
                <w:sz w:val="16"/>
                <w:szCs w:val="16"/>
              </w:rPr>
            </w:pPr>
            <w:r w:rsidRPr="004C263A">
              <w:rPr>
                <w:rFonts w:ascii="Arial" w:hAnsi="Arial" w:cs="Arial"/>
                <w:color w:val="000000"/>
                <w:sz w:val="16"/>
                <w:szCs w:val="16"/>
              </w:rPr>
              <w:t>16</w:t>
            </w:r>
          </w:p>
        </w:tc>
        <w:tc>
          <w:tcPr>
            <w:tcW w:w="1360" w:type="dxa"/>
            <w:tcBorders>
              <w:top w:val="nil"/>
              <w:left w:val="nil"/>
              <w:bottom w:val="single" w:sz="4" w:space="0" w:color="auto"/>
              <w:right w:val="nil"/>
            </w:tcBorders>
            <w:shd w:val="clear" w:color="000000" w:fill="D9D9D9"/>
            <w:noWrap/>
            <w:vAlign w:val="bottom"/>
            <w:hideMark/>
          </w:tcPr>
          <w:p w14:paraId="0F0794A9" w14:textId="77777777" w:rsidR="004C263A" w:rsidRPr="004C263A" w:rsidRDefault="004C263A" w:rsidP="004C263A">
            <w:pPr>
              <w:spacing w:before="0" w:after="0" w:line="240" w:lineRule="auto"/>
              <w:jc w:val="right"/>
              <w:rPr>
                <w:rFonts w:ascii="Arial" w:hAnsi="Arial" w:cs="Arial"/>
                <w:sz w:val="16"/>
                <w:szCs w:val="16"/>
              </w:rPr>
            </w:pPr>
            <w:r w:rsidRPr="004C263A">
              <w:rPr>
                <w:rFonts w:ascii="Arial" w:hAnsi="Arial" w:cs="Arial"/>
                <w:sz w:val="16"/>
                <w:szCs w:val="16"/>
              </w:rPr>
              <w:t>22</w:t>
            </w:r>
          </w:p>
        </w:tc>
      </w:tr>
    </w:tbl>
    <w:p w14:paraId="3B1A27F9" w14:textId="687D7385" w:rsidR="004C263A" w:rsidRDefault="004C263A" w:rsidP="004C263A">
      <w:pPr>
        <w:pStyle w:val="FootnoteText"/>
      </w:pPr>
      <w:r>
        <w:t>All figures are GST exclusive.</w:t>
      </w:r>
    </w:p>
    <w:p w14:paraId="757C4988" w14:textId="3279405F" w:rsidR="004C263A" w:rsidRDefault="004C263A" w:rsidP="004C263A">
      <w:pPr>
        <w:pStyle w:val="FootnoteText"/>
      </w:pPr>
      <w:r>
        <w:t>Prepared on resourcing (i.e. appropriation available) basis.</w:t>
      </w:r>
      <w:r>
        <w:tab/>
      </w:r>
    </w:p>
    <w:p w14:paraId="3C1DCA96" w14:textId="484461DC" w:rsidR="004C263A" w:rsidRDefault="004C263A" w:rsidP="004C263A">
      <w:pPr>
        <w:pStyle w:val="FootnoteText"/>
      </w:pPr>
      <w:r w:rsidRPr="004C263A">
        <w:rPr>
          <w:vertAlign w:val="superscript"/>
        </w:rPr>
        <w:t>(a)</w:t>
      </w:r>
      <w:r>
        <w:t xml:space="preserve"> </w:t>
      </w:r>
      <w:r>
        <w:tab/>
        <w:t>Appropriation Bill (No. 1) 2024–25.</w:t>
      </w:r>
    </w:p>
    <w:p w14:paraId="5DF1B0C9" w14:textId="01FD93F9" w:rsidR="004C263A" w:rsidRDefault="004C263A" w:rsidP="004C263A">
      <w:pPr>
        <w:pStyle w:val="FootnoteText"/>
      </w:pPr>
      <w:r w:rsidRPr="004C263A">
        <w:rPr>
          <w:vertAlign w:val="superscript"/>
        </w:rPr>
        <w:t>(b)</w:t>
      </w:r>
      <w:r>
        <w:t xml:space="preserve"> </w:t>
      </w:r>
      <w:r>
        <w:tab/>
        <w:t xml:space="preserve">Estimated retained revenue receipts under section 74 of the </w:t>
      </w:r>
      <w:r w:rsidRPr="004C263A">
        <w:rPr>
          <w:i/>
        </w:rPr>
        <w:t>Public Governance, Performance and Accountability Act 2013</w:t>
      </w:r>
      <w:r>
        <w:t xml:space="preserve"> (PGPA Act).</w:t>
      </w:r>
    </w:p>
    <w:p w14:paraId="1C17F620" w14:textId="1D93045C" w:rsidR="004C263A" w:rsidRDefault="004C263A" w:rsidP="004C263A">
      <w:pPr>
        <w:pStyle w:val="FootnoteText"/>
      </w:pPr>
      <w:r w:rsidRPr="004C263A">
        <w:rPr>
          <w:vertAlign w:val="superscript"/>
        </w:rPr>
        <w:t>(c)</w:t>
      </w:r>
      <w:r>
        <w:t xml:space="preserve"> </w:t>
      </w:r>
      <w:r>
        <w:tab/>
        <w:t xml:space="preserve">Departmental capital budgets are not separately identified in Appropriation Bill (No. 1) and form part of ordinary </w:t>
      </w:r>
      <w:r w:rsidR="00D848F4">
        <w:t xml:space="preserve">annual services items. </w:t>
      </w:r>
      <w:r>
        <w:t>Please refer to Table 3.5 within this chapter for further details. For accounting purposes, this amount has been designated as a 'contribution by owner'.</w:t>
      </w:r>
    </w:p>
    <w:p w14:paraId="268BCFF1" w14:textId="4CE112B7" w:rsidR="005A5C0F" w:rsidRPr="004E67B6" w:rsidRDefault="004C263A" w:rsidP="004C263A">
      <w:pPr>
        <w:pStyle w:val="FootnoteText"/>
      </w:pPr>
      <w:r w:rsidRPr="004C263A">
        <w:rPr>
          <w:vertAlign w:val="superscript"/>
        </w:rPr>
        <w:t>(d)</w:t>
      </w:r>
      <w:r>
        <w:t xml:space="preserve"> </w:t>
      </w:r>
      <w:r>
        <w:tab/>
        <w:t>Appropriation Bill (No. 2) 2024–25.</w:t>
      </w:r>
    </w:p>
    <w:p w14:paraId="5435E3E8" w14:textId="77777777" w:rsidR="0008449F" w:rsidRPr="005A7C0B" w:rsidRDefault="00E06F9F" w:rsidP="00D848F4">
      <w:pPr>
        <w:pStyle w:val="Heading3"/>
        <w:spacing w:before="0"/>
      </w:pPr>
      <w:bookmarkStart w:id="17" w:name="_Toc190682311"/>
      <w:bookmarkStart w:id="18" w:name="_Toc190682529"/>
      <w:r>
        <w:br w:type="page"/>
      </w:r>
      <w:bookmarkStart w:id="19" w:name="_Toc444523511"/>
      <w:bookmarkStart w:id="20" w:name="_Toc166408982"/>
      <w:r w:rsidR="0008449F" w:rsidRPr="005A7C0B">
        <w:lastRenderedPageBreak/>
        <w:t>1.3</w:t>
      </w:r>
      <w:r w:rsidR="0008449F" w:rsidRPr="005A7C0B">
        <w:tab/>
        <w:t>Budget measures</w:t>
      </w:r>
      <w:bookmarkEnd w:id="17"/>
      <w:bookmarkEnd w:id="18"/>
      <w:bookmarkEnd w:id="19"/>
      <w:bookmarkEnd w:id="20"/>
    </w:p>
    <w:p w14:paraId="327526E1" w14:textId="612C0384" w:rsidR="00F20B6E" w:rsidRDefault="00DC32EC" w:rsidP="00B82F45">
      <w:pPr>
        <w:spacing w:before="0" w:after="120"/>
      </w:pPr>
      <w:r w:rsidRPr="00DC32EC">
        <w:t xml:space="preserve">Budget measures </w:t>
      </w:r>
      <w:r w:rsidR="005C4BEE">
        <w:t xml:space="preserve">in Part 1 </w:t>
      </w:r>
      <w:r w:rsidRPr="00DC32EC">
        <w:t>relating to</w:t>
      </w:r>
      <w:r w:rsidR="009106D6">
        <w:t xml:space="preserve"> the</w:t>
      </w:r>
      <w:r w:rsidR="001B03CC">
        <w:t xml:space="preserve"> </w:t>
      </w:r>
      <w:r w:rsidR="0011128A">
        <w:t>OIGAC</w:t>
      </w:r>
      <w:r w:rsidR="0011128A" w:rsidRPr="00DC32EC">
        <w:t xml:space="preserve"> </w:t>
      </w:r>
      <w:r w:rsidRPr="00DC32EC">
        <w:t>a</w:t>
      </w:r>
      <w:r w:rsidR="00CB4589">
        <w:t>re detailed in Budget Paper No. </w:t>
      </w:r>
      <w:r w:rsidRPr="00DC32EC">
        <w:t>2</w:t>
      </w:r>
      <w:r w:rsidR="00C2641F">
        <w:t xml:space="preserve"> and are summarised </w:t>
      </w:r>
      <w:r w:rsidR="002C7703">
        <w:t>below</w:t>
      </w:r>
      <w:r w:rsidR="003D4188">
        <w:t>.</w:t>
      </w:r>
    </w:p>
    <w:p w14:paraId="53615948" w14:textId="0E691ACC" w:rsidR="00AF3811" w:rsidRDefault="00AF3811" w:rsidP="00E5444F">
      <w:pPr>
        <w:pStyle w:val="TableHeading"/>
      </w:pPr>
      <w:r w:rsidRPr="009A40DD">
        <w:t xml:space="preserve">Table 1.2: </w:t>
      </w:r>
      <w:r w:rsidR="0011128A">
        <w:t xml:space="preserve">OIGAC </w:t>
      </w:r>
      <w:r w:rsidR="0029106B">
        <w:t>202</w:t>
      </w:r>
      <w:r w:rsidR="009B4B42">
        <w:t>4</w:t>
      </w:r>
      <w:r w:rsidR="00EC33E6">
        <w:t>–</w:t>
      </w:r>
      <w:r w:rsidR="11D8E797">
        <w:t>2</w:t>
      </w:r>
      <w:r w:rsidR="009B4B42">
        <w:t>5</w:t>
      </w:r>
      <w:r w:rsidR="00400A8B">
        <w:t xml:space="preserve"> </w:t>
      </w:r>
      <w:r w:rsidRPr="009A40DD">
        <w:t>Budget measures</w:t>
      </w:r>
      <w:r w:rsidR="0011128A">
        <w:t xml:space="preserve"> </w:t>
      </w:r>
    </w:p>
    <w:p w14:paraId="492F24F7" w14:textId="41E80756" w:rsidR="24B5A60A" w:rsidRDefault="00C65397" w:rsidP="00D848F4">
      <w:pPr>
        <w:spacing w:before="120" w:after="20"/>
        <w:rPr>
          <w:rFonts w:ascii="Arial Bold" w:hAnsi="Arial Bold"/>
          <w:b/>
          <w:sz w:val="20"/>
        </w:rPr>
      </w:pPr>
      <w:r>
        <w:rPr>
          <w:rFonts w:ascii="Arial Bold" w:hAnsi="Arial Bold"/>
          <w:b/>
        </w:rPr>
        <w:t xml:space="preserve">Part 1: </w:t>
      </w:r>
      <w:r w:rsidR="00D76B06" w:rsidRPr="007F6CAD">
        <w:rPr>
          <w:rFonts w:ascii="Arial Bold" w:hAnsi="Arial Bold"/>
          <w:b/>
        </w:rPr>
        <w:t xml:space="preserve">Measures announced </w:t>
      </w:r>
      <w:r w:rsidR="00D76B06">
        <w:rPr>
          <w:rFonts w:ascii="Arial Bold" w:hAnsi="Arial Bold"/>
          <w:b/>
        </w:rPr>
        <w:t>since</w:t>
      </w:r>
      <w:r w:rsidR="00D76B06" w:rsidRPr="007F6CAD">
        <w:rPr>
          <w:rFonts w:ascii="Arial Bold" w:hAnsi="Arial Bold"/>
          <w:b/>
        </w:rPr>
        <w:t xml:space="preserve"> the</w:t>
      </w:r>
      <w:r w:rsidR="00D76B06">
        <w:rPr>
          <w:rFonts w:ascii="Arial Bold" w:hAnsi="Arial Bold"/>
          <w:b/>
        </w:rPr>
        <w:t xml:space="preserve"> 2023–24 Mid-Year Economic and Fiscal Outlook (MYEFO) </w:t>
      </w:r>
    </w:p>
    <w:tbl>
      <w:tblPr>
        <w:tblW w:w="7762" w:type="dxa"/>
        <w:tblLayout w:type="fixed"/>
        <w:tblLook w:val="04A0" w:firstRow="1" w:lastRow="0" w:firstColumn="1" w:lastColumn="0" w:noHBand="0" w:noVBand="1"/>
      </w:tblPr>
      <w:tblGrid>
        <w:gridCol w:w="3197"/>
        <w:gridCol w:w="880"/>
        <w:gridCol w:w="737"/>
        <w:gridCol w:w="737"/>
        <w:gridCol w:w="737"/>
        <w:gridCol w:w="737"/>
        <w:gridCol w:w="395"/>
        <w:gridCol w:w="342"/>
      </w:tblGrid>
      <w:tr w:rsidR="0015624F" w:rsidRPr="0015624F" w14:paraId="29FD3745" w14:textId="77777777" w:rsidTr="0015624F">
        <w:trPr>
          <w:trHeight w:val="397"/>
        </w:trPr>
        <w:tc>
          <w:tcPr>
            <w:tcW w:w="3197" w:type="dxa"/>
            <w:tcBorders>
              <w:top w:val="single" w:sz="4" w:space="0" w:color="auto"/>
              <w:left w:val="nil"/>
              <w:bottom w:val="nil"/>
              <w:right w:val="nil"/>
            </w:tcBorders>
            <w:shd w:val="clear" w:color="auto" w:fill="auto"/>
            <w:noWrap/>
            <w:tcMar>
              <w:left w:w="0" w:type="dxa"/>
            </w:tcMar>
            <w:vAlign w:val="bottom"/>
            <w:hideMark/>
          </w:tcPr>
          <w:p w14:paraId="30B0A909" w14:textId="77777777" w:rsidR="0015624F" w:rsidRPr="0015624F" w:rsidRDefault="0015624F" w:rsidP="0015624F">
            <w:pPr>
              <w:spacing w:before="40" w:after="0" w:line="240" w:lineRule="auto"/>
              <w:jc w:val="right"/>
              <w:rPr>
                <w:rFonts w:ascii="Arial" w:hAnsi="Arial" w:cs="Arial"/>
                <w:b/>
                <w:sz w:val="16"/>
                <w:szCs w:val="16"/>
              </w:rPr>
            </w:pPr>
            <w:r w:rsidRPr="0015624F">
              <w:rPr>
                <w:rFonts w:ascii="Arial" w:hAnsi="Arial" w:cs="Arial"/>
                <w:b/>
                <w:sz w:val="16"/>
                <w:szCs w:val="16"/>
              </w:rPr>
              <w:t> </w:t>
            </w:r>
          </w:p>
        </w:tc>
        <w:tc>
          <w:tcPr>
            <w:tcW w:w="880" w:type="dxa"/>
            <w:tcBorders>
              <w:top w:val="single" w:sz="4" w:space="0" w:color="auto"/>
              <w:left w:val="nil"/>
              <w:bottom w:val="nil"/>
              <w:right w:val="nil"/>
            </w:tcBorders>
            <w:shd w:val="clear" w:color="auto" w:fill="auto"/>
            <w:noWrap/>
            <w:tcMar>
              <w:left w:w="0" w:type="dxa"/>
            </w:tcMar>
            <w:vAlign w:val="bottom"/>
            <w:hideMark/>
          </w:tcPr>
          <w:p w14:paraId="045182E8" w14:textId="77777777" w:rsidR="0015624F" w:rsidRPr="008F29FD" w:rsidRDefault="0015624F" w:rsidP="0015624F">
            <w:pPr>
              <w:spacing w:before="40" w:after="0" w:line="240" w:lineRule="auto"/>
              <w:jc w:val="right"/>
              <w:rPr>
                <w:rFonts w:ascii="Arial" w:hAnsi="Arial" w:cs="Arial"/>
                <w:b/>
                <w:bCs/>
                <w:sz w:val="16"/>
                <w:szCs w:val="16"/>
              </w:rPr>
            </w:pPr>
            <w:r w:rsidRPr="008F29FD">
              <w:rPr>
                <w:rFonts w:ascii="Arial" w:hAnsi="Arial" w:cs="Arial"/>
                <w:b/>
                <w:bCs/>
                <w:sz w:val="16"/>
                <w:szCs w:val="16"/>
              </w:rPr>
              <w:t>Program</w:t>
            </w:r>
          </w:p>
        </w:tc>
        <w:tc>
          <w:tcPr>
            <w:tcW w:w="737" w:type="dxa"/>
            <w:tcBorders>
              <w:top w:val="single" w:sz="4" w:space="0" w:color="000000"/>
              <w:left w:val="nil"/>
              <w:bottom w:val="single" w:sz="4" w:space="0" w:color="000000"/>
              <w:right w:val="nil"/>
            </w:tcBorders>
            <w:shd w:val="clear" w:color="auto" w:fill="auto"/>
            <w:tcMar>
              <w:left w:w="0" w:type="dxa"/>
            </w:tcMar>
            <w:vAlign w:val="bottom"/>
            <w:hideMark/>
          </w:tcPr>
          <w:p w14:paraId="4617C071" w14:textId="77777777" w:rsidR="0015624F" w:rsidRPr="0015624F" w:rsidRDefault="0015624F" w:rsidP="0015624F">
            <w:pPr>
              <w:spacing w:before="40" w:after="0" w:line="240" w:lineRule="auto"/>
              <w:jc w:val="right"/>
              <w:rPr>
                <w:rFonts w:ascii="Arial" w:hAnsi="Arial" w:cs="Arial"/>
                <w:b/>
                <w:bCs/>
                <w:sz w:val="16"/>
                <w:szCs w:val="16"/>
              </w:rPr>
            </w:pPr>
            <w:r w:rsidRPr="0015624F">
              <w:rPr>
                <w:rFonts w:ascii="Arial" w:hAnsi="Arial" w:cs="Arial"/>
                <w:b/>
                <w:bCs/>
                <w:sz w:val="16"/>
                <w:szCs w:val="16"/>
              </w:rPr>
              <w:t>2023–24</w:t>
            </w:r>
            <w:r w:rsidRPr="0015624F">
              <w:rPr>
                <w:rFonts w:ascii="Arial" w:hAnsi="Arial" w:cs="Arial"/>
                <w:b/>
                <w:bCs/>
                <w:sz w:val="16"/>
                <w:szCs w:val="16"/>
              </w:rPr>
              <w:br/>
            </w:r>
            <w:r w:rsidRPr="0015624F">
              <w:rPr>
                <w:rFonts w:ascii="Arial" w:hAnsi="Arial" w:cs="Arial"/>
                <w:b/>
                <w:sz w:val="16"/>
                <w:szCs w:val="16"/>
              </w:rPr>
              <w:t>$'000</w:t>
            </w:r>
          </w:p>
        </w:tc>
        <w:tc>
          <w:tcPr>
            <w:tcW w:w="737" w:type="dxa"/>
            <w:tcBorders>
              <w:top w:val="single" w:sz="4" w:space="0" w:color="000000"/>
              <w:left w:val="nil"/>
              <w:bottom w:val="single" w:sz="4" w:space="0" w:color="000000"/>
              <w:right w:val="nil"/>
            </w:tcBorders>
            <w:shd w:val="clear" w:color="000000" w:fill="D9D9D9"/>
            <w:tcMar>
              <w:left w:w="0" w:type="dxa"/>
            </w:tcMar>
            <w:vAlign w:val="bottom"/>
            <w:hideMark/>
          </w:tcPr>
          <w:p w14:paraId="183E97CE" w14:textId="77777777" w:rsidR="0015624F" w:rsidRPr="0015624F" w:rsidRDefault="0015624F" w:rsidP="0015624F">
            <w:pPr>
              <w:spacing w:before="40" w:after="0" w:line="240" w:lineRule="auto"/>
              <w:jc w:val="right"/>
              <w:rPr>
                <w:rFonts w:ascii="Arial" w:hAnsi="Arial" w:cs="Arial"/>
                <w:b/>
                <w:bCs/>
                <w:sz w:val="16"/>
                <w:szCs w:val="16"/>
              </w:rPr>
            </w:pPr>
            <w:r w:rsidRPr="0015624F">
              <w:rPr>
                <w:rFonts w:ascii="Arial" w:hAnsi="Arial" w:cs="Arial"/>
                <w:b/>
                <w:bCs/>
                <w:sz w:val="16"/>
                <w:szCs w:val="16"/>
              </w:rPr>
              <w:t>2024–25</w:t>
            </w:r>
            <w:r w:rsidRPr="0015624F">
              <w:rPr>
                <w:rFonts w:ascii="Arial" w:hAnsi="Arial" w:cs="Arial"/>
                <w:b/>
                <w:bCs/>
                <w:sz w:val="16"/>
                <w:szCs w:val="16"/>
              </w:rPr>
              <w:br/>
            </w:r>
            <w:r w:rsidRPr="0015624F">
              <w:rPr>
                <w:rFonts w:ascii="Arial" w:hAnsi="Arial" w:cs="Arial"/>
                <w:b/>
                <w:sz w:val="16"/>
                <w:szCs w:val="16"/>
              </w:rPr>
              <w:t>$'000</w:t>
            </w:r>
          </w:p>
        </w:tc>
        <w:tc>
          <w:tcPr>
            <w:tcW w:w="737" w:type="dxa"/>
            <w:tcBorders>
              <w:top w:val="single" w:sz="4" w:space="0" w:color="000000"/>
              <w:left w:val="nil"/>
              <w:bottom w:val="single" w:sz="4" w:space="0" w:color="000000"/>
              <w:right w:val="nil"/>
            </w:tcBorders>
            <w:shd w:val="clear" w:color="auto" w:fill="auto"/>
            <w:tcMar>
              <w:left w:w="0" w:type="dxa"/>
            </w:tcMar>
            <w:vAlign w:val="bottom"/>
            <w:hideMark/>
          </w:tcPr>
          <w:p w14:paraId="34526AC4" w14:textId="77777777" w:rsidR="0015624F" w:rsidRPr="0015624F" w:rsidRDefault="0015624F" w:rsidP="0015624F">
            <w:pPr>
              <w:spacing w:before="40" w:after="0" w:line="240" w:lineRule="auto"/>
              <w:jc w:val="right"/>
              <w:rPr>
                <w:rFonts w:ascii="Arial" w:hAnsi="Arial" w:cs="Arial"/>
                <w:b/>
                <w:bCs/>
                <w:sz w:val="16"/>
                <w:szCs w:val="16"/>
              </w:rPr>
            </w:pPr>
            <w:r w:rsidRPr="0015624F">
              <w:rPr>
                <w:rFonts w:ascii="Arial" w:hAnsi="Arial" w:cs="Arial"/>
                <w:b/>
                <w:bCs/>
                <w:sz w:val="16"/>
                <w:szCs w:val="16"/>
              </w:rPr>
              <w:t>2025–26</w:t>
            </w:r>
            <w:r w:rsidRPr="0015624F">
              <w:rPr>
                <w:rFonts w:ascii="Arial" w:hAnsi="Arial" w:cs="Arial"/>
                <w:b/>
                <w:bCs/>
                <w:sz w:val="16"/>
                <w:szCs w:val="16"/>
              </w:rPr>
              <w:br/>
            </w:r>
            <w:r w:rsidRPr="0015624F">
              <w:rPr>
                <w:rFonts w:ascii="Arial" w:hAnsi="Arial" w:cs="Arial"/>
                <w:b/>
                <w:sz w:val="16"/>
                <w:szCs w:val="16"/>
              </w:rPr>
              <w:t>$'000</w:t>
            </w:r>
          </w:p>
        </w:tc>
        <w:tc>
          <w:tcPr>
            <w:tcW w:w="737" w:type="dxa"/>
            <w:tcBorders>
              <w:top w:val="single" w:sz="4" w:space="0" w:color="000000"/>
              <w:left w:val="nil"/>
              <w:bottom w:val="single" w:sz="4" w:space="0" w:color="000000"/>
              <w:right w:val="nil"/>
            </w:tcBorders>
            <w:shd w:val="clear" w:color="auto" w:fill="auto"/>
            <w:tcMar>
              <w:left w:w="0" w:type="dxa"/>
            </w:tcMar>
            <w:vAlign w:val="bottom"/>
            <w:hideMark/>
          </w:tcPr>
          <w:p w14:paraId="58D6AC21" w14:textId="77777777" w:rsidR="0015624F" w:rsidRPr="0015624F" w:rsidRDefault="0015624F" w:rsidP="0015624F">
            <w:pPr>
              <w:spacing w:before="40" w:after="0" w:line="240" w:lineRule="auto"/>
              <w:jc w:val="right"/>
              <w:rPr>
                <w:rFonts w:ascii="Arial" w:hAnsi="Arial" w:cs="Arial"/>
                <w:b/>
                <w:bCs/>
                <w:sz w:val="16"/>
                <w:szCs w:val="16"/>
              </w:rPr>
            </w:pPr>
            <w:r w:rsidRPr="0015624F">
              <w:rPr>
                <w:rFonts w:ascii="Arial" w:hAnsi="Arial" w:cs="Arial"/>
                <w:b/>
                <w:bCs/>
                <w:sz w:val="16"/>
                <w:szCs w:val="16"/>
              </w:rPr>
              <w:t>2026–27</w:t>
            </w:r>
            <w:r w:rsidRPr="0015624F">
              <w:rPr>
                <w:rFonts w:ascii="Arial" w:hAnsi="Arial" w:cs="Arial"/>
                <w:b/>
                <w:bCs/>
                <w:sz w:val="16"/>
                <w:szCs w:val="16"/>
              </w:rPr>
              <w:br/>
            </w:r>
            <w:r w:rsidRPr="0015624F">
              <w:rPr>
                <w:rFonts w:ascii="Arial" w:hAnsi="Arial" w:cs="Arial"/>
                <w:b/>
                <w:sz w:val="16"/>
                <w:szCs w:val="16"/>
              </w:rPr>
              <w:t>$'000</w:t>
            </w:r>
          </w:p>
        </w:tc>
        <w:tc>
          <w:tcPr>
            <w:tcW w:w="737" w:type="dxa"/>
            <w:gridSpan w:val="2"/>
            <w:tcBorders>
              <w:top w:val="single" w:sz="4" w:space="0" w:color="000000"/>
              <w:left w:val="nil"/>
              <w:bottom w:val="single" w:sz="4" w:space="0" w:color="000000"/>
              <w:right w:val="nil"/>
            </w:tcBorders>
            <w:shd w:val="clear" w:color="auto" w:fill="auto"/>
            <w:tcMar>
              <w:left w:w="0" w:type="dxa"/>
            </w:tcMar>
            <w:vAlign w:val="bottom"/>
            <w:hideMark/>
          </w:tcPr>
          <w:p w14:paraId="3E966067" w14:textId="77777777" w:rsidR="0015624F" w:rsidRPr="0015624F" w:rsidRDefault="0015624F" w:rsidP="0015624F">
            <w:pPr>
              <w:spacing w:before="40" w:after="0" w:line="240" w:lineRule="auto"/>
              <w:jc w:val="right"/>
              <w:rPr>
                <w:rFonts w:ascii="Arial" w:hAnsi="Arial" w:cs="Arial"/>
                <w:b/>
                <w:bCs/>
                <w:sz w:val="16"/>
                <w:szCs w:val="16"/>
              </w:rPr>
            </w:pPr>
            <w:r w:rsidRPr="0015624F">
              <w:rPr>
                <w:rFonts w:ascii="Arial" w:hAnsi="Arial" w:cs="Arial"/>
                <w:b/>
                <w:bCs/>
                <w:sz w:val="16"/>
                <w:szCs w:val="16"/>
              </w:rPr>
              <w:t>2027–28</w:t>
            </w:r>
            <w:r w:rsidRPr="0015624F">
              <w:rPr>
                <w:rFonts w:ascii="Arial" w:hAnsi="Arial" w:cs="Arial"/>
                <w:b/>
                <w:bCs/>
                <w:sz w:val="16"/>
                <w:szCs w:val="16"/>
              </w:rPr>
              <w:br/>
            </w:r>
            <w:r w:rsidRPr="0015624F">
              <w:rPr>
                <w:rFonts w:ascii="Arial" w:hAnsi="Arial" w:cs="Arial"/>
                <w:b/>
                <w:sz w:val="16"/>
                <w:szCs w:val="16"/>
              </w:rPr>
              <w:t>$'000</w:t>
            </w:r>
          </w:p>
        </w:tc>
      </w:tr>
      <w:tr w:rsidR="0015624F" w:rsidRPr="0015624F" w14:paraId="54BD053F" w14:textId="77777777" w:rsidTr="005E669C">
        <w:trPr>
          <w:gridAfter w:val="1"/>
          <w:wAfter w:w="342" w:type="dxa"/>
          <w:trHeight w:val="283"/>
        </w:trPr>
        <w:tc>
          <w:tcPr>
            <w:tcW w:w="7420" w:type="dxa"/>
            <w:gridSpan w:val="7"/>
            <w:tcBorders>
              <w:top w:val="nil"/>
              <w:left w:val="nil"/>
              <w:bottom w:val="nil"/>
              <w:right w:val="nil"/>
            </w:tcBorders>
            <w:shd w:val="clear" w:color="auto" w:fill="auto"/>
            <w:noWrap/>
            <w:vAlign w:val="bottom"/>
            <w:hideMark/>
          </w:tcPr>
          <w:p w14:paraId="723E2276" w14:textId="77777777" w:rsidR="0015624F" w:rsidRPr="0015624F" w:rsidRDefault="0015624F" w:rsidP="0015624F">
            <w:pPr>
              <w:spacing w:before="0" w:after="0" w:line="240" w:lineRule="auto"/>
              <w:rPr>
                <w:rFonts w:ascii="Arial" w:hAnsi="Arial" w:cs="Arial"/>
                <w:b/>
                <w:bCs/>
                <w:sz w:val="16"/>
                <w:szCs w:val="16"/>
              </w:rPr>
            </w:pPr>
            <w:r w:rsidRPr="0015624F">
              <w:rPr>
                <w:rFonts w:ascii="Arial" w:hAnsi="Arial" w:cs="Arial"/>
                <w:b/>
                <w:bCs/>
                <w:sz w:val="16"/>
                <w:szCs w:val="16"/>
              </w:rPr>
              <w:t xml:space="preserve">Savings from External Labour </w:t>
            </w:r>
            <w:r w:rsidRPr="0015624F">
              <w:rPr>
                <w:rFonts w:ascii="Cambria Math" w:hAnsi="Cambria Math" w:cs="Cambria Math"/>
                <w:b/>
                <w:bCs/>
                <w:sz w:val="16"/>
                <w:szCs w:val="16"/>
              </w:rPr>
              <w:t>‐</w:t>
            </w:r>
            <w:r w:rsidRPr="0015624F">
              <w:rPr>
                <w:rFonts w:ascii="Arial" w:hAnsi="Arial" w:cs="Arial"/>
                <w:b/>
                <w:bCs/>
                <w:sz w:val="16"/>
                <w:szCs w:val="16"/>
              </w:rPr>
              <w:t xml:space="preserve"> Extension </w:t>
            </w:r>
            <w:r w:rsidRPr="0015624F">
              <w:rPr>
                <w:rFonts w:ascii="Arial" w:hAnsi="Arial" w:cs="Arial"/>
                <w:b/>
                <w:bCs/>
                <w:sz w:val="16"/>
                <w:szCs w:val="16"/>
                <w:vertAlign w:val="superscript"/>
              </w:rPr>
              <w:t>(a)</w:t>
            </w:r>
          </w:p>
        </w:tc>
      </w:tr>
      <w:tr w:rsidR="0015624F" w:rsidRPr="0015624F" w14:paraId="442166DE" w14:textId="77777777" w:rsidTr="005E669C">
        <w:trPr>
          <w:trHeight w:val="397"/>
        </w:trPr>
        <w:tc>
          <w:tcPr>
            <w:tcW w:w="3197" w:type="dxa"/>
            <w:tcBorders>
              <w:top w:val="nil"/>
              <w:left w:val="nil"/>
              <w:bottom w:val="nil"/>
              <w:right w:val="nil"/>
            </w:tcBorders>
            <w:shd w:val="clear" w:color="auto" w:fill="auto"/>
            <w:noWrap/>
            <w:vAlign w:val="bottom"/>
            <w:hideMark/>
          </w:tcPr>
          <w:p w14:paraId="727F2FCE" w14:textId="77777777" w:rsidR="0015624F" w:rsidRPr="0015624F" w:rsidRDefault="0015624F" w:rsidP="0015624F">
            <w:pPr>
              <w:spacing w:before="0" w:after="0" w:line="240" w:lineRule="auto"/>
              <w:rPr>
                <w:rFonts w:ascii="Arial" w:hAnsi="Arial" w:cs="Arial"/>
                <w:sz w:val="16"/>
                <w:szCs w:val="16"/>
              </w:rPr>
            </w:pPr>
            <w:r w:rsidRPr="0015624F">
              <w:rPr>
                <w:rFonts w:ascii="Arial" w:hAnsi="Arial" w:cs="Arial"/>
                <w:sz w:val="16"/>
                <w:szCs w:val="16"/>
              </w:rPr>
              <w:t>Office of the Inspector General of Aged Care</w:t>
            </w:r>
          </w:p>
        </w:tc>
        <w:tc>
          <w:tcPr>
            <w:tcW w:w="880" w:type="dxa"/>
            <w:tcBorders>
              <w:top w:val="nil"/>
              <w:left w:val="nil"/>
              <w:bottom w:val="nil"/>
              <w:right w:val="nil"/>
            </w:tcBorders>
            <w:shd w:val="clear" w:color="auto" w:fill="auto"/>
            <w:noWrap/>
            <w:hideMark/>
          </w:tcPr>
          <w:p w14:paraId="1459DD96" w14:textId="77777777" w:rsidR="0015624F" w:rsidRPr="0015624F" w:rsidRDefault="0015624F" w:rsidP="0015624F">
            <w:pPr>
              <w:spacing w:before="0" w:after="0" w:line="240" w:lineRule="auto"/>
              <w:rPr>
                <w:rFonts w:ascii="Arial" w:hAnsi="Arial" w:cs="Arial"/>
                <w:sz w:val="16"/>
                <w:szCs w:val="16"/>
              </w:rPr>
            </w:pPr>
          </w:p>
        </w:tc>
        <w:tc>
          <w:tcPr>
            <w:tcW w:w="737" w:type="dxa"/>
            <w:tcBorders>
              <w:top w:val="nil"/>
              <w:left w:val="nil"/>
              <w:bottom w:val="nil"/>
              <w:right w:val="nil"/>
            </w:tcBorders>
            <w:shd w:val="clear" w:color="auto" w:fill="auto"/>
            <w:noWrap/>
            <w:vAlign w:val="bottom"/>
            <w:hideMark/>
          </w:tcPr>
          <w:p w14:paraId="56967EC2" w14:textId="77777777" w:rsidR="0015624F" w:rsidRPr="0015624F" w:rsidRDefault="0015624F" w:rsidP="0015624F">
            <w:pPr>
              <w:spacing w:before="0" w:after="0" w:line="240" w:lineRule="auto"/>
              <w:jc w:val="center"/>
              <w:rPr>
                <w:rFonts w:ascii="Times New Roman" w:hAnsi="Times New Roman"/>
                <w:sz w:val="20"/>
              </w:rPr>
            </w:pPr>
          </w:p>
        </w:tc>
        <w:tc>
          <w:tcPr>
            <w:tcW w:w="737" w:type="dxa"/>
            <w:tcBorders>
              <w:top w:val="nil"/>
              <w:left w:val="nil"/>
              <w:bottom w:val="nil"/>
              <w:right w:val="nil"/>
            </w:tcBorders>
            <w:shd w:val="clear" w:color="000000" w:fill="D9D9D9"/>
            <w:noWrap/>
            <w:vAlign w:val="bottom"/>
            <w:hideMark/>
          </w:tcPr>
          <w:p w14:paraId="6689CC50" w14:textId="77777777" w:rsidR="0015624F" w:rsidRPr="0015624F" w:rsidRDefault="0015624F" w:rsidP="0015624F">
            <w:pPr>
              <w:spacing w:before="0" w:after="0" w:line="240" w:lineRule="auto"/>
              <w:rPr>
                <w:rFonts w:ascii="Arial" w:hAnsi="Arial" w:cs="Arial"/>
                <w:sz w:val="16"/>
                <w:szCs w:val="16"/>
              </w:rPr>
            </w:pPr>
            <w:r w:rsidRPr="0015624F">
              <w:rPr>
                <w:rFonts w:ascii="Arial" w:hAnsi="Arial" w:cs="Arial"/>
                <w:sz w:val="16"/>
                <w:szCs w:val="16"/>
              </w:rPr>
              <w:t> </w:t>
            </w:r>
          </w:p>
        </w:tc>
        <w:tc>
          <w:tcPr>
            <w:tcW w:w="737" w:type="dxa"/>
            <w:tcBorders>
              <w:top w:val="nil"/>
              <w:left w:val="nil"/>
              <w:bottom w:val="nil"/>
              <w:right w:val="nil"/>
            </w:tcBorders>
            <w:shd w:val="clear" w:color="auto" w:fill="auto"/>
            <w:noWrap/>
            <w:vAlign w:val="bottom"/>
            <w:hideMark/>
          </w:tcPr>
          <w:p w14:paraId="4F701239" w14:textId="77777777" w:rsidR="0015624F" w:rsidRPr="0015624F" w:rsidRDefault="0015624F" w:rsidP="0015624F">
            <w:pPr>
              <w:spacing w:before="0" w:after="0" w:line="240" w:lineRule="auto"/>
              <w:rPr>
                <w:rFonts w:ascii="Arial" w:hAnsi="Arial" w:cs="Arial"/>
                <w:sz w:val="16"/>
                <w:szCs w:val="16"/>
              </w:rPr>
            </w:pPr>
          </w:p>
        </w:tc>
        <w:tc>
          <w:tcPr>
            <w:tcW w:w="737" w:type="dxa"/>
            <w:tcBorders>
              <w:top w:val="nil"/>
              <w:left w:val="nil"/>
              <w:bottom w:val="nil"/>
              <w:right w:val="nil"/>
            </w:tcBorders>
            <w:shd w:val="clear" w:color="auto" w:fill="auto"/>
            <w:noWrap/>
            <w:vAlign w:val="bottom"/>
            <w:hideMark/>
          </w:tcPr>
          <w:p w14:paraId="1977E389" w14:textId="77777777" w:rsidR="0015624F" w:rsidRPr="0015624F" w:rsidRDefault="0015624F" w:rsidP="0015624F">
            <w:pPr>
              <w:spacing w:before="0" w:after="0" w:line="240" w:lineRule="auto"/>
              <w:rPr>
                <w:rFonts w:ascii="Times New Roman" w:hAnsi="Times New Roman"/>
                <w:sz w:val="20"/>
              </w:rPr>
            </w:pPr>
          </w:p>
        </w:tc>
        <w:tc>
          <w:tcPr>
            <w:tcW w:w="737" w:type="dxa"/>
            <w:gridSpan w:val="2"/>
            <w:tcBorders>
              <w:top w:val="nil"/>
              <w:left w:val="nil"/>
              <w:bottom w:val="nil"/>
              <w:right w:val="nil"/>
            </w:tcBorders>
            <w:shd w:val="clear" w:color="auto" w:fill="auto"/>
            <w:noWrap/>
            <w:vAlign w:val="bottom"/>
            <w:hideMark/>
          </w:tcPr>
          <w:p w14:paraId="2760B58B" w14:textId="77777777" w:rsidR="0015624F" w:rsidRPr="0015624F" w:rsidRDefault="0015624F" w:rsidP="0015624F">
            <w:pPr>
              <w:spacing w:before="0" w:after="0" w:line="240" w:lineRule="auto"/>
              <w:rPr>
                <w:rFonts w:ascii="Times New Roman" w:hAnsi="Times New Roman"/>
                <w:sz w:val="20"/>
              </w:rPr>
            </w:pPr>
          </w:p>
        </w:tc>
      </w:tr>
      <w:tr w:rsidR="0015624F" w:rsidRPr="0015624F" w14:paraId="492D543F" w14:textId="77777777" w:rsidTr="0015624F">
        <w:trPr>
          <w:trHeight w:val="225"/>
        </w:trPr>
        <w:tc>
          <w:tcPr>
            <w:tcW w:w="3197" w:type="dxa"/>
            <w:tcBorders>
              <w:top w:val="nil"/>
              <w:left w:val="nil"/>
              <w:bottom w:val="nil"/>
              <w:right w:val="nil"/>
            </w:tcBorders>
            <w:shd w:val="clear" w:color="auto" w:fill="auto"/>
            <w:noWrap/>
            <w:vAlign w:val="bottom"/>
            <w:hideMark/>
          </w:tcPr>
          <w:p w14:paraId="50743687" w14:textId="77777777" w:rsidR="0015624F" w:rsidRPr="0015624F" w:rsidRDefault="0015624F" w:rsidP="0015624F">
            <w:pPr>
              <w:spacing w:before="0" w:after="0" w:line="240" w:lineRule="auto"/>
              <w:ind w:firstLineChars="100" w:firstLine="160"/>
              <w:rPr>
                <w:rFonts w:ascii="Arial" w:hAnsi="Arial" w:cs="Arial"/>
                <w:sz w:val="16"/>
                <w:szCs w:val="16"/>
              </w:rPr>
            </w:pPr>
            <w:r w:rsidRPr="0015624F">
              <w:rPr>
                <w:rFonts w:ascii="Arial" w:hAnsi="Arial" w:cs="Arial"/>
                <w:sz w:val="16"/>
                <w:szCs w:val="16"/>
              </w:rPr>
              <w:t>Departmental payments</w:t>
            </w:r>
          </w:p>
        </w:tc>
        <w:tc>
          <w:tcPr>
            <w:tcW w:w="880" w:type="dxa"/>
            <w:tcBorders>
              <w:top w:val="nil"/>
              <w:left w:val="nil"/>
              <w:bottom w:val="nil"/>
              <w:right w:val="nil"/>
            </w:tcBorders>
            <w:shd w:val="clear" w:color="auto" w:fill="auto"/>
            <w:noWrap/>
            <w:vAlign w:val="bottom"/>
            <w:hideMark/>
          </w:tcPr>
          <w:p w14:paraId="155CB7C1" w14:textId="77777777" w:rsidR="0015624F" w:rsidRPr="0015624F" w:rsidRDefault="0015624F" w:rsidP="0015624F">
            <w:pPr>
              <w:spacing w:before="0" w:after="0" w:line="240" w:lineRule="auto"/>
              <w:jc w:val="right"/>
              <w:rPr>
                <w:rFonts w:ascii="Arial" w:hAnsi="Arial" w:cs="Arial"/>
                <w:sz w:val="16"/>
                <w:szCs w:val="16"/>
              </w:rPr>
            </w:pPr>
            <w:r w:rsidRPr="0015624F">
              <w:rPr>
                <w:rFonts w:ascii="Arial" w:hAnsi="Arial" w:cs="Arial"/>
                <w:sz w:val="16"/>
                <w:szCs w:val="16"/>
              </w:rPr>
              <w:t>1.1</w:t>
            </w:r>
          </w:p>
        </w:tc>
        <w:tc>
          <w:tcPr>
            <w:tcW w:w="737" w:type="dxa"/>
            <w:tcBorders>
              <w:top w:val="nil"/>
              <w:left w:val="nil"/>
              <w:bottom w:val="single" w:sz="4" w:space="0" w:color="auto"/>
              <w:right w:val="nil"/>
            </w:tcBorders>
            <w:shd w:val="clear" w:color="auto" w:fill="auto"/>
            <w:noWrap/>
            <w:vAlign w:val="bottom"/>
            <w:hideMark/>
          </w:tcPr>
          <w:p w14:paraId="2102315F" w14:textId="77777777" w:rsidR="0015624F" w:rsidRPr="0015624F" w:rsidRDefault="0015624F" w:rsidP="0015624F">
            <w:pPr>
              <w:spacing w:before="0" w:after="0" w:line="240" w:lineRule="auto"/>
              <w:jc w:val="right"/>
              <w:rPr>
                <w:rFonts w:ascii="Arial" w:hAnsi="Arial" w:cs="Arial"/>
                <w:sz w:val="16"/>
                <w:szCs w:val="16"/>
              </w:rPr>
            </w:pPr>
            <w:r w:rsidRPr="0015624F">
              <w:rPr>
                <w:rFonts w:ascii="Arial" w:hAnsi="Arial" w:cs="Arial"/>
                <w:sz w:val="16"/>
                <w:szCs w:val="16"/>
              </w:rPr>
              <w:t>-</w:t>
            </w:r>
          </w:p>
        </w:tc>
        <w:tc>
          <w:tcPr>
            <w:tcW w:w="737" w:type="dxa"/>
            <w:tcBorders>
              <w:top w:val="nil"/>
              <w:left w:val="nil"/>
              <w:bottom w:val="single" w:sz="4" w:space="0" w:color="auto"/>
              <w:right w:val="nil"/>
            </w:tcBorders>
            <w:shd w:val="clear" w:color="000000" w:fill="D9D9D9"/>
            <w:noWrap/>
            <w:vAlign w:val="bottom"/>
            <w:hideMark/>
          </w:tcPr>
          <w:p w14:paraId="6C2CBD36" w14:textId="77777777" w:rsidR="0015624F" w:rsidRPr="0015624F" w:rsidRDefault="0015624F" w:rsidP="0015624F">
            <w:pPr>
              <w:spacing w:before="0" w:after="0" w:line="240" w:lineRule="auto"/>
              <w:jc w:val="right"/>
              <w:rPr>
                <w:rFonts w:ascii="Arial" w:hAnsi="Arial" w:cs="Arial"/>
                <w:sz w:val="16"/>
                <w:szCs w:val="16"/>
              </w:rPr>
            </w:pPr>
            <w:r w:rsidRPr="0015624F">
              <w:rPr>
                <w:rFonts w:ascii="Arial" w:hAnsi="Arial" w:cs="Arial"/>
                <w:sz w:val="16"/>
                <w:szCs w:val="16"/>
              </w:rPr>
              <w:t>(25)</w:t>
            </w:r>
          </w:p>
        </w:tc>
        <w:tc>
          <w:tcPr>
            <w:tcW w:w="737" w:type="dxa"/>
            <w:tcBorders>
              <w:top w:val="nil"/>
              <w:left w:val="nil"/>
              <w:bottom w:val="single" w:sz="4" w:space="0" w:color="auto"/>
              <w:right w:val="nil"/>
            </w:tcBorders>
            <w:shd w:val="clear" w:color="auto" w:fill="auto"/>
            <w:noWrap/>
            <w:vAlign w:val="bottom"/>
            <w:hideMark/>
          </w:tcPr>
          <w:p w14:paraId="0B63A733" w14:textId="77777777" w:rsidR="0015624F" w:rsidRPr="0015624F" w:rsidRDefault="0015624F" w:rsidP="0015624F">
            <w:pPr>
              <w:spacing w:before="0" w:after="0" w:line="240" w:lineRule="auto"/>
              <w:jc w:val="right"/>
              <w:rPr>
                <w:rFonts w:ascii="Arial" w:hAnsi="Arial" w:cs="Arial"/>
                <w:sz w:val="16"/>
                <w:szCs w:val="16"/>
              </w:rPr>
            </w:pPr>
            <w:r w:rsidRPr="0015624F">
              <w:rPr>
                <w:rFonts w:ascii="Arial" w:hAnsi="Arial" w:cs="Arial"/>
                <w:sz w:val="16"/>
                <w:szCs w:val="16"/>
              </w:rPr>
              <w:t>(22)</w:t>
            </w:r>
          </w:p>
        </w:tc>
        <w:tc>
          <w:tcPr>
            <w:tcW w:w="737" w:type="dxa"/>
            <w:tcBorders>
              <w:top w:val="nil"/>
              <w:left w:val="nil"/>
              <w:bottom w:val="single" w:sz="4" w:space="0" w:color="auto"/>
              <w:right w:val="nil"/>
            </w:tcBorders>
            <w:shd w:val="clear" w:color="auto" w:fill="auto"/>
            <w:noWrap/>
            <w:vAlign w:val="bottom"/>
            <w:hideMark/>
          </w:tcPr>
          <w:p w14:paraId="0911F645" w14:textId="77777777" w:rsidR="0015624F" w:rsidRPr="0015624F" w:rsidRDefault="0015624F" w:rsidP="0015624F">
            <w:pPr>
              <w:spacing w:before="0" w:after="0" w:line="240" w:lineRule="auto"/>
              <w:jc w:val="right"/>
              <w:rPr>
                <w:rFonts w:ascii="Arial" w:hAnsi="Arial" w:cs="Arial"/>
                <w:sz w:val="16"/>
                <w:szCs w:val="16"/>
              </w:rPr>
            </w:pPr>
            <w:r w:rsidRPr="0015624F">
              <w:rPr>
                <w:rFonts w:ascii="Arial" w:hAnsi="Arial" w:cs="Arial"/>
                <w:sz w:val="16"/>
                <w:szCs w:val="16"/>
              </w:rPr>
              <w:t>(23)</w:t>
            </w:r>
          </w:p>
        </w:tc>
        <w:tc>
          <w:tcPr>
            <w:tcW w:w="737" w:type="dxa"/>
            <w:gridSpan w:val="2"/>
            <w:tcBorders>
              <w:top w:val="nil"/>
              <w:left w:val="nil"/>
              <w:bottom w:val="single" w:sz="4" w:space="0" w:color="auto"/>
              <w:right w:val="nil"/>
            </w:tcBorders>
            <w:shd w:val="clear" w:color="auto" w:fill="auto"/>
            <w:noWrap/>
            <w:vAlign w:val="bottom"/>
            <w:hideMark/>
          </w:tcPr>
          <w:p w14:paraId="11216506" w14:textId="77777777" w:rsidR="0015624F" w:rsidRPr="0015624F" w:rsidRDefault="0015624F" w:rsidP="0015624F">
            <w:pPr>
              <w:spacing w:before="0" w:after="0" w:line="240" w:lineRule="auto"/>
              <w:jc w:val="right"/>
              <w:rPr>
                <w:rFonts w:ascii="Arial" w:hAnsi="Arial" w:cs="Arial"/>
                <w:sz w:val="16"/>
                <w:szCs w:val="16"/>
              </w:rPr>
            </w:pPr>
            <w:r w:rsidRPr="0015624F">
              <w:rPr>
                <w:rFonts w:ascii="Arial" w:hAnsi="Arial" w:cs="Arial"/>
                <w:sz w:val="16"/>
                <w:szCs w:val="16"/>
              </w:rPr>
              <w:t>(169)</w:t>
            </w:r>
          </w:p>
        </w:tc>
      </w:tr>
      <w:tr w:rsidR="0015624F" w:rsidRPr="0015624F" w14:paraId="6DC5A11B" w14:textId="77777777" w:rsidTr="0015624F">
        <w:trPr>
          <w:trHeight w:val="225"/>
        </w:trPr>
        <w:tc>
          <w:tcPr>
            <w:tcW w:w="3197" w:type="dxa"/>
            <w:tcBorders>
              <w:top w:val="nil"/>
              <w:left w:val="nil"/>
              <w:bottom w:val="single" w:sz="4" w:space="0" w:color="auto"/>
              <w:right w:val="nil"/>
            </w:tcBorders>
            <w:shd w:val="clear" w:color="auto" w:fill="auto"/>
            <w:noWrap/>
            <w:vAlign w:val="bottom"/>
            <w:hideMark/>
          </w:tcPr>
          <w:p w14:paraId="6B05D026" w14:textId="77777777" w:rsidR="0015624F" w:rsidRPr="0015624F" w:rsidRDefault="0015624F" w:rsidP="0015624F">
            <w:pPr>
              <w:spacing w:before="0" w:after="0" w:line="240" w:lineRule="auto"/>
              <w:rPr>
                <w:rFonts w:ascii="Arial" w:hAnsi="Arial" w:cs="Arial"/>
                <w:b/>
                <w:bCs/>
                <w:sz w:val="16"/>
                <w:szCs w:val="16"/>
              </w:rPr>
            </w:pPr>
            <w:r w:rsidRPr="0015624F">
              <w:rPr>
                <w:rFonts w:ascii="Arial" w:hAnsi="Arial" w:cs="Arial"/>
                <w:b/>
                <w:bCs/>
                <w:sz w:val="16"/>
                <w:szCs w:val="16"/>
              </w:rPr>
              <w:t>Total payments</w:t>
            </w:r>
          </w:p>
        </w:tc>
        <w:tc>
          <w:tcPr>
            <w:tcW w:w="880" w:type="dxa"/>
            <w:tcBorders>
              <w:top w:val="nil"/>
              <w:left w:val="nil"/>
              <w:bottom w:val="single" w:sz="4" w:space="0" w:color="auto"/>
              <w:right w:val="nil"/>
            </w:tcBorders>
            <w:shd w:val="clear" w:color="auto" w:fill="auto"/>
            <w:noWrap/>
            <w:vAlign w:val="bottom"/>
            <w:hideMark/>
          </w:tcPr>
          <w:p w14:paraId="590F24C9" w14:textId="77777777" w:rsidR="0015624F" w:rsidRPr="0015624F" w:rsidRDefault="0015624F" w:rsidP="0015624F">
            <w:pPr>
              <w:spacing w:before="0" w:after="0" w:line="240" w:lineRule="auto"/>
              <w:jc w:val="right"/>
              <w:rPr>
                <w:rFonts w:ascii="Arial" w:hAnsi="Arial" w:cs="Arial"/>
                <w:b/>
                <w:bCs/>
                <w:sz w:val="16"/>
                <w:szCs w:val="16"/>
              </w:rPr>
            </w:pPr>
            <w:r w:rsidRPr="0015624F">
              <w:rPr>
                <w:rFonts w:ascii="Arial" w:hAnsi="Arial" w:cs="Arial"/>
                <w:b/>
                <w:bCs/>
                <w:sz w:val="16"/>
                <w:szCs w:val="16"/>
              </w:rPr>
              <w:t> </w:t>
            </w:r>
          </w:p>
        </w:tc>
        <w:tc>
          <w:tcPr>
            <w:tcW w:w="737" w:type="dxa"/>
            <w:tcBorders>
              <w:top w:val="nil"/>
              <w:left w:val="nil"/>
              <w:bottom w:val="single" w:sz="4" w:space="0" w:color="auto"/>
              <w:right w:val="nil"/>
            </w:tcBorders>
            <w:shd w:val="clear" w:color="auto" w:fill="auto"/>
            <w:noWrap/>
            <w:vAlign w:val="bottom"/>
            <w:hideMark/>
          </w:tcPr>
          <w:p w14:paraId="35030AE9" w14:textId="77777777" w:rsidR="0015624F" w:rsidRPr="0015624F" w:rsidRDefault="0015624F" w:rsidP="0015624F">
            <w:pPr>
              <w:spacing w:before="0" w:after="0" w:line="240" w:lineRule="auto"/>
              <w:jc w:val="right"/>
              <w:rPr>
                <w:rFonts w:ascii="Arial" w:hAnsi="Arial" w:cs="Arial"/>
                <w:b/>
                <w:bCs/>
                <w:sz w:val="16"/>
                <w:szCs w:val="16"/>
              </w:rPr>
            </w:pPr>
            <w:r w:rsidRPr="0015624F">
              <w:rPr>
                <w:rFonts w:ascii="Arial" w:hAnsi="Arial" w:cs="Arial"/>
                <w:b/>
                <w:bCs/>
                <w:sz w:val="16"/>
                <w:szCs w:val="16"/>
              </w:rPr>
              <w:t>-</w:t>
            </w:r>
          </w:p>
        </w:tc>
        <w:tc>
          <w:tcPr>
            <w:tcW w:w="737" w:type="dxa"/>
            <w:tcBorders>
              <w:top w:val="nil"/>
              <w:left w:val="nil"/>
              <w:bottom w:val="single" w:sz="4" w:space="0" w:color="auto"/>
              <w:right w:val="nil"/>
            </w:tcBorders>
            <w:shd w:val="clear" w:color="000000" w:fill="D9D9D9"/>
            <w:noWrap/>
            <w:vAlign w:val="bottom"/>
            <w:hideMark/>
          </w:tcPr>
          <w:p w14:paraId="50C668F5" w14:textId="77777777" w:rsidR="0015624F" w:rsidRPr="0015624F" w:rsidRDefault="0015624F" w:rsidP="0015624F">
            <w:pPr>
              <w:spacing w:before="0" w:after="0" w:line="240" w:lineRule="auto"/>
              <w:jc w:val="right"/>
              <w:rPr>
                <w:rFonts w:ascii="Arial" w:hAnsi="Arial" w:cs="Arial"/>
                <w:b/>
                <w:bCs/>
                <w:sz w:val="16"/>
                <w:szCs w:val="16"/>
              </w:rPr>
            </w:pPr>
            <w:r w:rsidRPr="0015624F">
              <w:rPr>
                <w:rFonts w:ascii="Arial" w:hAnsi="Arial" w:cs="Arial"/>
                <w:b/>
                <w:bCs/>
                <w:sz w:val="16"/>
                <w:szCs w:val="16"/>
              </w:rPr>
              <w:t>(25)</w:t>
            </w:r>
          </w:p>
        </w:tc>
        <w:tc>
          <w:tcPr>
            <w:tcW w:w="737" w:type="dxa"/>
            <w:tcBorders>
              <w:top w:val="nil"/>
              <w:left w:val="nil"/>
              <w:bottom w:val="single" w:sz="4" w:space="0" w:color="auto"/>
              <w:right w:val="nil"/>
            </w:tcBorders>
            <w:shd w:val="clear" w:color="auto" w:fill="auto"/>
            <w:noWrap/>
            <w:vAlign w:val="bottom"/>
            <w:hideMark/>
          </w:tcPr>
          <w:p w14:paraId="66B55073" w14:textId="77777777" w:rsidR="0015624F" w:rsidRPr="0015624F" w:rsidRDefault="0015624F" w:rsidP="0015624F">
            <w:pPr>
              <w:spacing w:before="0" w:after="0" w:line="240" w:lineRule="auto"/>
              <w:jc w:val="right"/>
              <w:rPr>
                <w:rFonts w:ascii="Arial" w:hAnsi="Arial" w:cs="Arial"/>
                <w:b/>
                <w:bCs/>
                <w:sz w:val="16"/>
                <w:szCs w:val="16"/>
              </w:rPr>
            </w:pPr>
            <w:r w:rsidRPr="0015624F">
              <w:rPr>
                <w:rFonts w:ascii="Arial" w:hAnsi="Arial" w:cs="Arial"/>
                <w:b/>
                <w:bCs/>
                <w:sz w:val="16"/>
                <w:szCs w:val="16"/>
              </w:rPr>
              <w:t>(22)</w:t>
            </w:r>
          </w:p>
        </w:tc>
        <w:tc>
          <w:tcPr>
            <w:tcW w:w="737" w:type="dxa"/>
            <w:tcBorders>
              <w:top w:val="nil"/>
              <w:left w:val="nil"/>
              <w:bottom w:val="single" w:sz="4" w:space="0" w:color="auto"/>
              <w:right w:val="nil"/>
            </w:tcBorders>
            <w:shd w:val="clear" w:color="auto" w:fill="auto"/>
            <w:noWrap/>
            <w:vAlign w:val="bottom"/>
            <w:hideMark/>
          </w:tcPr>
          <w:p w14:paraId="54DC36A0" w14:textId="77777777" w:rsidR="0015624F" w:rsidRPr="0015624F" w:rsidRDefault="0015624F" w:rsidP="0015624F">
            <w:pPr>
              <w:spacing w:before="0" w:after="0" w:line="240" w:lineRule="auto"/>
              <w:jc w:val="right"/>
              <w:rPr>
                <w:rFonts w:ascii="Arial" w:hAnsi="Arial" w:cs="Arial"/>
                <w:b/>
                <w:bCs/>
                <w:sz w:val="16"/>
                <w:szCs w:val="16"/>
              </w:rPr>
            </w:pPr>
            <w:r w:rsidRPr="0015624F">
              <w:rPr>
                <w:rFonts w:ascii="Arial" w:hAnsi="Arial" w:cs="Arial"/>
                <w:b/>
                <w:bCs/>
                <w:sz w:val="16"/>
                <w:szCs w:val="16"/>
              </w:rPr>
              <w:t>(23)</w:t>
            </w:r>
          </w:p>
        </w:tc>
        <w:tc>
          <w:tcPr>
            <w:tcW w:w="737" w:type="dxa"/>
            <w:gridSpan w:val="2"/>
            <w:tcBorders>
              <w:top w:val="nil"/>
              <w:left w:val="nil"/>
              <w:bottom w:val="single" w:sz="4" w:space="0" w:color="auto"/>
              <w:right w:val="nil"/>
            </w:tcBorders>
            <w:shd w:val="clear" w:color="auto" w:fill="auto"/>
            <w:noWrap/>
            <w:vAlign w:val="bottom"/>
            <w:hideMark/>
          </w:tcPr>
          <w:p w14:paraId="1F2872B7" w14:textId="77777777" w:rsidR="0015624F" w:rsidRPr="0015624F" w:rsidRDefault="0015624F" w:rsidP="0015624F">
            <w:pPr>
              <w:spacing w:before="0" w:after="0" w:line="240" w:lineRule="auto"/>
              <w:jc w:val="right"/>
              <w:rPr>
                <w:rFonts w:ascii="Arial" w:hAnsi="Arial" w:cs="Arial"/>
                <w:b/>
                <w:bCs/>
                <w:sz w:val="16"/>
                <w:szCs w:val="16"/>
              </w:rPr>
            </w:pPr>
            <w:r w:rsidRPr="0015624F">
              <w:rPr>
                <w:rFonts w:ascii="Arial" w:hAnsi="Arial" w:cs="Arial"/>
                <w:b/>
                <w:bCs/>
                <w:sz w:val="16"/>
                <w:szCs w:val="16"/>
              </w:rPr>
              <w:t>(169)</w:t>
            </w:r>
          </w:p>
        </w:tc>
      </w:tr>
    </w:tbl>
    <w:p w14:paraId="2C53C606" w14:textId="3E12E4E4" w:rsidR="00C65397" w:rsidRDefault="00550A4C" w:rsidP="00550A4C">
      <w:pPr>
        <w:pStyle w:val="FootnoteText"/>
        <w:spacing w:before="120"/>
        <w:rPr>
          <w:rFonts w:ascii="Arial Bold" w:hAnsi="Arial Bold"/>
          <w:b/>
        </w:rPr>
      </w:pPr>
      <w:r w:rsidRPr="00550A4C">
        <w:rPr>
          <w:vertAlign w:val="superscript"/>
        </w:rPr>
        <w:t>(a)</w:t>
      </w:r>
      <w:r>
        <w:t xml:space="preserve"> </w:t>
      </w:r>
      <w:r>
        <w:tab/>
        <w:t>The OIGAC is not the lead entity for this measure. OIGAC impacts only are shown in this table.</w:t>
      </w:r>
      <w:r w:rsidR="00C65397">
        <w:br w:type="page"/>
      </w:r>
    </w:p>
    <w:p w14:paraId="2210A553" w14:textId="1A2F7F33" w:rsidR="00BE7D58" w:rsidRPr="00810C6A" w:rsidRDefault="00BE7D58" w:rsidP="00810C6A">
      <w:pPr>
        <w:pStyle w:val="Heading2"/>
      </w:pPr>
      <w:bookmarkStart w:id="21" w:name="_Toc444523512"/>
      <w:bookmarkStart w:id="22" w:name="_Toc190682312"/>
      <w:bookmarkStart w:id="23" w:name="_Toc190682530"/>
      <w:bookmarkStart w:id="24" w:name="_Toc166408983"/>
      <w:r w:rsidRPr="00810C6A">
        <w:lastRenderedPageBreak/>
        <w:t xml:space="preserve">Section 2: Outcomes and </w:t>
      </w:r>
      <w:r w:rsidR="00CD3382" w:rsidRPr="00810C6A">
        <w:t>p</w:t>
      </w:r>
      <w:r w:rsidR="0069466B" w:rsidRPr="00810C6A">
        <w:t>lanned</w:t>
      </w:r>
      <w:r w:rsidRPr="00810C6A">
        <w:t xml:space="preserve"> performance</w:t>
      </w:r>
      <w:bookmarkEnd w:id="21"/>
      <w:bookmarkEnd w:id="24"/>
    </w:p>
    <w:p w14:paraId="73A3148D" w14:textId="77777777" w:rsidR="00BE7D58" w:rsidRPr="005E6F2B" w:rsidRDefault="00BE7D58" w:rsidP="00B82F45">
      <w:pPr>
        <w:spacing w:before="0" w:after="120"/>
      </w:pPr>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5258564A" w14:textId="70425F77" w:rsidR="00A61BD0" w:rsidRPr="008741ED" w:rsidRDefault="00BE7D58" w:rsidP="00B82F45">
      <w:pPr>
        <w:spacing w:before="0" w:after="120"/>
        <w:rPr>
          <w:i/>
        </w:rPr>
      </w:pPr>
      <w:r w:rsidRPr="005E6F2B">
        <w:t xml:space="preserve">Each outcome is described below together with its related </w:t>
      </w:r>
      <w:r w:rsidR="00290933" w:rsidRPr="005E6F2B">
        <w:t>programs</w:t>
      </w:r>
      <w:r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w:t>
      </w:r>
      <w:r w:rsidR="001D1903" w:rsidRPr="008741ED">
        <w:t>source</w:t>
      </w:r>
      <w:r w:rsidR="00A61BD0" w:rsidRPr="008741ED">
        <w:t>.</w:t>
      </w:r>
      <w:r w:rsidR="0051207B" w:rsidRPr="008741ED">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06B3F330" w14:textId="77777777" w:rsidTr="001C6402">
        <w:tc>
          <w:tcPr>
            <w:tcW w:w="7700" w:type="dxa"/>
            <w:shd w:val="clear" w:color="auto" w:fill="auto"/>
          </w:tcPr>
          <w:p w14:paraId="21F33278" w14:textId="77777777" w:rsidR="00CE4D05" w:rsidRPr="001C6402" w:rsidRDefault="00CE4D05" w:rsidP="001C6402">
            <w:pPr>
              <w:spacing w:before="120" w:after="120" w:line="240" w:lineRule="auto"/>
              <w:jc w:val="both"/>
              <w:rPr>
                <w:b/>
              </w:rPr>
            </w:pPr>
            <w:r w:rsidRPr="001C6402">
              <w:rPr>
                <w:b/>
              </w:rPr>
              <w:t>Note:</w:t>
            </w:r>
          </w:p>
          <w:p w14:paraId="09E3FA6B" w14:textId="596791E3" w:rsidR="00CE4D05" w:rsidRPr="001C6402" w:rsidRDefault="00CE4D05" w:rsidP="001C6402">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xml:space="preserve">. It is anticipated that the performance </w:t>
            </w:r>
            <w:r w:rsidR="001A50DE" w:rsidRPr="001C6402">
              <w:t xml:space="preserve">measure </w:t>
            </w:r>
            <w:r w:rsidRPr="001C6402">
              <w:t>described in Portfolio Budget Statements will be read with broader information provided in an entity</w:t>
            </w:r>
            <w:r w:rsidR="00AF213C">
              <w:t>’</w:t>
            </w:r>
            <w:r w:rsidRPr="001C6402">
              <w:t>s corporate plans and annual performance statements – included in Annual Reports</w:t>
            </w:r>
            <w:r w:rsidR="00AF213C">
              <w:t xml:space="preserve"> – </w:t>
            </w:r>
            <w:r w:rsidRPr="001C6402">
              <w:t>to provide a complete picture of an entity</w:t>
            </w:r>
            <w:r w:rsidR="00AF213C">
              <w:t>’</w:t>
            </w:r>
            <w:r w:rsidRPr="001C6402">
              <w:t>s planned and actual performance.</w:t>
            </w:r>
          </w:p>
          <w:p w14:paraId="29CAF88C" w14:textId="4118590A" w:rsidR="0011128A" w:rsidRPr="00C40A05" w:rsidRDefault="009106D6" w:rsidP="0011128A">
            <w:pPr>
              <w:spacing w:before="1" w:line="240" w:lineRule="auto"/>
              <w:ind w:right="204"/>
              <w:rPr>
                <w:color w:val="000000" w:themeColor="text1"/>
              </w:rPr>
            </w:pPr>
            <w:r>
              <w:rPr>
                <w:color w:val="000000" w:themeColor="text1"/>
              </w:rPr>
              <w:t>The most recent Corporate P</w:t>
            </w:r>
            <w:r w:rsidR="0011128A" w:rsidRPr="00C40A05">
              <w:rPr>
                <w:color w:val="000000" w:themeColor="text1"/>
              </w:rPr>
              <w:t xml:space="preserve">lan for OIGAC can be found at: </w:t>
            </w:r>
            <w:r w:rsidR="0011128A" w:rsidRPr="0011128A">
              <w:t>www.igac.gov.au/sites/default/files/2023-12/corporate-plan-2023-2024.pdf</w:t>
            </w:r>
          </w:p>
          <w:p w14:paraId="4FD0575A" w14:textId="23B2CE9D" w:rsidR="00CE4D05" w:rsidRPr="0011128A" w:rsidRDefault="0011128A" w:rsidP="000A419A">
            <w:pPr>
              <w:spacing w:before="1" w:after="80" w:line="240" w:lineRule="auto"/>
              <w:ind w:right="202"/>
              <w:rPr>
                <w:color w:val="000000" w:themeColor="text1"/>
              </w:rPr>
            </w:pPr>
            <w:r w:rsidRPr="00C40A05">
              <w:rPr>
                <w:color w:val="000000" w:themeColor="text1"/>
              </w:rPr>
              <w:t>As the OIGAC was only</w:t>
            </w:r>
            <w:r w:rsidR="009106D6">
              <w:rPr>
                <w:color w:val="000000" w:themeColor="text1"/>
              </w:rPr>
              <w:t xml:space="preserve"> established in October 2023, the </w:t>
            </w:r>
            <w:r w:rsidR="009106D6">
              <w:t>Annual P</w:t>
            </w:r>
            <w:r w:rsidR="009106D6" w:rsidRPr="001C6402">
              <w:t>erform</w:t>
            </w:r>
            <w:r w:rsidR="009106D6">
              <w:t xml:space="preserve">ance Statements </w:t>
            </w:r>
            <w:r w:rsidR="009106D6">
              <w:rPr>
                <w:color w:val="000000" w:themeColor="text1"/>
              </w:rPr>
              <w:t>have</w:t>
            </w:r>
            <w:r w:rsidRPr="00C40A05">
              <w:rPr>
                <w:color w:val="000000" w:themeColor="text1"/>
              </w:rPr>
              <w:t xml:space="preserve"> not yet been conducted and no </w:t>
            </w:r>
            <w:r w:rsidR="009106D6">
              <w:t>Annual P</w:t>
            </w:r>
            <w:r w:rsidR="009106D6" w:rsidRPr="001C6402">
              <w:t>erform</w:t>
            </w:r>
            <w:r w:rsidR="009106D6">
              <w:t xml:space="preserve">ance Statements </w:t>
            </w:r>
            <w:r w:rsidR="009106D6">
              <w:rPr>
                <w:color w:val="000000" w:themeColor="text1"/>
                <w:spacing w:val="-6"/>
              </w:rPr>
              <w:t>have</w:t>
            </w:r>
            <w:r w:rsidRPr="00C40A05">
              <w:rPr>
                <w:color w:val="000000" w:themeColor="text1"/>
                <w:spacing w:val="-6"/>
              </w:rPr>
              <w:t xml:space="preserve"> been published</w:t>
            </w:r>
            <w:r w:rsidRPr="00C40A05">
              <w:rPr>
                <w:color w:val="000000" w:themeColor="text1"/>
                <w:spacing w:val="-2"/>
              </w:rPr>
              <w:t>.</w:t>
            </w:r>
          </w:p>
        </w:tc>
      </w:tr>
    </w:tbl>
    <w:p w14:paraId="4EB37009" w14:textId="4F49FF82" w:rsidR="00950281" w:rsidRDefault="00950281" w:rsidP="003876AB">
      <w:pPr>
        <w:pStyle w:val="Heading3"/>
        <w:sectPr w:rsidR="00950281" w:rsidSect="001C302C">
          <w:pgSz w:w="11906" w:h="16838" w:code="9"/>
          <w:pgMar w:top="2835" w:right="2098" w:bottom="2466" w:left="2098" w:header="1814" w:footer="1814" w:gutter="0"/>
          <w:cols w:space="708"/>
          <w:titlePg/>
          <w:docGrid w:linePitch="360"/>
        </w:sectPr>
      </w:pPr>
    </w:p>
    <w:p w14:paraId="54DDDFBC" w14:textId="07E91445" w:rsidR="003876AB" w:rsidRDefault="008462FB" w:rsidP="003876AB">
      <w:pPr>
        <w:pStyle w:val="Heading3"/>
      </w:pPr>
      <w:bookmarkStart w:id="25" w:name="_Toc444523513"/>
      <w:bookmarkStart w:id="26" w:name="_Toc166408984"/>
      <w:r>
        <w:t>2.1</w:t>
      </w:r>
      <w:r w:rsidR="003876AB" w:rsidRPr="00F743D8">
        <w:t xml:space="preserve"> </w:t>
      </w:r>
      <w:r w:rsidR="003876AB" w:rsidRPr="00F743D8">
        <w:tab/>
        <w:t xml:space="preserve">Budgeted expenses and performance for </w:t>
      </w:r>
      <w:r w:rsidR="003876AB" w:rsidRPr="00CC4C98">
        <w:t xml:space="preserve">Outcome </w:t>
      </w:r>
      <w:bookmarkEnd w:id="25"/>
      <w:r w:rsidR="00CC4C98" w:rsidRPr="00CC4C98">
        <w:t>1</w:t>
      </w:r>
      <w:bookmarkEnd w:id="26"/>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45734D" w:rsidRPr="001C6402" w14:paraId="63C55555" w14:textId="77777777" w:rsidTr="00F460BA">
        <w:tc>
          <w:tcPr>
            <w:tcW w:w="7704" w:type="dxa"/>
            <w:shd w:val="clear" w:color="auto" w:fill="F2F2F2" w:themeFill="background1" w:themeFillShade="F2"/>
          </w:tcPr>
          <w:p w14:paraId="686B32F5" w14:textId="71DFB55F" w:rsidR="0045734D" w:rsidRPr="0045734D" w:rsidRDefault="0045734D" w:rsidP="0045734D">
            <w:pPr>
              <w:pStyle w:val="TableColumnHeadingLeft"/>
              <w:spacing w:before="80" w:after="80"/>
              <w:rPr>
                <w:rFonts w:ascii="Arial" w:hAnsi="Arial" w:cs="Arial"/>
                <w:sz w:val="18"/>
                <w:szCs w:val="18"/>
              </w:rPr>
            </w:pPr>
            <w:r w:rsidRPr="00CC4C98">
              <w:rPr>
                <w:rFonts w:ascii="Arial" w:hAnsi="Arial" w:cs="Arial"/>
                <w:sz w:val="18"/>
                <w:szCs w:val="18"/>
              </w:rPr>
              <w:t xml:space="preserve">Outcome </w:t>
            </w:r>
            <w:r w:rsidR="00CC4C98" w:rsidRPr="00CC4C98">
              <w:rPr>
                <w:rFonts w:ascii="Arial" w:hAnsi="Arial" w:cs="Arial"/>
                <w:sz w:val="18"/>
                <w:szCs w:val="18"/>
              </w:rPr>
              <w:t>1</w:t>
            </w:r>
          </w:p>
          <w:p w14:paraId="646A7988" w14:textId="7A0BABE6" w:rsidR="0045734D" w:rsidRPr="0011128A" w:rsidRDefault="0011128A" w:rsidP="0045734D">
            <w:pPr>
              <w:spacing w:before="80" w:after="80"/>
              <w:rPr>
                <w:rFonts w:ascii="Arial" w:hAnsi="Arial" w:cs="Arial"/>
              </w:rPr>
            </w:pPr>
            <w:r w:rsidRPr="0011128A">
              <w:rPr>
                <w:rFonts w:ascii="Arial" w:hAnsi="Arial" w:cs="Arial"/>
                <w:sz w:val="18"/>
              </w:rPr>
              <w:t xml:space="preserve">Provide independent oversight of the aged care system to drive accountability and positive change through reviews, recommendations, and reporting to Parliament. </w:t>
            </w:r>
          </w:p>
        </w:tc>
      </w:tr>
    </w:tbl>
    <w:p w14:paraId="6A3DF6A2" w14:textId="77777777" w:rsidR="0045734D" w:rsidRDefault="0045734D" w:rsidP="0045734D">
      <w:pPr>
        <w:adjustRightInd w:val="0"/>
        <w:spacing w:before="120" w:after="120"/>
        <w:rPr>
          <w:rFonts w:ascii="Arial-BoldMT" w:eastAsiaTheme="minorHAnsi" w:hAnsi="Arial-BoldMT" w:cs="Arial-BoldMT"/>
          <w:b/>
          <w:bCs/>
          <w:sz w:val="20"/>
        </w:rPr>
      </w:pPr>
      <w:r>
        <w:rPr>
          <w:rFonts w:ascii="Arial-BoldMT" w:eastAsiaTheme="minorHAnsi" w:hAnsi="Arial-BoldMT" w:cs="Arial-BoldMT"/>
          <w:b/>
          <w:bCs/>
          <w:sz w:val="20"/>
        </w:rPr>
        <w:t>Program contributing to Outcome 1</w:t>
      </w:r>
    </w:p>
    <w:tbl>
      <w:tblPr>
        <w:tblStyle w:val="TableGrid"/>
        <w:tblW w:w="0" w:type="auto"/>
        <w:tblInd w:w="-5" w:type="dxa"/>
        <w:tblLook w:val="04A0" w:firstRow="1" w:lastRow="0" w:firstColumn="1" w:lastColumn="0" w:noHBand="0" w:noVBand="1"/>
      </w:tblPr>
      <w:tblGrid>
        <w:gridCol w:w="7705"/>
      </w:tblGrid>
      <w:tr w:rsidR="0045734D" w:rsidRPr="0045734D" w14:paraId="3103974E" w14:textId="77777777" w:rsidTr="004975AC">
        <w:tc>
          <w:tcPr>
            <w:tcW w:w="7796" w:type="dxa"/>
          </w:tcPr>
          <w:p w14:paraId="662B9518" w14:textId="27CFEAC1" w:rsidR="0045734D" w:rsidRPr="0045734D" w:rsidRDefault="0045734D" w:rsidP="00ED552C">
            <w:pPr>
              <w:adjustRightInd w:val="0"/>
              <w:spacing w:before="80" w:after="80"/>
              <w:rPr>
                <w:rFonts w:ascii="Arial" w:eastAsiaTheme="minorHAnsi" w:hAnsi="Arial" w:cs="Arial"/>
                <w:b/>
                <w:bCs/>
                <w:sz w:val="18"/>
              </w:rPr>
            </w:pPr>
            <w:r w:rsidRPr="0045734D">
              <w:rPr>
                <w:rFonts w:ascii="Arial" w:eastAsiaTheme="minorHAnsi" w:hAnsi="Arial" w:cs="Arial"/>
                <w:b/>
                <w:bCs/>
                <w:sz w:val="18"/>
              </w:rPr>
              <w:t xml:space="preserve">Program 1.1: </w:t>
            </w:r>
            <w:r w:rsidR="0011128A" w:rsidRPr="0011128A">
              <w:rPr>
                <w:rFonts w:ascii="Arial" w:eastAsiaTheme="minorHAnsi" w:hAnsi="Arial" w:cs="Arial"/>
                <w:b/>
                <w:bCs/>
                <w:sz w:val="18"/>
              </w:rPr>
              <w:t>Office of the Inspector-General of Aged Care</w:t>
            </w:r>
            <w:r w:rsidR="0011128A">
              <w:rPr>
                <w:rFonts w:ascii="Arial" w:eastAsiaTheme="minorHAnsi" w:hAnsi="Arial" w:cs="Arial"/>
                <w:b/>
                <w:bCs/>
                <w:sz w:val="18"/>
              </w:rPr>
              <w:t xml:space="preserve"> </w:t>
            </w:r>
          </w:p>
        </w:tc>
      </w:tr>
    </w:tbl>
    <w:p w14:paraId="00BE27BB" w14:textId="77777777" w:rsidR="0045734D" w:rsidRPr="0045734D" w:rsidRDefault="0045734D" w:rsidP="0045734D"/>
    <w:p w14:paraId="3B191AEF" w14:textId="77777777" w:rsidR="001114F7" w:rsidRPr="00B3104B" w:rsidRDefault="001114F7" w:rsidP="00AD42E2">
      <w:pPr>
        <w:pStyle w:val="SingleParagraph"/>
      </w:pPr>
    </w:p>
    <w:p w14:paraId="598A144E" w14:textId="4062C6D0" w:rsidR="0045734D" w:rsidRPr="00543632" w:rsidRDefault="00F00984" w:rsidP="00543632">
      <w:pPr>
        <w:spacing w:before="80" w:after="80" w:line="240" w:lineRule="auto"/>
        <w:rPr>
          <w:rFonts w:ascii="Arial-BoldMT" w:eastAsiaTheme="minorHAnsi" w:hAnsi="Arial-BoldMT" w:cs="Arial-BoldMT"/>
          <w:b/>
          <w:bCs/>
          <w:sz w:val="20"/>
        </w:rPr>
      </w:pPr>
      <w:r>
        <w:br w:type="page"/>
      </w:r>
    </w:p>
    <w:p w14:paraId="1BF79E4C" w14:textId="35113784" w:rsidR="00B86CCD" w:rsidRPr="001D595D" w:rsidRDefault="00B86CCD" w:rsidP="00F00984">
      <w:pPr>
        <w:pStyle w:val="Heading5"/>
      </w:pPr>
      <w:r w:rsidRPr="001D595D">
        <w:lastRenderedPageBreak/>
        <w:t xml:space="preserve">Budgeted expenses for Outcome </w:t>
      </w:r>
      <w:r w:rsidR="00762277" w:rsidRPr="001D595D">
        <w:t>1</w:t>
      </w:r>
    </w:p>
    <w:p w14:paraId="058093CB" w14:textId="77777777" w:rsidR="0051207B" w:rsidRDefault="0051207B" w:rsidP="00B82F45">
      <w:pPr>
        <w:spacing w:before="0" w:after="120"/>
      </w:pPr>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p>
    <w:p w14:paraId="30B27F7B" w14:textId="7DB083A7" w:rsidR="006E4DF1" w:rsidRPr="006E4DF1" w:rsidRDefault="00903AB6" w:rsidP="00E36F77">
      <w:pPr>
        <w:pStyle w:val="TableHeading"/>
      </w:pPr>
      <w:r>
        <w:t>Table 2.1</w:t>
      </w:r>
      <w:r w:rsidR="006E4DF1" w:rsidRPr="006E4DF1">
        <w:t>.1: Budgeted expenses for Ou</w:t>
      </w:r>
      <w:r w:rsidR="00804A2B">
        <w:t>tcome 1</w:t>
      </w:r>
    </w:p>
    <w:tbl>
      <w:tblPr>
        <w:tblW w:w="7671" w:type="dxa"/>
        <w:tblLayout w:type="fixed"/>
        <w:tblLook w:val="04A0" w:firstRow="1" w:lastRow="0" w:firstColumn="1" w:lastColumn="0" w:noHBand="0" w:noVBand="1"/>
      </w:tblPr>
      <w:tblGrid>
        <w:gridCol w:w="3061"/>
        <w:gridCol w:w="929"/>
        <w:gridCol w:w="716"/>
        <w:gridCol w:w="199"/>
        <w:gridCol w:w="723"/>
        <w:gridCol w:w="199"/>
        <w:gridCol w:w="723"/>
        <w:gridCol w:w="199"/>
        <w:gridCol w:w="922"/>
      </w:tblGrid>
      <w:tr w:rsidR="00903AB6" w:rsidRPr="00903AB6" w14:paraId="551B28CC" w14:textId="77777777" w:rsidTr="00903AB6">
        <w:trPr>
          <w:trHeight w:val="765"/>
        </w:trPr>
        <w:tc>
          <w:tcPr>
            <w:tcW w:w="3061" w:type="dxa"/>
            <w:tcBorders>
              <w:top w:val="single" w:sz="4" w:space="0" w:color="auto"/>
              <w:left w:val="nil"/>
              <w:bottom w:val="nil"/>
              <w:right w:val="nil"/>
            </w:tcBorders>
            <w:shd w:val="clear" w:color="auto" w:fill="auto"/>
            <w:tcMar>
              <w:left w:w="0" w:type="dxa"/>
            </w:tcMar>
            <w:hideMark/>
          </w:tcPr>
          <w:p w14:paraId="30F645BB" w14:textId="77777777" w:rsidR="00903AB6" w:rsidRPr="00903AB6" w:rsidRDefault="00903AB6" w:rsidP="00903AB6">
            <w:pPr>
              <w:spacing w:before="40" w:after="0" w:line="240" w:lineRule="auto"/>
              <w:jc w:val="right"/>
              <w:rPr>
                <w:rFonts w:ascii="Arial" w:hAnsi="Arial" w:cs="Arial"/>
                <w:b/>
                <w:bCs/>
                <w:sz w:val="16"/>
                <w:szCs w:val="16"/>
              </w:rPr>
            </w:pPr>
            <w:r w:rsidRPr="00903AB6">
              <w:rPr>
                <w:rFonts w:ascii="Arial" w:hAnsi="Arial" w:cs="Arial"/>
                <w:b/>
                <w:bCs/>
                <w:sz w:val="16"/>
                <w:szCs w:val="16"/>
              </w:rPr>
              <w:t> </w:t>
            </w:r>
          </w:p>
        </w:tc>
        <w:tc>
          <w:tcPr>
            <w:tcW w:w="929" w:type="dxa"/>
            <w:tcBorders>
              <w:top w:val="single" w:sz="4" w:space="0" w:color="auto"/>
              <w:left w:val="nil"/>
              <w:bottom w:val="single" w:sz="4" w:space="0" w:color="auto"/>
              <w:right w:val="nil"/>
            </w:tcBorders>
            <w:shd w:val="clear" w:color="auto" w:fill="auto"/>
            <w:tcMar>
              <w:left w:w="0" w:type="dxa"/>
            </w:tcMar>
            <w:hideMark/>
          </w:tcPr>
          <w:p w14:paraId="72DDF2F1" w14:textId="77777777" w:rsidR="00903AB6" w:rsidRPr="00903AB6" w:rsidRDefault="00903AB6" w:rsidP="00903AB6">
            <w:pPr>
              <w:spacing w:before="40" w:after="0" w:line="240" w:lineRule="auto"/>
              <w:jc w:val="right"/>
              <w:rPr>
                <w:rFonts w:ascii="Arial" w:hAnsi="Arial" w:cs="Arial"/>
                <w:b/>
                <w:bCs/>
                <w:sz w:val="16"/>
                <w:szCs w:val="16"/>
              </w:rPr>
            </w:pPr>
            <w:r w:rsidRPr="00903AB6">
              <w:rPr>
                <w:rFonts w:ascii="Arial" w:hAnsi="Arial" w:cs="Arial"/>
                <w:b/>
                <w:bCs/>
                <w:sz w:val="16"/>
                <w:szCs w:val="16"/>
              </w:rPr>
              <w:t>2023–24 Estimated actual</w:t>
            </w:r>
            <w:r w:rsidRPr="00903AB6">
              <w:rPr>
                <w:rFonts w:ascii="Arial" w:hAnsi="Arial" w:cs="Arial"/>
                <w:b/>
                <w:bCs/>
                <w:sz w:val="16"/>
                <w:szCs w:val="16"/>
              </w:rPr>
              <w:br/>
            </w:r>
            <w:r w:rsidRPr="00903AB6">
              <w:rPr>
                <w:rFonts w:ascii="Arial" w:hAnsi="Arial" w:cs="Arial"/>
                <w:b/>
                <w:sz w:val="16"/>
                <w:szCs w:val="16"/>
              </w:rPr>
              <w:t>$'000</w:t>
            </w:r>
          </w:p>
        </w:tc>
        <w:tc>
          <w:tcPr>
            <w:tcW w:w="915" w:type="dxa"/>
            <w:gridSpan w:val="2"/>
            <w:tcBorders>
              <w:top w:val="single" w:sz="4" w:space="0" w:color="auto"/>
              <w:left w:val="nil"/>
              <w:bottom w:val="single" w:sz="4" w:space="0" w:color="auto"/>
              <w:right w:val="nil"/>
            </w:tcBorders>
            <w:shd w:val="clear" w:color="000000" w:fill="D9D9D9"/>
            <w:tcMar>
              <w:left w:w="0" w:type="dxa"/>
            </w:tcMar>
            <w:hideMark/>
          </w:tcPr>
          <w:p w14:paraId="47BE09DA" w14:textId="77777777" w:rsidR="00903AB6" w:rsidRPr="00903AB6" w:rsidRDefault="00903AB6" w:rsidP="00903AB6">
            <w:pPr>
              <w:spacing w:before="40" w:after="0" w:line="240" w:lineRule="auto"/>
              <w:jc w:val="right"/>
              <w:rPr>
                <w:rFonts w:ascii="Arial" w:hAnsi="Arial" w:cs="Arial"/>
                <w:b/>
                <w:bCs/>
                <w:sz w:val="16"/>
                <w:szCs w:val="16"/>
              </w:rPr>
            </w:pPr>
            <w:r w:rsidRPr="00903AB6">
              <w:rPr>
                <w:rFonts w:ascii="Arial" w:hAnsi="Arial" w:cs="Arial"/>
                <w:b/>
                <w:bCs/>
                <w:sz w:val="16"/>
                <w:szCs w:val="16"/>
              </w:rPr>
              <w:t xml:space="preserve">2024–25 Budget </w:t>
            </w:r>
            <w:r w:rsidRPr="00903AB6">
              <w:rPr>
                <w:rFonts w:ascii="Arial" w:hAnsi="Arial" w:cs="Arial"/>
                <w:b/>
                <w:bCs/>
                <w:sz w:val="16"/>
                <w:szCs w:val="16"/>
              </w:rPr>
              <w:br/>
            </w:r>
            <w:r w:rsidRPr="00903AB6">
              <w:rPr>
                <w:rFonts w:ascii="Arial" w:hAnsi="Arial" w:cs="Arial"/>
                <w:b/>
                <w:bCs/>
                <w:sz w:val="16"/>
                <w:szCs w:val="16"/>
              </w:rPr>
              <w:br/>
            </w:r>
            <w:r w:rsidRPr="00903AB6">
              <w:rPr>
                <w:rFonts w:ascii="Arial" w:hAnsi="Arial" w:cs="Arial"/>
                <w:b/>
                <w:sz w:val="16"/>
                <w:szCs w:val="16"/>
              </w:rPr>
              <w:t>$'000</w:t>
            </w:r>
          </w:p>
        </w:tc>
        <w:tc>
          <w:tcPr>
            <w:tcW w:w="922" w:type="dxa"/>
            <w:gridSpan w:val="2"/>
            <w:tcBorders>
              <w:top w:val="single" w:sz="4" w:space="0" w:color="auto"/>
              <w:left w:val="nil"/>
              <w:bottom w:val="single" w:sz="4" w:space="0" w:color="auto"/>
              <w:right w:val="nil"/>
            </w:tcBorders>
            <w:shd w:val="clear" w:color="auto" w:fill="auto"/>
            <w:tcMar>
              <w:left w:w="0" w:type="dxa"/>
            </w:tcMar>
            <w:hideMark/>
          </w:tcPr>
          <w:p w14:paraId="608CC53D" w14:textId="77777777" w:rsidR="00903AB6" w:rsidRPr="00903AB6" w:rsidRDefault="00903AB6" w:rsidP="00903AB6">
            <w:pPr>
              <w:spacing w:before="40" w:after="0" w:line="240" w:lineRule="auto"/>
              <w:jc w:val="right"/>
              <w:rPr>
                <w:rFonts w:ascii="Arial" w:hAnsi="Arial" w:cs="Arial"/>
                <w:b/>
                <w:bCs/>
                <w:sz w:val="16"/>
                <w:szCs w:val="16"/>
              </w:rPr>
            </w:pPr>
            <w:r w:rsidRPr="00903AB6">
              <w:rPr>
                <w:rFonts w:ascii="Arial" w:hAnsi="Arial" w:cs="Arial"/>
                <w:b/>
                <w:bCs/>
                <w:sz w:val="16"/>
                <w:szCs w:val="16"/>
              </w:rPr>
              <w:t>2025–26 Forward estimate</w:t>
            </w:r>
            <w:r w:rsidRPr="00903AB6">
              <w:rPr>
                <w:rFonts w:ascii="Arial" w:hAnsi="Arial" w:cs="Arial"/>
                <w:b/>
                <w:bCs/>
                <w:sz w:val="16"/>
                <w:szCs w:val="16"/>
              </w:rPr>
              <w:br/>
            </w:r>
            <w:r w:rsidRPr="00903AB6">
              <w:rPr>
                <w:rFonts w:ascii="Arial" w:hAnsi="Arial" w:cs="Arial"/>
                <w:b/>
                <w:sz w:val="16"/>
                <w:szCs w:val="16"/>
              </w:rPr>
              <w:t>$'000</w:t>
            </w:r>
          </w:p>
        </w:tc>
        <w:tc>
          <w:tcPr>
            <w:tcW w:w="922" w:type="dxa"/>
            <w:gridSpan w:val="2"/>
            <w:tcBorders>
              <w:top w:val="single" w:sz="4" w:space="0" w:color="auto"/>
              <w:left w:val="nil"/>
              <w:bottom w:val="single" w:sz="4" w:space="0" w:color="auto"/>
              <w:right w:val="nil"/>
            </w:tcBorders>
            <w:shd w:val="clear" w:color="auto" w:fill="auto"/>
            <w:tcMar>
              <w:left w:w="0" w:type="dxa"/>
            </w:tcMar>
            <w:hideMark/>
          </w:tcPr>
          <w:p w14:paraId="13779539" w14:textId="77777777" w:rsidR="00903AB6" w:rsidRPr="00903AB6" w:rsidRDefault="00903AB6" w:rsidP="00903AB6">
            <w:pPr>
              <w:spacing w:before="40" w:after="0" w:line="240" w:lineRule="auto"/>
              <w:jc w:val="right"/>
              <w:rPr>
                <w:rFonts w:ascii="Arial" w:hAnsi="Arial" w:cs="Arial"/>
                <w:b/>
                <w:bCs/>
                <w:sz w:val="16"/>
                <w:szCs w:val="16"/>
              </w:rPr>
            </w:pPr>
            <w:r w:rsidRPr="00903AB6">
              <w:rPr>
                <w:rFonts w:ascii="Arial" w:hAnsi="Arial" w:cs="Arial"/>
                <w:b/>
                <w:bCs/>
                <w:sz w:val="16"/>
                <w:szCs w:val="16"/>
              </w:rPr>
              <w:t>2026–27 Forward estimate</w:t>
            </w:r>
            <w:r w:rsidRPr="00903AB6">
              <w:rPr>
                <w:rFonts w:ascii="Arial" w:hAnsi="Arial" w:cs="Arial"/>
                <w:b/>
                <w:bCs/>
                <w:sz w:val="16"/>
                <w:szCs w:val="16"/>
              </w:rPr>
              <w:br/>
            </w:r>
            <w:r w:rsidRPr="00903AB6">
              <w:rPr>
                <w:rFonts w:ascii="Arial" w:hAnsi="Arial" w:cs="Arial"/>
                <w:b/>
                <w:sz w:val="16"/>
                <w:szCs w:val="16"/>
              </w:rPr>
              <w:t>$'000</w:t>
            </w:r>
          </w:p>
        </w:tc>
        <w:tc>
          <w:tcPr>
            <w:tcW w:w="922" w:type="dxa"/>
            <w:tcBorders>
              <w:top w:val="single" w:sz="4" w:space="0" w:color="auto"/>
              <w:left w:val="nil"/>
              <w:bottom w:val="single" w:sz="4" w:space="0" w:color="auto"/>
              <w:right w:val="nil"/>
            </w:tcBorders>
            <w:shd w:val="clear" w:color="auto" w:fill="auto"/>
            <w:tcMar>
              <w:left w:w="0" w:type="dxa"/>
            </w:tcMar>
            <w:hideMark/>
          </w:tcPr>
          <w:p w14:paraId="6DA459EF" w14:textId="77777777" w:rsidR="00903AB6" w:rsidRPr="00903AB6" w:rsidRDefault="00903AB6" w:rsidP="00903AB6">
            <w:pPr>
              <w:spacing w:before="40" w:after="0" w:line="240" w:lineRule="auto"/>
              <w:jc w:val="right"/>
              <w:rPr>
                <w:rFonts w:ascii="Arial" w:hAnsi="Arial" w:cs="Arial"/>
                <w:b/>
                <w:bCs/>
                <w:sz w:val="16"/>
                <w:szCs w:val="16"/>
              </w:rPr>
            </w:pPr>
            <w:r w:rsidRPr="00903AB6">
              <w:rPr>
                <w:rFonts w:ascii="Arial" w:hAnsi="Arial" w:cs="Arial"/>
                <w:b/>
                <w:bCs/>
                <w:sz w:val="16"/>
                <w:szCs w:val="16"/>
              </w:rPr>
              <w:t>2027–28 Forward estimate</w:t>
            </w:r>
            <w:r w:rsidRPr="00903AB6">
              <w:rPr>
                <w:rFonts w:ascii="Arial" w:hAnsi="Arial" w:cs="Arial"/>
                <w:b/>
                <w:bCs/>
                <w:sz w:val="16"/>
                <w:szCs w:val="16"/>
              </w:rPr>
              <w:br/>
            </w:r>
            <w:r w:rsidRPr="00903AB6">
              <w:rPr>
                <w:rFonts w:ascii="Arial" w:hAnsi="Arial" w:cs="Arial"/>
                <w:b/>
                <w:sz w:val="16"/>
                <w:szCs w:val="16"/>
              </w:rPr>
              <w:t>$'000</w:t>
            </w:r>
          </w:p>
        </w:tc>
      </w:tr>
      <w:tr w:rsidR="00903AB6" w:rsidRPr="00903AB6" w14:paraId="696A4C10" w14:textId="77777777" w:rsidTr="00903AB6">
        <w:trPr>
          <w:gridAfter w:val="2"/>
          <w:wAfter w:w="1121" w:type="dxa"/>
          <w:trHeight w:val="283"/>
        </w:trPr>
        <w:tc>
          <w:tcPr>
            <w:tcW w:w="4706" w:type="dxa"/>
            <w:gridSpan w:val="3"/>
            <w:tcBorders>
              <w:top w:val="nil"/>
              <w:left w:val="nil"/>
              <w:bottom w:val="nil"/>
              <w:right w:val="nil"/>
            </w:tcBorders>
            <w:shd w:val="clear" w:color="auto" w:fill="auto"/>
            <w:noWrap/>
            <w:vAlign w:val="bottom"/>
            <w:hideMark/>
          </w:tcPr>
          <w:p w14:paraId="0DF9076F" w14:textId="77777777" w:rsidR="00903AB6" w:rsidRPr="00903AB6" w:rsidRDefault="00903AB6" w:rsidP="00903AB6">
            <w:pPr>
              <w:spacing w:before="0" w:after="0" w:line="240" w:lineRule="auto"/>
              <w:rPr>
                <w:rFonts w:ascii="Arial" w:hAnsi="Arial" w:cs="Arial"/>
                <w:b/>
                <w:bCs/>
                <w:sz w:val="16"/>
                <w:szCs w:val="16"/>
              </w:rPr>
            </w:pPr>
            <w:r w:rsidRPr="00903AB6">
              <w:rPr>
                <w:rFonts w:ascii="Arial" w:hAnsi="Arial" w:cs="Arial"/>
                <w:b/>
                <w:bCs/>
                <w:sz w:val="16"/>
                <w:szCs w:val="16"/>
              </w:rPr>
              <w:t>Program 1.1: Office of the Inspector General of Aged Care</w:t>
            </w:r>
          </w:p>
        </w:tc>
        <w:tc>
          <w:tcPr>
            <w:tcW w:w="922" w:type="dxa"/>
            <w:gridSpan w:val="2"/>
            <w:tcBorders>
              <w:top w:val="single" w:sz="4" w:space="0" w:color="auto"/>
              <w:left w:val="nil"/>
              <w:bottom w:val="nil"/>
              <w:right w:val="nil"/>
            </w:tcBorders>
            <w:shd w:val="clear" w:color="auto" w:fill="auto"/>
            <w:vAlign w:val="bottom"/>
            <w:hideMark/>
          </w:tcPr>
          <w:p w14:paraId="259EE154" w14:textId="77777777" w:rsidR="00903AB6" w:rsidRPr="00903AB6" w:rsidRDefault="00903AB6" w:rsidP="00903AB6">
            <w:pPr>
              <w:spacing w:before="0" w:after="0" w:line="240" w:lineRule="auto"/>
              <w:jc w:val="right"/>
              <w:rPr>
                <w:rFonts w:ascii="Arial" w:hAnsi="Arial" w:cs="Arial"/>
                <w:sz w:val="16"/>
                <w:szCs w:val="16"/>
              </w:rPr>
            </w:pPr>
            <w:r w:rsidRPr="00903AB6">
              <w:rPr>
                <w:rFonts w:ascii="Arial" w:hAnsi="Arial" w:cs="Arial"/>
                <w:sz w:val="16"/>
                <w:szCs w:val="16"/>
              </w:rPr>
              <w:t> </w:t>
            </w:r>
          </w:p>
        </w:tc>
        <w:tc>
          <w:tcPr>
            <w:tcW w:w="922" w:type="dxa"/>
            <w:gridSpan w:val="2"/>
            <w:tcBorders>
              <w:top w:val="single" w:sz="4" w:space="0" w:color="auto"/>
              <w:left w:val="nil"/>
              <w:bottom w:val="nil"/>
              <w:right w:val="nil"/>
            </w:tcBorders>
            <w:shd w:val="clear" w:color="auto" w:fill="auto"/>
            <w:vAlign w:val="bottom"/>
            <w:hideMark/>
          </w:tcPr>
          <w:p w14:paraId="5B37093D" w14:textId="77777777" w:rsidR="00903AB6" w:rsidRPr="00903AB6" w:rsidRDefault="00903AB6" w:rsidP="00903AB6">
            <w:pPr>
              <w:spacing w:before="0" w:after="0" w:line="240" w:lineRule="auto"/>
              <w:jc w:val="right"/>
              <w:rPr>
                <w:rFonts w:ascii="Arial" w:hAnsi="Arial" w:cs="Arial"/>
                <w:sz w:val="16"/>
                <w:szCs w:val="16"/>
              </w:rPr>
            </w:pPr>
            <w:r w:rsidRPr="00903AB6">
              <w:rPr>
                <w:rFonts w:ascii="Arial" w:hAnsi="Arial" w:cs="Arial"/>
                <w:sz w:val="16"/>
                <w:szCs w:val="16"/>
              </w:rPr>
              <w:t> </w:t>
            </w:r>
          </w:p>
        </w:tc>
      </w:tr>
      <w:tr w:rsidR="00903AB6" w:rsidRPr="00903AB6" w14:paraId="44C047F9" w14:textId="77777777" w:rsidTr="00903AB6">
        <w:trPr>
          <w:trHeight w:val="283"/>
        </w:trPr>
        <w:tc>
          <w:tcPr>
            <w:tcW w:w="3061" w:type="dxa"/>
            <w:tcBorders>
              <w:top w:val="nil"/>
              <w:left w:val="nil"/>
              <w:bottom w:val="nil"/>
              <w:right w:val="nil"/>
            </w:tcBorders>
            <w:shd w:val="clear" w:color="auto" w:fill="auto"/>
            <w:noWrap/>
            <w:vAlign w:val="bottom"/>
            <w:hideMark/>
          </w:tcPr>
          <w:p w14:paraId="2DF4F906" w14:textId="77777777" w:rsidR="00903AB6" w:rsidRPr="00903AB6" w:rsidRDefault="00903AB6" w:rsidP="00903AB6">
            <w:pPr>
              <w:spacing w:before="0" w:after="0" w:line="240" w:lineRule="auto"/>
              <w:ind w:firstLineChars="100" w:firstLine="160"/>
              <w:rPr>
                <w:rFonts w:ascii="Arial" w:hAnsi="Arial" w:cs="Arial"/>
                <w:sz w:val="16"/>
                <w:szCs w:val="16"/>
              </w:rPr>
            </w:pPr>
            <w:r w:rsidRPr="00903AB6">
              <w:rPr>
                <w:rFonts w:ascii="Arial" w:hAnsi="Arial" w:cs="Arial"/>
                <w:sz w:val="16"/>
                <w:szCs w:val="16"/>
              </w:rPr>
              <w:t>Departmental expenses</w:t>
            </w:r>
          </w:p>
        </w:tc>
        <w:tc>
          <w:tcPr>
            <w:tcW w:w="929" w:type="dxa"/>
            <w:tcBorders>
              <w:top w:val="nil"/>
              <w:left w:val="nil"/>
              <w:bottom w:val="nil"/>
              <w:right w:val="nil"/>
            </w:tcBorders>
            <w:shd w:val="clear" w:color="auto" w:fill="auto"/>
            <w:vAlign w:val="bottom"/>
            <w:hideMark/>
          </w:tcPr>
          <w:p w14:paraId="2A0234A5" w14:textId="77777777" w:rsidR="00903AB6" w:rsidRPr="00903AB6" w:rsidRDefault="00903AB6" w:rsidP="00903AB6">
            <w:pPr>
              <w:spacing w:before="0" w:after="0" w:line="240" w:lineRule="auto"/>
              <w:ind w:firstLineChars="100" w:firstLine="160"/>
              <w:rPr>
                <w:rFonts w:ascii="Arial" w:hAnsi="Arial" w:cs="Arial"/>
                <w:sz w:val="16"/>
                <w:szCs w:val="16"/>
              </w:rPr>
            </w:pPr>
          </w:p>
        </w:tc>
        <w:tc>
          <w:tcPr>
            <w:tcW w:w="915" w:type="dxa"/>
            <w:gridSpan w:val="2"/>
            <w:tcBorders>
              <w:top w:val="nil"/>
              <w:left w:val="nil"/>
              <w:bottom w:val="nil"/>
              <w:right w:val="nil"/>
            </w:tcBorders>
            <w:shd w:val="clear" w:color="000000" w:fill="D9D9D9"/>
            <w:noWrap/>
            <w:vAlign w:val="bottom"/>
            <w:hideMark/>
          </w:tcPr>
          <w:p w14:paraId="31AA7323" w14:textId="77777777" w:rsidR="00903AB6" w:rsidRPr="00903AB6" w:rsidRDefault="00903AB6" w:rsidP="00903AB6">
            <w:pPr>
              <w:spacing w:before="0" w:after="0" w:line="240" w:lineRule="auto"/>
              <w:jc w:val="right"/>
              <w:rPr>
                <w:rFonts w:ascii="Arial" w:hAnsi="Arial" w:cs="Arial"/>
                <w:sz w:val="16"/>
                <w:szCs w:val="16"/>
              </w:rPr>
            </w:pPr>
            <w:r w:rsidRPr="00903AB6">
              <w:rPr>
                <w:rFonts w:ascii="Arial" w:hAnsi="Arial" w:cs="Arial"/>
                <w:sz w:val="16"/>
                <w:szCs w:val="16"/>
              </w:rPr>
              <w:t> </w:t>
            </w:r>
          </w:p>
        </w:tc>
        <w:tc>
          <w:tcPr>
            <w:tcW w:w="922" w:type="dxa"/>
            <w:gridSpan w:val="2"/>
            <w:tcBorders>
              <w:top w:val="nil"/>
              <w:left w:val="nil"/>
              <w:bottom w:val="nil"/>
              <w:right w:val="nil"/>
            </w:tcBorders>
            <w:shd w:val="clear" w:color="auto" w:fill="auto"/>
            <w:vAlign w:val="bottom"/>
            <w:hideMark/>
          </w:tcPr>
          <w:p w14:paraId="730FCD58" w14:textId="77777777" w:rsidR="00903AB6" w:rsidRPr="00903AB6" w:rsidRDefault="00903AB6" w:rsidP="00903AB6">
            <w:pPr>
              <w:spacing w:before="0" w:after="0" w:line="240" w:lineRule="auto"/>
              <w:jc w:val="right"/>
              <w:rPr>
                <w:rFonts w:ascii="Arial" w:hAnsi="Arial" w:cs="Arial"/>
                <w:sz w:val="16"/>
                <w:szCs w:val="16"/>
              </w:rPr>
            </w:pPr>
          </w:p>
        </w:tc>
        <w:tc>
          <w:tcPr>
            <w:tcW w:w="922" w:type="dxa"/>
            <w:gridSpan w:val="2"/>
            <w:tcBorders>
              <w:top w:val="nil"/>
              <w:left w:val="nil"/>
              <w:bottom w:val="nil"/>
              <w:right w:val="nil"/>
            </w:tcBorders>
            <w:shd w:val="clear" w:color="auto" w:fill="auto"/>
            <w:vAlign w:val="bottom"/>
            <w:hideMark/>
          </w:tcPr>
          <w:p w14:paraId="40459BAF" w14:textId="77777777" w:rsidR="00903AB6" w:rsidRPr="00903AB6" w:rsidRDefault="00903AB6" w:rsidP="00903AB6">
            <w:pPr>
              <w:spacing w:before="0" w:after="0" w:line="240" w:lineRule="auto"/>
              <w:jc w:val="right"/>
              <w:rPr>
                <w:rFonts w:ascii="Times New Roman" w:hAnsi="Times New Roman"/>
                <w:sz w:val="20"/>
              </w:rPr>
            </w:pPr>
          </w:p>
        </w:tc>
        <w:tc>
          <w:tcPr>
            <w:tcW w:w="922" w:type="dxa"/>
            <w:tcBorders>
              <w:top w:val="nil"/>
              <w:left w:val="nil"/>
              <w:bottom w:val="nil"/>
              <w:right w:val="nil"/>
            </w:tcBorders>
            <w:shd w:val="clear" w:color="auto" w:fill="auto"/>
            <w:vAlign w:val="bottom"/>
            <w:hideMark/>
          </w:tcPr>
          <w:p w14:paraId="49726602" w14:textId="77777777" w:rsidR="00903AB6" w:rsidRPr="00903AB6" w:rsidRDefault="00903AB6" w:rsidP="00903AB6">
            <w:pPr>
              <w:spacing w:before="0" w:after="0" w:line="240" w:lineRule="auto"/>
              <w:jc w:val="right"/>
              <w:rPr>
                <w:rFonts w:ascii="Times New Roman" w:hAnsi="Times New Roman"/>
                <w:sz w:val="20"/>
              </w:rPr>
            </w:pPr>
          </w:p>
        </w:tc>
      </w:tr>
      <w:tr w:rsidR="00903AB6" w:rsidRPr="00903AB6" w14:paraId="40492F62" w14:textId="77777777" w:rsidTr="00903AB6">
        <w:trPr>
          <w:trHeight w:val="225"/>
        </w:trPr>
        <w:tc>
          <w:tcPr>
            <w:tcW w:w="3061" w:type="dxa"/>
            <w:tcBorders>
              <w:top w:val="nil"/>
              <w:left w:val="nil"/>
              <w:bottom w:val="nil"/>
              <w:right w:val="nil"/>
            </w:tcBorders>
            <w:shd w:val="clear" w:color="auto" w:fill="auto"/>
            <w:noWrap/>
            <w:vAlign w:val="bottom"/>
            <w:hideMark/>
          </w:tcPr>
          <w:p w14:paraId="1F95EEDB" w14:textId="77777777" w:rsidR="00903AB6" w:rsidRPr="00903AB6" w:rsidRDefault="00903AB6" w:rsidP="00903AB6">
            <w:pPr>
              <w:spacing w:before="0" w:after="0" w:line="240" w:lineRule="auto"/>
              <w:ind w:leftChars="150" w:left="285"/>
              <w:rPr>
                <w:rFonts w:ascii="Arial" w:hAnsi="Arial" w:cs="Arial"/>
                <w:sz w:val="16"/>
                <w:szCs w:val="16"/>
              </w:rPr>
            </w:pPr>
            <w:r w:rsidRPr="00903AB6">
              <w:rPr>
                <w:rFonts w:ascii="Arial" w:hAnsi="Arial" w:cs="Arial"/>
                <w:sz w:val="16"/>
                <w:szCs w:val="16"/>
              </w:rPr>
              <w:t xml:space="preserve">Departmental appropriation </w:t>
            </w:r>
            <w:r w:rsidRPr="00903AB6">
              <w:rPr>
                <w:rFonts w:ascii="Arial" w:hAnsi="Arial" w:cs="Arial"/>
                <w:sz w:val="16"/>
                <w:szCs w:val="16"/>
                <w:vertAlign w:val="superscript"/>
              </w:rPr>
              <w:t>(a)</w:t>
            </w:r>
          </w:p>
        </w:tc>
        <w:tc>
          <w:tcPr>
            <w:tcW w:w="929" w:type="dxa"/>
            <w:tcBorders>
              <w:top w:val="nil"/>
              <w:left w:val="nil"/>
              <w:bottom w:val="nil"/>
              <w:right w:val="nil"/>
            </w:tcBorders>
            <w:shd w:val="clear" w:color="auto" w:fill="auto"/>
            <w:noWrap/>
            <w:vAlign w:val="bottom"/>
            <w:hideMark/>
          </w:tcPr>
          <w:p w14:paraId="55F90167" w14:textId="77777777" w:rsidR="00903AB6" w:rsidRPr="00903AB6" w:rsidRDefault="00903AB6" w:rsidP="00903AB6">
            <w:pPr>
              <w:spacing w:before="0" w:after="0" w:line="240" w:lineRule="auto"/>
              <w:jc w:val="right"/>
              <w:rPr>
                <w:rFonts w:ascii="Arial" w:hAnsi="Arial" w:cs="Arial"/>
                <w:sz w:val="16"/>
                <w:szCs w:val="16"/>
              </w:rPr>
            </w:pPr>
            <w:r w:rsidRPr="00903AB6">
              <w:rPr>
                <w:rFonts w:ascii="Arial" w:hAnsi="Arial" w:cs="Arial"/>
                <w:sz w:val="16"/>
                <w:szCs w:val="16"/>
              </w:rPr>
              <w:t>6,308</w:t>
            </w:r>
          </w:p>
        </w:tc>
        <w:tc>
          <w:tcPr>
            <w:tcW w:w="915" w:type="dxa"/>
            <w:gridSpan w:val="2"/>
            <w:tcBorders>
              <w:top w:val="nil"/>
              <w:left w:val="nil"/>
              <w:bottom w:val="nil"/>
              <w:right w:val="nil"/>
            </w:tcBorders>
            <w:shd w:val="clear" w:color="000000" w:fill="D9D9D9"/>
            <w:noWrap/>
            <w:vAlign w:val="bottom"/>
            <w:hideMark/>
          </w:tcPr>
          <w:p w14:paraId="4CB7AEF3" w14:textId="77777777" w:rsidR="00903AB6" w:rsidRPr="00903AB6" w:rsidRDefault="00903AB6" w:rsidP="00903AB6">
            <w:pPr>
              <w:spacing w:before="0" w:after="0" w:line="240" w:lineRule="auto"/>
              <w:jc w:val="right"/>
              <w:rPr>
                <w:rFonts w:ascii="Arial" w:hAnsi="Arial" w:cs="Arial"/>
                <w:sz w:val="16"/>
                <w:szCs w:val="16"/>
              </w:rPr>
            </w:pPr>
            <w:r w:rsidRPr="00903AB6">
              <w:rPr>
                <w:rFonts w:ascii="Arial" w:hAnsi="Arial" w:cs="Arial"/>
                <w:sz w:val="16"/>
                <w:szCs w:val="16"/>
              </w:rPr>
              <w:t>6,987</w:t>
            </w:r>
          </w:p>
        </w:tc>
        <w:tc>
          <w:tcPr>
            <w:tcW w:w="922" w:type="dxa"/>
            <w:gridSpan w:val="2"/>
            <w:tcBorders>
              <w:top w:val="nil"/>
              <w:left w:val="nil"/>
              <w:bottom w:val="nil"/>
              <w:right w:val="nil"/>
            </w:tcBorders>
            <w:shd w:val="clear" w:color="auto" w:fill="auto"/>
            <w:noWrap/>
            <w:vAlign w:val="bottom"/>
            <w:hideMark/>
          </w:tcPr>
          <w:p w14:paraId="3DBF74A6" w14:textId="77777777" w:rsidR="00903AB6" w:rsidRPr="00903AB6" w:rsidRDefault="00903AB6" w:rsidP="00903AB6">
            <w:pPr>
              <w:spacing w:before="0" w:after="0" w:line="240" w:lineRule="auto"/>
              <w:jc w:val="right"/>
              <w:rPr>
                <w:rFonts w:ascii="Arial" w:hAnsi="Arial" w:cs="Arial"/>
                <w:sz w:val="16"/>
                <w:szCs w:val="16"/>
              </w:rPr>
            </w:pPr>
            <w:r w:rsidRPr="00903AB6">
              <w:rPr>
                <w:rFonts w:ascii="Arial" w:hAnsi="Arial" w:cs="Arial"/>
                <w:sz w:val="16"/>
                <w:szCs w:val="16"/>
              </w:rPr>
              <w:t>6,268</w:t>
            </w:r>
          </w:p>
        </w:tc>
        <w:tc>
          <w:tcPr>
            <w:tcW w:w="922" w:type="dxa"/>
            <w:gridSpan w:val="2"/>
            <w:tcBorders>
              <w:top w:val="nil"/>
              <w:left w:val="nil"/>
              <w:bottom w:val="nil"/>
              <w:right w:val="nil"/>
            </w:tcBorders>
            <w:shd w:val="clear" w:color="auto" w:fill="auto"/>
            <w:noWrap/>
            <w:vAlign w:val="bottom"/>
            <w:hideMark/>
          </w:tcPr>
          <w:p w14:paraId="74EACC02" w14:textId="77777777" w:rsidR="00903AB6" w:rsidRPr="00903AB6" w:rsidRDefault="00903AB6" w:rsidP="00903AB6">
            <w:pPr>
              <w:spacing w:before="0" w:after="0" w:line="240" w:lineRule="auto"/>
              <w:jc w:val="right"/>
              <w:rPr>
                <w:rFonts w:ascii="Arial" w:hAnsi="Arial" w:cs="Arial"/>
                <w:sz w:val="16"/>
                <w:szCs w:val="16"/>
              </w:rPr>
            </w:pPr>
            <w:r w:rsidRPr="00903AB6">
              <w:rPr>
                <w:rFonts w:ascii="Arial" w:hAnsi="Arial" w:cs="Arial"/>
                <w:sz w:val="16"/>
                <w:szCs w:val="16"/>
              </w:rPr>
              <w:t>6,325</w:t>
            </w:r>
          </w:p>
        </w:tc>
        <w:tc>
          <w:tcPr>
            <w:tcW w:w="922" w:type="dxa"/>
            <w:tcBorders>
              <w:top w:val="nil"/>
              <w:left w:val="nil"/>
              <w:bottom w:val="nil"/>
              <w:right w:val="nil"/>
            </w:tcBorders>
            <w:shd w:val="clear" w:color="auto" w:fill="auto"/>
            <w:noWrap/>
            <w:vAlign w:val="bottom"/>
            <w:hideMark/>
          </w:tcPr>
          <w:p w14:paraId="6EA16268" w14:textId="77777777" w:rsidR="00903AB6" w:rsidRPr="00903AB6" w:rsidRDefault="00903AB6" w:rsidP="00903AB6">
            <w:pPr>
              <w:spacing w:before="0" w:after="0" w:line="240" w:lineRule="auto"/>
              <w:jc w:val="right"/>
              <w:rPr>
                <w:rFonts w:ascii="Arial" w:hAnsi="Arial" w:cs="Arial"/>
                <w:sz w:val="16"/>
                <w:szCs w:val="16"/>
              </w:rPr>
            </w:pPr>
            <w:r w:rsidRPr="00903AB6">
              <w:rPr>
                <w:rFonts w:ascii="Arial" w:hAnsi="Arial" w:cs="Arial"/>
                <w:sz w:val="16"/>
                <w:szCs w:val="16"/>
              </w:rPr>
              <w:t>6,268</w:t>
            </w:r>
          </w:p>
        </w:tc>
      </w:tr>
      <w:tr w:rsidR="00903AB6" w:rsidRPr="00903AB6" w14:paraId="325A19CB" w14:textId="77777777" w:rsidTr="00903AB6">
        <w:trPr>
          <w:trHeight w:val="454"/>
        </w:trPr>
        <w:tc>
          <w:tcPr>
            <w:tcW w:w="3061" w:type="dxa"/>
            <w:tcBorders>
              <w:top w:val="nil"/>
              <w:left w:val="nil"/>
              <w:bottom w:val="nil"/>
              <w:right w:val="nil"/>
            </w:tcBorders>
            <w:shd w:val="clear" w:color="auto" w:fill="auto"/>
            <w:vAlign w:val="bottom"/>
            <w:hideMark/>
          </w:tcPr>
          <w:p w14:paraId="52ABA954" w14:textId="77777777" w:rsidR="00903AB6" w:rsidRPr="00903AB6" w:rsidRDefault="00903AB6" w:rsidP="00903AB6">
            <w:pPr>
              <w:spacing w:before="0" w:after="0" w:line="240" w:lineRule="auto"/>
              <w:ind w:leftChars="150" w:left="285"/>
              <w:rPr>
                <w:rFonts w:ascii="Arial" w:hAnsi="Arial" w:cs="Arial"/>
                <w:sz w:val="16"/>
                <w:szCs w:val="16"/>
              </w:rPr>
            </w:pPr>
            <w:r w:rsidRPr="00903AB6">
              <w:rPr>
                <w:rFonts w:ascii="Arial" w:hAnsi="Arial" w:cs="Arial"/>
                <w:sz w:val="16"/>
                <w:szCs w:val="16"/>
              </w:rPr>
              <w:t>Expenses not requiring appropriation in the Budget year</w:t>
            </w:r>
            <w:r w:rsidRPr="00903AB6">
              <w:rPr>
                <w:rFonts w:ascii="Arial" w:hAnsi="Arial" w:cs="Arial"/>
                <w:sz w:val="16"/>
                <w:szCs w:val="16"/>
                <w:vertAlign w:val="superscript"/>
              </w:rPr>
              <w:t xml:space="preserve"> (b)</w:t>
            </w:r>
          </w:p>
        </w:tc>
        <w:tc>
          <w:tcPr>
            <w:tcW w:w="929" w:type="dxa"/>
            <w:tcBorders>
              <w:top w:val="nil"/>
              <w:left w:val="nil"/>
              <w:bottom w:val="nil"/>
              <w:right w:val="nil"/>
            </w:tcBorders>
            <w:shd w:val="clear" w:color="auto" w:fill="auto"/>
            <w:noWrap/>
            <w:vAlign w:val="bottom"/>
            <w:hideMark/>
          </w:tcPr>
          <w:p w14:paraId="1E8BD67B" w14:textId="77777777" w:rsidR="00903AB6" w:rsidRPr="00903AB6" w:rsidRDefault="00903AB6" w:rsidP="00903AB6">
            <w:pPr>
              <w:spacing w:before="0" w:after="0" w:line="240" w:lineRule="auto"/>
              <w:jc w:val="right"/>
              <w:rPr>
                <w:rFonts w:ascii="Arial" w:hAnsi="Arial" w:cs="Arial"/>
                <w:sz w:val="16"/>
                <w:szCs w:val="16"/>
              </w:rPr>
            </w:pPr>
            <w:r w:rsidRPr="00903AB6">
              <w:rPr>
                <w:rFonts w:ascii="Arial" w:hAnsi="Arial" w:cs="Arial"/>
                <w:sz w:val="16"/>
                <w:szCs w:val="16"/>
              </w:rPr>
              <w:t>-</w:t>
            </w:r>
          </w:p>
        </w:tc>
        <w:tc>
          <w:tcPr>
            <w:tcW w:w="915" w:type="dxa"/>
            <w:gridSpan w:val="2"/>
            <w:tcBorders>
              <w:top w:val="nil"/>
              <w:left w:val="nil"/>
              <w:bottom w:val="nil"/>
              <w:right w:val="nil"/>
            </w:tcBorders>
            <w:shd w:val="clear" w:color="000000" w:fill="D9D9D9"/>
            <w:noWrap/>
            <w:vAlign w:val="bottom"/>
            <w:hideMark/>
          </w:tcPr>
          <w:p w14:paraId="75AFF3CA" w14:textId="77777777" w:rsidR="00903AB6" w:rsidRPr="00903AB6" w:rsidRDefault="00903AB6" w:rsidP="00903AB6">
            <w:pPr>
              <w:spacing w:before="0" w:after="0" w:line="240" w:lineRule="auto"/>
              <w:jc w:val="right"/>
              <w:rPr>
                <w:rFonts w:ascii="Arial" w:hAnsi="Arial" w:cs="Arial"/>
                <w:sz w:val="16"/>
                <w:szCs w:val="16"/>
              </w:rPr>
            </w:pPr>
            <w:r w:rsidRPr="00903AB6">
              <w:rPr>
                <w:rFonts w:ascii="Arial" w:hAnsi="Arial" w:cs="Arial"/>
                <w:sz w:val="16"/>
                <w:szCs w:val="16"/>
              </w:rPr>
              <w:t>-</w:t>
            </w:r>
          </w:p>
        </w:tc>
        <w:tc>
          <w:tcPr>
            <w:tcW w:w="922" w:type="dxa"/>
            <w:gridSpan w:val="2"/>
            <w:tcBorders>
              <w:top w:val="nil"/>
              <w:left w:val="nil"/>
              <w:bottom w:val="nil"/>
              <w:right w:val="nil"/>
            </w:tcBorders>
            <w:shd w:val="clear" w:color="auto" w:fill="auto"/>
            <w:noWrap/>
            <w:vAlign w:val="bottom"/>
            <w:hideMark/>
          </w:tcPr>
          <w:p w14:paraId="7A2874AE" w14:textId="77777777" w:rsidR="00903AB6" w:rsidRPr="00903AB6" w:rsidRDefault="00903AB6" w:rsidP="00903AB6">
            <w:pPr>
              <w:spacing w:before="0" w:after="0" w:line="240" w:lineRule="auto"/>
              <w:jc w:val="right"/>
              <w:rPr>
                <w:rFonts w:ascii="Arial" w:hAnsi="Arial" w:cs="Arial"/>
                <w:sz w:val="16"/>
                <w:szCs w:val="16"/>
              </w:rPr>
            </w:pPr>
            <w:r w:rsidRPr="00903AB6">
              <w:rPr>
                <w:rFonts w:ascii="Arial" w:hAnsi="Arial" w:cs="Arial"/>
                <w:sz w:val="16"/>
                <w:szCs w:val="16"/>
              </w:rPr>
              <w:t>-</w:t>
            </w:r>
          </w:p>
        </w:tc>
        <w:tc>
          <w:tcPr>
            <w:tcW w:w="922" w:type="dxa"/>
            <w:gridSpan w:val="2"/>
            <w:tcBorders>
              <w:top w:val="nil"/>
              <w:left w:val="nil"/>
              <w:bottom w:val="nil"/>
              <w:right w:val="nil"/>
            </w:tcBorders>
            <w:shd w:val="clear" w:color="auto" w:fill="auto"/>
            <w:noWrap/>
            <w:vAlign w:val="bottom"/>
            <w:hideMark/>
          </w:tcPr>
          <w:p w14:paraId="7D11316A" w14:textId="77777777" w:rsidR="00903AB6" w:rsidRPr="00903AB6" w:rsidRDefault="00903AB6" w:rsidP="00903AB6">
            <w:pPr>
              <w:spacing w:before="0" w:after="0" w:line="240" w:lineRule="auto"/>
              <w:jc w:val="right"/>
              <w:rPr>
                <w:rFonts w:ascii="Arial" w:hAnsi="Arial" w:cs="Arial"/>
                <w:sz w:val="16"/>
                <w:szCs w:val="16"/>
              </w:rPr>
            </w:pPr>
            <w:r w:rsidRPr="00903AB6">
              <w:rPr>
                <w:rFonts w:ascii="Arial" w:hAnsi="Arial" w:cs="Arial"/>
                <w:sz w:val="16"/>
                <w:szCs w:val="16"/>
              </w:rPr>
              <w:t>-</w:t>
            </w:r>
          </w:p>
        </w:tc>
        <w:tc>
          <w:tcPr>
            <w:tcW w:w="922" w:type="dxa"/>
            <w:tcBorders>
              <w:top w:val="nil"/>
              <w:left w:val="nil"/>
              <w:bottom w:val="nil"/>
              <w:right w:val="nil"/>
            </w:tcBorders>
            <w:shd w:val="clear" w:color="auto" w:fill="auto"/>
            <w:noWrap/>
            <w:vAlign w:val="bottom"/>
            <w:hideMark/>
          </w:tcPr>
          <w:p w14:paraId="17A1B99A" w14:textId="77777777" w:rsidR="00903AB6" w:rsidRPr="00903AB6" w:rsidRDefault="00903AB6" w:rsidP="00903AB6">
            <w:pPr>
              <w:spacing w:before="0" w:after="0" w:line="240" w:lineRule="auto"/>
              <w:jc w:val="right"/>
              <w:rPr>
                <w:rFonts w:ascii="Arial" w:hAnsi="Arial" w:cs="Arial"/>
                <w:sz w:val="16"/>
                <w:szCs w:val="16"/>
              </w:rPr>
            </w:pPr>
            <w:r w:rsidRPr="00903AB6">
              <w:rPr>
                <w:rFonts w:ascii="Arial" w:hAnsi="Arial" w:cs="Arial"/>
                <w:sz w:val="16"/>
                <w:szCs w:val="16"/>
              </w:rPr>
              <w:t>-</w:t>
            </w:r>
          </w:p>
        </w:tc>
      </w:tr>
      <w:tr w:rsidR="00903AB6" w:rsidRPr="00903AB6" w14:paraId="323DBFDD" w14:textId="77777777" w:rsidTr="00903AB6">
        <w:trPr>
          <w:trHeight w:val="225"/>
        </w:trPr>
        <w:tc>
          <w:tcPr>
            <w:tcW w:w="3061" w:type="dxa"/>
            <w:tcBorders>
              <w:top w:val="nil"/>
              <w:left w:val="nil"/>
              <w:bottom w:val="nil"/>
              <w:right w:val="nil"/>
            </w:tcBorders>
            <w:shd w:val="clear" w:color="auto" w:fill="auto"/>
            <w:noWrap/>
            <w:vAlign w:val="bottom"/>
            <w:hideMark/>
          </w:tcPr>
          <w:p w14:paraId="459C5A36" w14:textId="77777777" w:rsidR="00903AB6" w:rsidRPr="00903AB6" w:rsidRDefault="00903AB6" w:rsidP="00903AB6">
            <w:pPr>
              <w:spacing w:before="0" w:after="0" w:line="240" w:lineRule="auto"/>
              <w:ind w:leftChars="150" w:left="285"/>
              <w:rPr>
                <w:rFonts w:ascii="Arial" w:hAnsi="Arial" w:cs="Arial"/>
                <w:sz w:val="16"/>
                <w:szCs w:val="16"/>
              </w:rPr>
            </w:pPr>
            <w:r w:rsidRPr="00903AB6">
              <w:rPr>
                <w:rFonts w:ascii="Arial" w:hAnsi="Arial" w:cs="Arial"/>
                <w:sz w:val="16"/>
                <w:szCs w:val="16"/>
              </w:rPr>
              <w:t>Operating deficit (surplus)</w:t>
            </w:r>
          </w:p>
        </w:tc>
        <w:tc>
          <w:tcPr>
            <w:tcW w:w="929" w:type="dxa"/>
            <w:tcBorders>
              <w:top w:val="nil"/>
              <w:left w:val="nil"/>
              <w:bottom w:val="single" w:sz="4" w:space="0" w:color="auto"/>
              <w:right w:val="nil"/>
            </w:tcBorders>
            <w:shd w:val="clear" w:color="auto" w:fill="auto"/>
            <w:noWrap/>
            <w:vAlign w:val="bottom"/>
            <w:hideMark/>
          </w:tcPr>
          <w:p w14:paraId="1A3D9ED0" w14:textId="77777777" w:rsidR="00903AB6" w:rsidRPr="00903AB6" w:rsidRDefault="00903AB6" w:rsidP="00903AB6">
            <w:pPr>
              <w:spacing w:before="0" w:after="0" w:line="240" w:lineRule="auto"/>
              <w:jc w:val="right"/>
              <w:rPr>
                <w:rFonts w:ascii="Arial" w:hAnsi="Arial" w:cs="Arial"/>
                <w:color w:val="000000"/>
                <w:sz w:val="16"/>
                <w:szCs w:val="16"/>
              </w:rPr>
            </w:pPr>
            <w:r w:rsidRPr="00903AB6">
              <w:rPr>
                <w:rFonts w:ascii="Arial" w:hAnsi="Arial" w:cs="Arial"/>
                <w:color w:val="000000"/>
                <w:sz w:val="16"/>
                <w:szCs w:val="16"/>
              </w:rPr>
              <w:t>-</w:t>
            </w:r>
          </w:p>
        </w:tc>
        <w:tc>
          <w:tcPr>
            <w:tcW w:w="915" w:type="dxa"/>
            <w:gridSpan w:val="2"/>
            <w:tcBorders>
              <w:top w:val="nil"/>
              <w:left w:val="nil"/>
              <w:bottom w:val="single" w:sz="4" w:space="0" w:color="auto"/>
              <w:right w:val="nil"/>
            </w:tcBorders>
            <w:shd w:val="clear" w:color="000000" w:fill="D9D9D9"/>
            <w:noWrap/>
            <w:vAlign w:val="bottom"/>
            <w:hideMark/>
          </w:tcPr>
          <w:p w14:paraId="49025932" w14:textId="77777777" w:rsidR="00903AB6" w:rsidRPr="00903AB6" w:rsidRDefault="00903AB6" w:rsidP="00903AB6">
            <w:pPr>
              <w:spacing w:before="0" w:after="0" w:line="240" w:lineRule="auto"/>
              <w:jc w:val="right"/>
              <w:rPr>
                <w:rFonts w:ascii="Arial" w:hAnsi="Arial" w:cs="Arial"/>
                <w:sz w:val="16"/>
                <w:szCs w:val="16"/>
              </w:rPr>
            </w:pPr>
            <w:r w:rsidRPr="00903AB6">
              <w:rPr>
                <w:rFonts w:ascii="Arial" w:hAnsi="Arial" w:cs="Arial"/>
                <w:sz w:val="16"/>
                <w:szCs w:val="16"/>
              </w:rPr>
              <w:t>-</w:t>
            </w:r>
          </w:p>
        </w:tc>
        <w:tc>
          <w:tcPr>
            <w:tcW w:w="922" w:type="dxa"/>
            <w:gridSpan w:val="2"/>
            <w:tcBorders>
              <w:top w:val="nil"/>
              <w:left w:val="nil"/>
              <w:bottom w:val="single" w:sz="4" w:space="0" w:color="auto"/>
              <w:right w:val="nil"/>
            </w:tcBorders>
            <w:shd w:val="clear" w:color="auto" w:fill="auto"/>
            <w:noWrap/>
            <w:vAlign w:val="bottom"/>
            <w:hideMark/>
          </w:tcPr>
          <w:p w14:paraId="7A249F83" w14:textId="77777777" w:rsidR="00903AB6" w:rsidRPr="00903AB6" w:rsidRDefault="00903AB6" w:rsidP="00903AB6">
            <w:pPr>
              <w:spacing w:before="0" w:after="0" w:line="240" w:lineRule="auto"/>
              <w:jc w:val="right"/>
              <w:rPr>
                <w:rFonts w:ascii="Arial" w:hAnsi="Arial" w:cs="Arial"/>
                <w:sz w:val="16"/>
                <w:szCs w:val="16"/>
              </w:rPr>
            </w:pPr>
            <w:r w:rsidRPr="00903AB6">
              <w:rPr>
                <w:rFonts w:ascii="Arial" w:hAnsi="Arial" w:cs="Arial"/>
                <w:sz w:val="16"/>
                <w:szCs w:val="16"/>
              </w:rPr>
              <w:t>-</w:t>
            </w:r>
          </w:p>
        </w:tc>
        <w:tc>
          <w:tcPr>
            <w:tcW w:w="922" w:type="dxa"/>
            <w:gridSpan w:val="2"/>
            <w:tcBorders>
              <w:top w:val="nil"/>
              <w:left w:val="nil"/>
              <w:bottom w:val="single" w:sz="4" w:space="0" w:color="auto"/>
              <w:right w:val="nil"/>
            </w:tcBorders>
            <w:shd w:val="clear" w:color="auto" w:fill="auto"/>
            <w:noWrap/>
            <w:vAlign w:val="bottom"/>
            <w:hideMark/>
          </w:tcPr>
          <w:p w14:paraId="6A086850" w14:textId="77777777" w:rsidR="00903AB6" w:rsidRPr="00903AB6" w:rsidRDefault="00903AB6" w:rsidP="00903AB6">
            <w:pPr>
              <w:spacing w:before="0" w:after="0" w:line="240" w:lineRule="auto"/>
              <w:jc w:val="right"/>
              <w:rPr>
                <w:rFonts w:ascii="Arial" w:hAnsi="Arial" w:cs="Arial"/>
                <w:sz w:val="16"/>
                <w:szCs w:val="16"/>
              </w:rPr>
            </w:pPr>
            <w:r w:rsidRPr="00903AB6">
              <w:rPr>
                <w:rFonts w:ascii="Arial" w:hAnsi="Arial" w:cs="Arial"/>
                <w:sz w:val="16"/>
                <w:szCs w:val="16"/>
              </w:rPr>
              <w:t>-</w:t>
            </w:r>
          </w:p>
        </w:tc>
        <w:tc>
          <w:tcPr>
            <w:tcW w:w="922" w:type="dxa"/>
            <w:tcBorders>
              <w:top w:val="nil"/>
              <w:left w:val="nil"/>
              <w:bottom w:val="single" w:sz="4" w:space="0" w:color="auto"/>
              <w:right w:val="nil"/>
            </w:tcBorders>
            <w:shd w:val="clear" w:color="auto" w:fill="auto"/>
            <w:noWrap/>
            <w:vAlign w:val="bottom"/>
            <w:hideMark/>
          </w:tcPr>
          <w:p w14:paraId="5F96AB7D" w14:textId="77777777" w:rsidR="00903AB6" w:rsidRPr="00903AB6" w:rsidRDefault="00903AB6" w:rsidP="00903AB6">
            <w:pPr>
              <w:spacing w:before="0" w:after="0" w:line="240" w:lineRule="auto"/>
              <w:jc w:val="right"/>
              <w:rPr>
                <w:rFonts w:ascii="Arial" w:hAnsi="Arial" w:cs="Arial"/>
                <w:sz w:val="16"/>
                <w:szCs w:val="16"/>
              </w:rPr>
            </w:pPr>
            <w:r w:rsidRPr="00903AB6">
              <w:rPr>
                <w:rFonts w:ascii="Arial" w:hAnsi="Arial" w:cs="Arial"/>
                <w:sz w:val="16"/>
                <w:szCs w:val="16"/>
              </w:rPr>
              <w:t>-</w:t>
            </w:r>
          </w:p>
        </w:tc>
      </w:tr>
      <w:tr w:rsidR="00903AB6" w:rsidRPr="00903AB6" w14:paraId="561D69BC" w14:textId="77777777" w:rsidTr="00903AB6">
        <w:trPr>
          <w:trHeight w:val="283"/>
        </w:trPr>
        <w:tc>
          <w:tcPr>
            <w:tcW w:w="3061" w:type="dxa"/>
            <w:tcBorders>
              <w:top w:val="nil"/>
              <w:left w:val="nil"/>
              <w:bottom w:val="nil"/>
              <w:right w:val="nil"/>
            </w:tcBorders>
            <w:shd w:val="clear" w:color="auto" w:fill="auto"/>
            <w:noWrap/>
            <w:vAlign w:val="bottom"/>
            <w:hideMark/>
          </w:tcPr>
          <w:p w14:paraId="05F658E1" w14:textId="77777777" w:rsidR="00903AB6" w:rsidRPr="00903AB6" w:rsidRDefault="00903AB6" w:rsidP="00903AB6">
            <w:pPr>
              <w:spacing w:before="0" w:after="0" w:line="240" w:lineRule="auto"/>
              <w:ind w:firstLineChars="100" w:firstLine="160"/>
              <w:rPr>
                <w:rFonts w:ascii="Arial" w:hAnsi="Arial" w:cs="Arial"/>
                <w:b/>
                <w:bCs/>
                <w:sz w:val="16"/>
                <w:szCs w:val="16"/>
              </w:rPr>
            </w:pPr>
            <w:r w:rsidRPr="00903AB6">
              <w:rPr>
                <w:rFonts w:ascii="Arial" w:hAnsi="Arial" w:cs="Arial"/>
                <w:b/>
                <w:bCs/>
                <w:sz w:val="16"/>
                <w:szCs w:val="16"/>
              </w:rPr>
              <w:t>Total for Program 1.1</w:t>
            </w:r>
          </w:p>
        </w:tc>
        <w:tc>
          <w:tcPr>
            <w:tcW w:w="929" w:type="dxa"/>
            <w:tcBorders>
              <w:top w:val="nil"/>
              <w:left w:val="nil"/>
              <w:bottom w:val="single" w:sz="4" w:space="0" w:color="auto"/>
              <w:right w:val="nil"/>
            </w:tcBorders>
            <w:shd w:val="clear" w:color="auto" w:fill="auto"/>
            <w:noWrap/>
            <w:vAlign w:val="bottom"/>
            <w:hideMark/>
          </w:tcPr>
          <w:p w14:paraId="56BC702D" w14:textId="77777777" w:rsidR="00903AB6" w:rsidRPr="00903AB6" w:rsidRDefault="00903AB6" w:rsidP="00903AB6">
            <w:pPr>
              <w:spacing w:before="0" w:after="0" w:line="240" w:lineRule="auto"/>
              <w:jc w:val="right"/>
              <w:rPr>
                <w:rFonts w:ascii="Arial" w:hAnsi="Arial" w:cs="Arial"/>
                <w:b/>
                <w:bCs/>
                <w:sz w:val="16"/>
                <w:szCs w:val="16"/>
              </w:rPr>
            </w:pPr>
            <w:r w:rsidRPr="00903AB6">
              <w:rPr>
                <w:rFonts w:ascii="Arial" w:hAnsi="Arial" w:cs="Arial"/>
                <w:b/>
                <w:bCs/>
                <w:sz w:val="16"/>
                <w:szCs w:val="16"/>
              </w:rPr>
              <w:t>6,308</w:t>
            </w:r>
          </w:p>
        </w:tc>
        <w:tc>
          <w:tcPr>
            <w:tcW w:w="915" w:type="dxa"/>
            <w:gridSpan w:val="2"/>
            <w:tcBorders>
              <w:top w:val="nil"/>
              <w:left w:val="nil"/>
              <w:bottom w:val="single" w:sz="4" w:space="0" w:color="auto"/>
              <w:right w:val="nil"/>
            </w:tcBorders>
            <w:shd w:val="clear" w:color="000000" w:fill="D9D9D9"/>
            <w:noWrap/>
            <w:vAlign w:val="bottom"/>
            <w:hideMark/>
          </w:tcPr>
          <w:p w14:paraId="16285048" w14:textId="77777777" w:rsidR="00903AB6" w:rsidRPr="00903AB6" w:rsidRDefault="00903AB6" w:rsidP="00903AB6">
            <w:pPr>
              <w:spacing w:before="0" w:after="0" w:line="240" w:lineRule="auto"/>
              <w:jc w:val="right"/>
              <w:rPr>
                <w:rFonts w:ascii="Arial" w:hAnsi="Arial" w:cs="Arial"/>
                <w:b/>
                <w:bCs/>
                <w:sz w:val="16"/>
                <w:szCs w:val="16"/>
              </w:rPr>
            </w:pPr>
            <w:r w:rsidRPr="00903AB6">
              <w:rPr>
                <w:rFonts w:ascii="Arial" w:hAnsi="Arial" w:cs="Arial"/>
                <w:b/>
                <w:bCs/>
                <w:sz w:val="16"/>
                <w:szCs w:val="16"/>
              </w:rPr>
              <w:t>6,987</w:t>
            </w:r>
          </w:p>
        </w:tc>
        <w:tc>
          <w:tcPr>
            <w:tcW w:w="922" w:type="dxa"/>
            <w:gridSpan w:val="2"/>
            <w:tcBorders>
              <w:top w:val="nil"/>
              <w:left w:val="nil"/>
              <w:bottom w:val="single" w:sz="4" w:space="0" w:color="auto"/>
              <w:right w:val="nil"/>
            </w:tcBorders>
            <w:shd w:val="clear" w:color="auto" w:fill="auto"/>
            <w:noWrap/>
            <w:vAlign w:val="bottom"/>
            <w:hideMark/>
          </w:tcPr>
          <w:p w14:paraId="239C9D25" w14:textId="77777777" w:rsidR="00903AB6" w:rsidRPr="00903AB6" w:rsidRDefault="00903AB6" w:rsidP="00903AB6">
            <w:pPr>
              <w:spacing w:before="0" w:after="0" w:line="240" w:lineRule="auto"/>
              <w:jc w:val="right"/>
              <w:rPr>
                <w:rFonts w:ascii="Arial" w:hAnsi="Arial" w:cs="Arial"/>
                <w:b/>
                <w:bCs/>
                <w:sz w:val="16"/>
                <w:szCs w:val="16"/>
              </w:rPr>
            </w:pPr>
            <w:r w:rsidRPr="00903AB6">
              <w:rPr>
                <w:rFonts w:ascii="Arial" w:hAnsi="Arial" w:cs="Arial"/>
                <w:b/>
                <w:bCs/>
                <w:sz w:val="16"/>
                <w:szCs w:val="16"/>
              </w:rPr>
              <w:t>6,268</w:t>
            </w:r>
          </w:p>
        </w:tc>
        <w:tc>
          <w:tcPr>
            <w:tcW w:w="922" w:type="dxa"/>
            <w:gridSpan w:val="2"/>
            <w:tcBorders>
              <w:top w:val="nil"/>
              <w:left w:val="nil"/>
              <w:bottom w:val="single" w:sz="4" w:space="0" w:color="auto"/>
              <w:right w:val="nil"/>
            </w:tcBorders>
            <w:shd w:val="clear" w:color="auto" w:fill="auto"/>
            <w:noWrap/>
            <w:vAlign w:val="bottom"/>
            <w:hideMark/>
          </w:tcPr>
          <w:p w14:paraId="4A4556C1" w14:textId="77777777" w:rsidR="00903AB6" w:rsidRPr="00903AB6" w:rsidRDefault="00903AB6" w:rsidP="00903AB6">
            <w:pPr>
              <w:spacing w:before="0" w:after="0" w:line="240" w:lineRule="auto"/>
              <w:jc w:val="right"/>
              <w:rPr>
                <w:rFonts w:ascii="Arial" w:hAnsi="Arial" w:cs="Arial"/>
                <w:b/>
                <w:bCs/>
                <w:sz w:val="16"/>
                <w:szCs w:val="16"/>
              </w:rPr>
            </w:pPr>
            <w:r w:rsidRPr="00903AB6">
              <w:rPr>
                <w:rFonts w:ascii="Arial" w:hAnsi="Arial" w:cs="Arial"/>
                <w:b/>
                <w:bCs/>
                <w:sz w:val="16"/>
                <w:szCs w:val="16"/>
              </w:rPr>
              <w:t>6,325</w:t>
            </w:r>
          </w:p>
        </w:tc>
        <w:tc>
          <w:tcPr>
            <w:tcW w:w="922" w:type="dxa"/>
            <w:tcBorders>
              <w:top w:val="nil"/>
              <w:left w:val="nil"/>
              <w:bottom w:val="single" w:sz="4" w:space="0" w:color="auto"/>
              <w:right w:val="nil"/>
            </w:tcBorders>
            <w:shd w:val="clear" w:color="auto" w:fill="auto"/>
            <w:noWrap/>
            <w:vAlign w:val="bottom"/>
            <w:hideMark/>
          </w:tcPr>
          <w:p w14:paraId="611DFA6F" w14:textId="77777777" w:rsidR="00903AB6" w:rsidRPr="00903AB6" w:rsidRDefault="00903AB6" w:rsidP="00903AB6">
            <w:pPr>
              <w:spacing w:before="0" w:after="0" w:line="240" w:lineRule="auto"/>
              <w:jc w:val="right"/>
              <w:rPr>
                <w:rFonts w:ascii="Arial" w:hAnsi="Arial" w:cs="Arial"/>
                <w:b/>
                <w:bCs/>
                <w:sz w:val="16"/>
                <w:szCs w:val="16"/>
              </w:rPr>
            </w:pPr>
            <w:r w:rsidRPr="00903AB6">
              <w:rPr>
                <w:rFonts w:ascii="Arial" w:hAnsi="Arial" w:cs="Arial"/>
                <w:b/>
                <w:bCs/>
                <w:sz w:val="16"/>
                <w:szCs w:val="16"/>
              </w:rPr>
              <w:t>6,268</w:t>
            </w:r>
          </w:p>
        </w:tc>
      </w:tr>
      <w:tr w:rsidR="00903AB6" w:rsidRPr="00903AB6" w14:paraId="2AFF20A1" w14:textId="77777777" w:rsidTr="00903AB6">
        <w:trPr>
          <w:trHeight w:val="283"/>
        </w:trPr>
        <w:tc>
          <w:tcPr>
            <w:tcW w:w="3061" w:type="dxa"/>
            <w:tcBorders>
              <w:top w:val="nil"/>
              <w:left w:val="nil"/>
              <w:bottom w:val="single" w:sz="4" w:space="0" w:color="auto"/>
              <w:right w:val="nil"/>
            </w:tcBorders>
            <w:shd w:val="clear" w:color="auto" w:fill="auto"/>
            <w:noWrap/>
            <w:vAlign w:val="bottom"/>
            <w:hideMark/>
          </w:tcPr>
          <w:p w14:paraId="416E4357" w14:textId="77777777" w:rsidR="00903AB6" w:rsidRPr="00903AB6" w:rsidRDefault="00903AB6" w:rsidP="00903AB6">
            <w:pPr>
              <w:spacing w:before="0" w:after="0" w:line="240" w:lineRule="auto"/>
              <w:rPr>
                <w:rFonts w:ascii="Arial" w:hAnsi="Arial" w:cs="Arial"/>
                <w:b/>
                <w:bCs/>
                <w:color w:val="000000"/>
                <w:sz w:val="16"/>
                <w:szCs w:val="16"/>
              </w:rPr>
            </w:pPr>
            <w:r w:rsidRPr="00903AB6">
              <w:rPr>
                <w:rFonts w:ascii="Arial" w:hAnsi="Arial" w:cs="Arial"/>
                <w:b/>
                <w:bCs/>
                <w:color w:val="000000"/>
                <w:sz w:val="16"/>
                <w:szCs w:val="16"/>
              </w:rPr>
              <w:t>Total expenses for Outcome 1</w:t>
            </w:r>
          </w:p>
        </w:tc>
        <w:tc>
          <w:tcPr>
            <w:tcW w:w="929" w:type="dxa"/>
            <w:tcBorders>
              <w:top w:val="nil"/>
              <w:left w:val="nil"/>
              <w:bottom w:val="single" w:sz="4" w:space="0" w:color="auto"/>
              <w:right w:val="nil"/>
            </w:tcBorders>
            <w:shd w:val="clear" w:color="auto" w:fill="auto"/>
            <w:noWrap/>
            <w:vAlign w:val="bottom"/>
            <w:hideMark/>
          </w:tcPr>
          <w:p w14:paraId="3E1A259D" w14:textId="77777777" w:rsidR="00903AB6" w:rsidRPr="00903AB6" w:rsidRDefault="00903AB6" w:rsidP="00903AB6">
            <w:pPr>
              <w:spacing w:before="0" w:after="0" w:line="240" w:lineRule="auto"/>
              <w:jc w:val="right"/>
              <w:rPr>
                <w:rFonts w:ascii="Arial" w:hAnsi="Arial" w:cs="Arial"/>
                <w:b/>
                <w:bCs/>
                <w:sz w:val="16"/>
                <w:szCs w:val="16"/>
              </w:rPr>
            </w:pPr>
            <w:r w:rsidRPr="00903AB6">
              <w:rPr>
                <w:rFonts w:ascii="Arial" w:hAnsi="Arial" w:cs="Arial"/>
                <w:b/>
                <w:bCs/>
                <w:sz w:val="16"/>
                <w:szCs w:val="16"/>
              </w:rPr>
              <w:t>6,308</w:t>
            </w:r>
          </w:p>
        </w:tc>
        <w:tc>
          <w:tcPr>
            <w:tcW w:w="915" w:type="dxa"/>
            <w:gridSpan w:val="2"/>
            <w:tcBorders>
              <w:top w:val="nil"/>
              <w:left w:val="nil"/>
              <w:bottom w:val="single" w:sz="4" w:space="0" w:color="auto"/>
              <w:right w:val="nil"/>
            </w:tcBorders>
            <w:shd w:val="clear" w:color="000000" w:fill="D9D9D9"/>
            <w:noWrap/>
            <w:vAlign w:val="bottom"/>
            <w:hideMark/>
          </w:tcPr>
          <w:p w14:paraId="0C21DD0B" w14:textId="77777777" w:rsidR="00903AB6" w:rsidRPr="00903AB6" w:rsidRDefault="00903AB6" w:rsidP="00903AB6">
            <w:pPr>
              <w:spacing w:before="0" w:after="0" w:line="240" w:lineRule="auto"/>
              <w:jc w:val="right"/>
              <w:rPr>
                <w:rFonts w:ascii="Arial" w:hAnsi="Arial" w:cs="Arial"/>
                <w:b/>
                <w:bCs/>
                <w:sz w:val="16"/>
                <w:szCs w:val="16"/>
              </w:rPr>
            </w:pPr>
            <w:r w:rsidRPr="00903AB6">
              <w:rPr>
                <w:rFonts w:ascii="Arial" w:hAnsi="Arial" w:cs="Arial"/>
                <w:b/>
                <w:bCs/>
                <w:sz w:val="16"/>
                <w:szCs w:val="16"/>
              </w:rPr>
              <w:t>6,987</w:t>
            </w:r>
          </w:p>
        </w:tc>
        <w:tc>
          <w:tcPr>
            <w:tcW w:w="922" w:type="dxa"/>
            <w:gridSpan w:val="2"/>
            <w:tcBorders>
              <w:top w:val="nil"/>
              <w:left w:val="nil"/>
              <w:bottom w:val="single" w:sz="4" w:space="0" w:color="auto"/>
              <w:right w:val="nil"/>
            </w:tcBorders>
            <w:shd w:val="clear" w:color="auto" w:fill="auto"/>
            <w:noWrap/>
            <w:vAlign w:val="bottom"/>
            <w:hideMark/>
          </w:tcPr>
          <w:p w14:paraId="0A299CC8" w14:textId="77777777" w:rsidR="00903AB6" w:rsidRPr="00903AB6" w:rsidRDefault="00903AB6" w:rsidP="00903AB6">
            <w:pPr>
              <w:spacing w:before="0" w:after="0" w:line="240" w:lineRule="auto"/>
              <w:jc w:val="right"/>
              <w:rPr>
                <w:rFonts w:ascii="Arial" w:hAnsi="Arial" w:cs="Arial"/>
                <w:b/>
                <w:bCs/>
                <w:sz w:val="16"/>
                <w:szCs w:val="16"/>
              </w:rPr>
            </w:pPr>
            <w:r w:rsidRPr="00903AB6">
              <w:rPr>
                <w:rFonts w:ascii="Arial" w:hAnsi="Arial" w:cs="Arial"/>
                <w:b/>
                <w:bCs/>
                <w:sz w:val="16"/>
                <w:szCs w:val="16"/>
              </w:rPr>
              <w:t>6,268</w:t>
            </w:r>
          </w:p>
        </w:tc>
        <w:tc>
          <w:tcPr>
            <w:tcW w:w="922" w:type="dxa"/>
            <w:gridSpan w:val="2"/>
            <w:tcBorders>
              <w:top w:val="nil"/>
              <w:left w:val="nil"/>
              <w:bottom w:val="single" w:sz="4" w:space="0" w:color="auto"/>
              <w:right w:val="nil"/>
            </w:tcBorders>
            <w:shd w:val="clear" w:color="auto" w:fill="auto"/>
            <w:noWrap/>
            <w:vAlign w:val="bottom"/>
            <w:hideMark/>
          </w:tcPr>
          <w:p w14:paraId="79705774" w14:textId="77777777" w:rsidR="00903AB6" w:rsidRPr="00903AB6" w:rsidRDefault="00903AB6" w:rsidP="00903AB6">
            <w:pPr>
              <w:spacing w:before="0" w:after="0" w:line="240" w:lineRule="auto"/>
              <w:jc w:val="right"/>
              <w:rPr>
                <w:rFonts w:ascii="Arial" w:hAnsi="Arial" w:cs="Arial"/>
                <w:b/>
                <w:bCs/>
                <w:sz w:val="16"/>
                <w:szCs w:val="16"/>
              </w:rPr>
            </w:pPr>
            <w:r w:rsidRPr="00903AB6">
              <w:rPr>
                <w:rFonts w:ascii="Arial" w:hAnsi="Arial" w:cs="Arial"/>
                <w:b/>
                <w:bCs/>
                <w:sz w:val="16"/>
                <w:szCs w:val="16"/>
              </w:rPr>
              <w:t>6,325</w:t>
            </w:r>
          </w:p>
        </w:tc>
        <w:tc>
          <w:tcPr>
            <w:tcW w:w="922" w:type="dxa"/>
            <w:tcBorders>
              <w:top w:val="nil"/>
              <w:left w:val="nil"/>
              <w:bottom w:val="single" w:sz="4" w:space="0" w:color="auto"/>
              <w:right w:val="nil"/>
            </w:tcBorders>
            <w:shd w:val="clear" w:color="auto" w:fill="auto"/>
            <w:noWrap/>
            <w:vAlign w:val="bottom"/>
            <w:hideMark/>
          </w:tcPr>
          <w:p w14:paraId="65D8032F" w14:textId="77777777" w:rsidR="00903AB6" w:rsidRPr="00903AB6" w:rsidRDefault="00903AB6" w:rsidP="00903AB6">
            <w:pPr>
              <w:spacing w:before="0" w:after="0" w:line="240" w:lineRule="auto"/>
              <w:jc w:val="right"/>
              <w:rPr>
                <w:rFonts w:ascii="Arial" w:hAnsi="Arial" w:cs="Arial"/>
                <w:b/>
                <w:bCs/>
                <w:sz w:val="16"/>
                <w:szCs w:val="16"/>
              </w:rPr>
            </w:pPr>
            <w:r w:rsidRPr="00903AB6">
              <w:rPr>
                <w:rFonts w:ascii="Arial" w:hAnsi="Arial" w:cs="Arial"/>
                <w:b/>
                <w:bCs/>
                <w:sz w:val="16"/>
                <w:szCs w:val="16"/>
              </w:rPr>
              <w:t>6,268</w:t>
            </w:r>
          </w:p>
        </w:tc>
      </w:tr>
      <w:tr w:rsidR="00903AB6" w:rsidRPr="00903AB6" w14:paraId="3231AA54" w14:textId="77777777" w:rsidTr="00903AB6">
        <w:trPr>
          <w:trHeight w:val="225"/>
        </w:trPr>
        <w:tc>
          <w:tcPr>
            <w:tcW w:w="3061" w:type="dxa"/>
            <w:tcBorders>
              <w:top w:val="nil"/>
              <w:left w:val="nil"/>
              <w:bottom w:val="nil"/>
              <w:right w:val="nil"/>
            </w:tcBorders>
            <w:shd w:val="clear" w:color="auto" w:fill="auto"/>
            <w:noWrap/>
            <w:vAlign w:val="center"/>
            <w:hideMark/>
          </w:tcPr>
          <w:p w14:paraId="18939250" w14:textId="77777777" w:rsidR="00903AB6" w:rsidRPr="00903AB6" w:rsidRDefault="00903AB6" w:rsidP="00903AB6">
            <w:pPr>
              <w:spacing w:before="0" w:after="0" w:line="240" w:lineRule="auto"/>
              <w:jc w:val="right"/>
              <w:rPr>
                <w:rFonts w:ascii="Arial" w:hAnsi="Arial" w:cs="Arial"/>
                <w:b/>
                <w:bCs/>
                <w:sz w:val="16"/>
                <w:szCs w:val="16"/>
              </w:rPr>
            </w:pPr>
          </w:p>
        </w:tc>
        <w:tc>
          <w:tcPr>
            <w:tcW w:w="929" w:type="dxa"/>
            <w:tcBorders>
              <w:top w:val="nil"/>
              <w:left w:val="nil"/>
              <w:bottom w:val="nil"/>
              <w:right w:val="nil"/>
            </w:tcBorders>
            <w:shd w:val="clear" w:color="auto" w:fill="auto"/>
            <w:noWrap/>
            <w:vAlign w:val="bottom"/>
            <w:hideMark/>
          </w:tcPr>
          <w:p w14:paraId="7060C806" w14:textId="77777777" w:rsidR="00903AB6" w:rsidRPr="00903AB6" w:rsidRDefault="00903AB6" w:rsidP="00903AB6">
            <w:pPr>
              <w:spacing w:before="0" w:after="0" w:line="240" w:lineRule="auto"/>
              <w:ind w:firstLineChars="100" w:firstLine="200"/>
              <w:rPr>
                <w:rFonts w:ascii="Times New Roman" w:hAnsi="Times New Roman"/>
                <w:sz w:val="20"/>
              </w:rPr>
            </w:pPr>
          </w:p>
        </w:tc>
        <w:tc>
          <w:tcPr>
            <w:tcW w:w="915" w:type="dxa"/>
            <w:gridSpan w:val="2"/>
            <w:tcBorders>
              <w:top w:val="nil"/>
              <w:left w:val="nil"/>
              <w:bottom w:val="nil"/>
              <w:right w:val="nil"/>
            </w:tcBorders>
            <w:shd w:val="clear" w:color="000000" w:fill="FFFFFF"/>
            <w:noWrap/>
            <w:vAlign w:val="bottom"/>
            <w:hideMark/>
          </w:tcPr>
          <w:p w14:paraId="4BE67A87" w14:textId="77777777" w:rsidR="00903AB6" w:rsidRPr="00903AB6" w:rsidRDefault="00903AB6" w:rsidP="00903AB6">
            <w:pPr>
              <w:spacing w:before="0" w:after="0" w:line="240" w:lineRule="auto"/>
              <w:jc w:val="right"/>
              <w:rPr>
                <w:rFonts w:ascii="Arial" w:hAnsi="Arial" w:cs="Arial"/>
                <w:sz w:val="16"/>
                <w:szCs w:val="16"/>
              </w:rPr>
            </w:pPr>
            <w:r w:rsidRPr="00903AB6">
              <w:rPr>
                <w:rFonts w:ascii="Arial" w:hAnsi="Arial" w:cs="Arial"/>
                <w:sz w:val="16"/>
                <w:szCs w:val="16"/>
              </w:rPr>
              <w:t> </w:t>
            </w:r>
          </w:p>
        </w:tc>
        <w:tc>
          <w:tcPr>
            <w:tcW w:w="922" w:type="dxa"/>
            <w:gridSpan w:val="2"/>
            <w:tcBorders>
              <w:top w:val="nil"/>
              <w:left w:val="nil"/>
              <w:bottom w:val="nil"/>
              <w:right w:val="nil"/>
            </w:tcBorders>
            <w:shd w:val="clear" w:color="auto" w:fill="auto"/>
            <w:noWrap/>
            <w:vAlign w:val="center"/>
            <w:hideMark/>
          </w:tcPr>
          <w:p w14:paraId="63F759B1" w14:textId="77777777" w:rsidR="00903AB6" w:rsidRPr="00903AB6" w:rsidRDefault="00903AB6" w:rsidP="00903AB6">
            <w:pPr>
              <w:spacing w:before="0" w:after="0" w:line="240" w:lineRule="auto"/>
              <w:jc w:val="right"/>
              <w:rPr>
                <w:rFonts w:ascii="Arial" w:hAnsi="Arial" w:cs="Arial"/>
                <w:sz w:val="16"/>
                <w:szCs w:val="16"/>
              </w:rPr>
            </w:pPr>
          </w:p>
        </w:tc>
        <w:tc>
          <w:tcPr>
            <w:tcW w:w="922" w:type="dxa"/>
            <w:gridSpan w:val="2"/>
            <w:tcBorders>
              <w:top w:val="nil"/>
              <w:left w:val="nil"/>
              <w:bottom w:val="nil"/>
              <w:right w:val="nil"/>
            </w:tcBorders>
            <w:shd w:val="clear" w:color="auto" w:fill="auto"/>
            <w:noWrap/>
            <w:vAlign w:val="center"/>
            <w:hideMark/>
          </w:tcPr>
          <w:p w14:paraId="2338D489" w14:textId="77777777" w:rsidR="00903AB6" w:rsidRPr="00903AB6" w:rsidRDefault="00903AB6" w:rsidP="00903AB6">
            <w:pPr>
              <w:spacing w:before="0" w:after="0" w:line="240" w:lineRule="auto"/>
              <w:rPr>
                <w:rFonts w:ascii="Times New Roman" w:hAnsi="Times New Roman"/>
                <w:sz w:val="20"/>
              </w:rPr>
            </w:pPr>
          </w:p>
        </w:tc>
        <w:tc>
          <w:tcPr>
            <w:tcW w:w="922" w:type="dxa"/>
            <w:tcBorders>
              <w:top w:val="nil"/>
              <w:left w:val="nil"/>
              <w:bottom w:val="nil"/>
              <w:right w:val="nil"/>
            </w:tcBorders>
            <w:shd w:val="clear" w:color="auto" w:fill="auto"/>
            <w:noWrap/>
            <w:vAlign w:val="center"/>
            <w:hideMark/>
          </w:tcPr>
          <w:p w14:paraId="563E6190" w14:textId="77777777" w:rsidR="00903AB6" w:rsidRPr="00903AB6" w:rsidRDefault="00903AB6" w:rsidP="00903AB6">
            <w:pPr>
              <w:spacing w:before="0" w:after="0" w:line="240" w:lineRule="auto"/>
              <w:rPr>
                <w:rFonts w:ascii="Times New Roman" w:hAnsi="Times New Roman"/>
                <w:sz w:val="20"/>
              </w:rPr>
            </w:pPr>
          </w:p>
        </w:tc>
      </w:tr>
      <w:tr w:rsidR="00903AB6" w:rsidRPr="00903AB6" w14:paraId="64AAB265" w14:textId="77777777" w:rsidTr="001E1F5E">
        <w:trPr>
          <w:trHeight w:val="227"/>
        </w:trPr>
        <w:tc>
          <w:tcPr>
            <w:tcW w:w="3061" w:type="dxa"/>
            <w:tcBorders>
              <w:top w:val="single" w:sz="4" w:space="0" w:color="auto"/>
              <w:left w:val="nil"/>
              <w:bottom w:val="nil"/>
              <w:right w:val="nil"/>
            </w:tcBorders>
            <w:shd w:val="clear" w:color="auto" w:fill="auto"/>
            <w:noWrap/>
            <w:vAlign w:val="center"/>
            <w:hideMark/>
          </w:tcPr>
          <w:p w14:paraId="36602A43" w14:textId="77777777" w:rsidR="00903AB6" w:rsidRPr="00903AB6" w:rsidRDefault="00903AB6" w:rsidP="00903AB6">
            <w:pPr>
              <w:spacing w:before="0" w:after="0" w:line="240" w:lineRule="auto"/>
              <w:rPr>
                <w:rFonts w:ascii="Arial" w:hAnsi="Arial" w:cs="Arial"/>
                <w:color w:val="000000"/>
                <w:sz w:val="16"/>
                <w:szCs w:val="16"/>
              </w:rPr>
            </w:pPr>
            <w:r w:rsidRPr="00903AB6">
              <w:rPr>
                <w:rFonts w:ascii="Arial" w:hAnsi="Arial" w:cs="Arial"/>
                <w:color w:val="000000"/>
                <w:sz w:val="16"/>
                <w:szCs w:val="16"/>
              </w:rPr>
              <w:t> </w:t>
            </w:r>
          </w:p>
        </w:tc>
        <w:tc>
          <w:tcPr>
            <w:tcW w:w="929" w:type="dxa"/>
            <w:tcBorders>
              <w:top w:val="single" w:sz="4" w:space="0" w:color="auto"/>
              <w:left w:val="nil"/>
              <w:bottom w:val="nil"/>
              <w:right w:val="nil"/>
            </w:tcBorders>
            <w:shd w:val="clear" w:color="auto" w:fill="auto"/>
            <w:hideMark/>
          </w:tcPr>
          <w:p w14:paraId="22422CB3" w14:textId="77777777" w:rsidR="00903AB6" w:rsidRPr="00903AB6" w:rsidRDefault="00903AB6" w:rsidP="00903AB6">
            <w:pPr>
              <w:spacing w:before="0" w:after="0" w:line="240" w:lineRule="auto"/>
              <w:jc w:val="right"/>
              <w:rPr>
                <w:rFonts w:ascii="Arial" w:hAnsi="Arial" w:cs="Arial"/>
                <w:b/>
                <w:bCs/>
                <w:sz w:val="16"/>
                <w:szCs w:val="16"/>
              </w:rPr>
            </w:pPr>
            <w:r w:rsidRPr="00903AB6">
              <w:rPr>
                <w:rFonts w:ascii="Arial" w:hAnsi="Arial" w:cs="Arial"/>
                <w:b/>
                <w:bCs/>
                <w:sz w:val="16"/>
                <w:szCs w:val="16"/>
              </w:rPr>
              <w:t>2023–24</w:t>
            </w:r>
          </w:p>
        </w:tc>
        <w:tc>
          <w:tcPr>
            <w:tcW w:w="915" w:type="dxa"/>
            <w:gridSpan w:val="2"/>
            <w:tcBorders>
              <w:top w:val="single" w:sz="4" w:space="0" w:color="auto"/>
              <w:left w:val="nil"/>
              <w:bottom w:val="single" w:sz="4" w:space="0" w:color="auto"/>
              <w:right w:val="nil"/>
            </w:tcBorders>
            <w:shd w:val="clear" w:color="000000" w:fill="D9D9D9"/>
            <w:hideMark/>
          </w:tcPr>
          <w:p w14:paraId="5FB99921" w14:textId="77777777" w:rsidR="00903AB6" w:rsidRPr="00903AB6" w:rsidRDefault="00903AB6" w:rsidP="00903AB6">
            <w:pPr>
              <w:spacing w:before="0" w:after="0" w:line="240" w:lineRule="auto"/>
              <w:jc w:val="right"/>
              <w:rPr>
                <w:rFonts w:ascii="Arial" w:hAnsi="Arial" w:cs="Arial"/>
                <w:b/>
                <w:bCs/>
                <w:sz w:val="16"/>
                <w:szCs w:val="16"/>
              </w:rPr>
            </w:pPr>
            <w:r w:rsidRPr="00903AB6">
              <w:rPr>
                <w:rFonts w:ascii="Arial" w:hAnsi="Arial" w:cs="Arial"/>
                <w:b/>
                <w:bCs/>
                <w:sz w:val="16"/>
                <w:szCs w:val="16"/>
              </w:rPr>
              <w:t>2024–25</w:t>
            </w:r>
          </w:p>
        </w:tc>
        <w:tc>
          <w:tcPr>
            <w:tcW w:w="922" w:type="dxa"/>
            <w:gridSpan w:val="2"/>
            <w:tcBorders>
              <w:top w:val="nil"/>
              <w:left w:val="nil"/>
              <w:bottom w:val="nil"/>
              <w:right w:val="nil"/>
            </w:tcBorders>
            <w:shd w:val="clear" w:color="auto" w:fill="auto"/>
            <w:noWrap/>
            <w:vAlign w:val="center"/>
            <w:hideMark/>
          </w:tcPr>
          <w:p w14:paraId="6E34797A" w14:textId="77777777" w:rsidR="00903AB6" w:rsidRPr="00903AB6" w:rsidRDefault="00903AB6" w:rsidP="00903AB6">
            <w:pPr>
              <w:spacing w:before="0" w:after="0" w:line="240" w:lineRule="auto"/>
              <w:jc w:val="right"/>
              <w:rPr>
                <w:rFonts w:ascii="Arial" w:hAnsi="Arial" w:cs="Arial"/>
                <w:b/>
                <w:bCs/>
                <w:sz w:val="16"/>
                <w:szCs w:val="16"/>
              </w:rPr>
            </w:pPr>
          </w:p>
        </w:tc>
        <w:tc>
          <w:tcPr>
            <w:tcW w:w="922" w:type="dxa"/>
            <w:gridSpan w:val="2"/>
            <w:tcBorders>
              <w:top w:val="nil"/>
              <w:left w:val="nil"/>
              <w:bottom w:val="nil"/>
              <w:right w:val="nil"/>
            </w:tcBorders>
            <w:shd w:val="clear" w:color="auto" w:fill="auto"/>
            <w:noWrap/>
            <w:vAlign w:val="center"/>
            <w:hideMark/>
          </w:tcPr>
          <w:p w14:paraId="6E252C23" w14:textId="77777777" w:rsidR="00903AB6" w:rsidRPr="00903AB6" w:rsidRDefault="00903AB6" w:rsidP="00903AB6">
            <w:pPr>
              <w:spacing w:before="0" w:after="0" w:line="240" w:lineRule="auto"/>
              <w:rPr>
                <w:rFonts w:ascii="Times New Roman" w:hAnsi="Times New Roman"/>
                <w:sz w:val="20"/>
              </w:rPr>
            </w:pPr>
          </w:p>
        </w:tc>
        <w:tc>
          <w:tcPr>
            <w:tcW w:w="922" w:type="dxa"/>
            <w:tcBorders>
              <w:top w:val="nil"/>
              <w:left w:val="nil"/>
              <w:bottom w:val="nil"/>
              <w:right w:val="nil"/>
            </w:tcBorders>
            <w:shd w:val="clear" w:color="auto" w:fill="auto"/>
            <w:noWrap/>
            <w:vAlign w:val="center"/>
            <w:hideMark/>
          </w:tcPr>
          <w:p w14:paraId="231B2D6F" w14:textId="77777777" w:rsidR="00903AB6" w:rsidRPr="00903AB6" w:rsidRDefault="00903AB6" w:rsidP="00903AB6">
            <w:pPr>
              <w:spacing w:before="0" w:after="0" w:line="240" w:lineRule="auto"/>
              <w:rPr>
                <w:rFonts w:ascii="Times New Roman" w:hAnsi="Times New Roman"/>
                <w:sz w:val="20"/>
              </w:rPr>
            </w:pPr>
          </w:p>
        </w:tc>
      </w:tr>
      <w:tr w:rsidR="00903AB6" w:rsidRPr="00903AB6" w14:paraId="04989D6D" w14:textId="77777777" w:rsidTr="00903AB6">
        <w:trPr>
          <w:trHeight w:val="225"/>
        </w:trPr>
        <w:tc>
          <w:tcPr>
            <w:tcW w:w="3061" w:type="dxa"/>
            <w:tcBorders>
              <w:top w:val="nil"/>
              <w:left w:val="nil"/>
              <w:bottom w:val="single" w:sz="4" w:space="0" w:color="auto"/>
              <w:right w:val="nil"/>
            </w:tcBorders>
            <w:shd w:val="clear" w:color="auto" w:fill="auto"/>
            <w:noWrap/>
            <w:vAlign w:val="bottom"/>
            <w:hideMark/>
          </w:tcPr>
          <w:p w14:paraId="038AB9F1" w14:textId="77777777" w:rsidR="00903AB6" w:rsidRPr="00903AB6" w:rsidRDefault="00903AB6" w:rsidP="00903AB6">
            <w:pPr>
              <w:spacing w:before="0" w:after="0" w:line="240" w:lineRule="auto"/>
              <w:rPr>
                <w:rFonts w:ascii="Arial" w:hAnsi="Arial" w:cs="Arial"/>
                <w:b/>
                <w:bCs/>
                <w:color w:val="000000"/>
                <w:sz w:val="16"/>
                <w:szCs w:val="16"/>
              </w:rPr>
            </w:pPr>
            <w:r w:rsidRPr="00903AB6">
              <w:rPr>
                <w:rFonts w:ascii="Arial" w:hAnsi="Arial" w:cs="Arial"/>
                <w:b/>
                <w:bCs/>
                <w:color w:val="000000"/>
                <w:sz w:val="16"/>
                <w:szCs w:val="16"/>
              </w:rPr>
              <w:t xml:space="preserve">Average </w:t>
            </w:r>
            <w:r w:rsidRPr="00903AB6">
              <w:rPr>
                <w:rFonts w:ascii="Arial" w:hAnsi="Arial" w:cs="Arial"/>
                <w:b/>
                <w:bCs/>
                <w:sz w:val="16"/>
                <w:szCs w:val="16"/>
              </w:rPr>
              <w:t>s</w:t>
            </w:r>
            <w:r w:rsidRPr="00903AB6">
              <w:rPr>
                <w:rFonts w:ascii="Arial" w:hAnsi="Arial" w:cs="Arial"/>
                <w:b/>
                <w:bCs/>
                <w:color w:val="000000"/>
                <w:sz w:val="16"/>
                <w:szCs w:val="16"/>
              </w:rPr>
              <w:t xml:space="preserve">taffing </w:t>
            </w:r>
            <w:r w:rsidRPr="00903AB6">
              <w:rPr>
                <w:rFonts w:ascii="Arial" w:hAnsi="Arial" w:cs="Arial"/>
                <w:b/>
                <w:bCs/>
                <w:sz w:val="16"/>
                <w:szCs w:val="16"/>
              </w:rPr>
              <w:t>l</w:t>
            </w:r>
            <w:r w:rsidRPr="00903AB6">
              <w:rPr>
                <w:rFonts w:ascii="Arial" w:hAnsi="Arial" w:cs="Arial"/>
                <w:b/>
                <w:bCs/>
                <w:color w:val="000000"/>
                <w:sz w:val="16"/>
                <w:szCs w:val="16"/>
              </w:rPr>
              <w:t>evel (number)</w:t>
            </w:r>
          </w:p>
        </w:tc>
        <w:tc>
          <w:tcPr>
            <w:tcW w:w="929" w:type="dxa"/>
            <w:tcBorders>
              <w:top w:val="single" w:sz="4" w:space="0" w:color="auto"/>
              <w:left w:val="nil"/>
              <w:bottom w:val="single" w:sz="4" w:space="0" w:color="auto"/>
              <w:right w:val="nil"/>
            </w:tcBorders>
            <w:shd w:val="clear" w:color="auto" w:fill="auto"/>
            <w:noWrap/>
            <w:vAlign w:val="bottom"/>
            <w:hideMark/>
          </w:tcPr>
          <w:p w14:paraId="7C0BFF94" w14:textId="77777777" w:rsidR="00903AB6" w:rsidRPr="00903AB6" w:rsidRDefault="00903AB6" w:rsidP="00903AB6">
            <w:pPr>
              <w:spacing w:before="0" w:after="0" w:line="240" w:lineRule="auto"/>
              <w:jc w:val="right"/>
              <w:rPr>
                <w:rFonts w:ascii="Arial" w:hAnsi="Arial" w:cs="Arial"/>
                <w:color w:val="000000"/>
                <w:sz w:val="16"/>
                <w:szCs w:val="16"/>
              </w:rPr>
            </w:pPr>
            <w:r w:rsidRPr="00903AB6">
              <w:rPr>
                <w:rFonts w:ascii="Arial" w:hAnsi="Arial" w:cs="Arial"/>
                <w:color w:val="000000"/>
                <w:sz w:val="16"/>
                <w:szCs w:val="16"/>
              </w:rPr>
              <w:t>16</w:t>
            </w:r>
          </w:p>
        </w:tc>
        <w:tc>
          <w:tcPr>
            <w:tcW w:w="915" w:type="dxa"/>
            <w:gridSpan w:val="2"/>
            <w:tcBorders>
              <w:top w:val="nil"/>
              <w:left w:val="nil"/>
              <w:bottom w:val="single" w:sz="4" w:space="0" w:color="auto"/>
              <w:right w:val="nil"/>
            </w:tcBorders>
            <w:shd w:val="clear" w:color="000000" w:fill="D9D9D9"/>
            <w:noWrap/>
            <w:vAlign w:val="bottom"/>
            <w:hideMark/>
          </w:tcPr>
          <w:p w14:paraId="7358D756" w14:textId="77777777" w:rsidR="00903AB6" w:rsidRPr="00903AB6" w:rsidRDefault="00903AB6" w:rsidP="00903AB6">
            <w:pPr>
              <w:spacing w:before="0" w:after="0" w:line="240" w:lineRule="auto"/>
              <w:jc w:val="right"/>
              <w:rPr>
                <w:rFonts w:ascii="Arial" w:hAnsi="Arial" w:cs="Arial"/>
                <w:sz w:val="16"/>
                <w:szCs w:val="16"/>
              </w:rPr>
            </w:pPr>
            <w:r w:rsidRPr="00903AB6">
              <w:rPr>
                <w:rFonts w:ascii="Arial" w:hAnsi="Arial" w:cs="Arial"/>
                <w:sz w:val="16"/>
                <w:szCs w:val="16"/>
              </w:rPr>
              <w:t>22</w:t>
            </w:r>
          </w:p>
        </w:tc>
        <w:tc>
          <w:tcPr>
            <w:tcW w:w="922" w:type="dxa"/>
            <w:gridSpan w:val="2"/>
            <w:tcBorders>
              <w:top w:val="nil"/>
              <w:left w:val="nil"/>
              <w:bottom w:val="nil"/>
              <w:right w:val="nil"/>
            </w:tcBorders>
            <w:shd w:val="clear" w:color="auto" w:fill="auto"/>
            <w:noWrap/>
            <w:vAlign w:val="center"/>
            <w:hideMark/>
          </w:tcPr>
          <w:p w14:paraId="3249E0C6" w14:textId="77777777" w:rsidR="00903AB6" w:rsidRPr="00903AB6" w:rsidRDefault="00903AB6" w:rsidP="00903AB6">
            <w:pPr>
              <w:spacing w:before="0" w:after="0" w:line="240" w:lineRule="auto"/>
              <w:jc w:val="right"/>
              <w:rPr>
                <w:rFonts w:ascii="Arial" w:hAnsi="Arial" w:cs="Arial"/>
                <w:sz w:val="16"/>
                <w:szCs w:val="16"/>
              </w:rPr>
            </w:pPr>
          </w:p>
        </w:tc>
        <w:tc>
          <w:tcPr>
            <w:tcW w:w="922" w:type="dxa"/>
            <w:gridSpan w:val="2"/>
            <w:tcBorders>
              <w:top w:val="nil"/>
              <w:left w:val="nil"/>
              <w:bottom w:val="nil"/>
              <w:right w:val="nil"/>
            </w:tcBorders>
            <w:shd w:val="clear" w:color="auto" w:fill="auto"/>
            <w:noWrap/>
            <w:vAlign w:val="center"/>
            <w:hideMark/>
          </w:tcPr>
          <w:p w14:paraId="5740E05F" w14:textId="77777777" w:rsidR="00903AB6" w:rsidRPr="00903AB6" w:rsidRDefault="00903AB6" w:rsidP="00903AB6">
            <w:pPr>
              <w:spacing w:before="0" w:after="0" w:line="240" w:lineRule="auto"/>
              <w:rPr>
                <w:rFonts w:ascii="Times New Roman" w:hAnsi="Times New Roman"/>
                <w:sz w:val="20"/>
              </w:rPr>
            </w:pPr>
          </w:p>
        </w:tc>
        <w:tc>
          <w:tcPr>
            <w:tcW w:w="922" w:type="dxa"/>
            <w:tcBorders>
              <w:top w:val="nil"/>
              <w:left w:val="nil"/>
              <w:bottom w:val="nil"/>
              <w:right w:val="nil"/>
            </w:tcBorders>
            <w:shd w:val="clear" w:color="auto" w:fill="auto"/>
            <w:noWrap/>
            <w:vAlign w:val="center"/>
            <w:hideMark/>
          </w:tcPr>
          <w:p w14:paraId="6EEC918C" w14:textId="77777777" w:rsidR="00903AB6" w:rsidRPr="00903AB6" w:rsidRDefault="00903AB6" w:rsidP="00903AB6">
            <w:pPr>
              <w:spacing w:before="0" w:after="0" w:line="240" w:lineRule="auto"/>
              <w:rPr>
                <w:rFonts w:ascii="Times New Roman" w:hAnsi="Times New Roman"/>
                <w:sz w:val="20"/>
              </w:rPr>
            </w:pPr>
          </w:p>
        </w:tc>
      </w:tr>
    </w:tbl>
    <w:p w14:paraId="4DAC0755" w14:textId="41048285" w:rsidR="00903AB6" w:rsidRPr="00903AB6" w:rsidRDefault="00903AB6" w:rsidP="00903AB6">
      <w:pPr>
        <w:pStyle w:val="FootnoteText"/>
        <w:spacing w:before="120"/>
        <w:rPr>
          <w:lang w:val="en-US"/>
        </w:rPr>
      </w:pPr>
      <w:bookmarkStart w:id="27" w:name="_Toc190682315"/>
      <w:bookmarkStart w:id="28" w:name="_Toc190682532"/>
      <w:bookmarkEnd w:id="22"/>
      <w:bookmarkEnd w:id="23"/>
      <w:r w:rsidRPr="00903AB6">
        <w:rPr>
          <w:vertAlign w:val="superscript"/>
          <w:lang w:val="en-US"/>
        </w:rPr>
        <w:t>(a)</w:t>
      </w:r>
      <w:r w:rsidRPr="00903AB6">
        <w:rPr>
          <w:lang w:val="en-US"/>
        </w:rPr>
        <w:t xml:space="preserve"> </w:t>
      </w:r>
      <w:r>
        <w:rPr>
          <w:lang w:val="en-US"/>
        </w:rPr>
        <w:tab/>
      </w:r>
      <w:r w:rsidRPr="00903AB6">
        <w:rPr>
          <w:lang w:val="en-US"/>
        </w:rPr>
        <w:t xml:space="preserve">Departmental appropriation combines 'Ordinary annual services Appropriation Bill (No. 1)' and 'Revenue from </w:t>
      </w:r>
      <w:r>
        <w:rPr>
          <w:lang w:val="en-US"/>
        </w:rPr>
        <w:t>independent sources (s74)'.</w:t>
      </w:r>
    </w:p>
    <w:p w14:paraId="3B31CA45" w14:textId="5DED7DEB" w:rsidR="00C854F5" w:rsidRPr="00F71634" w:rsidRDefault="00903AB6" w:rsidP="00903AB6">
      <w:pPr>
        <w:pStyle w:val="FootnoteText"/>
      </w:pPr>
      <w:r w:rsidRPr="00903AB6">
        <w:rPr>
          <w:vertAlign w:val="superscript"/>
          <w:lang w:val="en-US"/>
        </w:rPr>
        <w:t>(b)</w:t>
      </w:r>
      <w:r w:rsidRPr="00903AB6">
        <w:rPr>
          <w:lang w:val="en-US"/>
        </w:rPr>
        <w:t xml:space="preserve"> </w:t>
      </w:r>
      <w:r>
        <w:rPr>
          <w:lang w:val="en-US"/>
        </w:rPr>
        <w:tab/>
      </w:r>
      <w:r w:rsidRPr="00903AB6">
        <w:rPr>
          <w:lang w:val="en-US"/>
        </w:rPr>
        <w:t xml:space="preserve">Expenses not requiring appropriation in the Budget year are made up of depreciation expense, </w:t>
      </w:r>
      <w:proofErr w:type="spellStart"/>
      <w:r w:rsidRPr="00903AB6">
        <w:rPr>
          <w:lang w:val="en-US"/>
        </w:rPr>
        <w:t>amortisation</w:t>
      </w:r>
      <w:proofErr w:type="spellEnd"/>
      <w:r w:rsidRPr="00903AB6">
        <w:rPr>
          <w:lang w:val="en-US"/>
        </w:rPr>
        <w:t xml:space="preserve"> expense, </w:t>
      </w:r>
      <w:proofErr w:type="spellStart"/>
      <w:r w:rsidRPr="00903AB6">
        <w:rPr>
          <w:lang w:val="en-US"/>
        </w:rPr>
        <w:t>makeg</w:t>
      </w:r>
      <w:r>
        <w:rPr>
          <w:lang w:val="en-US"/>
        </w:rPr>
        <w:t>ood</w:t>
      </w:r>
      <w:proofErr w:type="spellEnd"/>
      <w:r>
        <w:rPr>
          <w:lang w:val="en-US"/>
        </w:rPr>
        <w:t xml:space="preserve"> expense and audit fees.</w:t>
      </w:r>
      <w:r w:rsidRPr="00903AB6">
        <w:rPr>
          <w:highlight w:val="yellow"/>
          <w:lang w:val="en-US"/>
        </w:rPr>
        <w:t xml:space="preserve"> </w:t>
      </w:r>
      <w:r w:rsidR="00202925">
        <w:rPr>
          <w:highlight w:val="yellow"/>
          <w:lang w:val="en-US"/>
        </w:rPr>
        <w:br w:type="page"/>
      </w:r>
    </w:p>
    <w:p w14:paraId="19868BA6" w14:textId="383F3477" w:rsidR="00CE1304" w:rsidRPr="00CE1304" w:rsidRDefault="00CE1304" w:rsidP="00B82F45">
      <w:pPr>
        <w:spacing w:before="0" w:after="120"/>
        <w:rPr>
          <w:rFonts w:ascii="Arial" w:hAnsi="Arial" w:cs="Arial"/>
          <w:b/>
        </w:rPr>
      </w:pPr>
      <w:r w:rsidRPr="00CE1304">
        <w:rPr>
          <w:rFonts w:ascii="Arial" w:hAnsi="Arial" w:cs="Arial"/>
          <w:b/>
          <w:sz w:val="22"/>
        </w:rPr>
        <w:lastRenderedPageBreak/>
        <w:t>Performance measures for Outcome 1</w:t>
      </w:r>
    </w:p>
    <w:p w14:paraId="5F4AC74F" w14:textId="00DE92EC" w:rsidR="00E12264" w:rsidRDefault="00E12264" w:rsidP="00B82F45">
      <w:pPr>
        <w:spacing w:before="0" w:after="120"/>
        <w:rPr>
          <w:rFonts w:asciiTheme="minorHAnsi" w:hAnsiTheme="minorHAnsi" w:cstheme="minorHAnsi"/>
        </w:rPr>
      </w:pPr>
      <w:r w:rsidRPr="001B2F81">
        <w:t xml:space="preserve">Table </w:t>
      </w:r>
      <w:r w:rsidRPr="00B7592D">
        <w:t>2</w:t>
      </w:r>
      <w:r w:rsidR="00CE1304">
        <w:t>.1.2</w:t>
      </w:r>
      <w:r w:rsidRPr="001B2F81">
        <w:t xml:space="preserve"> details the performance measures for each program associated with Outcome </w:t>
      </w:r>
      <w:r w:rsidR="00507335" w:rsidRPr="00262C19">
        <w:t>1</w:t>
      </w:r>
      <w:r w:rsidRPr="00262C19">
        <w:t>.</w:t>
      </w:r>
      <w:r w:rsidRPr="001B2F81">
        <w:t xml:space="preserve"> </w:t>
      </w:r>
      <w:r>
        <w:t xml:space="preserve">It </w:t>
      </w:r>
      <w:r w:rsidR="002E6DB1">
        <w:t xml:space="preserve">is used by entities to </w:t>
      </w:r>
      <w:r w:rsidR="004D3F65">
        <w:t xml:space="preserve">describe the results they plan to achieve and </w:t>
      </w:r>
      <w:r w:rsidRPr="001B2F81">
        <w:t>the related key activities</w:t>
      </w:r>
      <w:r w:rsidR="0094644C">
        <w:t>,</w:t>
      </w:r>
      <w:r w:rsidRPr="001B2F81">
        <w:t xml:space="preserve"> as </w:t>
      </w:r>
      <w:r w:rsidR="00EA1E91">
        <w:t xml:space="preserve">detailed </w:t>
      </w:r>
      <w:r w:rsidRPr="001B2F81">
        <w:t>in the current corporate plan</w:t>
      </w:r>
      <w:r w:rsidR="00ED1C65">
        <w:t>,</w:t>
      </w:r>
      <w:r w:rsidRPr="001B2F81">
        <w:t xml:space="preserve"> the context in which these activities are delivered</w:t>
      </w:r>
      <w:r w:rsidR="00AE42F1">
        <w:t>,</w:t>
      </w:r>
      <w:r w:rsidRPr="001B2F81">
        <w:t xml:space="preserve"> and how the performance of these activities will be measured. Where relevant, details of </w:t>
      </w:r>
      <w:r w:rsidR="009F0564">
        <w:t xml:space="preserve">the </w:t>
      </w:r>
      <w:r w:rsidRPr="001B2F81">
        <w:t>202</w:t>
      </w:r>
      <w:r w:rsidR="00EA1E91">
        <w:t>4</w:t>
      </w:r>
      <w:r w:rsidR="00EC33E6">
        <w:t>–</w:t>
      </w:r>
      <w:r>
        <w:t>2</w:t>
      </w:r>
      <w:r w:rsidR="00EA1E91">
        <w:t>5</w:t>
      </w:r>
      <w:r w:rsidRPr="001B2F81">
        <w:t xml:space="preserve"> Budget measures that have created new programs or materially changed existing programs </w:t>
      </w:r>
      <w:r>
        <w:t>are</w:t>
      </w:r>
      <w:r w:rsidRPr="001B2F81">
        <w:t xml:space="preserve"> provided.</w:t>
      </w:r>
      <w:r>
        <w:t xml:space="preserve"> </w:t>
      </w:r>
      <w:bookmarkEnd w:id="27"/>
      <w:bookmarkEnd w:id="28"/>
    </w:p>
    <w:p w14:paraId="174B2767" w14:textId="2A03DC3C" w:rsidR="00CC6669" w:rsidRPr="001B6617" w:rsidRDefault="00CE1304" w:rsidP="009106D6">
      <w:pPr>
        <w:spacing w:before="120" w:after="120"/>
        <w:rPr>
          <w:rFonts w:ascii="Arial" w:hAnsi="Arial" w:cs="Arial"/>
          <w:b/>
          <w:color w:val="000000" w:themeColor="text1"/>
          <w:sz w:val="20"/>
          <w:szCs w:val="16"/>
        </w:rPr>
      </w:pPr>
      <w:r>
        <w:rPr>
          <w:rFonts w:ascii="Arial" w:hAnsi="Arial" w:cs="Arial"/>
          <w:b/>
          <w:color w:val="000000" w:themeColor="text1"/>
          <w:sz w:val="20"/>
          <w:szCs w:val="16"/>
        </w:rPr>
        <w:t>Table 2.1.2</w:t>
      </w:r>
      <w:r w:rsidR="001B6617" w:rsidRPr="001B6617">
        <w:rPr>
          <w:rFonts w:ascii="Arial" w:hAnsi="Arial" w:cs="Arial"/>
          <w:b/>
          <w:color w:val="000000" w:themeColor="text1"/>
          <w:sz w:val="20"/>
          <w:szCs w:val="16"/>
        </w:rPr>
        <w:t>: Performance measure</w:t>
      </w:r>
      <w:r w:rsidR="00444387">
        <w:rPr>
          <w:rFonts w:ascii="Arial" w:hAnsi="Arial" w:cs="Arial"/>
          <w:b/>
          <w:color w:val="000000" w:themeColor="text1"/>
          <w:sz w:val="20"/>
          <w:szCs w:val="16"/>
        </w:rPr>
        <w:t>s</w:t>
      </w:r>
      <w:r w:rsidR="001B6617" w:rsidRPr="001B6617">
        <w:rPr>
          <w:rFonts w:ascii="Arial" w:hAnsi="Arial" w:cs="Arial"/>
          <w:b/>
          <w:color w:val="000000" w:themeColor="text1"/>
          <w:sz w:val="20"/>
          <w:szCs w:val="16"/>
        </w:rPr>
        <w:t xml:space="preserve"> for Outcome 1</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6236"/>
      </w:tblGrid>
      <w:tr w:rsidR="00543632" w:rsidRPr="001D595D" w14:paraId="238D71C0" w14:textId="77777777" w:rsidTr="00F460BA">
        <w:trPr>
          <w:trHeight w:val="568"/>
        </w:trPr>
        <w:tc>
          <w:tcPr>
            <w:tcW w:w="7796" w:type="dxa"/>
            <w:gridSpan w:val="2"/>
            <w:shd w:val="clear" w:color="auto" w:fill="F2F2F2" w:themeFill="background1" w:themeFillShade="F2"/>
          </w:tcPr>
          <w:p w14:paraId="6F3253F0" w14:textId="77777777" w:rsidR="00543632" w:rsidRPr="001D595D" w:rsidRDefault="00543632" w:rsidP="009106D6">
            <w:pPr>
              <w:pStyle w:val="TableParagraph"/>
              <w:spacing w:before="80" w:after="40"/>
              <w:ind w:left="108" w:right="108"/>
              <w:rPr>
                <w:b/>
                <w:sz w:val="16"/>
                <w:szCs w:val="17"/>
              </w:rPr>
            </w:pPr>
            <w:r w:rsidRPr="001D595D">
              <w:rPr>
                <w:b/>
                <w:sz w:val="16"/>
                <w:szCs w:val="17"/>
              </w:rPr>
              <w:t>Outcome</w:t>
            </w:r>
            <w:r w:rsidRPr="001D595D">
              <w:rPr>
                <w:b/>
                <w:spacing w:val="-7"/>
                <w:sz w:val="16"/>
                <w:szCs w:val="17"/>
              </w:rPr>
              <w:t xml:space="preserve"> </w:t>
            </w:r>
            <w:r w:rsidRPr="001D595D">
              <w:rPr>
                <w:b/>
                <w:sz w:val="16"/>
                <w:szCs w:val="17"/>
              </w:rPr>
              <w:t xml:space="preserve">1 </w:t>
            </w:r>
          </w:p>
          <w:p w14:paraId="78CB1FBC" w14:textId="77777777" w:rsidR="00543632" w:rsidRPr="001D595D" w:rsidRDefault="00543632" w:rsidP="009106D6">
            <w:pPr>
              <w:pStyle w:val="TableParagraph"/>
              <w:spacing w:before="40" w:after="80"/>
              <w:ind w:left="108" w:right="108"/>
              <w:rPr>
                <w:sz w:val="16"/>
                <w:szCs w:val="17"/>
              </w:rPr>
            </w:pPr>
            <w:r w:rsidRPr="001D595D">
              <w:rPr>
                <w:sz w:val="16"/>
                <w:szCs w:val="17"/>
              </w:rPr>
              <w:t>Provide independent oversight of the aged care system to drive accountability and positive change through reviews, recommendations, and reporting to Parliament.</w:t>
            </w:r>
          </w:p>
        </w:tc>
      </w:tr>
      <w:tr w:rsidR="00543632" w:rsidRPr="001D595D" w14:paraId="3EC43913" w14:textId="77777777" w:rsidTr="004975AC">
        <w:trPr>
          <w:trHeight w:val="633"/>
        </w:trPr>
        <w:tc>
          <w:tcPr>
            <w:tcW w:w="7796" w:type="dxa"/>
            <w:gridSpan w:val="2"/>
            <w:shd w:val="clear" w:color="auto" w:fill="F1F1F1"/>
          </w:tcPr>
          <w:p w14:paraId="04518F5F" w14:textId="77777777" w:rsidR="00543632" w:rsidRPr="001D595D" w:rsidRDefault="00543632" w:rsidP="009106D6">
            <w:pPr>
              <w:pStyle w:val="TableParagraph"/>
              <w:spacing w:before="80" w:after="40"/>
              <w:ind w:left="108" w:right="108"/>
              <w:rPr>
                <w:b/>
                <w:color w:val="000000" w:themeColor="text1"/>
                <w:spacing w:val="-4"/>
                <w:sz w:val="16"/>
                <w:szCs w:val="17"/>
              </w:rPr>
            </w:pPr>
            <w:r w:rsidRPr="001D595D">
              <w:rPr>
                <w:b/>
                <w:color w:val="000000" w:themeColor="text1"/>
                <w:sz w:val="16"/>
                <w:szCs w:val="17"/>
              </w:rPr>
              <w:t>Program</w:t>
            </w:r>
            <w:r w:rsidRPr="001D595D">
              <w:rPr>
                <w:b/>
                <w:color w:val="000000" w:themeColor="text1"/>
                <w:spacing w:val="-5"/>
                <w:sz w:val="16"/>
                <w:szCs w:val="17"/>
              </w:rPr>
              <w:t xml:space="preserve"> </w:t>
            </w:r>
            <w:r w:rsidRPr="001D595D">
              <w:rPr>
                <w:b/>
                <w:color w:val="000000" w:themeColor="text1"/>
                <w:spacing w:val="-4"/>
                <w:sz w:val="16"/>
                <w:szCs w:val="17"/>
              </w:rPr>
              <w:t xml:space="preserve">1.1: </w:t>
            </w:r>
            <w:r w:rsidRPr="001D595D">
              <w:rPr>
                <w:rFonts w:eastAsiaTheme="minorHAnsi"/>
                <w:b/>
                <w:bCs/>
                <w:color w:val="000000" w:themeColor="text1"/>
                <w:sz w:val="16"/>
                <w:szCs w:val="17"/>
                <w:lang w:val="en-AU"/>
              </w:rPr>
              <w:t>Office of the Inspector-General of Aged Care</w:t>
            </w:r>
            <w:r w:rsidRPr="001D595D" w:rsidDel="004801B6">
              <w:rPr>
                <w:b/>
                <w:color w:val="000000" w:themeColor="text1"/>
                <w:spacing w:val="-4"/>
                <w:sz w:val="16"/>
                <w:szCs w:val="17"/>
              </w:rPr>
              <w:t xml:space="preserve"> </w:t>
            </w:r>
          </w:p>
          <w:p w14:paraId="47F5E0F7" w14:textId="77777777" w:rsidR="00543632" w:rsidRPr="001D595D" w:rsidRDefault="00543632" w:rsidP="009106D6">
            <w:pPr>
              <w:pStyle w:val="TableParagraph"/>
              <w:spacing w:before="40" w:after="80"/>
              <w:ind w:left="108" w:right="108"/>
              <w:rPr>
                <w:i/>
                <w:color w:val="00B050"/>
                <w:spacing w:val="-5"/>
                <w:sz w:val="16"/>
                <w:szCs w:val="17"/>
              </w:rPr>
            </w:pPr>
            <w:r w:rsidRPr="001D595D">
              <w:rPr>
                <w:iCs/>
                <w:color w:val="000000" w:themeColor="text1"/>
                <w:sz w:val="16"/>
                <w:szCs w:val="17"/>
              </w:rPr>
              <w:t xml:space="preserve">The </w:t>
            </w:r>
            <w:r w:rsidRPr="001D595D">
              <w:rPr>
                <w:iCs/>
                <w:sz w:val="16"/>
                <w:szCs w:val="17"/>
              </w:rPr>
              <w:t xml:space="preserve">Office of the Inspector-General of Aged Care provides independent oversight of the aged care system to drive accountability and positive change for older people. </w:t>
            </w:r>
          </w:p>
        </w:tc>
      </w:tr>
      <w:tr w:rsidR="00543632" w:rsidRPr="001D595D" w14:paraId="318FB349" w14:textId="77777777" w:rsidTr="004975AC">
        <w:trPr>
          <w:trHeight w:val="316"/>
        </w:trPr>
        <w:tc>
          <w:tcPr>
            <w:tcW w:w="1560" w:type="dxa"/>
            <w:tcBorders>
              <w:bottom w:val="double" w:sz="4" w:space="0" w:color="000000"/>
            </w:tcBorders>
          </w:tcPr>
          <w:p w14:paraId="08CE6379" w14:textId="77777777" w:rsidR="00543632" w:rsidRPr="001D595D" w:rsidRDefault="00543632" w:rsidP="00543632">
            <w:pPr>
              <w:pStyle w:val="TableParagraph"/>
              <w:spacing w:before="80" w:after="80"/>
              <w:ind w:left="107" w:right="108"/>
              <w:rPr>
                <w:b/>
                <w:sz w:val="16"/>
                <w:szCs w:val="17"/>
              </w:rPr>
            </w:pPr>
            <w:r w:rsidRPr="001D595D">
              <w:rPr>
                <w:b/>
                <w:sz w:val="16"/>
                <w:szCs w:val="17"/>
              </w:rPr>
              <w:t>Key</w:t>
            </w:r>
            <w:r w:rsidRPr="001D595D">
              <w:rPr>
                <w:b/>
                <w:spacing w:val="-4"/>
                <w:sz w:val="16"/>
                <w:szCs w:val="17"/>
              </w:rPr>
              <w:t xml:space="preserve"> </w:t>
            </w:r>
            <w:r w:rsidRPr="001D595D">
              <w:rPr>
                <w:b/>
                <w:sz w:val="16"/>
                <w:szCs w:val="17"/>
              </w:rPr>
              <w:t>Activities</w:t>
            </w:r>
            <w:r w:rsidRPr="001D595D">
              <w:rPr>
                <w:b/>
                <w:spacing w:val="-4"/>
                <w:sz w:val="16"/>
                <w:szCs w:val="17"/>
              </w:rPr>
              <w:t xml:space="preserve"> </w:t>
            </w:r>
          </w:p>
        </w:tc>
        <w:tc>
          <w:tcPr>
            <w:tcW w:w="6236" w:type="dxa"/>
            <w:tcBorders>
              <w:bottom w:val="double" w:sz="4" w:space="0" w:color="000000"/>
            </w:tcBorders>
          </w:tcPr>
          <w:p w14:paraId="70CADD10" w14:textId="77777777" w:rsidR="00543632" w:rsidRPr="001D595D" w:rsidRDefault="00543632" w:rsidP="00543632">
            <w:pPr>
              <w:spacing w:before="80" w:after="80"/>
              <w:ind w:left="108" w:right="108"/>
              <w:rPr>
                <w:rFonts w:ascii="Arial" w:eastAsiaTheme="minorHAnsi" w:hAnsi="Arial" w:cs="Arial"/>
                <w:sz w:val="16"/>
                <w:szCs w:val="17"/>
              </w:rPr>
            </w:pPr>
            <w:r w:rsidRPr="001D595D">
              <w:rPr>
                <w:rFonts w:ascii="Arial" w:hAnsi="Arial" w:cs="Arial"/>
                <w:spacing w:val="-2"/>
                <w:sz w:val="16"/>
                <w:szCs w:val="17"/>
              </w:rPr>
              <w:t>Monitoring, investigating, reviewing, and reporting on the aged care system</w:t>
            </w:r>
            <w:r w:rsidRPr="001D595D">
              <w:rPr>
                <w:rStyle w:val="FootnoteReference"/>
                <w:rFonts w:ascii="Arial" w:hAnsi="Arial" w:cs="Arial"/>
                <w:spacing w:val="-2"/>
                <w:sz w:val="16"/>
                <w:szCs w:val="17"/>
              </w:rPr>
              <w:footnoteReference w:id="3"/>
            </w:r>
            <w:r w:rsidRPr="001D595D">
              <w:rPr>
                <w:rFonts w:ascii="Arial" w:hAnsi="Arial" w:cs="Arial"/>
                <w:spacing w:val="-2"/>
                <w:sz w:val="16"/>
                <w:szCs w:val="17"/>
              </w:rPr>
              <w:t>.</w:t>
            </w:r>
            <w:r w:rsidRPr="001D595D">
              <w:rPr>
                <w:rFonts w:ascii="Arial" w:eastAsiaTheme="minorHAnsi" w:hAnsi="Arial" w:cs="Arial"/>
                <w:sz w:val="16"/>
                <w:szCs w:val="17"/>
              </w:rPr>
              <w:t xml:space="preserve"> </w:t>
            </w:r>
          </w:p>
        </w:tc>
      </w:tr>
    </w:tbl>
    <w:p w14:paraId="735A335D" w14:textId="77777777" w:rsidR="00543632" w:rsidRDefault="002F530C">
      <w:pPr>
        <w:spacing w:before="0" w:after="0" w:line="240" w:lineRule="auto"/>
      </w:pPr>
      <w:r w:rsidRPr="006913EB">
        <w:br w:type="page"/>
      </w:r>
      <w:bookmarkStart w:id="29" w:name="_Toc444523516"/>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543632" w:rsidRPr="001D595D" w14:paraId="5E5B8816" w14:textId="77777777" w:rsidTr="00543632">
        <w:trPr>
          <w:trHeight w:val="265"/>
        </w:trPr>
        <w:tc>
          <w:tcPr>
            <w:tcW w:w="7796" w:type="dxa"/>
            <w:gridSpan w:val="3"/>
            <w:tcBorders>
              <w:top w:val="single" w:sz="4" w:space="0" w:color="auto"/>
            </w:tcBorders>
            <w:shd w:val="clear" w:color="auto" w:fill="F2F2F2" w:themeFill="background1" w:themeFillShade="F2"/>
          </w:tcPr>
          <w:p w14:paraId="6D29241E" w14:textId="21975ADE" w:rsidR="00543632" w:rsidRPr="001D595D" w:rsidRDefault="00543632" w:rsidP="00533810">
            <w:pPr>
              <w:pStyle w:val="TableParagraph"/>
              <w:spacing w:before="80" w:after="80"/>
              <w:ind w:left="107"/>
              <w:rPr>
                <w:b/>
                <w:sz w:val="16"/>
                <w:szCs w:val="17"/>
              </w:rPr>
            </w:pPr>
            <w:r w:rsidRPr="001D595D">
              <w:rPr>
                <w:b/>
                <w:sz w:val="16"/>
                <w:szCs w:val="17"/>
              </w:rPr>
              <w:lastRenderedPageBreak/>
              <w:t xml:space="preserve">Program 1.1: Office of the Inspector-General of Aged Care </w:t>
            </w:r>
          </w:p>
        </w:tc>
      </w:tr>
      <w:tr w:rsidR="00543632" w:rsidRPr="001D595D" w14:paraId="543B1852" w14:textId="77777777" w:rsidTr="00DF3CED">
        <w:trPr>
          <w:trHeight w:val="265"/>
        </w:trPr>
        <w:tc>
          <w:tcPr>
            <w:tcW w:w="1276" w:type="dxa"/>
            <w:tcBorders>
              <w:top w:val="single" w:sz="4" w:space="0" w:color="auto"/>
            </w:tcBorders>
            <w:shd w:val="clear" w:color="auto" w:fill="FFFFFF" w:themeFill="background1"/>
          </w:tcPr>
          <w:p w14:paraId="667173FD" w14:textId="77777777" w:rsidR="00543632" w:rsidRPr="001D595D" w:rsidRDefault="00543632" w:rsidP="00533810">
            <w:pPr>
              <w:pStyle w:val="TableParagraph"/>
              <w:spacing w:before="40" w:after="40"/>
              <w:ind w:left="107" w:right="108"/>
              <w:rPr>
                <w:b/>
                <w:sz w:val="16"/>
                <w:szCs w:val="17"/>
              </w:rPr>
            </w:pPr>
            <w:r w:rsidRPr="001D595D">
              <w:rPr>
                <w:b/>
                <w:spacing w:val="-4"/>
                <w:sz w:val="16"/>
                <w:szCs w:val="17"/>
              </w:rPr>
              <w:t>Year</w:t>
            </w:r>
          </w:p>
        </w:tc>
        <w:tc>
          <w:tcPr>
            <w:tcW w:w="3402" w:type="dxa"/>
            <w:tcBorders>
              <w:top w:val="single" w:sz="4" w:space="0" w:color="auto"/>
            </w:tcBorders>
            <w:shd w:val="clear" w:color="auto" w:fill="FFFFFF" w:themeFill="background1"/>
          </w:tcPr>
          <w:p w14:paraId="297B9ED5" w14:textId="77777777" w:rsidR="00543632" w:rsidRPr="001D595D" w:rsidRDefault="00543632" w:rsidP="00533810">
            <w:pPr>
              <w:pStyle w:val="TableParagraph"/>
              <w:spacing w:before="40" w:after="40"/>
              <w:ind w:left="107" w:right="108"/>
              <w:rPr>
                <w:b/>
                <w:sz w:val="16"/>
                <w:szCs w:val="17"/>
              </w:rPr>
            </w:pPr>
            <w:r w:rsidRPr="001D595D">
              <w:rPr>
                <w:b/>
                <w:sz w:val="16"/>
                <w:szCs w:val="17"/>
              </w:rPr>
              <w:t>Performance</w:t>
            </w:r>
            <w:r w:rsidRPr="001D595D">
              <w:rPr>
                <w:b/>
                <w:spacing w:val="-10"/>
                <w:sz w:val="16"/>
                <w:szCs w:val="17"/>
              </w:rPr>
              <w:t xml:space="preserve"> </w:t>
            </w:r>
            <w:r w:rsidRPr="001D595D">
              <w:rPr>
                <w:b/>
                <w:spacing w:val="-2"/>
                <w:sz w:val="16"/>
                <w:szCs w:val="17"/>
              </w:rPr>
              <w:t>Measure</w:t>
            </w:r>
          </w:p>
        </w:tc>
        <w:tc>
          <w:tcPr>
            <w:tcW w:w="3118" w:type="dxa"/>
            <w:tcBorders>
              <w:top w:val="single" w:sz="4" w:space="0" w:color="auto"/>
            </w:tcBorders>
            <w:shd w:val="clear" w:color="auto" w:fill="FFFFFF" w:themeFill="background1"/>
          </w:tcPr>
          <w:p w14:paraId="068916C4" w14:textId="77777777" w:rsidR="00543632" w:rsidRPr="001D595D" w:rsidRDefault="00543632" w:rsidP="00533810">
            <w:pPr>
              <w:pStyle w:val="TableParagraph"/>
              <w:spacing w:before="40" w:after="40"/>
              <w:ind w:left="107" w:right="108"/>
              <w:rPr>
                <w:b/>
                <w:sz w:val="16"/>
                <w:szCs w:val="17"/>
              </w:rPr>
            </w:pPr>
            <w:r w:rsidRPr="001D595D">
              <w:rPr>
                <w:b/>
                <w:sz w:val="16"/>
                <w:szCs w:val="17"/>
              </w:rPr>
              <w:t>Expected</w:t>
            </w:r>
            <w:r w:rsidRPr="001D595D">
              <w:rPr>
                <w:b/>
                <w:spacing w:val="-9"/>
                <w:sz w:val="16"/>
                <w:szCs w:val="17"/>
              </w:rPr>
              <w:t xml:space="preserve"> </w:t>
            </w:r>
            <w:r w:rsidRPr="001D595D">
              <w:rPr>
                <w:b/>
                <w:sz w:val="16"/>
                <w:szCs w:val="17"/>
              </w:rPr>
              <w:t>Performance</w:t>
            </w:r>
            <w:r w:rsidRPr="001D595D">
              <w:rPr>
                <w:b/>
                <w:spacing w:val="-6"/>
                <w:sz w:val="16"/>
                <w:szCs w:val="17"/>
              </w:rPr>
              <w:t xml:space="preserve"> </w:t>
            </w:r>
            <w:r w:rsidRPr="001D595D">
              <w:rPr>
                <w:b/>
                <w:spacing w:val="-2"/>
                <w:sz w:val="16"/>
                <w:szCs w:val="17"/>
              </w:rPr>
              <w:t>Results</w:t>
            </w:r>
          </w:p>
        </w:tc>
      </w:tr>
      <w:tr w:rsidR="00543632" w:rsidRPr="001D595D" w14:paraId="03934071" w14:textId="77777777" w:rsidTr="00DF3CED">
        <w:trPr>
          <w:trHeight w:val="793"/>
        </w:trPr>
        <w:tc>
          <w:tcPr>
            <w:tcW w:w="1276" w:type="dxa"/>
          </w:tcPr>
          <w:p w14:paraId="5B654C56" w14:textId="459C9FAD" w:rsidR="00543632" w:rsidRPr="001D595D" w:rsidRDefault="00543632" w:rsidP="00533810">
            <w:pPr>
              <w:pStyle w:val="TableParagraph"/>
              <w:spacing w:before="40" w:after="40"/>
              <w:ind w:left="108" w:right="108"/>
              <w:rPr>
                <w:sz w:val="16"/>
                <w:szCs w:val="17"/>
              </w:rPr>
            </w:pPr>
            <w:r w:rsidRPr="001D595D">
              <w:rPr>
                <w:sz w:val="16"/>
                <w:szCs w:val="17"/>
              </w:rPr>
              <w:t>Current</w:t>
            </w:r>
            <w:r w:rsidRPr="001D595D">
              <w:rPr>
                <w:spacing w:val="-2"/>
                <w:sz w:val="16"/>
                <w:szCs w:val="17"/>
              </w:rPr>
              <w:t xml:space="preserve"> </w:t>
            </w:r>
            <w:r w:rsidR="009106D6" w:rsidRPr="001D595D">
              <w:rPr>
                <w:spacing w:val="-4"/>
                <w:sz w:val="16"/>
                <w:szCs w:val="17"/>
              </w:rPr>
              <w:t>Y</w:t>
            </w:r>
            <w:r w:rsidRPr="001D595D">
              <w:rPr>
                <w:spacing w:val="-4"/>
                <w:sz w:val="16"/>
                <w:szCs w:val="17"/>
              </w:rPr>
              <w:t>ear</w:t>
            </w:r>
            <w:r w:rsidR="00533810" w:rsidRPr="001D595D">
              <w:rPr>
                <w:sz w:val="16"/>
                <w:szCs w:val="17"/>
              </w:rPr>
              <w:t xml:space="preserve"> </w:t>
            </w:r>
            <w:r w:rsidRPr="001D595D">
              <w:rPr>
                <w:spacing w:val="-2"/>
                <w:sz w:val="16"/>
                <w:szCs w:val="17"/>
              </w:rPr>
              <w:t xml:space="preserve">2023–24 </w:t>
            </w:r>
          </w:p>
        </w:tc>
        <w:tc>
          <w:tcPr>
            <w:tcW w:w="3402" w:type="dxa"/>
          </w:tcPr>
          <w:p w14:paraId="582E73C1" w14:textId="77777777" w:rsidR="00543632" w:rsidRPr="001D595D" w:rsidRDefault="00543632" w:rsidP="00533810">
            <w:pPr>
              <w:pStyle w:val="TableParagraph"/>
              <w:spacing w:before="40" w:after="40"/>
              <w:ind w:left="107" w:right="108" w:hanging="1"/>
              <w:rPr>
                <w:i/>
                <w:sz w:val="16"/>
                <w:szCs w:val="17"/>
              </w:rPr>
            </w:pPr>
            <w:r w:rsidRPr="001D595D">
              <w:rPr>
                <w:sz w:val="16"/>
                <w:szCs w:val="17"/>
              </w:rPr>
              <w:t>Annual Work Plan (AWP) published.</w:t>
            </w:r>
          </w:p>
        </w:tc>
        <w:tc>
          <w:tcPr>
            <w:tcW w:w="3118" w:type="dxa"/>
          </w:tcPr>
          <w:p w14:paraId="091B9E44" w14:textId="77777777" w:rsidR="00543632" w:rsidRPr="001D595D" w:rsidRDefault="00543632" w:rsidP="00533810">
            <w:pPr>
              <w:pStyle w:val="TableParagraph"/>
              <w:spacing w:before="40" w:after="40"/>
              <w:ind w:left="107" w:right="108"/>
              <w:rPr>
                <w:sz w:val="16"/>
                <w:szCs w:val="17"/>
              </w:rPr>
            </w:pPr>
            <w:r w:rsidRPr="001D595D">
              <w:rPr>
                <w:sz w:val="16"/>
                <w:szCs w:val="17"/>
              </w:rPr>
              <w:t>Published the AWP by 15 December 2023.</w:t>
            </w:r>
          </w:p>
        </w:tc>
      </w:tr>
      <w:tr w:rsidR="00543632" w:rsidRPr="001D595D" w14:paraId="1D7F0249" w14:textId="77777777" w:rsidTr="00DF3CED">
        <w:trPr>
          <w:trHeight w:val="266"/>
        </w:trPr>
        <w:tc>
          <w:tcPr>
            <w:tcW w:w="1276" w:type="dxa"/>
          </w:tcPr>
          <w:p w14:paraId="431BE932" w14:textId="77777777" w:rsidR="00543632" w:rsidRPr="001D595D" w:rsidRDefault="00543632" w:rsidP="00533810">
            <w:pPr>
              <w:pStyle w:val="TableParagraph"/>
              <w:spacing w:before="40" w:after="40"/>
              <w:ind w:left="107" w:right="108"/>
              <w:rPr>
                <w:b/>
                <w:sz w:val="16"/>
                <w:szCs w:val="17"/>
              </w:rPr>
            </w:pPr>
            <w:r w:rsidRPr="001D595D">
              <w:rPr>
                <w:b/>
                <w:spacing w:val="-4"/>
                <w:sz w:val="16"/>
                <w:szCs w:val="17"/>
              </w:rPr>
              <w:t>Year</w:t>
            </w:r>
          </w:p>
        </w:tc>
        <w:tc>
          <w:tcPr>
            <w:tcW w:w="3402" w:type="dxa"/>
          </w:tcPr>
          <w:p w14:paraId="20CDFB35" w14:textId="77777777" w:rsidR="00543632" w:rsidRPr="001D595D" w:rsidRDefault="00543632" w:rsidP="00533810">
            <w:pPr>
              <w:pStyle w:val="TableParagraph"/>
              <w:spacing w:before="40" w:after="40"/>
              <w:ind w:left="107" w:right="108"/>
              <w:rPr>
                <w:b/>
                <w:sz w:val="16"/>
                <w:szCs w:val="17"/>
              </w:rPr>
            </w:pPr>
            <w:r w:rsidRPr="001D595D">
              <w:rPr>
                <w:b/>
                <w:sz w:val="16"/>
                <w:szCs w:val="17"/>
              </w:rPr>
              <w:t>Performance</w:t>
            </w:r>
            <w:r w:rsidRPr="001D595D">
              <w:rPr>
                <w:b/>
                <w:spacing w:val="-10"/>
                <w:sz w:val="16"/>
                <w:szCs w:val="17"/>
              </w:rPr>
              <w:t xml:space="preserve"> </w:t>
            </w:r>
            <w:r w:rsidRPr="001D595D">
              <w:rPr>
                <w:b/>
                <w:spacing w:val="-2"/>
                <w:sz w:val="16"/>
                <w:szCs w:val="17"/>
              </w:rPr>
              <w:t>Measure</w:t>
            </w:r>
          </w:p>
        </w:tc>
        <w:tc>
          <w:tcPr>
            <w:tcW w:w="3118" w:type="dxa"/>
          </w:tcPr>
          <w:p w14:paraId="192AE424" w14:textId="77777777" w:rsidR="00543632" w:rsidRPr="001D595D" w:rsidRDefault="00543632" w:rsidP="00533810">
            <w:pPr>
              <w:pStyle w:val="TableParagraph"/>
              <w:spacing w:before="40" w:after="40"/>
              <w:ind w:left="107" w:right="108"/>
              <w:rPr>
                <w:b/>
                <w:sz w:val="16"/>
                <w:szCs w:val="17"/>
              </w:rPr>
            </w:pPr>
            <w:r w:rsidRPr="001D595D">
              <w:rPr>
                <w:b/>
                <w:sz w:val="16"/>
                <w:szCs w:val="17"/>
              </w:rPr>
              <w:t>Planned</w:t>
            </w:r>
            <w:r w:rsidRPr="001D595D">
              <w:rPr>
                <w:b/>
                <w:spacing w:val="-8"/>
                <w:sz w:val="16"/>
                <w:szCs w:val="17"/>
              </w:rPr>
              <w:t xml:space="preserve"> </w:t>
            </w:r>
            <w:r w:rsidRPr="001D595D">
              <w:rPr>
                <w:b/>
                <w:sz w:val="16"/>
                <w:szCs w:val="17"/>
              </w:rPr>
              <w:t>Performance</w:t>
            </w:r>
            <w:r w:rsidRPr="001D595D">
              <w:rPr>
                <w:b/>
                <w:spacing w:val="-6"/>
                <w:sz w:val="16"/>
                <w:szCs w:val="17"/>
              </w:rPr>
              <w:t xml:space="preserve"> </w:t>
            </w:r>
            <w:r w:rsidRPr="001D595D">
              <w:rPr>
                <w:b/>
                <w:spacing w:val="-2"/>
                <w:sz w:val="16"/>
                <w:szCs w:val="17"/>
              </w:rPr>
              <w:t>Results</w:t>
            </w:r>
          </w:p>
        </w:tc>
      </w:tr>
      <w:tr w:rsidR="00543632" w:rsidRPr="001D595D" w14:paraId="3BF10769" w14:textId="77777777" w:rsidTr="00DF3CED">
        <w:trPr>
          <w:trHeight w:val="426"/>
        </w:trPr>
        <w:tc>
          <w:tcPr>
            <w:tcW w:w="1276" w:type="dxa"/>
            <w:tcBorders>
              <w:bottom w:val="dotted" w:sz="4" w:space="0" w:color="000000"/>
            </w:tcBorders>
          </w:tcPr>
          <w:p w14:paraId="2C876FC1" w14:textId="77777777" w:rsidR="00543632" w:rsidRPr="001D595D" w:rsidRDefault="00543632" w:rsidP="00533810">
            <w:pPr>
              <w:pStyle w:val="TableParagraph"/>
              <w:spacing w:before="40" w:after="40" w:line="200" w:lineRule="atLeast"/>
              <w:ind w:left="107" w:right="108"/>
              <w:rPr>
                <w:sz w:val="16"/>
                <w:szCs w:val="17"/>
              </w:rPr>
            </w:pPr>
            <w:r w:rsidRPr="001D595D">
              <w:rPr>
                <w:sz w:val="16"/>
                <w:szCs w:val="17"/>
              </w:rPr>
              <w:t>Budget</w:t>
            </w:r>
            <w:r w:rsidRPr="001D595D">
              <w:rPr>
                <w:spacing w:val="-12"/>
                <w:sz w:val="16"/>
                <w:szCs w:val="17"/>
              </w:rPr>
              <w:t xml:space="preserve"> </w:t>
            </w:r>
            <w:r w:rsidRPr="001D595D">
              <w:rPr>
                <w:sz w:val="16"/>
                <w:szCs w:val="17"/>
              </w:rPr>
              <w:t xml:space="preserve">Year </w:t>
            </w:r>
            <w:r w:rsidRPr="001D595D">
              <w:rPr>
                <w:spacing w:val="-2"/>
                <w:sz w:val="16"/>
                <w:szCs w:val="17"/>
              </w:rPr>
              <w:t>2024–25</w:t>
            </w:r>
          </w:p>
        </w:tc>
        <w:tc>
          <w:tcPr>
            <w:tcW w:w="3402" w:type="dxa"/>
            <w:tcBorders>
              <w:bottom w:val="dotted" w:sz="4" w:space="0" w:color="000000"/>
            </w:tcBorders>
          </w:tcPr>
          <w:p w14:paraId="62D712A8" w14:textId="5976D9AA" w:rsidR="00543632" w:rsidRPr="001D595D" w:rsidRDefault="00543632" w:rsidP="00533810">
            <w:pPr>
              <w:pStyle w:val="TableParagraph"/>
              <w:spacing w:before="40" w:after="40" w:line="200" w:lineRule="atLeast"/>
              <w:ind w:left="108" w:right="108"/>
              <w:rPr>
                <w:sz w:val="16"/>
                <w:szCs w:val="17"/>
              </w:rPr>
            </w:pPr>
            <w:r w:rsidRPr="001D595D">
              <w:rPr>
                <w:sz w:val="16"/>
                <w:szCs w:val="17"/>
              </w:rPr>
              <w:t>As per 2023</w:t>
            </w:r>
            <w:r w:rsidRPr="001D595D">
              <w:rPr>
                <w:spacing w:val="-2"/>
                <w:sz w:val="16"/>
                <w:szCs w:val="17"/>
              </w:rPr>
              <w:t>–</w:t>
            </w:r>
            <w:r w:rsidRPr="001D595D">
              <w:rPr>
                <w:sz w:val="16"/>
                <w:szCs w:val="17"/>
              </w:rPr>
              <w:t>24</w:t>
            </w:r>
          </w:p>
          <w:p w14:paraId="6FF3A52C" w14:textId="77777777" w:rsidR="00543632" w:rsidRPr="001D595D" w:rsidRDefault="00543632" w:rsidP="00533810">
            <w:pPr>
              <w:pStyle w:val="TableParagraph"/>
              <w:spacing w:before="40" w:after="40" w:line="200" w:lineRule="atLeast"/>
              <w:ind w:left="108" w:right="108"/>
              <w:rPr>
                <w:i/>
                <w:sz w:val="16"/>
                <w:szCs w:val="17"/>
              </w:rPr>
            </w:pPr>
          </w:p>
        </w:tc>
        <w:tc>
          <w:tcPr>
            <w:tcW w:w="3118" w:type="dxa"/>
            <w:tcBorders>
              <w:bottom w:val="dotted" w:sz="4" w:space="0" w:color="000000"/>
            </w:tcBorders>
          </w:tcPr>
          <w:p w14:paraId="711489A2" w14:textId="77777777" w:rsidR="00543632" w:rsidRPr="001D595D" w:rsidRDefault="00543632" w:rsidP="00533810">
            <w:pPr>
              <w:pStyle w:val="TableParagraph"/>
              <w:spacing w:before="40" w:after="40"/>
              <w:ind w:left="107" w:right="108"/>
              <w:rPr>
                <w:i/>
                <w:sz w:val="16"/>
                <w:szCs w:val="17"/>
              </w:rPr>
            </w:pPr>
            <w:r w:rsidRPr="001D595D">
              <w:rPr>
                <w:sz w:val="16"/>
                <w:szCs w:val="17"/>
              </w:rPr>
              <w:t xml:space="preserve">Publish the AWP annually by 31 July. </w:t>
            </w:r>
          </w:p>
        </w:tc>
      </w:tr>
      <w:tr w:rsidR="00543632" w:rsidRPr="001D595D" w14:paraId="4D10EF87" w14:textId="77777777" w:rsidTr="00DF3CED">
        <w:trPr>
          <w:trHeight w:val="796"/>
        </w:trPr>
        <w:tc>
          <w:tcPr>
            <w:tcW w:w="1276" w:type="dxa"/>
            <w:tcBorders>
              <w:top w:val="dotted" w:sz="4" w:space="0" w:color="000000"/>
            </w:tcBorders>
          </w:tcPr>
          <w:p w14:paraId="28B60EDA" w14:textId="77777777" w:rsidR="00543632" w:rsidRPr="001D595D" w:rsidRDefault="00543632" w:rsidP="00533810">
            <w:pPr>
              <w:pStyle w:val="TableParagraph"/>
              <w:spacing w:before="40" w:after="40" w:line="268" w:lineRule="auto"/>
              <w:ind w:left="107" w:right="108"/>
              <w:rPr>
                <w:sz w:val="16"/>
                <w:szCs w:val="17"/>
              </w:rPr>
            </w:pPr>
            <w:r w:rsidRPr="001D595D">
              <w:rPr>
                <w:sz w:val="16"/>
                <w:szCs w:val="17"/>
              </w:rPr>
              <w:t>Forward</w:t>
            </w:r>
            <w:r w:rsidRPr="001D595D">
              <w:rPr>
                <w:spacing w:val="-12"/>
                <w:sz w:val="16"/>
                <w:szCs w:val="17"/>
              </w:rPr>
              <w:t xml:space="preserve"> </w:t>
            </w:r>
            <w:r w:rsidRPr="001D595D">
              <w:rPr>
                <w:sz w:val="16"/>
                <w:szCs w:val="17"/>
              </w:rPr>
              <w:t xml:space="preserve">Estimates </w:t>
            </w:r>
            <w:r w:rsidRPr="001D595D">
              <w:rPr>
                <w:spacing w:val="-2"/>
                <w:sz w:val="16"/>
                <w:szCs w:val="17"/>
              </w:rPr>
              <w:t>2025–28</w:t>
            </w:r>
          </w:p>
        </w:tc>
        <w:tc>
          <w:tcPr>
            <w:tcW w:w="3402" w:type="dxa"/>
            <w:tcBorders>
              <w:top w:val="dotted" w:sz="4" w:space="0" w:color="000000"/>
            </w:tcBorders>
          </w:tcPr>
          <w:p w14:paraId="6B649483" w14:textId="16AE345B" w:rsidR="00543632" w:rsidRPr="001D595D" w:rsidRDefault="00543632" w:rsidP="00533810">
            <w:pPr>
              <w:pStyle w:val="TableParagraph"/>
              <w:spacing w:before="40" w:after="40"/>
              <w:ind w:left="108" w:right="108"/>
              <w:rPr>
                <w:i/>
                <w:sz w:val="16"/>
                <w:szCs w:val="17"/>
              </w:rPr>
            </w:pPr>
            <w:r w:rsidRPr="001D595D">
              <w:rPr>
                <w:sz w:val="16"/>
                <w:szCs w:val="17"/>
              </w:rPr>
              <w:t>As per 2024</w:t>
            </w:r>
            <w:r w:rsidRPr="001D595D">
              <w:rPr>
                <w:spacing w:val="-2"/>
                <w:sz w:val="16"/>
                <w:szCs w:val="17"/>
              </w:rPr>
              <w:t>–</w:t>
            </w:r>
            <w:r w:rsidRPr="001D595D">
              <w:rPr>
                <w:sz w:val="16"/>
                <w:szCs w:val="17"/>
              </w:rPr>
              <w:t>25</w:t>
            </w:r>
          </w:p>
        </w:tc>
        <w:tc>
          <w:tcPr>
            <w:tcW w:w="3118" w:type="dxa"/>
            <w:tcBorders>
              <w:top w:val="dotted" w:sz="4" w:space="0" w:color="000000"/>
            </w:tcBorders>
          </w:tcPr>
          <w:p w14:paraId="0CA26532" w14:textId="136CB2BC" w:rsidR="00543632" w:rsidRPr="001D595D" w:rsidRDefault="00543632" w:rsidP="00533810">
            <w:pPr>
              <w:pStyle w:val="TableParagraph"/>
              <w:spacing w:before="40" w:after="40"/>
              <w:ind w:left="107" w:right="108"/>
              <w:rPr>
                <w:i/>
                <w:sz w:val="16"/>
                <w:szCs w:val="17"/>
              </w:rPr>
            </w:pPr>
            <w:r w:rsidRPr="001D595D">
              <w:rPr>
                <w:sz w:val="16"/>
                <w:szCs w:val="17"/>
              </w:rPr>
              <w:t>As per 2024</w:t>
            </w:r>
            <w:r w:rsidRPr="001D595D">
              <w:rPr>
                <w:spacing w:val="-2"/>
                <w:sz w:val="16"/>
                <w:szCs w:val="17"/>
              </w:rPr>
              <w:t>–</w:t>
            </w:r>
            <w:r w:rsidRPr="001D595D">
              <w:rPr>
                <w:sz w:val="16"/>
                <w:szCs w:val="17"/>
              </w:rPr>
              <w:t>25</w:t>
            </w:r>
          </w:p>
        </w:tc>
      </w:tr>
    </w:tbl>
    <w:p w14:paraId="637F0C98" w14:textId="77777777" w:rsidR="00543632" w:rsidRDefault="00543632" w:rsidP="009106D6">
      <w:pPr>
        <w:spacing w:before="120" w:after="120" w:line="240" w:lineRule="auto"/>
      </w:pP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543632" w:rsidRPr="001D595D" w14:paraId="5157148F" w14:textId="77777777" w:rsidTr="00543632">
        <w:trPr>
          <w:trHeight w:val="265"/>
        </w:trPr>
        <w:tc>
          <w:tcPr>
            <w:tcW w:w="7796" w:type="dxa"/>
            <w:gridSpan w:val="3"/>
            <w:tcBorders>
              <w:top w:val="single" w:sz="4" w:space="0" w:color="auto"/>
            </w:tcBorders>
            <w:shd w:val="clear" w:color="auto" w:fill="F2F2F2" w:themeFill="background1" w:themeFillShade="F2"/>
          </w:tcPr>
          <w:p w14:paraId="75F19E69" w14:textId="0D5A786C" w:rsidR="00543632" w:rsidRPr="001D595D" w:rsidRDefault="00543632" w:rsidP="00533810">
            <w:pPr>
              <w:pStyle w:val="TableParagraph"/>
              <w:spacing w:before="80" w:after="80"/>
              <w:ind w:left="107"/>
              <w:rPr>
                <w:b/>
                <w:sz w:val="16"/>
                <w:szCs w:val="17"/>
              </w:rPr>
            </w:pPr>
            <w:r w:rsidRPr="001D595D">
              <w:rPr>
                <w:b/>
                <w:sz w:val="16"/>
                <w:szCs w:val="17"/>
              </w:rPr>
              <w:t xml:space="preserve">Program 1.1: Office of the Inspector-General of Aged Care </w:t>
            </w:r>
          </w:p>
        </w:tc>
      </w:tr>
      <w:tr w:rsidR="00543632" w:rsidRPr="001D595D" w14:paraId="7BE78C2E" w14:textId="77777777" w:rsidTr="00DF3CED">
        <w:trPr>
          <w:trHeight w:val="265"/>
        </w:trPr>
        <w:tc>
          <w:tcPr>
            <w:tcW w:w="1276" w:type="dxa"/>
            <w:tcBorders>
              <w:top w:val="single" w:sz="4" w:space="0" w:color="auto"/>
            </w:tcBorders>
            <w:shd w:val="clear" w:color="auto" w:fill="FFFFFF" w:themeFill="background1"/>
          </w:tcPr>
          <w:p w14:paraId="2B109509" w14:textId="77777777" w:rsidR="00543632" w:rsidRPr="001D595D" w:rsidRDefault="00543632" w:rsidP="00533810">
            <w:pPr>
              <w:pStyle w:val="TableParagraph"/>
              <w:spacing w:before="40" w:after="40"/>
              <w:ind w:left="107" w:right="108"/>
              <w:rPr>
                <w:b/>
                <w:sz w:val="16"/>
                <w:szCs w:val="17"/>
              </w:rPr>
            </w:pPr>
            <w:r w:rsidRPr="001D595D">
              <w:rPr>
                <w:b/>
                <w:spacing w:val="-4"/>
                <w:sz w:val="16"/>
                <w:szCs w:val="17"/>
              </w:rPr>
              <w:t>Year</w:t>
            </w:r>
          </w:p>
        </w:tc>
        <w:tc>
          <w:tcPr>
            <w:tcW w:w="3402" w:type="dxa"/>
            <w:tcBorders>
              <w:top w:val="single" w:sz="4" w:space="0" w:color="auto"/>
            </w:tcBorders>
            <w:shd w:val="clear" w:color="auto" w:fill="FFFFFF" w:themeFill="background1"/>
          </w:tcPr>
          <w:p w14:paraId="36324F17" w14:textId="77777777" w:rsidR="00543632" w:rsidRPr="001D595D" w:rsidRDefault="00543632" w:rsidP="00533810">
            <w:pPr>
              <w:pStyle w:val="TableParagraph"/>
              <w:spacing w:before="40" w:after="40"/>
              <w:ind w:left="107" w:right="108"/>
              <w:rPr>
                <w:b/>
                <w:sz w:val="16"/>
                <w:szCs w:val="17"/>
              </w:rPr>
            </w:pPr>
            <w:r w:rsidRPr="001D595D">
              <w:rPr>
                <w:b/>
                <w:sz w:val="16"/>
                <w:szCs w:val="17"/>
              </w:rPr>
              <w:t>Performance</w:t>
            </w:r>
            <w:r w:rsidRPr="001D595D">
              <w:rPr>
                <w:b/>
                <w:spacing w:val="-10"/>
                <w:sz w:val="16"/>
                <w:szCs w:val="17"/>
              </w:rPr>
              <w:t xml:space="preserve"> </w:t>
            </w:r>
            <w:r w:rsidRPr="001D595D">
              <w:rPr>
                <w:b/>
                <w:spacing w:val="-2"/>
                <w:sz w:val="16"/>
                <w:szCs w:val="17"/>
              </w:rPr>
              <w:t>Measure</w:t>
            </w:r>
          </w:p>
        </w:tc>
        <w:tc>
          <w:tcPr>
            <w:tcW w:w="3118" w:type="dxa"/>
            <w:tcBorders>
              <w:top w:val="single" w:sz="4" w:space="0" w:color="auto"/>
            </w:tcBorders>
            <w:shd w:val="clear" w:color="auto" w:fill="FFFFFF" w:themeFill="background1"/>
          </w:tcPr>
          <w:p w14:paraId="4310F082" w14:textId="77777777" w:rsidR="00543632" w:rsidRPr="001D595D" w:rsidRDefault="00543632" w:rsidP="00533810">
            <w:pPr>
              <w:pStyle w:val="TableParagraph"/>
              <w:spacing w:before="40" w:after="40"/>
              <w:ind w:left="107" w:right="108"/>
              <w:rPr>
                <w:b/>
                <w:sz w:val="16"/>
                <w:szCs w:val="17"/>
              </w:rPr>
            </w:pPr>
            <w:r w:rsidRPr="001D595D">
              <w:rPr>
                <w:b/>
                <w:sz w:val="16"/>
                <w:szCs w:val="17"/>
              </w:rPr>
              <w:t>Expected</w:t>
            </w:r>
            <w:r w:rsidRPr="001D595D">
              <w:rPr>
                <w:b/>
                <w:spacing w:val="-9"/>
                <w:sz w:val="16"/>
                <w:szCs w:val="17"/>
              </w:rPr>
              <w:t xml:space="preserve"> </w:t>
            </w:r>
            <w:r w:rsidRPr="001D595D">
              <w:rPr>
                <w:b/>
                <w:sz w:val="16"/>
                <w:szCs w:val="17"/>
              </w:rPr>
              <w:t>Performance</w:t>
            </w:r>
            <w:r w:rsidRPr="001D595D">
              <w:rPr>
                <w:b/>
                <w:spacing w:val="-6"/>
                <w:sz w:val="16"/>
                <w:szCs w:val="17"/>
              </w:rPr>
              <w:t xml:space="preserve"> </w:t>
            </w:r>
            <w:r w:rsidRPr="001D595D">
              <w:rPr>
                <w:b/>
                <w:spacing w:val="-2"/>
                <w:sz w:val="16"/>
                <w:szCs w:val="17"/>
              </w:rPr>
              <w:t>Results</w:t>
            </w:r>
          </w:p>
        </w:tc>
      </w:tr>
      <w:tr w:rsidR="00543632" w:rsidRPr="001D595D" w14:paraId="2A7E2FF3" w14:textId="77777777" w:rsidTr="00DF3CED">
        <w:trPr>
          <w:trHeight w:val="793"/>
        </w:trPr>
        <w:tc>
          <w:tcPr>
            <w:tcW w:w="1276" w:type="dxa"/>
          </w:tcPr>
          <w:p w14:paraId="14A9DFEA" w14:textId="01BB4E60" w:rsidR="00543632" w:rsidRPr="001D595D" w:rsidRDefault="00543632" w:rsidP="00533810">
            <w:pPr>
              <w:pStyle w:val="TableParagraph"/>
              <w:spacing w:before="40" w:after="40"/>
              <w:ind w:left="108" w:right="108"/>
              <w:rPr>
                <w:sz w:val="16"/>
                <w:szCs w:val="17"/>
              </w:rPr>
            </w:pPr>
            <w:r w:rsidRPr="001D595D">
              <w:rPr>
                <w:sz w:val="16"/>
                <w:szCs w:val="17"/>
              </w:rPr>
              <w:t>Current</w:t>
            </w:r>
            <w:r w:rsidRPr="001D595D">
              <w:rPr>
                <w:spacing w:val="-2"/>
                <w:sz w:val="16"/>
                <w:szCs w:val="17"/>
              </w:rPr>
              <w:t xml:space="preserve"> </w:t>
            </w:r>
            <w:r w:rsidR="009106D6" w:rsidRPr="001D595D">
              <w:rPr>
                <w:spacing w:val="-4"/>
                <w:sz w:val="16"/>
                <w:szCs w:val="17"/>
              </w:rPr>
              <w:t>Y</w:t>
            </w:r>
            <w:r w:rsidRPr="001D595D">
              <w:rPr>
                <w:spacing w:val="-4"/>
                <w:sz w:val="16"/>
                <w:szCs w:val="17"/>
              </w:rPr>
              <w:t>ear</w:t>
            </w:r>
            <w:r w:rsidR="00533810" w:rsidRPr="001D595D">
              <w:rPr>
                <w:sz w:val="16"/>
                <w:szCs w:val="17"/>
              </w:rPr>
              <w:t xml:space="preserve"> </w:t>
            </w:r>
            <w:r w:rsidRPr="001D595D">
              <w:rPr>
                <w:spacing w:val="-2"/>
                <w:sz w:val="16"/>
                <w:szCs w:val="17"/>
              </w:rPr>
              <w:t xml:space="preserve">2023–24 </w:t>
            </w:r>
          </w:p>
        </w:tc>
        <w:tc>
          <w:tcPr>
            <w:tcW w:w="3402" w:type="dxa"/>
          </w:tcPr>
          <w:p w14:paraId="53FFC024" w14:textId="4FAF32B9" w:rsidR="00543632" w:rsidRPr="001D595D" w:rsidRDefault="000544D8" w:rsidP="00533810">
            <w:pPr>
              <w:pStyle w:val="TableParagraph"/>
              <w:spacing w:before="40" w:after="40"/>
              <w:ind w:left="107" w:right="108" w:hanging="1"/>
              <w:rPr>
                <w:sz w:val="16"/>
                <w:szCs w:val="17"/>
              </w:rPr>
            </w:pPr>
            <w:r w:rsidRPr="001D595D">
              <w:rPr>
                <w:sz w:val="16"/>
                <w:szCs w:val="17"/>
              </w:rPr>
              <w:t>Effective</w:t>
            </w:r>
            <w:r w:rsidR="00543632" w:rsidRPr="001D595D">
              <w:rPr>
                <w:sz w:val="16"/>
                <w:szCs w:val="17"/>
              </w:rPr>
              <w:t xml:space="preserve"> stakeholder engagement through meetings with consultative committee, other advisory bodies, agencies, organisations, and the public.</w:t>
            </w:r>
          </w:p>
        </w:tc>
        <w:tc>
          <w:tcPr>
            <w:tcW w:w="3118" w:type="dxa"/>
          </w:tcPr>
          <w:p w14:paraId="157AFE65" w14:textId="77777777" w:rsidR="00543632" w:rsidRPr="001D595D" w:rsidRDefault="00543632" w:rsidP="00533810">
            <w:pPr>
              <w:pStyle w:val="TableParagraph"/>
              <w:spacing w:before="40" w:after="40"/>
              <w:ind w:left="107" w:right="108"/>
              <w:rPr>
                <w:sz w:val="16"/>
                <w:szCs w:val="17"/>
              </w:rPr>
            </w:pPr>
            <w:r w:rsidRPr="001D595D">
              <w:rPr>
                <w:sz w:val="16"/>
                <w:szCs w:val="17"/>
              </w:rPr>
              <w:t>16 meetings held.</w:t>
            </w:r>
          </w:p>
        </w:tc>
      </w:tr>
      <w:tr w:rsidR="00543632" w:rsidRPr="001D595D" w14:paraId="075CB439" w14:textId="77777777" w:rsidTr="00DF3CED">
        <w:trPr>
          <w:trHeight w:val="266"/>
        </w:trPr>
        <w:tc>
          <w:tcPr>
            <w:tcW w:w="1276" w:type="dxa"/>
          </w:tcPr>
          <w:p w14:paraId="46024D27" w14:textId="77777777" w:rsidR="00543632" w:rsidRPr="001D595D" w:rsidRDefault="00543632" w:rsidP="00533810">
            <w:pPr>
              <w:pStyle w:val="TableParagraph"/>
              <w:spacing w:before="40" w:after="40"/>
              <w:ind w:left="107" w:right="108"/>
              <w:rPr>
                <w:b/>
                <w:sz w:val="16"/>
                <w:szCs w:val="17"/>
              </w:rPr>
            </w:pPr>
            <w:r w:rsidRPr="001D595D">
              <w:rPr>
                <w:b/>
                <w:spacing w:val="-4"/>
                <w:sz w:val="16"/>
                <w:szCs w:val="17"/>
              </w:rPr>
              <w:t>Year</w:t>
            </w:r>
          </w:p>
        </w:tc>
        <w:tc>
          <w:tcPr>
            <w:tcW w:w="3402" w:type="dxa"/>
          </w:tcPr>
          <w:p w14:paraId="61569CC5" w14:textId="77777777" w:rsidR="00543632" w:rsidRPr="001D595D" w:rsidRDefault="00543632" w:rsidP="00533810">
            <w:pPr>
              <w:pStyle w:val="TableParagraph"/>
              <w:spacing w:before="40" w:after="40"/>
              <w:ind w:left="107" w:right="108"/>
              <w:rPr>
                <w:b/>
                <w:sz w:val="16"/>
                <w:szCs w:val="17"/>
              </w:rPr>
            </w:pPr>
            <w:r w:rsidRPr="001D595D">
              <w:rPr>
                <w:b/>
                <w:sz w:val="16"/>
                <w:szCs w:val="17"/>
              </w:rPr>
              <w:t>Performance</w:t>
            </w:r>
            <w:r w:rsidRPr="001D595D">
              <w:rPr>
                <w:b/>
                <w:spacing w:val="-10"/>
                <w:sz w:val="16"/>
                <w:szCs w:val="17"/>
              </w:rPr>
              <w:t xml:space="preserve"> </w:t>
            </w:r>
            <w:r w:rsidRPr="001D595D">
              <w:rPr>
                <w:b/>
                <w:spacing w:val="-2"/>
                <w:sz w:val="16"/>
                <w:szCs w:val="17"/>
              </w:rPr>
              <w:t>Measure</w:t>
            </w:r>
          </w:p>
        </w:tc>
        <w:tc>
          <w:tcPr>
            <w:tcW w:w="3118" w:type="dxa"/>
          </w:tcPr>
          <w:p w14:paraId="52C915F8" w14:textId="77777777" w:rsidR="00543632" w:rsidRPr="001D595D" w:rsidRDefault="00543632" w:rsidP="00533810">
            <w:pPr>
              <w:pStyle w:val="TableParagraph"/>
              <w:spacing w:before="40" w:after="40"/>
              <w:ind w:left="107" w:right="108"/>
              <w:rPr>
                <w:b/>
                <w:sz w:val="16"/>
                <w:szCs w:val="17"/>
              </w:rPr>
            </w:pPr>
            <w:r w:rsidRPr="001D595D">
              <w:rPr>
                <w:b/>
                <w:sz w:val="16"/>
                <w:szCs w:val="17"/>
              </w:rPr>
              <w:t>Planned</w:t>
            </w:r>
            <w:r w:rsidRPr="001D595D">
              <w:rPr>
                <w:b/>
                <w:spacing w:val="-8"/>
                <w:sz w:val="16"/>
                <w:szCs w:val="17"/>
              </w:rPr>
              <w:t xml:space="preserve"> </w:t>
            </w:r>
            <w:r w:rsidRPr="001D595D">
              <w:rPr>
                <w:b/>
                <w:sz w:val="16"/>
                <w:szCs w:val="17"/>
              </w:rPr>
              <w:t>Performance</w:t>
            </w:r>
            <w:r w:rsidRPr="001D595D">
              <w:rPr>
                <w:b/>
                <w:spacing w:val="-6"/>
                <w:sz w:val="16"/>
                <w:szCs w:val="17"/>
              </w:rPr>
              <w:t xml:space="preserve"> </w:t>
            </w:r>
            <w:r w:rsidRPr="001D595D">
              <w:rPr>
                <w:b/>
                <w:spacing w:val="-2"/>
                <w:sz w:val="16"/>
                <w:szCs w:val="17"/>
              </w:rPr>
              <w:t>Results</w:t>
            </w:r>
          </w:p>
        </w:tc>
      </w:tr>
      <w:tr w:rsidR="00543632" w:rsidRPr="001D595D" w14:paraId="322F7B2E" w14:textId="77777777" w:rsidTr="00DF3CED">
        <w:trPr>
          <w:trHeight w:val="426"/>
        </w:trPr>
        <w:tc>
          <w:tcPr>
            <w:tcW w:w="1276" w:type="dxa"/>
            <w:tcBorders>
              <w:bottom w:val="dotted" w:sz="4" w:space="0" w:color="000000"/>
            </w:tcBorders>
          </w:tcPr>
          <w:p w14:paraId="0A7A9C1E" w14:textId="77777777" w:rsidR="00543632" w:rsidRPr="001D595D" w:rsidRDefault="00543632" w:rsidP="00533810">
            <w:pPr>
              <w:pStyle w:val="TableParagraph"/>
              <w:spacing w:before="40" w:after="40" w:line="200" w:lineRule="atLeast"/>
              <w:ind w:left="107" w:right="108"/>
              <w:rPr>
                <w:sz w:val="16"/>
                <w:szCs w:val="17"/>
              </w:rPr>
            </w:pPr>
            <w:r w:rsidRPr="001D595D">
              <w:rPr>
                <w:sz w:val="16"/>
                <w:szCs w:val="17"/>
              </w:rPr>
              <w:t>Budget</w:t>
            </w:r>
            <w:r w:rsidRPr="001D595D">
              <w:rPr>
                <w:spacing w:val="-12"/>
                <w:sz w:val="16"/>
                <w:szCs w:val="17"/>
              </w:rPr>
              <w:t xml:space="preserve"> </w:t>
            </w:r>
            <w:r w:rsidRPr="001D595D">
              <w:rPr>
                <w:sz w:val="16"/>
                <w:szCs w:val="17"/>
              </w:rPr>
              <w:t xml:space="preserve">Year </w:t>
            </w:r>
            <w:r w:rsidRPr="001D595D">
              <w:rPr>
                <w:spacing w:val="-2"/>
                <w:sz w:val="16"/>
                <w:szCs w:val="17"/>
              </w:rPr>
              <w:t>2024–25</w:t>
            </w:r>
          </w:p>
        </w:tc>
        <w:tc>
          <w:tcPr>
            <w:tcW w:w="3402" w:type="dxa"/>
            <w:tcBorders>
              <w:bottom w:val="dotted" w:sz="4" w:space="0" w:color="000000"/>
            </w:tcBorders>
          </w:tcPr>
          <w:p w14:paraId="1CC3E139" w14:textId="0A1DC2E0" w:rsidR="00543632" w:rsidRPr="001D595D" w:rsidRDefault="00543632" w:rsidP="00533810">
            <w:pPr>
              <w:pStyle w:val="TableParagraph"/>
              <w:spacing w:before="40" w:after="40" w:line="200" w:lineRule="atLeast"/>
              <w:ind w:left="108" w:right="108"/>
              <w:rPr>
                <w:sz w:val="16"/>
                <w:szCs w:val="17"/>
              </w:rPr>
            </w:pPr>
            <w:r w:rsidRPr="001D595D">
              <w:rPr>
                <w:sz w:val="16"/>
                <w:szCs w:val="17"/>
              </w:rPr>
              <w:t>As per 2023</w:t>
            </w:r>
            <w:r w:rsidRPr="001D595D">
              <w:rPr>
                <w:spacing w:val="-2"/>
                <w:sz w:val="16"/>
                <w:szCs w:val="17"/>
              </w:rPr>
              <w:t>–</w:t>
            </w:r>
            <w:r w:rsidRPr="001D595D">
              <w:rPr>
                <w:sz w:val="16"/>
                <w:szCs w:val="17"/>
              </w:rPr>
              <w:t>24</w:t>
            </w:r>
          </w:p>
          <w:p w14:paraId="21A415A2" w14:textId="77777777" w:rsidR="00543632" w:rsidRPr="001D595D" w:rsidRDefault="00543632" w:rsidP="00533810">
            <w:pPr>
              <w:pStyle w:val="TableParagraph"/>
              <w:spacing w:before="40" w:after="40" w:line="200" w:lineRule="atLeast"/>
              <w:ind w:left="107" w:right="108"/>
              <w:rPr>
                <w:i/>
                <w:sz w:val="16"/>
                <w:szCs w:val="17"/>
              </w:rPr>
            </w:pPr>
          </w:p>
        </w:tc>
        <w:tc>
          <w:tcPr>
            <w:tcW w:w="3118" w:type="dxa"/>
            <w:tcBorders>
              <w:bottom w:val="dotted" w:sz="4" w:space="0" w:color="000000"/>
            </w:tcBorders>
          </w:tcPr>
          <w:p w14:paraId="2EDEBE18" w14:textId="57B78650" w:rsidR="00543632" w:rsidRPr="001D595D" w:rsidRDefault="000544D8" w:rsidP="00533810">
            <w:pPr>
              <w:pStyle w:val="TableParagraph"/>
              <w:spacing w:before="40" w:after="40"/>
              <w:ind w:left="107" w:right="108"/>
              <w:rPr>
                <w:i/>
                <w:sz w:val="16"/>
                <w:szCs w:val="17"/>
              </w:rPr>
            </w:pPr>
            <w:r w:rsidRPr="001D595D">
              <w:rPr>
                <w:sz w:val="16"/>
                <w:szCs w:val="17"/>
              </w:rPr>
              <w:t>Positive response from annual review of stakeholder engagement.</w:t>
            </w:r>
          </w:p>
        </w:tc>
      </w:tr>
      <w:tr w:rsidR="00543632" w:rsidRPr="001D595D" w14:paraId="5BF4B65B" w14:textId="77777777" w:rsidTr="00DF3CED">
        <w:trPr>
          <w:trHeight w:val="796"/>
        </w:trPr>
        <w:tc>
          <w:tcPr>
            <w:tcW w:w="1276" w:type="dxa"/>
            <w:tcBorders>
              <w:top w:val="dotted" w:sz="4" w:space="0" w:color="000000"/>
            </w:tcBorders>
          </w:tcPr>
          <w:p w14:paraId="62957318" w14:textId="77777777" w:rsidR="00543632" w:rsidRPr="001D595D" w:rsidRDefault="00543632" w:rsidP="00533810">
            <w:pPr>
              <w:pStyle w:val="TableParagraph"/>
              <w:spacing w:before="40" w:after="40" w:line="268" w:lineRule="auto"/>
              <w:ind w:left="107" w:right="108"/>
              <w:rPr>
                <w:sz w:val="16"/>
                <w:szCs w:val="17"/>
              </w:rPr>
            </w:pPr>
            <w:r w:rsidRPr="001D595D">
              <w:rPr>
                <w:sz w:val="16"/>
                <w:szCs w:val="17"/>
              </w:rPr>
              <w:t>Forward</w:t>
            </w:r>
            <w:r w:rsidRPr="001D595D">
              <w:rPr>
                <w:spacing w:val="-12"/>
                <w:sz w:val="16"/>
                <w:szCs w:val="17"/>
              </w:rPr>
              <w:t xml:space="preserve"> </w:t>
            </w:r>
            <w:r w:rsidRPr="001D595D">
              <w:rPr>
                <w:sz w:val="16"/>
                <w:szCs w:val="17"/>
              </w:rPr>
              <w:t xml:space="preserve">Estimates </w:t>
            </w:r>
            <w:r w:rsidRPr="001D595D">
              <w:rPr>
                <w:spacing w:val="-2"/>
                <w:sz w:val="16"/>
                <w:szCs w:val="17"/>
              </w:rPr>
              <w:t>2025–28</w:t>
            </w:r>
          </w:p>
        </w:tc>
        <w:tc>
          <w:tcPr>
            <w:tcW w:w="3402" w:type="dxa"/>
            <w:tcBorders>
              <w:top w:val="dotted" w:sz="4" w:space="0" w:color="000000"/>
            </w:tcBorders>
          </w:tcPr>
          <w:p w14:paraId="1A6D4254" w14:textId="43145EFE" w:rsidR="00543632" w:rsidRPr="001D595D" w:rsidRDefault="00543632" w:rsidP="00533810">
            <w:pPr>
              <w:pStyle w:val="TableParagraph"/>
              <w:spacing w:before="40" w:after="40" w:line="180" w:lineRule="atLeast"/>
              <w:ind w:left="107" w:right="108"/>
              <w:rPr>
                <w:i/>
                <w:sz w:val="16"/>
                <w:szCs w:val="17"/>
              </w:rPr>
            </w:pPr>
            <w:r w:rsidRPr="001D595D">
              <w:rPr>
                <w:sz w:val="16"/>
                <w:szCs w:val="17"/>
              </w:rPr>
              <w:t>As per 2024</w:t>
            </w:r>
            <w:r w:rsidRPr="001D595D">
              <w:rPr>
                <w:spacing w:val="-2"/>
                <w:sz w:val="16"/>
                <w:szCs w:val="17"/>
              </w:rPr>
              <w:t>–</w:t>
            </w:r>
            <w:r w:rsidRPr="001D595D">
              <w:rPr>
                <w:sz w:val="16"/>
                <w:szCs w:val="17"/>
              </w:rPr>
              <w:t>25</w:t>
            </w:r>
          </w:p>
        </w:tc>
        <w:tc>
          <w:tcPr>
            <w:tcW w:w="3118" w:type="dxa"/>
            <w:tcBorders>
              <w:top w:val="dotted" w:sz="4" w:space="0" w:color="000000"/>
            </w:tcBorders>
          </w:tcPr>
          <w:p w14:paraId="6C96457D" w14:textId="3449D8D5" w:rsidR="00543632" w:rsidRPr="001D595D" w:rsidRDefault="00543632" w:rsidP="00533810">
            <w:pPr>
              <w:pStyle w:val="TableParagraph"/>
              <w:spacing w:before="40" w:after="40"/>
              <w:ind w:left="107" w:right="108"/>
              <w:rPr>
                <w:i/>
                <w:sz w:val="16"/>
                <w:szCs w:val="17"/>
              </w:rPr>
            </w:pPr>
            <w:r w:rsidRPr="001D595D">
              <w:rPr>
                <w:sz w:val="16"/>
                <w:szCs w:val="17"/>
              </w:rPr>
              <w:t>As per 2024</w:t>
            </w:r>
            <w:r w:rsidRPr="001D595D">
              <w:rPr>
                <w:spacing w:val="-2"/>
                <w:sz w:val="16"/>
                <w:szCs w:val="17"/>
              </w:rPr>
              <w:t>–</w:t>
            </w:r>
            <w:r w:rsidRPr="001D595D">
              <w:rPr>
                <w:sz w:val="16"/>
                <w:szCs w:val="17"/>
              </w:rPr>
              <w:t>25</w:t>
            </w:r>
          </w:p>
        </w:tc>
      </w:tr>
    </w:tbl>
    <w:p w14:paraId="4858E92F" w14:textId="77777777" w:rsidR="00543632" w:rsidRDefault="00543632" w:rsidP="009106D6">
      <w:pPr>
        <w:spacing w:before="120" w:after="120" w:line="240" w:lineRule="auto"/>
      </w:pP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543632" w:rsidRPr="001D595D" w14:paraId="540480FC" w14:textId="77777777" w:rsidTr="00543632">
        <w:trPr>
          <w:trHeight w:val="265"/>
        </w:trPr>
        <w:tc>
          <w:tcPr>
            <w:tcW w:w="7796" w:type="dxa"/>
            <w:gridSpan w:val="3"/>
            <w:tcBorders>
              <w:top w:val="single" w:sz="4" w:space="0" w:color="auto"/>
            </w:tcBorders>
            <w:shd w:val="clear" w:color="auto" w:fill="F2F2F2" w:themeFill="background1" w:themeFillShade="F2"/>
          </w:tcPr>
          <w:p w14:paraId="0AE37B79" w14:textId="58837ACC" w:rsidR="00543632" w:rsidRPr="001D595D" w:rsidRDefault="00543632" w:rsidP="00533810">
            <w:pPr>
              <w:pStyle w:val="TableParagraph"/>
              <w:spacing w:before="80" w:after="80"/>
              <w:ind w:left="107"/>
              <w:rPr>
                <w:b/>
                <w:sz w:val="16"/>
                <w:szCs w:val="17"/>
              </w:rPr>
            </w:pPr>
            <w:r w:rsidRPr="001D595D">
              <w:rPr>
                <w:b/>
                <w:sz w:val="16"/>
                <w:szCs w:val="17"/>
              </w:rPr>
              <w:t>Program 1.1: Office of the Inspector-General of Aged Care</w:t>
            </w:r>
          </w:p>
        </w:tc>
      </w:tr>
      <w:tr w:rsidR="00543632" w:rsidRPr="001D595D" w14:paraId="73060BB7" w14:textId="77777777" w:rsidTr="00DF3CED">
        <w:trPr>
          <w:trHeight w:val="265"/>
        </w:trPr>
        <w:tc>
          <w:tcPr>
            <w:tcW w:w="1276" w:type="dxa"/>
            <w:tcBorders>
              <w:top w:val="single" w:sz="4" w:space="0" w:color="auto"/>
            </w:tcBorders>
            <w:shd w:val="clear" w:color="auto" w:fill="FFFFFF" w:themeFill="background1"/>
          </w:tcPr>
          <w:p w14:paraId="749FC668" w14:textId="77777777" w:rsidR="00543632" w:rsidRPr="001D595D" w:rsidRDefault="00543632" w:rsidP="00533810">
            <w:pPr>
              <w:pStyle w:val="TableParagraph"/>
              <w:spacing w:before="40" w:after="40"/>
              <w:ind w:left="107" w:right="108"/>
              <w:rPr>
                <w:b/>
                <w:sz w:val="16"/>
                <w:szCs w:val="17"/>
              </w:rPr>
            </w:pPr>
            <w:r w:rsidRPr="001D595D">
              <w:rPr>
                <w:b/>
                <w:spacing w:val="-4"/>
                <w:sz w:val="16"/>
                <w:szCs w:val="17"/>
              </w:rPr>
              <w:t>Year</w:t>
            </w:r>
          </w:p>
        </w:tc>
        <w:tc>
          <w:tcPr>
            <w:tcW w:w="3402" w:type="dxa"/>
            <w:tcBorders>
              <w:top w:val="single" w:sz="4" w:space="0" w:color="auto"/>
            </w:tcBorders>
            <w:shd w:val="clear" w:color="auto" w:fill="FFFFFF" w:themeFill="background1"/>
          </w:tcPr>
          <w:p w14:paraId="308B6C9B" w14:textId="77777777" w:rsidR="00543632" w:rsidRPr="001D595D" w:rsidRDefault="00543632" w:rsidP="00533810">
            <w:pPr>
              <w:pStyle w:val="TableParagraph"/>
              <w:spacing w:before="40" w:after="40"/>
              <w:ind w:left="107" w:right="108"/>
              <w:rPr>
                <w:b/>
                <w:sz w:val="16"/>
                <w:szCs w:val="17"/>
              </w:rPr>
            </w:pPr>
            <w:r w:rsidRPr="001D595D">
              <w:rPr>
                <w:b/>
                <w:sz w:val="16"/>
                <w:szCs w:val="17"/>
              </w:rPr>
              <w:t>Performance</w:t>
            </w:r>
            <w:r w:rsidRPr="001D595D">
              <w:rPr>
                <w:b/>
                <w:spacing w:val="-10"/>
                <w:sz w:val="16"/>
                <w:szCs w:val="17"/>
              </w:rPr>
              <w:t xml:space="preserve"> </w:t>
            </w:r>
            <w:r w:rsidRPr="001D595D">
              <w:rPr>
                <w:b/>
                <w:spacing w:val="-2"/>
                <w:sz w:val="16"/>
                <w:szCs w:val="17"/>
              </w:rPr>
              <w:t>Measure</w:t>
            </w:r>
          </w:p>
        </w:tc>
        <w:tc>
          <w:tcPr>
            <w:tcW w:w="3118" w:type="dxa"/>
            <w:tcBorders>
              <w:top w:val="single" w:sz="4" w:space="0" w:color="auto"/>
            </w:tcBorders>
            <w:shd w:val="clear" w:color="auto" w:fill="FFFFFF" w:themeFill="background1"/>
          </w:tcPr>
          <w:p w14:paraId="6FD254A4" w14:textId="77777777" w:rsidR="00543632" w:rsidRPr="001D595D" w:rsidRDefault="00543632" w:rsidP="00533810">
            <w:pPr>
              <w:pStyle w:val="TableParagraph"/>
              <w:spacing w:before="40" w:after="40"/>
              <w:ind w:left="107" w:right="108"/>
              <w:rPr>
                <w:b/>
                <w:sz w:val="16"/>
                <w:szCs w:val="17"/>
              </w:rPr>
            </w:pPr>
            <w:r w:rsidRPr="001D595D">
              <w:rPr>
                <w:b/>
                <w:sz w:val="16"/>
                <w:szCs w:val="17"/>
              </w:rPr>
              <w:t>Expected</w:t>
            </w:r>
            <w:r w:rsidRPr="001D595D">
              <w:rPr>
                <w:b/>
                <w:spacing w:val="-9"/>
                <w:sz w:val="16"/>
                <w:szCs w:val="17"/>
              </w:rPr>
              <w:t xml:space="preserve"> </w:t>
            </w:r>
            <w:r w:rsidRPr="001D595D">
              <w:rPr>
                <w:b/>
                <w:sz w:val="16"/>
                <w:szCs w:val="17"/>
              </w:rPr>
              <w:t>Performance</w:t>
            </w:r>
            <w:r w:rsidRPr="001D595D">
              <w:rPr>
                <w:b/>
                <w:spacing w:val="-6"/>
                <w:sz w:val="16"/>
                <w:szCs w:val="17"/>
              </w:rPr>
              <w:t xml:space="preserve"> </w:t>
            </w:r>
            <w:r w:rsidRPr="001D595D">
              <w:rPr>
                <w:b/>
                <w:spacing w:val="-2"/>
                <w:sz w:val="16"/>
                <w:szCs w:val="17"/>
              </w:rPr>
              <w:t>Results</w:t>
            </w:r>
          </w:p>
        </w:tc>
      </w:tr>
      <w:tr w:rsidR="00543632" w:rsidRPr="001D595D" w14:paraId="4DAA83E8" w14:textId="77777777" w:rsidTr="00DF3CED">
        <w:trPr>
          <w:trHeight w:val="793"/>
        </w:trPr>
        <w:tc>
          <w:tcPr>
            <w:tcW w:w="1276" w:type="dxa"/>
          </w:tcPr>
          <w:p w14:paraId="71210852" w14:textId="5A60723E" w:rsidR="00543632" w:rsidRPr="001D595D" w:rsidRDefault="00543632" w:rsidP="00533810">
            <w:pPr>
              <w:pStyle w:val="TableParagraph"/>
              <w:spacing w:before="40" w:after="40"/>
              <w:ind w:left="108" w:right="108"/>
              <w:rPr>
                <w:sz w:val="16"/>
                <w:szCs w:val="17"/>
              </w:rPr>
            </w:pPr>
            <w:r w:rsidRPr="001D595D">
              <w:rPr>
                <w:sz w:val="16"/>
                <w:szCs w:val="17"/>
              </w:rPr>
              <w:t>Current</w:t>
            </w:r>
            <w:r w:rsidRPr="001D595D">
              <w:rPr>
                <w:spacing w:val="-2"/>
                <w:sz w:val="16"/>
                <w:szCs w:val="17"/>
              </w:rPr>
              <w:t xml:space="preserve"> </w:t>
            </w:r>
            <w:r w:rsidR="009106D6" w:rsidRPr="001D595D">
              <w:rPr>
                <w:spacing w:val="-4"/>
                <w:sz w:val="16"/>
                <w:szCs w:val="17"/>
              </w:rPr>
              <w:t>Y</w:t>
            </w:r>
            <w:r w:rsidRPr="001D595D">
              <w:rPr>
                <w:spacing w:val="-4"/>
                <w:sz w:val="16"/>
                <w:szCs w:val="17"/>
              </w:rPr>
              <w:t>ear</w:t>
            </w:r>
            <w:r w:rsidR="00533810" w:rsidRPr="001D595D">
              <w:rPr>
                <w:sz w:val="16"/>
                <w:szCs w:val="17"/>
              </w:rPr>
              <w:t xml:space="preserve"> </w:t>
            </w:r>
            <w:r w:rsidRPr="001D595D">
              <w:rPr>
                <w:spacing w:val="-2"/>
                <w:sz w:val="16"/>
                <w:szCs w:val="17"/>
              </w:rPr>
              <w:t xml:space="preserve">2023–24 </w:t>
            </w:r>
          </w:p>
        </w:tc>
        <w:tc>
          <w:tcPr>
            <w:tcW w:w="3402" w:type="dxa"/>
          </w:tcPr>
          <w:p w14:paraId="1B493584" w14:textId="77777777" w:rsidR="00543632" w:rsidRPr="001D595D" w:rsidRDefault="00543632" w:rsidP="00533810">
            <w:pPr>
              <w:pStyle w:val="TableParagraph"/>
              <w:spacing w:before="40" w:after="40"/>
              <w:ind w:left="107" w:right="108" w:hanging="1"/>
              <w:rPr>
                <w:sz w:val="16"/>
                <w:szCs w:val="17"/>
              </w:rPr>
            </w:pPr>
            <w:r w:rsidRPr="001D595D">
              <w:rPr>
                <w:sz w:val="16"/>
                <w:szCs w:val="17"/>
              </w:rPr>
              <w:t>Reports and reviews are delivered and published within agreed timeframes.</w:t>
            </w:r>
          </w:p>
        </w:tc>
        <w:tc>
          <w:tcPr>
            <w:tcW w:w="3118" w:type="dxa"/>
          </w:tcPr>
          <w:p w14:paraId="6296C904" w14:textId="77777777" w:rsidR="00543632" w:rsidRPr="001D595D" w:rsidRDefault="00543632" w:rsidP="00533810">
            <w:pPr>
              <w:pStyle w:val="TableParagraph"/>
              <w:spacing w:before="40" w:after="40"/>
              <w:ind w:left="107" w:right="108"/>
              <w:rPr>
                <w:sz w:val="16"/>
                <w:szCs w:val="17"/>
              </w:rPr>
            </w:pPr>
            <w:r w:rsidRPr="001D595D">
              <w:rPr>
                <w:sz w:val="16"/>
                <w:szCs w:val="17"/>
              </w:rPr>
              <w:t>1 review report published.</w:t>
            </w:r>
          </w:p>
        </w:tc>
      </w:tr>
      <w:tr w:rsidR="00543632" w:rsidRPr="001D595D" w14:paraId="5929171F" w14:textId="77777777" w:rsidTr="00DF3CED">
        <w:trPr>
          <w:trHeight w:val="266"/>
        </w:trPr>
        <w:tc>
          <w:tcPr>
            <w:tcW w:w="1276" w:type="dxa"/>
          </w:tcPr>
          <w:p w14:paraId="219332E0" w14:textId="77777777" w:rsidR="00543632" w:rsidRPr="001D595D" w:rsidRDefault="00543632" w:rsidP="00533810">
            <w:pPr>
              <w:pStyle w:val="TableParagraph"/>
              <w:spacing w:before="40" w:after="40"/>
              <w:ind w:left="107" w:right="108"/>
              <w:rPr>
                <w:b/>
                <w:sz w:val="16"/>
                <w:szCs w:val="17"/>
              </w:rPr>
            </w:pPr>
            <w:r w:rsidRPr="001D595D">
              <w:rPr>
                <w:b/>
                <w:spacing w:val="-4"/>
                <w:sz w:val="16"/>
                <w:szCs w:val="17"/>
              </w:rPr>
              <w:t>Year</w:t>
            </w:r>
          </w:p>
        </w:tc>
        <w:tc>
          <w:tcPr>
            <w:tcW w:w="3402" w:type="dxa"/>
          </w:tcPr>
          <w:p w14:paraId="27137BD1" w14:textId="77777777" w:rsidR="00543632" w:rsidRPr="001D595D" w:rsidRDefault="00543632" w:rsidP="00533810">
            <w:pPr>
              <w:pStyle w:val="TableParagraph"/>
              <w:spacing w:before="40" w:after="40"/>
              <w:ind w:left="107" w:right="108"/>
              <w:rPr>
                <w:b/>
                <w:sz w:val="16"/>
                <w:szCs w:val="17"/>
              </w:rPr>
            </w:pPr>
            <w:r w:rsidRPr="001D595D">
              <w:rPr>
                <w:b/>
                <w:sz w:val="16"/>
                <w:szCs w:val="17"/>
              </w:rPr>
              <w:t>Performance</w:t>
            </w:r>
            <w:r w:rsidRPr="001D595D">
              <w:rPr>
                <w:b/>
                <w:spacing w:val="-10"/>
                <w:sz w:val="16"/>
                <w:szCs w:val="17"/>
              </w:rPr>
              <w:t xml:space="preserve"> </w:t>
            </w:r>
            <w:r w:rsidRPr="001D595D">
              <w:rPr>
                <w:b/>
                <w:spacing w:val="-2"/>
                <w:sz w:val="16"/>
                <w:szCs w:val="17"/>
              </w:rPr>
              <w:t>Measure</w:t>
            </w:r>
          </w:p>
        </w:tc>
        <w:tc>
          <w:tcPr>
            <w:tcW w:w="3118" w:type="dxa"/>
          </w:tcPr>
          <w:p w14:paraId="3181BC7F" w14:textId="77777777" w:rsidR="00543632" w:rsidRPr="001D595D" w:rsidRDefault="00543632" w:rsidP="00533810">
            <w:pPr>
              <w:pStyle w:val="TableParagraph"/>
              <w:spacing w:before="40" w:after="40"/>
              <w:ind w:left="107" w:right="108"/>
              <w:rPr>
                <w:b/>
                <w:sz w:val="16"/>
                <w:szCs w:val="17"/>
              </w:rPr>
            </w:pPr>
            <w:r w:rsidRPr="001D595D">
              <w:rPr>
                <w:b/>
                <w:sz w:val="16"/>
                <w:szCs w:val="17"/>
              </w:rPr>
              <w:t>Planned</w:t>
            </w:r>
            <w:r w:rsidRPr="001D595D">
              <w:rPr>
                <w:b/>
                <w:spacing w:val="-8"/>
                <w:sz w:val="16"/>
                <w:szCs w:val="17"/>
              </w:rPr>
              <w:t xml:space="preserve"> </w:t>
            </w:r>
            <w:r w:rsidRPr="001D595D">
              <w:rPr>
                <w:b/>
                <w:sz w:val="16"/>
                <w:szCs w:val="17"/>
              </w:rPr>
              <w:t>Performance</w:t>
            </w:r>
            <w:r w:rsidRPr="001D595D">
              <w:rPr>
                <w:b/>
                <w:spacing w:val="-6"/>
                <w:sz w:val="16"/>
                <w:szCs w:val="17"/>
              </w:rPr>
              <w:t xml:space="preserve"> </w:t>
            </w:r>
            <w:r w:rsidRPr="001D595D">
              <w:rPr>
                <w:b/>
                <w:spacing w:val="-2"/>
                <w:sz w:val="16"/>
                <w:szCs w:val="17"/>
              </w:rPr>
              <w:t>Results</w:t>
            </w:r>
          </w:p>
        </w:tc>
      </w:tr>
      <w:tr w:rsidR="00543632" w:rsidRPr="001D595D" w14:paraId="1E556723" w14:textId="77777777" w:rsidTr="00DF3CED">
        <w:trPr>
          <w:trHeight w:val="426"/>
        </w:trPr>
        <w:tc>
          <w:tcPr>
            <w:tcW w:w="1276" w:type="dxa"/>
            <w:tcBorders>
              <w:bottom w:val="dotted" w:sz="4" w:space="0" w:color="000000"/>
            </w:tcBorders>
          </w:tcPr>
          <w:p w14:paraId="1868E8F0" w14:textId="77777777" w:rsidR="00543632" w:rsidRPr="001D595D" w:rsidRDefault="00543632" w:rsidP="00533810">
            <w:pPr>
              <w:pStyle w:val="TableParagraph"/>
              <w:spacing w:before="40" w:after="40" w:line="200" w:lineRule="atLeast"/>
              <w:ind w:left="107" w:right="108"/>
              <w:rPr>
                <w:sz w:val="16"/>
                <w:szCs w:val="17"/>
              </w:rPr>
            </w:pPr>
            <w:r w:rsidRPr="001D595D">
              <w:rPr>
                <w:sz w:val="16"/>
                <w:szCs w:val="17"/>
              </w:rPr>
              <w:t>Budget</w:t>
            </w:r>
            <w:r w:rsidRPr="001D595D">
              <w:rPr>
                <w:spacing w:val="-12"/>
                <w:sz w:val="16"/>
                <w:szCs w:val="17"/>
              </w:rPr>
              <w:t xml:space="preserve"> </w:t>
            </w:r>
            <w:r w:rsidRPr="001D595D">
              <w:rPr>
                <w:sz w:val="16"/>
                <w:szCs w:val="17"/>
              </w:rPr>
              <w:t xml:space="preserve">Year </w:t>
            </w:r>
            <w:r w:rsidRPr="001D595D">
              <w:rPr>
                <w:spacing w:val="-2"/>
                <w:sz w:val="16"/>
                <w:szCs w:val="17"/>
              </w:rPr>
              <w:t>2024–25</w:t>
            </w:r>
          </w:p>
        </w:tc>
        <w:tc>
          <w:tcPr>
            <w:tcW w:w="3402" w:type="dxa"/>
            <w:tcBorders>
              <w:bottom w:val="dotted" w:sz="4" w:space="0" w:color="000000"/>
            </w:tcBorders>
          </w:tcPr>
          <w:p w14:paraId="0BBD0F84" w14:textId="287A9629" w:rsidR="00543632" w:rsidRPr="001D595D" w:rsidRDefault="00543632" w:rsidP="00533810">
            <w:pPr>
              <w:pStyle w:val="TableParagraph"/>
              <w:spacing w:before="40" w:after="40" w:line="200" w:lineRule="atLeast"/>
              <w:ind w:left="108" w:right="108"/>
              <w:rPr>
                <w:sz w:val="16"/>
                <w:szCs w:val="17"/>
              </w:rPr>
            </w:pPr>
            <w:r w:rsidRPr="001D595D">
              <w:rPr>
                <w:sz w:val="16"/>
                <w:szCs w:val="17"/>
              </w:rPr>
              <w:t>As per 2023</w:t>
            </w:r>
            <w:r w:rsidRPr="001D595D">
              <w:rPr>
                <w:spacing w:val="-2"/>
                <w:sz w:val="16"/>
                <w:szCs w:val="17"/>
              </w:rPr>
              <w:t>–</w:t>
            </w:r>
            <w:r w:rsidRPr="001D595D">
              <w:rPr>
                <w:sz w:val="16"/>
                <w:szCs w:val="17"/>
              </w:rPr>
              <w:t>24</w:t>
            </w:r>
          </w:p>
          <w:p w14:paraId="6F08E3A3" w14:textId="77777777" w:rsidR="00543632" w:rsidRPr="001D595D" w:rsidRDefault="00543632" w:rsidP="00533810">
            <w:pPr>
              <w:pStyle w:val="TableParagraph"/>
              <w:spacing w:before="40" w:after="40" w:line="200" w:lineRule="atLeast"/>
              <w:ind w:left="107" w:right="108"/>
              <w:rPr>
                <w:i/>
                <w:sz w:val="16"/>
                <w:szCs w:val="17"/>
              </w:rPr>
            </w:pPr>
          </w:p>
        </w:tc>
        <w:tc>
          <w:tcPr>
            <w:tcW w:w="3118" w:type="dxa"/>
            <w:tcBorders>
              <w:bottom w:val="dotted" w:sz="4" w:space="0" w:color="000000"/>
            </w:tcBorders>
          </w:tcPr>
          <w:p w14:paraId="4311D641" w14:textId="77777777" w:rsidR="00543632" w:rsidRPr="001D595D" w:rsidRDefault="00543632" w:rsidP="00533810">
            <w:pPr>
              <w:pStyle w:val="TableParagraph"/>
              <w:spacing w:before="40" w:after="40"/>
              <w:ind w:left="107" w:right="108"/>
              <w:rPr>
                <w:i/>
                <w:sz w:val="16"/>
                <w:szCs w:val="17"/>
              </w:rPr>
            </w:pPr>
            <w:r w:rsidRPr="001D595D">
              <w:rPr>
                <w:sz w:val="16"/>
                <w:szCs w:val="17"/>
              </w:rPr>
              <w:t>Publish 1 review report.</w:t>
            </w:r>
          </w:p>
        </w:tc>
      </w:tr>
      <w:tr w:rsidR="00543632" w:rsidRPr="001D595D" w14:paraId="2E7BA1F6" w14:textId="77777777" w:rsidTr="00DF3CED">
        <w:trPr>
          <w:trHeight w:val="796"/>
        </w:trPr>
        <w:tc>
          <w:tcPr>
            <w:tcW w:w="1276" w:type="dxa"/>
            <w:tcBorders>
              <w:top w:val="dotted" w:sz="4" w:space="0" w:color="000000"/>
            </w:tcBorders>
          </w:tcPr>
          <w:p w14:paraId="4D62764B" w14:textId="77777777" w:rsidR="00543632" w:rsidRPr="001D595D" w:rsidRDefault="00543632" w:rsidP="00533810">
            <w:pPr>
              <w:pStyle w:val="TableParagraph"/>
              <w:spacing w:before="40" w:after="40" w:line="268" w:lineRule="auto"/>
              <w:ind w:left="107" w:right="108"/>
              <w:rPr>
                <w:sz w:val="16"/>
                <w:szCs w:val="17"/>
              </w:rPr>
            </w:pPr>
            <w:r w:rsidRPr="001D595D">
              <w:rPr>
                <w:sz w:val="16"/>
                <w:szCs w:val="17"/>
              </w:rPr>
              <w:t>Forward</w:t>
            </w:r>
            <w:r w:rsidRPr="001D595D">
              <w:rPr>
                <w:spacing w:val="-12"/>
                <w:sz w:val="16"/>
                <w:szCs w:val="17"/>
              </w:rPr>
              <w:t xml:space="preserve"> </w:t>
            </w:r>
            <w:r w:rsidRPr="001D595D">
              <w:rPr>
                <w:sz w:val="16"/>
                <w:szCs w:val="17"/>
              </w:rPr>
              <w:t xml:space="preserve">Estimates </w:t>
            </w:r>
            <w:r w:rsidRPr="001D595D">
              <w:rPr>
                <w:spacing w:val="-2"/>
                <w:sz w:val="16"/>
                <w:szCs w:val="17"/>
              </w:rPr>
              <w:t>2025–28</w:t>
            </w:r>
          </w:p>
        </w:tc>
        <w:tc>
          <w:tcPr>
            <w:tcW w:w="3402" w:type="dxa"/>
            <w:tcBorders>
              <w:top w:val="dotted" w:sz="4" w:space="0" w:color="000000"/>
            </w:tcBorders>
          </w:tcPr>
          <w:p w14:paraId="5560E726" w14:textId="61D6DC1E" w:rsidR="00543632" w:rsidRPr="001D595D" w:rsidRDefault="00543632" w:rsidP="00533810">
            <w:pPr>
              <w:pStyle w:val="TableParagraph"/>
              <w:spacing w:before="40" w:after="40" w:line="180" w:lineRule="atLeast"/>
              <w:ind w:left="107" w:right="108"/>
              <w:rPr>
                <w:i/>
                <w:sz w:val="16"/>
                <w:szCs w:val="17"/>
              </w:rPr>
            </w:pPr>
            <w:r w:rsidRPr="001D595D">
              <w:rPr>
                <w:sz w:val="16"/>
                <w:szCs w:val="17"/>
              </w:rPr>
              <w:t>As per 2024</w:t>
            </w:r>
            <w:r w:rsidRPr="001D595D">
              <w:rPr>
                <w:spacing w:val="-2"/>
                <w:sz w:val="16"/>
                <w:szCs w:val="17"/>
              </w:rPr>
              <w:t>–</w:t>
            </w:r>
            <w:r w:rsidRPr="001D595D">
              <w:rPr>
                <w:sz w:val="16"/>
                <w:szCs w:val="17"/>
              </w:rPr>
              <w:t>25</w:t>
            </w:r>
          </w:p>
        </w:tc>
        <w:tc>
          <w:tcPr>
            <w:tcW w:w="3118" w:type="dxa"/>
            <w:tcBorders>
              <w:top w:val="dotted" w:sz="4" w:space="0" w:color="000000"/>
            </w:tcBorders>
          </w:tcPr>
          <w:p w14:paraId="019076B9" w14:textId="77777777" w:rsidR="00543632" w:rsidRPr="001D595D" w:rsidRDefault="00543632" w:rsidP="00533810">
            <w:pPr>
              <w:spacing w:before="40" w:after="40"/>
              <w:ind w:left="107" w:right="108"/>
              <w:rPr>
                <w:rFonts w:ascii="Arial" w:hAnsi="Arial" w:cs="Arial"/>
                <w:sz w:val="16"/>
                <w:szCs w:val="17"/>
              </w:rPr>
            </w:pPr>
            <w:r w:rsidRPr="001D595D">
              <w:rPr>
                <w:rFonts w:ascii="Arial" w:hAnsi="Arial" w:cs="Arial"/>
                <w:sz w:val="16"/>
                <w:szCs w:val="17"/>
              </w:rPr>
              <w:t xml:space="preserve">Review reports published each year: </w:t>
            </w:r>
          </w:p>
          <w:p w14:paraId="1E27497C" w14:textId="77777777" w:rsidR="00543632" w:rsidRPr="001D595D" w:rsidRDefault="00543632" w:rsidP="00533810">
            <w:pPr>
              <w:pStyle w:val="ListParagraph"/>
              <w:widowControl w:val="0"/>
              <w:numPr>
                <w:ilvl w:val="0"/>
                <w:numId w:val="27"/>
              </w:numPr>
              <w:autoSpaceDE w:val="0"/>
              <w:autoSpaceDN w:val="0"/>
              <w:spacing w:before="40" w:after="40" w:line="240" w:lineRule="auto"/>
              <w:ind w:left="423" w:right="108" w:hanging="283"/>
              <w:rPr>
                <w:rFonts w:ascii="Arial" w:hAnsi="Arial" w:cs="Arial"/>
                <w:sz w:val="16"/>
                <w:szCs w:val="17"/>
              </w:rPr>
            </w:pPr>
            <w:r w:rsidRPr="001D595D">
              <w:rPr>
                <w:rFonts w:ascii="Arial" w:hAnsi="Arial" w:cs="Arial"/>
                <w:sz w:val="16"/>
                <w:szCs w:val="17"/>
              </w:rPr>
              <w:t>2 in 2025</w:t>
            </w:r>
            <w:r w:rsidRPr="001D595D">
              <w:rPr>
                <w:rFonts w:ascii="Arial" w:hAnsi="Arial" w:cs="Arial"/>
                <w:spacing w:val="-2"/>
                <w:sz w:val="16"/>
                <w:szCs w:val="17"/>
              </w:rPr>
              <w:t>–</w:t>
            </w:r>
            <w:r w:rsidRPr="001D595D">
              <w:rPr>
                <w:rFonts w:ascii="Arial" w:hAnsi="Arial" w:cs="Arial"/>
                <w:sz w:val="16"/>
                <w:szCs w:val="17"/>
              </w:rPr>
              <w:t>26</w:t>
            </w:r>
          </w:p>
          <w:p w14:paraId="643AEF51" w14:textId="77777777" w:rsidR="00543632" w:rsidRPr="001D595D" w:rsidRDefault="00543632" w:rsidP="00533810">
            <w:pPr>
              <w:pStyle w:val="ListParagraph"/>
              <w:widowControl w:val="0"/>
              <w:numPr>
                <w:ilvl w:val="0"/>
                <w:numId w:val="27"/>
              </w:numPr>
              <w:autoSpaceDE w:val="0"/>
              <w:autoSpaceDN w:val="0"/>
              <w:spacing w:before="40" w:after="40" w:line="240" w:lineRule="auto"/>
              <w:ind w:left="423" w:right="108" w:hanging="283"/>
              <w:rPr>
                <w:rFonts w:ascii="Arial" w:hAnsi="Arial" w:cs="Arial"/>
                <w:sz w:val="16"/>
                <w:szCs w:val="17"/>
              </w:rPr>
            </w:pPr>
            <w:r w:rsidRPr="001D595D">
              <w:rPr>
                <w:rFonts w:ascii="Arial" w:hAnsi="Arial" w:cs="Arial"/>
                <w:sz w:val="16"/>
                <w:szCs w:val="17"/>
              </w:rPr>
              <w:t>2 in 2026</w:t>
            </w:r>
            <w:r w:rsidRPr="001D595D">
              <w:rPr>
                <w:rFonts w:ascii="Arial" w:hAnsi="Arial" w:cs="Arial"/>
                <w:spacing w:val="-2"/>
                <w:sz w:val="16"/>
                <w:szCs w:val="17"/>
              </w:rPr>
              <w:t>–</w:t>
            </w:r>
            <w:r w:rsidRPr="001D595D">
              <w:rPr>
                <w:rFonts w:ascii="Arial" w:hAnsi="Arial" w:cs="Arial"/>
                <w:sz w:val="16"/>
                <w:szCs w:val="17"/>
              </w:rPr>
              <w:t>27</w:t>
            </w:r>
          </w:p>
          <w:p w14:paraId="43FBD087" w14:textId="4643E316" w:rsidR="00543632" w:rsidRPr="001D595D" w:rsidRDefault="00543632" w:rsidP="00533810">
            <w:pPr>
              <w:pStyle w:val="ListParagraph"/>
              <w:widowControl w:val="0"/>
              <w:numPr>
                <w:ilvl w:val="0"/>
                <w:numId w:val="27"/>
              </w:numPr>
              <w:autoSpaceDE w:val="0"/>
              <w:autoSpaceDN w:val="0"/>
              <w:spacing w:before="40" w:after="40" w:line="240" w:lineRule="auto"/>
              <w:ind w:left="423" w:right="108" w:hanging="283"/>
              <w:rPr>
                <w:rFonts w:ascii="Arial" w:hAnsi="Arial" w:cs="Arial"/>
                <w:sz w:val="16"/>
                <w:szCs w:val="17"/>
              </w:rPr>
            </w:pPr>
            <w:r w:rsidRPr="001D595D">
              <w:rPr>
                <w:rFonts w:ascii="Arial" w:hAnsi="Arial" w:cs="Arial"/>
                <w:sz w:val="16"/>
                <w:szCs w:val="17"/>
              </w:rPr>
              <w:t>2 in 2027</w:t>
            </w:r>
            <w:r w:rsidRPr="001D595D">
              <w:rPr>
                <w:rFonts w:ascii="Arial" w:hAnsi="Arial" w:cs="Arial"/>
                <w:spacing w:val="-2"/>
                <w:sz w:val="16"/>
                <w:szCs w:val="17"/>
              </w:rPr>
              <w:t>–</w:t>
            </w:r>
            <w:r w:rsidRPr="001D595D">
              <w:rPr>
                <w:rFonts w:ascii="Arial" w:hAnsi="Arial" w:cs="Arial"/>
                <w:sz w:val="16"/>
                <w:szCs w:val="17"/>
              </w:rPr>
              <w:t>28</w:t>
            </w:r>
          </w:p>
        </w:tc>
      </w:tr>
    </w:tbl>
    <w:p w14:paraId="76517CFA" w14:textId="77777777" w:rsidR="00543632" w:rsidRDefault="00543632">
      <w:pPr>
        <w:spacing w:before="0" w:after="0" w:line="240" w:lineRule="auto"/>
      </w:pPr>
    </w:p>
    <w:p w14:paraId="08EA3917" w14:textId="77777777" w:rsidR="00543632" w:rsidRDefault="00543632">
      <w:pPr>
        <w:spacing w:before="0" w:after="0" w:line="240" w:lineRule="auto"/>
      </w:pPr>
      <w: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543632" w:rsidRPr="001D595D" w14:paraId="77F11C01" w14:textId="77777777" w:rsidTr="00543632">
        <w:trPr>
          <w:trHeight w:val="265"/>
        </w:trPr>
        <w:tc>
          <w:tcPr>
            <w:tcW w:w="7796" w:type="dxa"/>
            <w:gridSpan w:val="3"/>
            <w:tcBorders>
              <w:top w:val="single" w:sz="4" w:space="0" w:color="auto"/>
            </w:tcBorders>
            <w:shd w:val="clear" w:color="auto" w:fill="F2F2F2" w:themeFill="background1" w:themeFillShade="F2"/>
          </w:tcPr>
          <w:p w14:paraId="17AA3648" w14:textId="487E2175" w:rsidR="00543632" w:rsidRPr="001D595D" w:rsidRDefault="00543632" w:rsidP="00533810">
            <w:pPr>
              <w:pStyle w:val="TableParagraph"/>
              <w:spacing w:before="80" w:after="80"/>
              <w:ind w:left="107"/>
              <w:rPr>
                <w:b/>
                <w:sz w:val="16"/>
                <w:szCs w:val="17"/>
              </w:rPr>
            </w:pPr>
            <w:r w:rsidRPr="001D595D">
              <w:rPr>
                <w:b/>
                <w:sz w:val="16"/>
                <w:szCs w:val="17"/>
              </w:rPr>
              <w:lastRenderedPageBreak/>
              <w:t xml:space="preserve">Program 1.1: Office of the Inspector-General of Aged Care </w:t>
            </w:r>
          </w:p>
        </w:tc>
      </w:tr>
      <w:tr w:rsidR="00543632" w:rsidRPr="001D595D" w14:paraId="30568837" w14:textId="77777777" w:rsidTr="00DF3CED">
        <w:trPr>
          <w:trHeight w:val="265"/>
        </w:trPr>
        <w:tc>
          <w:tcPr>
            <w:tcW w:w="1276" w:type="dxa"/>
            <w:tcBorders>
              <w:top w:val="single" w:sz="4" w:space="0" w:color="auto"/>
            </w:tcBorders>
            <w:shd w:val="clear" w:color="auto" w:fill="FFFFFF" w:themeFill="background1"/>
          </w:tcPr>
          <w:p w14:paraId="4FA784F3" w14:textId="77777777" w:rsidR="00543632" w:rsidRPr="001D595D" w:rsidRDefault="00543632" w:rsidP="00533810">
            <w:pPr>
              <w:pStyle w:val="TableParagraph"/>
              <w:spacing w:before="40" w:after="40"/>
              <w:ind w:left="107" w:right="108"/>
              <w:rPr>
                <w:b/>
                <w:sz w:val="16"/>
                <w:szCs w:val="17"/>
              </w:rPr>
            </w:pPr>
            <w:r w:rsidRPr="001D595D">
              <w:rPr>
                <w:b/>
                <w:spacing w:val="-4"/>
                <w:sz w:val="16"/>
                <w:szCs w:val="17"/>
              </w:rPr>
              <w:t>Year</w:t>
            </w:r>
          </w:p>
        </w:tc>
        <w:tc>
          <w:tcPr>
            <w:tcW w:w="3402" w:type="dxa"/>
            <w:tcBorders>
              <w:top w:val="single" w:sz="4" w:space="0" w:color="auto"/>
            </w:tcBorders>
            <w:shd w:val="clear" w:color="auto" w:fill="FFFFFF" w:themeFill="background1"/>
          </w:tcPr>
          <w:p w14:paraId="68A441DB" w14:textId="77777777" w:rsidR="00543632" w:rsidRPr="001D595D" w:rsidRDefault="00543632" w:rsidP="00533810">
            <w:pPr>
              <w:pStyle w:val="TableParagraph"/>
              <w:spacing w:before="40" w:after="40"/>
              <w:ind w:left="107" w:right="108"/>
              <w:rPr>
                <w:b/>
                <w:sz w:val="16"/>
                <w:szCs w:val="17"/>
              </w:rPr>
            </w:pPr>
            <w:r w:rsidRPr="001D595D">
              <w:rPr>
                <w:b/>
                <w:sz w:val="16"/>
                <w:szCs w:val="17"/>
              </w:rPr>
              <w:t>Performance</w:t>
            </w:r>
            <w:r w:rsidRPr="001D595D">
              <w:rPr>
                <w:b/>
                <w:spacing w:val="-10"/>
                <w:sz w:val="16"/>
                <w:szCs w:val="17"/>
              </w:rPr>
              <w:t xml:space="preserve"> </w:t>
            </w:r>
            <w:r w:rsidRPr="001D595D">
              <w:rPr>
                <w:b/>
                <w:spacing w:val="-2"/>
                <w:sz w:val="16"/>
                <w:szCs w:val="17"/>
              </w:rPr>
              <w:t>Measure</w:t>
            </w:r>
          </w:p>
        </w:tc>
        <w:tc>
          <w:tcPr>
            <w:tcW w:w="3118" w:type="dxa"/>
            <w:tcBorders>
              <w:top w:val="single" w:sz="4" w:space="0" w:color="auto"/>
            </w:tcBorders>
            <w:shd w:val="clear" w:color="auto" w:fill="FFFFFF" w:themeFill="background1"/>
          </w:tcPr>
          <w:p w14:paraId="007F57C3" w14:textId="77777777" w:rsidR="00543632" w:rsidRPr="001D595D" w:rsidRDefault="00543632" w:rsidP="00533810">
            <w:pPr>
              <w:pStyle w:val="TableParagraph"/>
              <w:spacing w:before="40" w:after="40"/>
              <w:ind w:left="107" w:right="108"/>
              <w:rPr>
                <w:b/>
                <w:sz w:val="16"/>
                <w:szCs w:val="17"/>
              </w:rPr>
            </w:pPr>
            <w:r w:rsidRPr="001D595D">
              <w:rPr>
                <w:b/>
                <w:sz w:val="16"/>
                <w:szCs w:val="17"/>
              </w:rPr>
              <w:t>Expected</w:t>
            </w:r>
            <w:r w:rsidRPr="001D595D">
              <w:rPr>
                <w:b/>
                <w:spacing w:val="-9"/>
                <w:sz w:val="16"/>
                <w:szCs w:val="17"/>
              </w:rPr>
              <w:t xml:space="preserve"> </w:t>
            </w:r>
            <w:r w:rsidRPr="001D595D">
              <w:rPr>
                <w:b/>
                <w:sz w:val="16"/>
                <w:szCs w:val="17"/>
              </w:rPr>
              <w:t>Performance</w:t>
            </w:r>
            <w:r w:rsidRPr="001D595D">
              <w:rPr>
                <w:b/>
                <w:spacing w:val="-6"/>
                <w:sz w:val="16"/>
                <w:szCs w:val="17"/>
              </w:rPr>
              <w:t xml:space="preserve"> </w:t>
            </w:r>
            <w:r w:rsidRPr="001D595D">
              <w:rPr>
                <w:b/>
                <w:spacing w:val="-2"/>
                <w:sz w:val="16"/>
                <w:szCs w:val="17"/>
              </w:rPr>
              <w:t>Results</w:t>
            </w:r>
          </w:p>
        </w:tc>
      </w:tr>
      <w:tr w:rsidR="00543632" w:rsidRPr="001D595D" w14:paraId="5562F95B" w14:textId="77777777" w:rsidTr="00DF3CED">
        <w:trPr>
          <w:trHeight w:val="793"/>
        </w:trPr>
        <w:tc>
          <w:tcPr>
            <w:tcW w:w="1276" w:type="dxa"/>
          </w:tcPr>
          <w:p w14:paraId="61679AA9" w14:textId="1CCC0B2D" w:rsidR="00543632" w:rsidRPr="001D595D" w:rsidRDefault="00543632" w:rsidP="00533810">
            <w:pPr>
              <w:pStyle w:val="TableParagraph"/>
              <w:spacing w:before="40" w:after="40"/>
              <w:ind w:left="108" w:right="108"/>
              <w:rPr>
                <w:sz w:val="16"/>
                <w:szCs w:val="17"/>
              </w:rPr>
            </w:pPr>
            <w:r w:rsidRPr="001D595D">
              <w:rPr>
                <w:sz w:val="16"/>
                <w:szCs w:val="17"/>
              </w:rPr>
              <w:t>Current</w:t>
            </w:r>
            <w:r w:rsidRPr="001D595D">
              <w:rPr>
                <w:spacing w:val="-2"/>
                <w:sz w:val="16"/>
                <w:szCs w:val="17"/>
              </w:rPr>
              <w:t xml:space="preserve"> </w:t>
            </w:r>
            <w:r w:rsidR="009106D6" w:rsidRPr="001D595D">
              <w:rPr>
                <w:spacing w:val="-4"/>
                <w:sz w:val="16"/>
                <w:szCs w:val="17"/>
              </w:rPr>
              <w:t>Y</w:t>
            </w:r>
            <w:r w:rsidRPr="001D595D">
              <w:rPr>
                <w:spacing w:val="-4"/>
                <w:sz w:val="16"/>
                <w:szCs w:val="17"/>
              </w:rPr>
              <w:t>ear</w:t>
            </w:r>
            <w:r w:rsidR="00533810" w:rsidRPr="001D595D">
              <w:rPr>
                <w:sz w:val="16"/>
                <w:szCs w:val="17"/>
              </w:rPr>
              <w:t xml:space="preserve"> </w:t>
            </w:r>
            <w:r w:rsidRPr="001D595D">
              <w:rPr>
                <w:spacing w:val="-2"/>
                <w:sz w:val="16"/>
                <w:szCs w:val="17"/>
              </w:rPr>
              <w:t xml:space="preserve">2023–24 </w:t>
            </w:r>
          </w:p>
        </w:tc>
        <w:tc>
          <w:tcPr>
            <w:tcW w:w="3402" w:type="dxa"/>
          </w:tcPr>
          <w:p w14:paraId="5EA526C4" w14:textId="77777777" w:rsidR="00543632" w:rsidRPr="001D595D" w:rsidRDefault="00543632" w:rsidP="00533810">
            <w:pPr>
              <w:pStyle w:val="TableParagraph"/>
              <w:spacing w:before="40" w:after="40"/>
              <w:ind w:left="107" w:right="108" w:hanging="1"/>
              <w:rPr>
                <w:sz w:val="16"/>
                <w:szCs w:val="17"/>
              </w:rPr>
            </w:pPr>
            <w:r w:rsidRPr="001D595D">
              <w:rPr>
                <w:sz w:val="16"/>
                <w:szCs w:val="17"/>
              </w:rPr>
              <w:t xml:space="preserve">Percentage of report recommendations accepted by the agency or organisation or government. </w:t>
            </w:r>
          </w:p>
        </w:tc>
        <w:tc>
          <w:tcPr>
            <w:tcW w:w="3118" w:type="dxa"/>
          </w:tcPr>
          <w:p w14:paraId="00CD0C71" w14:textId="77777777" w:rsidR="00543632" w:rsidRPr="001D595D" w:rsidRDefault="00543632" w:rsidP="00533810">
            <w:pPr>
              <w:pStyle w:val="TableParagraph"/>
              <w:spacing w:before="40" w:after="40"/>
              <w:ind w:left="107" w:right="108"/>
              <w:rPr>
                <w:sz w:val="16"/>
                <w:szCs w:val="17"/>
              </w:rPr>
            </w:pPr>
            <w:r w:rsidRPr="001D595D">
              <w:rPr>
                <w:sz w:val="16"/>
                <w:szCs w:val="17"/>
              </w:rPr>
              <w:t>70% of recommendations were accepted.</w:t>
            </w:r>
          </w:p>
        </w:tc>
      </w:tr>
      <w:tr w:rsidR="00543632" w:rsidRPr="001D595D" w14:paraId="05A9A8BA" w14:textId="77777777" w:rsidTr="00DF3CED">
        <w:trPr>
          <w:trHeight w:val="266"/>
        </w:trPr>
        <w:tc>
          <w:tcPr>
            <w:tcW w:w="1276" w:type="dxa"/>
          </w:tcPr>
          <w:p w14:paraId="5104FBA4" w14:textId="77777777" w:rsidR="00543632" w:rsidRPr="001D595D" w:rsidRDefault="00543632" w:rsidP="00533810">
            <w:pPr>
              <w:pStyle w:val="TableParagraph"/>
              <w:spacing w:before="40" w:after="40"/>
              <w:ind w:left="107" w:right="108"/>
              <w:rPr>
                <w:b/>
                <w:sz w:val="16"/>
                <w:szCs w:val="17"/>
              </w:rPr>
            </w:pPr>
            <w:r w:rsidRPr="001D595D">
              <w:rPr>
                <w:b/>
                <w:spacing w:val="-4"/>
                <w:sz w:val="16"/>
                <w:szCs w:val="17"/>
              </w:rPr>
              <w:t>Year</w:t>
            </w:r>
          </w:p>
        </w:tc>
        <w:tc>
          <w:tcPr>
            <w:tcW w:w="3402" w:type="dxa"/>
          </w:tcPr>
          <w:p w14:paraId="473690E1" w14:textId="77777777" w:rsidR="00543632" w:rsidRPr="001D595D" w:rsidRDefault="00543632" w:rsidP="00533810">
            <w:pPr>
              <w:pStyle w:val="TableParagraph"/>
              <w:spacing w:before="40" w:after="40"/>
              <w:ind w:left="107" w:right="108"/>
              <w:rPr>
                <w:b/>
                <w:sz w:val="16"/>
                <w:szCs w:val="17"/>
              </w:rPr>
            </w:pPr>
            <w:r w:rsidRPr="001D595D">
              <w:rPr>
                <w:b/>
                <w:sz w:val="16"/>
                <w:szCs w:val="17"/>
              </w:rPr>
              <w:t>Performance</w:t>
            </w:r>
            <w:r w:rsidRPr="001D595D">
              <w:rPr>
                <w:b/>
                <w:spacing w:val="-10"/>
                <w:sz w:val="16"/>
                <w:szCs w:val="17"/>
              </w:rPr>
              <w:t xml:space="preserve"> </w:t>
            </w:r>
            <w:r w:rsidRPr="001D595D">
              <w:rPr>
                <w:b/>
                <w:spacing w:val="-2"/>
                <w:sz w:val="16"/>
                <w:szCs w:val="17"/>
              </w:rPr>
              <w:t>Measure</w:t>
            </w:r>
          </w:p>
        </w:tc>
        <w:tc>
          <w:tcPr>
            <w:tcW w:w="3118" w:type="dxa"/>
          </w:tcPr>
          <w:p w14:paraId="1360DA76" w14:textId="77777777" w:rsidR="00543632" w:rsidRPr="001D595D" w:rsidRDefault="00543632" w:rsidP="00533810">
            <w:pPr>
              <w:pStyle w:val="TableParagraph"/>
              <w:spacing w:before="40" w:after="40"/>
              <w:ind w:left="107" w:right="108"/>
              <w:rPr>
                <w:b/>
                <w:sz w:val="16"/>
                <w:szCs w:val="17"/>
              </w:rPr>
            </w:pPr>
            <w:r w:rsidRPr="001D595D">
              <w:rPr>
                <w:b/>
                <w:sz w:val="16"/>
                <w:szCs w:val="17"/>
              </w:rPr>
              <w:t>Planned</w:t>
            </w:r>
            <w:r w:rsidRPr="001D595D">
              <w:rPr>
                <w:b/>
                <w:spacing w:val="-8"/>
                <w:sz w:val="16"/>
                <w:szCs w:val="17"/>
              </w:rPr>
              <w:t xml:space="preserve"> </w:t>
            </w:r>
            <w:r w:rsidRPr="001D595D">
              <w:rPr>
                <w:b/>
                <w:sz w:val="16"/>
                <w:szCs w:val="17"/>
              </w:rPr>
              <w:t>Performance</w:t>
            </w:r>
            <w:r w:rsidRPr="001D595D">
              <w:rPr>
                <w:b/>
                <w:spacing w:val="-6"/>
                <w:sz w:val="16"/>
                <w:szCs w:val="17"/>
              </w:rPr>
              <w:t xml:space="preserve"> </w:t>
            </w:r>
            <w:r w:rsidRPr="001D595D">
              <w:rPr>
                <w:b/>
                <w:spacing w:val="-2"/>
                <w:sz w:val="16"/>
                <w:szCs w:val="17"/>
              </w:rPr>
              <w:t>Results</w:t>
            </w:r>
          </w:p>
        </w:tc>
      </w:tr>
      <w:tr w:rsidR="00543632" w:rsidRPr="001D595D" w14:paraId="3CC20107" w14:textId="77777777" w:rsidTr="00DF3CED">
        <w:trPr>
          <w:trHeight w:val="426"/>
        </w:trPr>
        <w:tc>
          <w:tcPr>
            <w:tcW w:w="1276" w:type="dxa"/>
            <w:tcBorders>
              <w:bottom w:val="dotted" w:sz="4" w:space="0" w:color="000000"/>
            </w:tcBorders>
          </w:tcPr>
          <w:p w14:paraId="58BAA276" w14:textId="77777777" w:rsidR="00543632" w:rsidRPr="001D595D" w:rsidRDefault="00543632" w:rsidP="00533810">
            <w:pPr>
              <w:pStyle w:val="TableParagraph"/>
              <w:spacing w:before="40" w:after="40" w:line="200" w:lineRule="atLeast"/>
              <w:ind w:left="107" w:right="108"/>
              <w:rPr>
                <w:sz w:val="16"/>
                <w:szCs w:val="17"/>
              </w:rPr>
            </w:pPr>
            <w:r w:rsidRPr="001D595D">
              <w:rPr>
                <w:sz w:val="16"/>
                <w:szCs w:val="17"/>
              </w:rPr>
              <w:t>Budget</w:t>
            </w:r>
            <w:r w:rsidRPr="001D595D">
              <w:rPr>
                <w:spacing w:val="-12"/>
                <w:sz w:val="16"/>
                <w:szCs w:val="17"/>
              </w:rPr>
              <w:t xml:space="preserve"> </w:t>
            </w:r>
            <w:r w:rsidRPr="001D595D">
              <w:rPr>
                <w:sz w:val="16"/>
                <w:szCs w:val="17"/>
              </w:rPr>
              <w:t xml:space="preserve">Year </w:t>
            </w:r>
            <w:r w:rsidRPr="001D595D">
              <w:rPr>
                <w:spacing w:val="-2"/>
                <w:sz w:val="16"/>
                <w:szCs w:val="17"/>
              </w:rPr>
              <w:t>2024–25</w:t>
            </w:r>
          </w:p>
        </w:tc>
        <w:tc>
          <w:tcPr>
            <w:tcW w:w="3402" w:type="dxa"/>
            <w:tcBorders>
              <w:bottom w:val="dotted" w:sz="4" w:space="0" w:color="000000"/>
            </w:tcBorders>
          </w:tcPr>
          <w:p w14:paraId="0AF7803B" w14:textId="17B745A7" w:rsidR="00543632" w:rsidRPr="001D595D" w:rsidRDefault="00543632" w:rsidP="00533810">
            <w:pPr>
              <w:pStyle w:val="TableParagraph"/>
              <w:spacing w:before="40" w:after="40" w:line="200" w:lineRule="atLeast"/>
              <w:ind w:left="108" w:right="108"/>
              <w:rPr>
                <w:sz w:val="16"/>
                <w:szCs w:val="17"/>
              </w:rPr>
            </w:pPr>
            <w:r w:rsidRPr="001D595D">
              <w:rPr>
                <w:sz w:val="16"/>
                <w:szCs w:val="17"/>
              </w:rPr>
              <w:t>As per 2023</w:t>
            </w:r>
            <w:r w:rsidRPr="001D595D">
              <w:rPr>
                <w:spacing w:val="-2"/>
                <w:sz w:val="16"/>
                <w:szCs w:val="17"/>
              </w:rPr>
              <w:t>–</w:t>
            </w:r>
            <w:r w:rsidRPr="001D595D">
              <w:rPr>
                <w:sz w:val="16"/>
                <w:szCs w:val="17"/>
              </w:rPr>
              <w:t>24</w:t>
            </w:r>
          </w:p>
          <w:p w14:paraId="53FF1878" w14:textId="77777777" w:rsidR="00543632" w:rsidRPr="001D595D" w:rsidRDefault="00543632" w:rsidP="00533810">
            <w:pPr>
              <w:pStyle w:val="TableParagraph"/>
              <w:spacing w:before="40" w:after="40" w:line="200" w:lineRule="atLeast"/>
              <w:ind w:left="108" w:right="108"/>
              <w:rPr>
                <w:i/>
                <w:sz w:val="16"/>
                <w:szCs w:val="17"/>
              </w:rPr>
            </w:pPr>
          </w:p>
        </w:tc>
        <w:tc>
          <w:tcPr>
            <w:tcW w:w="3118" w:type="dxa"/>
            <w:tcBorders>
              <w:bottom w:val="dotted" w:sz="4" w:space="0" w:color="000000"/>
            </w:tcBorders>
          </w:tcPr>
          <w:p w14:paraId="7C5AA6E8" w14:textId="77777777" w:rsidR="00543632" w:rsidRPr="001D595D" w:rsidRDefault="00543632" w:rsidP="00533810">
            <w:pPr>
              <w:pStyle w:val="TableParagraph"/>
              <w:spacing w:before="40" w:after="40"/>
              <w:ind w:left="107" w:right="108"/>
              <w:rPr>
                <w:i/>
                <w:sz w:val="16"/>
                <w:szCs w:val="17"/>
              </w:rPr>
            </w:pPr>
            <w:r w:rsidRPr="001D595D">
              <w:rPr>
                <w:sz w:val="16"/>
                <w:szCs w:val="17"/>
              </w:rPr>
              <w:t xml:space="preserve">70% of recommendations accepted. </w:t>
            </w:r>
          </w:p>
        </w:tc>
      </w:tr>
      <w:tr w:rsidR="00543632" w:rsidRPr="001D595D" w14:paraId="05B9A16B" w14:textId="77777777" w:rsidTr="00DF3CED">
        <w:trPr>
          <w:trHeight w:val="796"/>
        </w:trPr>
        <w:tc>
          <w:tcPr>
            <w:tcW w:w="1276" w:type="dxa"/>
            <w:tcBorders>
              <w:top w:val="dotted" w:sz="4" w:space="0" w:color="000000"/>
            </w:tcBorders>
          </w:tcPr>
          <w:p w14:paraId="79AE2F00" w14:textId="77777777" w:rsidR="00543632" w:rsidRPr="001D595D" w:rsidRDefault="00543632" w:rsidP="00533810">
            <w:pPr>
              <w:pStyle w:val="TableParagraph"/>
              <w:spacing w:before="40" w:after="40" w:line="268" w:lineRule="auto"/>
              <w:ind w:left="107" w:right="108"/>
              <w:rPr>
                <w:sz w:val="16"/>
                <w:szCs w:val="17"/>
              </w:rPr>
            </w:pPr>
            <w:r w:rsidRPr="001D595D">
              <w:rPr>
                <w:sz w:val="16"/>
                <w:szCs w:val="17"/>
              </w:rPr>
              <w:t>Forward</w:t>
            </w:r>
            <w:r w:rsidRPr="001D595D">
              <w:rPr>
                <w:spacing w:val="-12"/>
                <w:sz w:val="16"/>
                <w:szCs w:val="17"/>
              </w:rPr>
              <w:t xml:space="preserve"> </w:t>
            </w:r>
            <w:r w:rsidRPr="001D595D">
              <w:rPr>
                <w:sz w:val="16"/>
                <w:szCs w:val="17"/>
              </w:rPr>
              <w:t xml:space="preserve">Estimates </w:t>
            </w:r>
            <w:r w:rsidRPr="001D595D">
              <w:rPr>
                <w:spacing w:val="-2"/>
                <w:sz w:val="16"/>
                <w:szCs w:val="17"/>
              </w:rPr>
              <w:t>2025–28</w:t>
            </w:r>
          </w:p>
        </w:tc>
        <w:tc>
          <w:tcPr>
            <w:tcW w:w="3402" w:type="dxa"/>
            <w:tcBorders>
              <w:top w:val="dotted" w:sz="4" w:space="0" w:color="000000"/>
            </w:tcBorders>
          </w:tcPr>
          <w:p w14:paraId="2A4DFB74" w14:textId="5E4DE38F" w:rsidR="00543632" w:rsidRPr="001D595D" w:rsidRDefault="00543632" w:rsidP="00533810">
            <w:pPr>
              <w:pStyle w:val="TableParagraph"/>
              <w:spacing w:before="40" w:after="40"/>
              <w:ind w:left="108" w:right="108"/>
              <w:rPr>
                <w:i/>
                <w:sz w:val="16"/>
                <w:szCs w:val="17"/>
              </w:rPr>
            </w:pPr>
            <w:r w:rsidRPr="001D595D">
              <w:rPr>
                <w:sz w:val="16"/>
                <w:szCs w:val="17"/>
              </w:rPr>
              <w:t>As per 2024</w:t>
            </w:r>
            <w:r w:rsidRPr="001D595D">
              <w:rPr>
                <w:spacing w:val="-2"/>
                <w:sz w:val="16"/>
                <w:szCs w:val="17"/>
              </w:rPr>
              <w:t>–</w:t>
            </w:r>
            <w:r w:rsidRPr="001D595D">
              <w:rPr>
                <w:sz w:val="16"/>
                <w:szCs w:val="17"/>
              </w:rPr>
              <w:t>25</w:t>
            </w:r>
          </w:p>
        </w:tc>
        <w:tc>
          <w:tcPr>
            <w:tcW w:w="3118" w:type="dxa"/>
            <w:tcBorders>
              <w:top w:val="dotted" w:sz="4" w:space="0" w:color="000000"/>
            </w:tcBorders>
          </w:tcPr>
          <w:p w14:paraId="0CB44CB6" w14:textId="77777777" w:rsidR="00543632" w:rsidRPr="001D595D" w:rsidRDefault="00543632" w:rsidP="00533810">
            <w:pPr>
              <w:pStyle w:val="TableParagraph"/>
              <w:spacing w:before="40" w:after="40"/>
              <w:ind w:left="107" w:right="108"/>
              <w:rPr>
                <w:sz w:val="16"/>
                <w:szCs w:val="17"/>
              </w:rPr>
            </w:pPr>
            <w:r w:rsidRPr="001D595D">
              <w:rPr>
                <w:sz w:val="16"/>
                <w:szCs w:val="17"/>
              </w:rPr>
              <w:t>Recommendations accepted each year:</w:t>
            </w:r>
          </w:p>
          <w:p w14:paraId="7BEFA51A" w14:textId="77777777" w:rsidR="00543632" w:rsidRPr="001D595D" w:rsidRDefault="00543632" w:rsidP="00533810">
            <w:pPr>
              <w:pStyle w:val="TableParagraph"/>
              <w:numPr>
                <w:ilvl w:val="0"/>
                <w:numId w:val="28"/>
              </w:numPr>
              <w:spacing w:before="40" w:after="40"/>
              <w:ind w:right="108"/>
              <w:rPr>
                <w:i/>
                <w:sz w:val="16"/>
                <w:szCs w:val="17"/>
              </w:rPr>
            </w:pPr>
            <w:r w:rsidRPr="001D595D">
              <w:rPr>
                <w:sz w:val="16"/>
                <w:szCs w:val="17"/>
              </w:rPr>
              <w:t>75% in 2025</w:t>
            </w:r>
            <w:r w:rsidRPr="001D595D">
              <w:rPr>
                <w:spacing w:val="-2"/>
                <w:sz w:val="16"/>
                <w:szCs w:val="17"/>
              </w:rPr>
              <w:t>–</w:t>
            </w:r>
            <w:r w:rsidRPr="001D595D">
              <w:rPr>
                <w:sz w:val="16"/>
                <w:szCs w:val="17"/>
              </w:rPr>
              <w:t>26</w:t>
            </w:r>
          </w:p>
          <w:p w14:paraId="339DBF1F" w14:textId="77777777" w:rsidR="00543632" w:rsidRPr="001D595D" w:rsidRDefault="00543632" w:rsidP="00533810">
            <w:pPr>
              <w:pStyle w:val="TableParagraph"/>
              <w:numPr>
                <w:ilvl w:val="0"/>
                <w:numId w:val="28"/>
              </w:numPr>
              <w:spacing w:before="40" w:after="40"/>
              <w:ind w:right="108"/>
              <w:rPr>
                <w:sz w:val="16"/>
                <w:szCs w:val="17"/>
              </w:rPr>
            </w:pPr>
            <w:r w:rsidRPr="001D595D">
              <w:rPr>
                <w:sz w:val="16"/>
                <w:szCs w:val="17"/>
              </w:rPr>
              <w:t>80% in 2026</w:t>
            </w:r>
            <w:r w:rsidRPr="001D595D">
              <w:rPr>
                <w:spacing w:val="-2"/>
                <w:sz w:val="16"/>
                <w:szCs w:val="17"/>
              </w:rPr>
              <w:t>–</w:t>
            </w:r>
            <w:r w:rsidRPr="001D595D">
              <w:rPr>
                <w:sz w:val="16"/>
                <w:szCs w:val="17"/>
              </w:rPr>
              <w:t>27</w:t>
            </w:r>
          </w:p>
          <w:p w14:paraId="45B9D8A9" w14:textId="62275168" w:rsidR="00543632" w:rsidRPr="001D595D" w:rsidRDefault="00543632" w:rsidP="00533810">
            <w:pPr>
              <w:pStyle w:val="TableParagraph"/>
              <w:numPr>
                <w:ilvl w:val="0"/>
                <w:numId w:val="28"/>
              </w:numPr>
              <w:spacing w:before="40" w:after="40"/>
              <w:ind w:right="108"/>
              <w:rPr>
                <w:sz w:val="16"/>
                <w:szCs w:val="17"/>
              </w:rPr>
            </w:pPr>
            <w:r w:rsidRPr="001D595D">
              <w:rPr>
                <w:sz w:val="16"/>
                <w:szCs w:val="17"/>
              </w:rPr>
              <w:t>80% in 2027</w:t>
            </w:r>
            <w:r w:rsidRPr="001D595D">
              <w:rPr>
                <w:spacing w:val="-2"/>
                <w:sz w:val="16"/>
                <w:szCs w:val="17"/>
              </w:rPr>
              <w:t>–</w:t>
            </w:r>
            <w:r w:rsidRPr="001D595D">
              <w:rPr>
                <w:sz w:val="16"/>
                <w:szCs w:val="17"/>
              </w:rPr>
              <w:t>28</w:t>
            </w:r>
          </w:p>
        </w:tc>
      </w:tr>
    </w:tbl>
    <w:p w14:paraId="1A8E04E2" w14:textId="77777777" w:rsidR="00543632" w:rsidRDefault="00543632" w:rsidP="009106D6">
      <w:pPr>
        <w:spacing w:before="120" w:after="120" w:line="240" w:lineRule="auto"/>
      </w:pP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543632" w:rsidRPr="00DF3CED" w14:paraId="7DFDB1C0" w14:textId="77777777" w:rsidTr="00543632">
        <w:trPr>
          <w:trHeight w:val="265"/>
        </w:trPr>
        <w:tc>
          <w:tcPr>
            <w:tcW w:w="7796" w:type="dxa"/>
            <w:gridSpan w:val="3"/>
            <w:tcBorders>
              <w:top w:val="single" w:sz="4" w:space="0" w:color="auto"/>
            </w:tcBorders>
            <w:shd w:val="clear" w:color="auto" w:fill="F2F2F2" w:themeFill="background1" w:themeFillShade="F2"/>
          </w:tcPr>
          <w:p w14:paraId="555376B4" w14:textId="52C5B5D2" w:rsidR="00543632" w:rsidRPr="00DF3CED" w:rsidRDefault="00543632" w:rsidP="00533810">
            <w:pPr>
              <w:pStyle w:val="TableParagraph"/>
              <w:spacing w:before="80" w:after="80"/>
              <w:ind w:left="107"/>
              <w:rPr>
                <w:b/>
                <w:sz w:val="16"/>
                <w:szCs w:val="17"/>
              </w:rPr>
            </w:pPr>
            <w:r w:rsidRPr="00DF3CED">
              <w:rPr>
                <w:b/>
                <w:sz w:val="16"/>
                <w:szCs w:val="17"/>
              </w:rPr>
              <w:t>Program 1.1: Office of the Inspector-General of Aged Care</w:t>
            </w:r>
          </w:p>
        </w:tc>
      </w:tr>
      <w:tr w:rsidR="00543632" w:rsidRPr="00DF3CED" w14:paraId="53CB7FD3" w14:textId="77777777" w:rsidTr="00DF3CED">
        <w:trPr>
          <w:trHeight w:val="265"/>
        </w:trPr>
        <w:tc>
          <w:tcPr>
            <w:tcW w:w="1276" w:type="dxa"/>
            <w:tcBorders>
              <w:top w:val="single" w:sz="4" w:space="0" w:color="auto"/>
            </w:tcBorders>
            <w:shd w:val="clear" w:color="auto" w:fill="FFFFFF" w:themeFill="background1"/>
          </w:tcPr>
          <w:p w14:paraId="10CD17CE" w14:textId="77777777" w:rsidR="00543632" w:rsidRPr="00DF3CED" w:rsidRDefault="00543632" w:rsidP="00533810">
            <w:pPr>
              <w:pStyle w:val="TableParagraph"/>
              <w:spacing w:before="40" w:after="40"/>
              <w:ind w:left="107" w:right="108"/>
              <w:rPr>
                <w:b/>
                <w:sz w:val="16"/>
                <w:szCs w:val="17"/>
              </w:rPr>
            </w:pPr>
            <w:r w:rsidRPr="00DF3CED">
              <w:rPr>
                <w:b/>
                <w:spacing w:val="-4"/>
                <w:sz w:val="16"/>
                <w:szCs w:val="17"/>
              </w:rPr>
              <w:t>Year</w:t>
            </w:r>
          </w:p>
        </w:tc>
        <w:tc>
          <w:tcPr>
            <w:tcW w:w="3402" w:type="dxa"/>
            <w:tcBorders>
              <w:top w:val="single" w:sz="4" w:space="0" w:color="auto"/>
            </w:tcBorders>
            <w:shd w:val="clear" w:color="auto" w:fill="FFFFFF" w:themeFill="background1"/>
          </w:tcPr>
          <w:p w14:paraId="2716E9CB" w14:textId="77777777" w:rsidR="00543632" w:rsidRPr="00DF3CED" w:rsidRDefault="00543632" w:rsidP="00533810">
            <w:pPr>
              <w:pStyle w:val="TableParagraph"/>
              <w:spacing w:before="40" w:after="40"/>
              <w:ind w:left="107" w:right="108"/>
              <w:rPr>
                <w:b/>
                <w:sz w:val="16"/>
                <w:szCs w:val="17"/>
              </w:rPr>
            </w:pPr>
            <w:r w:rsidRPr="00DF3CED">
              <w:rPr>
                <w:b/>
                <w:sz w:val="16"/>
                <w:szCs w:val="17"/>
              </w:rPr>
              <w:t>Performance</w:t>
            </w:r>
            <w:r w:rsidRPr="00DF3CED">
              <w:rPr>
                <w:b/>
                <w:spacing w:val="-10"/>
                <w:sz w:val="16"/>
                <w:szCs w:val="17"/>
              </w:rPr>
              <w:t xml:space="preserve"> </w:t>
            </w:r>
            <w:r w:rsidRPr="00DF3CED">
              <w:rPr>
                <w:b/>
                <w:spacing w:val="-2"/>
                <w:sz w:val="16"/>
                <w:szCs w:val="17"/>
              </w:rPr>
              <w:t>Measure</w:t>
            </w:r>
          </w:p>
        </w:tc>
        <w:tc>
          <w:tcPr>
            <w:tcW w:w="3118" w:type="dxa"/>
            <w:tcBorders>
              <w:top w:val="single" w:sz="4" w:space="0" w:color="auto"/>
            </w:tcBorders>
            <w:shd w:val="clear" w:color="auto" w:fill="FFFFFF" w:themeFill="background1"/>
          </w:tcPr>
          <w:p w14:paraId="3513CDD0" w14:textId="77777777" w:rsidR="00543632" w:rsidRPr="00DF3CED" w:rsidRDefault="00543632" w:rsidP="00533810">
            <w:pPr>
              <w:pStyle w:val="TableParagraph"/>
              <w:spacing w:before="40" w:after="40"/>
              <w:ind w:left="107" w:right="108"/>
              <w:rPr>
                <w:b/>
                <w:sz w:val="16"/>
                <w:szCs w:val="17"/>
              </w:rPr>
            </w:pPr>
            <w:r w:rsidRPr="00DF3CED">
              <w:rPr>
                <w:b/>
                <w:sz w:val="16"/>
                <w:szCs w:val="17"/>
              </w:rPr>
              <w:t>Expected</w:t>
            </w:r>
            <w:r w:rsidRPr="00DF3CED">
              <w:rPr>
                <w:b/>
                <w:spacing w:val="-9"/>
                <w:sz w:val="16"/>
                <w:szCs w:val="17"/>
              </w:rPr>
              <w:t xml:space="preserve"> </w:t>
            </w:r>
            <w:r w:rsidRPr="00DF3CED">
              <w:rPr>
                <w:b/>
                <w:sz w:val="16"/>
                <w:szCs w:val="17"/>
              </w:rPr>
              <w:t>Performance</w:t>
            </w:r>
            <w:r w:rsidRPr="00DF3CED">
              <w:rPr>
                <w:b/>
                <w:spacing w:val="-6"/>
                <w:sz w:val="16"/>
                <w:szCs w:val="17"/>
              </w:rPr>
              <w:t xml:space="preserve"> </w:t>
            </w:r>
            <w:r w:rsidRPr="00DF3CED">
              <w:rPr>
                <w:b/>
                <w:spacing w:val="-2"/>
                <w:sz w:val="16"/>
                <w:szCs w:val="17"/>
              </w:rPr>
              <w:t>Results</w:t>
            </w:r>
          </w:p>
        </w:tc>
      </w:tr>
      <w:tr w:rsidR="00543632" w:rsidRPr="00DF3CED" w14:paraId="522C9595" w14:textId="77777777" w:rsidTr="00DF3CED">
        <w:trPr>
          <w:trHeight w:val="793"/>
        </w:trPr>
        <w:tc>
          <w:tcPr>
            <w:tcW w:w="1276" w:type="dxa"/>
          </w:tcPr>
          <w:p w14:paraId="5DFFB2AB" w14:textId="24F8E5EA" w:rsidR="00543632" w:rsidRPr="00DF3CED" w:rsidRDefault="00543632" w:rsidP="00533810">
            <w:pPr>
              <w:pStyle w:val="TableParagraph"/>
              <w:spacing w:before="40" w:after="40"/>
              <w:ind w:left="108" w:right="108"/>
              <w:rPr>
                <w:sz w:val="16"/>
                <w:szCs w:val="17"/>
              </w:rPr>
            </w:pPr>
            <w:r w:rsidRPr="00DF3CED">
              <w:rPr>
                <w:sz w:val="16"/>
                <w:szCs w:val="17"/>
              </w:rPr>
              <w:t>Current</w:t>
            </w:r>
            <w:r w:rsidRPr="00DF3CED">
              <w:rPr>
                <w:spacing w:val="-2"/>
                <w:sz w:val="16"/>
                <w:szCs w:val="17"/>
              </w:rPr>
              <w:t xml:space="preserve"> </w:t>
            </w:r>
            <w:r w:rsidR="009106D6" w:rsidRPr="00DF3CED">
              <w:rPr>
                <w:spacing w:val="-4"/>
                <w:sz w:val="16"/>
                <w:szCs w:val="17"/>
              </w:rPr>
              <w:t>Y</w:t>
            </w:r>
            <w:r w:rsidRPr="00DF3CED">
              <w:rPr>
                <w:spacing w:val="-4"/>
                <w:sz w:val="16"/>
                <w:szCs w:val="17"/>
              </w:rPr>
              <w:t>ear</w:t>
            </w:r>
            <w:r w:rsidR="00533810" w:rsidRPr="00DF3CED">
              <w:rPr>
                <w:sz w:val="16"/>
                <w:szCs w:val="17"/>
              </w:rPr>
              <w:t xml:space="preserve"> </w:t>
            </w:r>
            <w:r w:rsidRPr="00DF3CED">
              <w:rPr>
                <w:spacing w:val="-2"/>
                <w:sz w:val="16"/>
                <w:szCs w:val="17"/>
              </w:rPr>
              <w:t xml:space="preserve">2023–24 </w:t>
            </w:r>
          </w:p>
        </w:tc>
        <w:tc>
          <w:tcPr>
            <w:tcW w:w="3402" w:type="dxa"/>
          </w:tcPr>
          <w:p w14:paraId="35761F77" w14:textId="77777777" w:rsidR="00543632" w:rsidRPr="00DF3CED" w:rsidRDefault="00543632" w:rsidP="00533810">
            <w:pPr>
              <w:pStyle w:val="TableParagraph"/>
              <w:spacing w:before="40" w:after="40"/>
              <w:ind w:left="107" w:right="108" w:hanging="1"/>
              <w:rPr>
                <w:sz w:val="16"/>
                <w:szCs w:val="17"/>
              </w:rPr>
            </w:pPr>
            <w:r w:rsidRPr="00DF3CED">
              <w:rPr>
                <w:sz w:val="16"/>
                <w:szCs w:val="17"/>
              </w:rPr>
              <w:t>Reports on implementation of Royal Commission recommendations delivered within statutory timeframes.</w:t>
            </w:r>
          </w:p>
        </w:tc>
        <w:tc>
          <w:tcPr>
            <w:tcW w:w="3118" w:type="dxa"/>
          </w:tcPr>
          <w:p w14:paraId="0FA1EDCD" w14:textId="77777777" w:rsidR="00543632" w:rsidRPr="00DF3CED" w:rsidRDefault="00543632" w:rsidP="00533810">
            <w:pPr>
              <w:pStyle w:val="TableParagraph"/>
              <w:spacing w:before="40" w:after="40"/>
              <w:ind w:left="107" w:right="108"/>
              <w:rPr>
                <w:sz w:val="16"/>
                <w:szCs w:val="17"/>
              </w:rPr>
            </w:pPr>
            <w:r w:rsidRPr="00DF3CED">
              <w:rPr>
                <w:sz w:val="16"/>
                <w:szCs w:val="17"/>
              </w:rPr>
              <w:t xml:space="preserve">1 report presented to the Minister by 1 June 2024. </w:t>
            </w:r>
          </w:p>
        </w:tc>
      </w:tr>
      <w:tr w:rsidR="00543632" w:rsidRPr="00DF3CED" w14:paraId="3F856200" w14:textId="77777777" w:rsidTr="00DF3CED">
        <w:trPr>
          <w:trHeight w:val="266"/>
        </w:trPr>
        <w:tc>
          <w:tcPr>
            <w:tcW w:w="1276" w:type="dxa"/>
          </w:tcPr>
          <w:p w14:paraId="1373533E" w14:textId="77777777" w:rsidR="00543632" w:rsidRPr="00DF3CED" w:rsidRDefault="00543632" w:rsidP="00533810">
            <w:pPr>
              <w:pStyle w:val="TableParagraph"/>
              <w:spacing w:before="40" w:after="40"/>
              <w:ind w:left="107" w:right="108"/>
              <w:rPr>
                <w:b/>
                <w:sz w:val="16"/>
                <w:szCs w:val="17"/>
              </w:rPr>
            </w:pPr>
            <w:r w:rsidRPr="00DF3CED">
              <w:rPr>
                <w:b/>
                <w:spacing w:val="-4"/>
                <w:sz w:val="16"/>
                <w:szCs w:val="17"/>
              </w:rPr>
              <w:t>Year</w:t>
            </w:r>
          </w:p>
        </w:tc>
        <w:tc>
          <w:tcPr>
            <w:tcW w:w="3402" w:type="dxa"/>
          </w:tcPr>
          <w:p w14:paraId="4A4D2A65" w14:textId="77777777" w:rsidR="00543632" w:rsidRPr="00DF3CED" w:rsidRDefault="00543632" w:rsidP="00533810">
            <w:pPr>
              <w:pStyle w:val="TableParagraph"/>
              <w:spacing w:before="40" w:after="40"/>
              <w:ind w:left="107" w:right="108"/>
              <w:rPr>
                <w:b/>
                <w:sz w:val="16"/>
                <w:szCs w:val="17"/>
              </w:rPr>
            </w:pPr>
            <w:r w:rsidRPr="00DF3CED">
              <w:rPr>
                <w:b/>
                <w:sz w:val="16"/>
                <w:szCs w:val="17"/>
              </w:rPr>
              <w:t>Performance</w:t>
            </w:r>
            <w:r w:rsidRPr="00DF3CED">
              <w:rPr>
                <w:b/>
                <w:spacing w:val="-10"/>
                <w:sz w:val="16"/>
                <w:szCs w:val="17"/>
              </w:rPr>
              <w:t xml:space="preserve"> </w:t>
            </w:r>
            <w:r w:rsidRPr="00DF3CED">
              <w:rPr>
                <w:b/>
                <w:spacing w:val="-2"/>
                <w:sz w:val="16"/>
                <w:szCs w:val="17"/>
              </w:rPr>
              <w:t>Measure</w:t>
            </w:r>
          </w:p>
        </w:tc>
        <w:tc>
          <w:tcPr>
            <w:tcW w:w="3118" w:type="dxa"/>
          </w:tcPr>
          <w:p w14:paraId="0D60395D" w14:textId="77777777" w:rsidR="00543632" w:rsidRPr="00DF3CED" w:rsidRDefault="00543632" w:rsidP="00533810">
            <w:pPr>
              <w:pStyle w:val="TableParagraph"/>
              <w:spacing w:before="40" w:after="40"/>
              <w:ind w:left="107" w:right="108"/>
              <w:rPr>
                <w:b/>
                <w:sz w:val="16"/>
                <w:szCs w:val="17"/>
              </w:rPr>
            </w:pPr>
            <w:r w:rsidRPr="00DF3CED">
              <w:rPr>
                <w:b/>
                <w:sz w:val="16"/>
                <w:szCs w:val="17"/>
              </w:rPr>
              <w:t>Planned</w:t>
            </w:r>
            <w:r w:rsidRPr="00DF3CED">
              <w:rPr>
                <w:b/>
                <w:spacing w:val="-8"/>
                <w:sz w:val="16"/>
                <w:szCs w:val="17"/>
              </w:rPr>
              <w:t xml:space="preserve"> </w:t>
            </w:r>
            <w:r w:rsidRPr="00DF3CED">
              <w:rPr>
                <w:b/>
                <w:sz w:val="16"/>
                <w:szCs w:val="17"/>
              </w:rPr>
              <w:t>Performance</w:t>
            </w:r>
            <w:r w:rsidRPr="00DF3CED">
              <w:rPr>
                <w:b/>
                <w:spacing w:val="-6"/>
                <w:sz w:val="16"/>
                <w:szCs w:val="17"/>
              </w:rPr>
              <w:t xml:space="preserve"> </w:t>
            </w:r>
            <w:r w:rsidRPr="00DF3CED">
              <w:rPr>
                <w:b/>
                <w:spacing w:val="-2"/>
                <w:sz w:val="16"/>
                <w:szCs w:val="17"/>
              </w:rPr>
              <w:t>Results</w:t>
            </w:r>
          </w:p>
        </w:tc>
      </w:tr>
      <w:tr w:rsidR="00543632" w:rsidRPr="00DF3CED" w14:paraId="4B5E42C2" w14:textId="77777777" w:rsidTr="00DF3CED">
        <w:trPr>
          <w:trHeight w:val="426"/>
        </w:trPr>
        <w:tc>
          <w:tcPr>
            <w:tcW w:w="1276" w:type="dxa"/>
            <w:tcBorders>
              <w:bottom w:val="dotted" w:sz="4" w:space="0" w:color="000000"/>
            </w:tcBorders>
          </w:tcPr>
          <w:p w14:paraId="7B0D8332" w14:textId="77777777" w:rsidR="00543632" w:rsidRPr="00DF3CED" w:rsidRDefault="00543632" w:rsidP="00533810">
            <w:pPr>
              <w:pStyle w:val="TableParagraph"/>
              <w:spacing w:before="40" w:after="40" w:line="200" w:lineRule="atLeast"/>
              <w:ind w:left="107" w:right="108"/>
              <w:rPr>
                <w:sz w:val="16"/>
                <w:szCs w:val="17"/>
              </w:rPr>
            </w:pPr>
            <w:r w:rsidRPr="00DF3CED">
              <w:rPr>
                <w:sz w:val="16"/>
                <w:szCs w:val="17"/>
              </w:rPr>
              <w:t>Budget</w:t>
            </w:r>
            <w:r w:rsidRPr="00DF3CED">
              <w:rPr>
                <w:spacing w:val="-12"/>
                <w:sz w:val="16"/>
                <w:szCs w:val="17"/>
              </w:rPr>
              <w:t xml:space="preserve"> </w:t>
            </w:r>
            <w:r w:rsidRPr="00DF3CED">
              <w:rPr>
                <w:sz w:val="16"/>
                <w:szCs w:val="17"/>
              </w:rPr>
              <w:t xml:space="preserve">Year </w:t>
            </w:r>
            <w:r w:rsidRPr="00DF3CED">
              <w:rPr>
                <w:spacing w:val="-2"/>
                <w:sz w:val="16"/>
                <w:szCs w:val="17"/>
              </w:rPr>
              <w:t>2024–25</w:t>
            </w:r>
          </w:p>
        </w:tc>
        <w:tc>
          <w:tcPr>
            <w:tcW w:w="3402" w:type="dxa"/>
            <w:tcBorders>
              <w:bottom w:val="dotted" w:sz="4" w:space="0" w:color="000000"/>
            </w:tcBorders>
          </w:tcPr>
          <w:p w14:paraId="506F1644" w14:textId="1F77D92D" w:rsidR="00543632" w:rsidRPr="00DF3CED" w:rsidRDefault="00543632" w:rsidP="00533810">
            <w:pPr>
              <w:pStyle w:val="TableParagraph"/>
              <w:spacing w:before="40" w:after="40" w:line="200" w:lineRule="atLeast"/>
              <w:ind w:left="108" w:right="108"/>
              <w:rPr>
                <w:sz w:val="16"/>
                <w:szCs w:val="17"/>
              </w:rPr>
            </w:pPr>
            <w:r w:rsidRPr="00DF3CED">
              <w:rPr>
                <w:sz w:val="16"/>
                <w:szCs w:val="17"/>
              </w:rPr>
              <w:t>As per 2023</w:t>
            </w:r>
            <w:r w:rsidRPr="00DF3CED">
              <w:rPr>
                <w:spacing w:val="-2"/>
                <w:sz w:val="16"/>
                <w:szCs w:val="17"/>
              </w:rPr>
              <w:t>–</w:t>
            </w:r>
            <w:r w:rsidRPr="00DF3CED">
              <w:rPr>
                <w:sz w:val="16"/>
                <w:szCs w:val="17"/>
              </w:rPr>
              <w:t>24</w:t>
            </w:r>
          </w:p>
          <w:p w14:paraId="50B60758" w14:textId="77777777" w:rsidR="00543632" w:rsidRPr="00DF3CED" w:rsidRDefault="00543632" w:rsidP="00533810">
            <w:pPr>
              <w:pStyle w:val="TableParagraph"/>
              <w:spacing w:before="40" w:after="40" w:line="200" w:lineRule="atLeast"/>
              <w:ind w:left="107" w:right="108"/>
              <w:rPr>
                <w:i/>
                <w:sz w:val="16"/>
                <w:szCs w:val="17"/>
              </w:rPr>
            </w:pPr>
          </w:p>
        </w:tc>
        <w:tc>
          <w:tcPr>
            <w:tcW w:w="3118" w:type="dxa"/>
            <w:tcBorders>
              <w:bottom w:val="dotted" w:sz="4" w:space="0" w:color="000000"/>
            </w:tcBorders>
          </w:tcPr>
          <w:p w14:paraId="7244903C" w14:textId="77777777" w:rsidR="00543632" w:rsidRPr="00DF3CED" w:rsidRDefault="00543632" w:rsidP="00533810">
            <w:pPr>
              <w:pStyle w:val="TableParagraph"/>
              <w:spacing w:before="40" w:after="40"/>
              <w:ind w:left="107" w:right="108"/>
              <w:rPr>
                <w:i/>
                <w:sz w:val="16"/>
                <w:szCs w:val="17"/>
              </w:rPr>
            </w:pPr>
            <w:r w:rsidRPr="00DF3CED">
              <w:rPr>
                <w:sz w:val="16"/>
                <w:szCs w:val="17"/>
              </w:rPr>
              <w:t xml:space="preserve">Present to the Minister 1 report by 1 June 2025. </w:t>
            </w:r>
          </w:p>
        </w:tc>
      </w:tr>
      <w:tr w:rsidR="00543632" w:rsidRPr="00DF3CED" w14:paraId="03A7CE69" w14:textId="77777777" w:rsidTr="00DF3CED">
        <w:trPr>
          <w:trHeight w:val="796"/>
        </w:trPr>
        <w:tc>
          <w:tcPr>
            <w:tcW w:w="1276" w:type="dxa"/>
            <w:tcBorders>
              <w:top w:val="dotted" w:sz="4" w:space="0" w:color="000000"/>
            </w:tcBorders>
          </w:tcPr>
          <w:p w14:paraId="7A33FB24" w14:textId="77777777" w:rsidR="00543632" w:rsidRPr="00DF3CED" w:rsidRDefault="00543632" w:rsidP="00533810">
            <w:pPr>
              <w:pStyle w:val="TableParagraph"/>
              <w:spacing w:before="40" w:after="40" w:line="268" w:lineRule="auto"/>
              <w:ind w:left="107" w:right="108"/>
              <w:rPr>
                <w:sz w:val="16"/>
                <w:szCs w:val="17"/>
              </w:rPr>
            </w:pPr>
            <w:r w:rsidRPr="00DF3CED">
              <w:rPr>
                <w:sz w:val="16"/>
                <w:szCs w:val="17"/>
              </w:rPr>
              <w:t>Forward</w:t>
            </w:r>
            <w:r w:rsidRPr="00DF3CED">
              <w:rPr>
                <w:spacing w:val="-12"/>
                <w:sz w:val="16"/>
                <w:szCs w:val="17"/>
              </w:rPr>
              <w:t xml:space="preserve"> </w:t>
            </w:r>
            <w:r w:rsidRPr="00DF3CED">
              <w:rPr>
                <w:sz w:val="16"/>
                <w:szCs w:val="17"/>
              </w:rPr>
              <w:t xml:space="preserve">Estimates </w:t>
            </w:r>
            <w:r w:rsidRPr="00DF3CED">
              <w:rPr>
                <w:spacing w:val="-2"/>
                <w:sz w:val="16"/>
                <w:szCs w:val="17"/>
              </w:rPr>
              <w:t>2025–28</w:t>
            </w:r>
          </w:p>
        </w:tc>
        <w:tc>
          <w:tcPr>
            <w:tcW w:w="3402" w:type="dxa"/>
            <w:tcBorders>
              <w:top w:val="dotted" w:sz="4" w:space="0" w:color="000000"/>
            </w:tcBorders>
          </w:tcPr>
          <w:p w14:paraId="37369F25" w14:textId="77777777" w:rsidR="00543632" w:rsidRPr="00DF3CED" w:rsidRDefault="00543632" w:rsidP="00533810">
            <w:pPr>
              <w:pStyle w:val="TableParagraph"/>
              <w:spacing w:before="40" w:after="40" w:line="180" w:lineRule="atLeast"/>
              <w:ind w:left="107" w:right="108"/>
              <w:rPr>
                <w:sz w:val="16"/>
                <w:szCs w:val="17"/>
              </w:rPr>
            </w:pPr>
            <w:r w:rsidRPr="00DF3CED">
              <w:rPr>
                <w:sz w:val="16"/>
                <w:szCs w:val="17"/>
              </w:rPr>
              <w:t>Review the implementation by the Commonwealth of the recommendations of the Aged Care Royal Commission.</w:t>
            </w:r>
          </w:p>
        </w:tc>
        <w:tc>
          <w:tcPr>
            <w:tcW w:w="3118" w:type="dxa"/>
            <w:tcBorders>
              <w:top w:val="dotted" w:sz="4" w:space="0" w:color="000000"/>
            </w:tcBorders>
          </w:tcPr>
          <w:p w14:paraId="7AC21B8C" w14:textId="73A934BD" w:rsidR="00543632" w:rsidRPr="00CA5BCC" w:rsidRDefault="00543632" w:rsidP="00CA5BCC">
            <w:pPr>
              <w:spacing w:before="40" w:after="40"/>
              <w:ind w:left="108" w:right="108"/>
              <w:rPr>
                <w:rFonts w:ascii="Arial" w:eastAsiaTheme="minorHAnsi" w:hAnsi="Arial" w:cs="Arial"/>
                <w:sz w:val="16"/>
                <w:szCs w:val="17"/>
              </w:rPr>
            </w:pPr>
            <w:r w:rsidRPr="00DF3CED">
              <w:rPr>
                <w:rFonts w:ascii="Arial" w:hAnsi="Arial" w:cs="Arial"/>
                <w:sz w:val="16"/>
                <w:szCs w:val="17"/>
              </w:rPr>
              <w:t>Present to the Minister 1 review by 1 March 2026</w:t>
            </w:r>
            <w:r w:rsidRPr="00DF3CED">
              <w:rPr>
                <w:rStyle w:val="FootnoteReference"/>
                <w:rFonts w:ascii="Arial" w:hAnsi="Arial" w:cs="Arial"/>
                <w:sz w:val="16"/>
                <w:szCs w:val="17"/>
              </w:rPr>
              <w:footnoteReference w:id="4"/>
            </w:r>
            <w:r w:rsidRPr="00DF3CED">
              <w:rPr>
                <w:rFonts w:ascii="Arial" w:hAnsi="Arial" w:cs="Arial"/>
                <w:sz w:val="16"/>
                <w:szCs w:val="17"/>
              </w:rPr>
              <w:t>.</w:t>
            </w:r>
            <w:r w:rsidRPr="00DF3CED">
              <w:rPr>
                <w:rFonts w:ascii="Arial" w:eastAsiaTheme="minorHAnsi" w:hAnsi="Arial" w:cs="Arial"/>
                <w:sz w:val="16"/>
                <w:szCs w:val="17"/>
              </w:rPr>
              <w:t xml:space="preserve"> </w:t>
            </w:r>
          </w:p>
        </w:tc>
      </w:tr>
      <w:tr w:rsidR="00543632" w:rsidRPr="00DF3CED" w14:paraId="22A6E0F8" w14:textId="77777777" w:rsidTr="00543632">
        <w:trPr>
          <w:trHeight w:val="290"/>
        </w:trPr>
        <w:tc>
          <w:tcPr>
            <w:tcW w:w="7796" w:type="dxa"/>
            <w:gridSpan w:val="3"/>
          </w:tcPr>
          <w:p w14:paraId="57A6520F" w14:textId="77777777" w:rsidR="00543632" w:rsidRPr="00DF3CED" w:rsidRDefault="00543632" w:rsidP="00533810">
            <w:pPr>
              <w:pStyle w:val="TableParagraph"/>
              <w:spacing w:before="40" w:after="40"/>
              <w:ind w:left="108"/>
              <w:rPr>
                <w:spacing w:val="-2"/>
                <w:sz w:val="16"/>
                <w:szCs w:val="17"/>
              </w:rPr>
            </w:pPr>
            <w:r w:rsidRPr="00DF3CED">
              <w:rPr>
                <w:sz w:val="16"/>
                <w:szCs w:val="17"/>
              </w:rPr>
              <w:t>Material</w:t>
            </w:r>
            <w:r w:rsidRPr="00DF3CED">
              <w:rPr>
                <w:spacing w:val="-7"/>
                <w:sz w:val="16"/>
                <w:szCs w:val="17"/>
              </w:rPr>
              <w:t xml:space="preserve"> </w:t>
            </w:r>
            <w:r w:rsidRPr="00DF3CED">
              <w:rPr>
                <w:sz w:val="16"/>
                <w:szCs w:val="17"/>
              </w:rPr>
              <w:t>changes</w:t>
            </w:r>
            <w:r w:rsidRPr="00DF3CED">
              <w:rPr>
                <w:spacing w:val="-5"/>
                <w:sz w:val="16"/>
                <w:szCs w:val="17"/>
              </w:rPr>
              <w:t xml:space="preserve"> </w:t>
            </w:r>
            <w:r w:rsidRPr="00DF3CED">
              <w:rPr>
                <w:sz w:val="16"/>
                <w:szCs w:val="17"/>
              </w:rPr>
              <w:t>to</w:t>
            </w:r>
            <w:r w:rsidRPr="00DF3CED">
              <w:rPr>
                <w:spacing w:val="-5"/>
                <w:sz w:val="16"/>
                <w:szCs w:val="17"/>
              </w:rPr>
              <w:t xml:space="preserve"> </w:t>
            </w:r>
            <w:r w:rsidRPr="00DF3CED">
              <w:rPr>
                <w:sz w:val="16"/>
                <w:szCs w:val="17"/>
              </w:rPr>
              <w:t>Program</w:t>
            </w:r>
            <w:r w:rsidRPr="00DF3CED">
              <w:rPr>
                <w:spacing w:val="-3"/>
                <w:sz w:val="16"/>
                <w:szCs w:val="17"/>
              </w:rPr>
              <w:t xml:space="preserve"> </w:t>
            </w:r>
            <w:r w:rsidRPr="00DF3CED">
              <w:rPr>
                <w:sz w:val="16"/>
                <w:szCs w:val="17"/>
              </w:rPr>
              <w:t>1.1</w:t>
            </w:r>
            <w:r w:rsidRPr="00DF3CED">
              <w:rPr>
                <w:spacing w:val="-5"/>
                <w:sz w:val="16"/>
                <w:szCs w:val="17"/>
              </w:rPr>
              <w:t xml:space="preserve"> </w:t>
            </w:r>
            <w:r w:rsidRPr="00DF3CED">
              <w:rPr>
                <w:sz w:val="16"/>
                <w:szCs w:val="17"/>
              </w:rPr>
              <w:t>resulting</w:t>
            </w:r>
            <w:r w:rsidRPr="00DF3CED">
              <w:rPr>
                <w:spacing w:val="-5"/>
                <w:sz w:val="16"/>
                <w:szCs w:val="17"/>
              </w:rPr>
              <w:t xml:space="preserve"> </w:t>
            </w:r>
            <w:r w:rsidRPr="00DF3CED">
              <w:rPr>
                <w:sz w:val="16"/>
                <w:szCs w:val="17"/>
              </w:rPr>
              <w:t>from</w:t>
            </w:r>
            <w:r w:rsidRPr="00DF3CED">
              <w:rPr>
                <w:spacing w:val="-5"/>
                <w:sz w:val="16"/>
                <w:szCs w:val="17"/>
              </w:rPr>
              <w:t xml:space="preserve"> </w:t>
            </w:r>
            <w:r w:rsidRPr="00DF3CED">
              <w:rPr>
                <w:sz w:val="16"/>
                <w:szCs w:val="17"/>
              </w:rPr>
              <w:t>2024–25</w:t>
            </w:r>
            <w:r w:rsidRPr="00DF3CED">
              <w:rPr>
                <w:spacing w:val="-4"/>
                <w:sz w:val="16"/>
                <w:szCs w:val="17"/>
              </w:rPr>
              <w:t xml:space="preserve"> </w:t>
            </w:r>
            <w:r w:rsidRPr="00DF3CED">
              <w:rPr>
                <w:sz w:val="16"/>
                <w:szCs w:val="17"/>
              </w:rPr>
              <w:t>Budget</w:t>
            </w:r>
            <w:r w:rsidRPr="00DF3CED">
              <w:rPr>
                <w:spacing w:val="-4"/>
                <w:sz w:val="16"/>
                <w:szCs w:val="17"/>
              </w:rPr>
              <w:t xml:space="preserve"> </w:t>
            </w:r>
            <w:r w:rsidRPr="00DF3CED">
              <w:rPr>
                <w:spacing w:val="-2"/>
                <w:sz w:val="16"/>
                <w:szCs w:val="17"/>
              </w:rPr>
              <w:t xml:space="preserve">Measures: Nil </w:t>
            </w:r>
          </w:p>
        </w:tc>
      </w:tr>
    </w:tbl>
    <w:p w14:paraId="54B70D8D" w14:textId="42F70BD7" w:rsidR="00543632" w:rsidRDefault="00543632">
      <w:pPr>
        <w:spacing w:before="0" w:after="0" w:line="240" w:lineRule="auto"/>
        <w:rPr>
          <w:rFonts w:ascii="Arial Bold" w:hAnsi="Arial Bold"/>
          <w:b/>
          <w:sz w:val="26"/>
        </w:rPr>
      </w:pPr>
      <w:r>
        <w:br w:type="page"/>
      </w:r>
    </w:p>
    <w:p w14:paraId="20511FE1" w14:textId="49E797CA" w:rsidR="00CC6669" w:rsidRPr="006913EB" w:rsidRDefault="00CC6669" w:rsidP="00CC6669">
      <w:pPr>
        <w:pStyle w:val="Heading2"/>
      </w:pPr>
      <w:bookmarkStart w:id="30" w:name="_Toc166408985"/>
      <w:r w:rsidRPr="006913EB">
        <w:lastRenderedPageBreak/>
        <w:t>Section 3: Budgeted financial statements</w:t>
      </w:r>
      <w:bookmarkEnd w:id="29"/>
      <w:bookmarkEnd w:id="30"/>
    </w:p>
    <w:p w14:paraId="6340ABBD" w14:textId="25D91B0E" w:rsidR="00CC6669" w:rsidRDefault="00CC6669" w:rsidP="00B82F45">
      <w:pPr>
        <w:spacing w:before="0" w:after="120"/>
      </w:pPr>
      <w:r>
        <w:t>Section 3 presents budgeted financial statements which provide a comprehensive snapshot of entity finances for the 2024–25</w:t>
      </w:r>
      <w:r>
        <w:rPr>
          <w:color w:val="00B050"/>
        </w:rPr>
        <w:t xml:space="preserve"> </w:t>
      </w:r>
      <w:r w:rsidR="000A7BF9">
        <w:t>B</w:t>
      </w:r>
      <w:r>
        <w:t>udget year, including the impact of budget measures and resourcing on financial statements.</w:t>
      </w:r>
    </w:p>
    <w:p w14:paraId="430969EC" w14:textId="77777777" w:rsidR="00CC6669" w:rsidRPr="005328A9" w:rsidRDefault="00CC6669" w:rsidP="00CC6669">
      <w:pPr>
        <w:pStyle w:val="Heading3"/>
      </w:pPr>
      <w:bookmarkStart w:id="31" w:name="_Toc190682317"/>
      <w:bookmarkStart w:id="32" w:name="_Toc444523517"/>
      <w:bookmarkStart w:id="33" w:name="_Toc166408986"/>
      <w:r w:rsidRPr="005328A9">
        <w:t>3.1</w:t>
      </w:r>
      <w:r w:rsidRPr="005328A9">
        <w:tab/>
        <w:t>Budgeted financial statements</w:t>
      </w:r>
      <w:bookmarkEnd w:id="31"/>
      <w:bookmarkEnd w:id="32"/>
      <w:bookmarkEnd w:id="33"/>
    </w:p>
    <w:p w14:paraId="5B314AAA" w14:textId="271AF402" w:rsidR="00CC6669" w:rsidRDefault="00CC6669" w:rsidP="00CE1304">
      <w:pPr>
        <w:pStyle w:val="Heading4"/>
        <w:spacing w:before="240" w:after="0"/>
      </w:pPr>
      <w:r>
        <w:t>3.1.1</w:t>
      </w:r>
      <w:r>
        <w:tab/>
        <w:t>Differences between entity resourcing and financial statements</w:t>
      </w:r>
    </w:p>
    <w:p w14:paraId="500FB3F0" w14:textId="155D4784" w:rsidR="00CC6669" w:rsidRPr="00D1406E" w:rsidRDefault="00CE1304" w:rsidP="00D1406E">
      <w:pPr>
        <w:spacing w:before="120" w:after="120"/>
      </w:pPr>
      <w:r w:rsidRPr="00D1406E">
        <w:t xml:space="preserve">This section is not applicable to the OIGAC. </w:t>
      </w:r>
    </w:p>
    <w:p w14:paraId="6396F685" w14:textId="40836D1D" w:rsidR="00CC6669" w:rsidRDefault="00CC6669" w:rsidP="00CE1304">
      <w:pPr>
        <w:pStyle w:val="Heading4"/>
        <w:spacing w:before="240"/>
      </w:pPr>
      <w:r>
        <w:t>3.1.2</w:t>
      </w:r>
      <w:r>
        <w:tab/>
        <w:t>Explanatory notes and analysis of budgeted financial statements</w:t>
      </w:r>
    </w:p>
    <w:p w14:paraId="66361FA9" w14:textId="068D3895" w:rsidR="00FE6464" w:rsidRPr="00FE6464" w:rsidRDefault="005B349E" w:rsidP="00FE6464">
      <w:pPr>
        <w:pStyle w:val="Heading5"/>
        <w:rPr>
          <w:b/>
          <w:i w:val="0"/>
        </w:rPr>
      </w:pPr>
      <w:bookmarkStart w:id="34" w:name="_Toc444523518"/>
      <w:r>
        <w:rPr>
          <w:b/>
          <w:i w:val="0"/>
        </w:rPr>
        <w:t>Departmental R</w:t>
      </w:r>
      <w:r w:rsidR="00FE6464" w:rsidRPr="00FE6464">
        <w:rPr>
          <w:b/>
          <w:i w:val="0"/>
        </w:rPr>
        <w:t>esources</w:t>
      </w:r>
    </w:p>
    <w:p w14:paraId="456994F3" w14:textId="77777777" w:rsidR="00FE6464" w:rsidRPr="00FE6464" w:rsidRDefault="00FE6464" w:rsidP="00FE6464">
      <w:pPr>
        <w:pStyle w:val="Heading6"/>
        <w:rPr>
          <w:b/>
          <w:sz w:val="18"/>
        </w:rPr>
      </w:pPr>
      <w:r w:rsidRPr="00FE6464">
        <w:rPr>
          <w:b/>
          <w:sz w:val="18"/>
        </w:rPr>
        <w:t>Comprehensive Income Statement</w:t>
      </w:r>
    </w:p>
    <w:p w14:paraId="7E840018" w14:textId="77777777" w:rsidR="00FE6464" w:rsidRPr="00634D9E" w:rsidRDefault="00FE6464" w:rsidP="00FE6464">
      <w:pPr>
        <w:spacing w:before="0" w:after="120"/>
        <w:rPr>
          <w:rFonts w:eastAsia="Calibri" w:cs="Arial"/>
          <w:sz w:val="20"/>
        </w:rPr>
      </w:pPr>
      <w:r>
        <w:rPr>
          <w:rFonts w:eastAsia="Calibri" w:cs="Arial"/>
        </w:rPr>
        <w:t xml:space="preserve">The OIGAC’s departmental appropriation is aligned to its statutory functions under the </w:t>
      </w:r>
      <w:r w:rsidRPr="00634D9E">
        <w:rPr>
          <w:rFonts w:eastAsia="Calibri" w:cs="Arial"/>
          <w:i/>
        </w:rPr>
        <w:t>Inspector-General of Aged Care Act 2023</w:t>
      </w:r>
      <w:r>
        <w:rPr>
          <w:rFonts w:eastAsia="Calibri" w:cs="Arial"/>
        </w:rPr>
        <w:t>. Revenue and expenditure is expected to be in line with Government forecasts.</w:t>
      </w:r>
    </w:p>
    <w:p w14:paraId="2904A669" w14:textId="77777777" w:rsidR="00FE6464" w:rsidRPr="00FE6464" w:rsidRDefault="00FE6464" w:rsidP="00FE6464">
      <w:pPr>
        <w:pStyle w:val="Heading6"/>
        <w:rPr>
          <w:b/>
          <w:sz w:val="18"/>
        </w:rPr>
      </w:pPr>
      <w:r w:rsidRPr="00FE6464">
        <w:rPr>
          <w:b/>
          <w:sz w:val="18"/>
        </w:rPr>
        <w:t>Balance Sheet</w:t>
      </w:r>
    </w:p>
    <w:p w14:paraId="3270D034" w14:textId="77777777" w:rsidR="00FE6464" w:rsidRPr="0046634F" w:rsidRDefault="00FE6464" w:rsidP="00FE6464">
      <w:pPr>
        <w:spacing w:before="0" w:after="120"/>
        <w:rPr>
          <w:rFonts w:eastAsia="Calibri" w:cs="Arial"/>
          <w:sz w:val="20"/>
        </w:rPr>
      </w:pPr>
      <w:r>
        <w:rPr>
          <w:rFonts w:eastAsia="Calibri" w:cs="Arial"/>
        </w:rPr>
        <w:t>Net assets are expected to increase over the Budget and forward years due to the equity injection of Bill 2 appropriation.</w:t>
      </w:r>
    </w:p>
    <w:p w14:paraId="07AF83EC" w14:textId="77777777" w:rsidR="00CE1304" w:rsidRDefault="00CE1304">
      <w:pPr>
        <w:spacing w:before="0" w:after="0" w:line="240" w:lineRule="auto"/>
        <w:rPr>
          <w:rStyle w:val="TableHeadingChar"/>
          <w:rFonts w:ascii="Arial Bold" w:hAnsi="Arial Bold"/>
          <w:bCs/>
        </w:rPr>
      </w:pPr>
      <w:r>
        <w:rPr>
          <w:rStyle w:val="TableHeadingChar"/>
          <w:rFonts w:ascii="Arial Bold" w:hAnsi="Arial Bold"/>
          <w:bCs/>
        </w:rPr>
        <w:br w:type="page"/>
      </w:r>
    </w:p>
    <w:p w14:paraId="525DDAF0" w14:textId="76BE9037" w:rsidR="00CC6669" w:rsidRDefault="00CC6669" w:rsidP="00CE1304">
      <w:pPr>
        <w:pStyle w:val="Heading3"/>
        <w:rPr>
          <w:color w:val="0000FF"/>
        </w:rPr>
      </w:pPr>
      <w:bookmarkStart w:id="35" w:name="_Toc166408987"/>
      <w:r w:rsidRPr="029FCC3C">
        <w:rPr>
          <w:rStyle w:val="TableHeadingChar"/>
          <w:rFonts w:ascii="Arial Bold" w:hAnsi="Arial Bold"/>
          <w:bCs/>
        </w:rPr>
        <w:lastRenderedPageBreak/>
        <w:t>3.2.</w:t>
      </w:r>
      <w:r>
        <w:tab/>
      </w:r>
      <w:r w:rsidRPr="029FCC3C">
        <w:rPr>
          <w:rStyle w:val="TableHeadingChar"/>
          <w:rFonts w:ascii="Arial Bold" w:hAnsi="Arial Bold"/>
          <w:bCs/>
        </w:rPr>
        <w:t>Budgeted financial statements tables</w:t>
      </w:r>
      <w:bookmarkEnd w:id="34"/>
      <w:bookmarkEnd w:id="35"/>
      <w:r w:rsidRPr="00CC6669">
        <w:rPr>
          <w:color w:val="0000FF"/>
        </w:rPr>
        <w:t xml:space="preserve"> </w:t>
      </w:r>
    </w:p>
    <w:p w14:paraId="0C82D9E8" w14:textId="77777777" w:rsidR="00CC6669" w:rsidRDefault="00CC6669" w:rsidP="00CC6669">
      <w:pPr>
        <w:pStyle w:val="TableHeading"/>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tbl>
      <w:tblPr>
        <w:tblW w:w="7675" w:type="dxa"/>
        <w:tblLayout w:type="fixed"/>
        <w:tblLook w:val="04A0" w:firstRow="1" w:lastRow="0" w:firstColumn="1" w:lastColumn="0" w:noHBand="0" w:noVBand="1"/>
      </w:tblPr>
      <w:tblGrid>
        <w:gridCol w:w="3175"/>
        <w:gridCol w:w="900"/>
        <w:gridCol w:w="900"/>
        <w:gridCol w:w="900"/>
        <w:gridCol w:w="900"/>
        <w:gridCol w:w="900"/>
      </w:tblGrid>
      <w:tr w:rsidR="00C47FF4" w:rsidRPr="00C47FF4" w14:paraId="59A233FF" w14:textId="77777777" w:rsidTr="004975AC">
        <w:trPr>
          <w:trHeight w:val="765"/>
        </w:trPr>
        <w:tc>
          <w:tcPr>
            <w:tcW w:w="3175" w:type="dxa"/>
            <w:tcBorders>
              <w:top w:val="single" w:sz="4" w:space="0" w:color="auto"/>
              <w:left w:val="nil"/>
              <w:bottom w:val="nil"/>
              <w:right w:val="nil"/>
            </w:tcBorders>
            <w:shd w:val="clear" w:color="auto" w:fill="auto"/>
            <w:tcMar>
              <w:left w:w="0" w:type="dxa"/>
            </w:tcMar>
            <w:hideMark/>
          </w:tcPr>
          <w:p w14:paraId="15B2DB8F" w14:textId="77777777" w:rsidR="00C47FF4" w:rsidRPr="00C47FF4" w:rsidRDefault="00C47FF4" w:rsidP="004975AC">
            <w:pPr>
              <w:spacing w:before="40" w:after="0" w:line="240" w:lineRule="auto"/>
              <w:jc w:val="right"/>
              <w:rPr>
                <w:rFonts w:ascii="Arial" w:hAnsi="Arial" w:cs="Arial"/>
                <w:b/>
                <w:bCs/>
                <w:sz w:val="16"/>
                <w:szCs w:val="16"/>
              </w:rPr>
            </w:pPr>
            <w:r w:rsidRPr="00C47FF4">
              <w:rPr>
                <w:rFonts w:ascii="Arial" w:hAnsi="Arial" w:cs="Arial"/>
                <w:b/>
                <w:bCs/>
                <w:sz w:val="16"/>
                <w:szCs w:val="16"/>
              </w:rPr>
              <w:t> </w:t>
            </w:r>
          </w:p>
        </w:tc>
        <w:tc>
          <w:tcPr>
            <w:tcW w:w="900" w:type="dxa"/>
            <w:tcBorders>
              <w:top w:val="single" w:sz="4" w:space="0" w:color="auto"/>
              <w:left w:val="nil"/>
              <w:bottom w:val="single" w:sz="4" w:space="0" w:color="auto"/>
              <w:right w:val="nil"/>
            </w:tcBorders>
            <w:shd w:val="clear" w:color="auto" w:fill="auto"/>
            <w:tcMar>
              <w:left w:w="0" w:type="dxa"/>
            </w:tcMar>
            <w:hideMark/>
          </w:tcPr>
          <w:p w14:paraId="099DB167" w14:textId="77777777" w:rsidR="00C47FF4" w:rsidRPr="00922F59" w:rsidRDefault="00C47FF4" w:rsidP="004975AC">
            <w:pPr>
              <w:spacing w:before="40" w:after="0" w:line="240" w:lineRule="auto"/>
              <w:jc w:val="right"/>
              <w:rPr>
                <w:rFonts w:ascii="Arial" w:hAnsi="Arial" w:cs="Arial"/>
                <w:b/>
                <w:bCs/>
                <w:sz w:val="16"/>
                <w:szCs w:val="16"/>
              </w:rPr>
            </w:pPr>
            <w:r w:rsidRPr="00922F59">
              <w:rPr>
                <w:rFonts w:ascii="Arial" w:hAnsi="Arial" w:cs="Arial"/>
                <w:b/>
                <w:bCs/>
                <w:sz w:val="16"/>
                <w:szCs w:val="16"/>
              </w:rPr>
              <w:t>2023–24 Estimated actual</w:t>
            </w:r>
            <w:r w:rsidRPr="00922F59">
              <w:rPr>
                <w:rFonts w:ascii="Arial" w:hAnsi="Arial" w:cs="Arial"/>
                <w:b/>
                <w:bCs/>
                <w:sz w:val="16"/>
                <w:szCs w:val="16"/>
              </w:rPr>
              <w:br/>
            </w:r>
            <w:r w:rsidRPr="00922F59">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000000" w:fill="D9D9D9"/>
            <w:tcMar>
              <w:left w:w="0" w:type="dxa"/>
            </w:tcMar>
            <w:hideMark/>
          </w:tcPr>
          <w:p w14:paraId="01AB7598" w14:textId="77777777" w:rsidR="00C47FF4" w:rsidRPr="00922F59" w:rsidRDefault="00C47FF4" w:rsidP="004975AC">
            <w:pPr>
              <w:spacing w:before="40" w:after="0" w:line="240" w:lineRule="auto"/>
              <w:jc w:val="right"/>
              <w:rPr>
                <w:rFonts w:ascii="Arial" w:hAnsi="Arial" w:cs="Arial"/>
                <w:b/>
                <w:bCs/>
                <w:sz w:val="16"/>
                <w:szCs w:val="16"/>
              </w:rPr>
            </w:pPr>
            <w:r w:rsidRPr="00922F59">
              <w:rPr>
                <w:rFonts w:ascii="Arial" w:hAnsi="Arial" w:cs="Arial"/>
                <w:b/>
                <w:bCs/>
                <w:sz w:val="16"/>
                <w:szCs w:val="16"/>
              </w:rPr>
              <w:t xml:space="preserve">2024–25 Budget </w:t>
            </w:r>
            <w:r w:rsidRPr="00922F59">
              <w:rPr>
                <w:rFonts w:ascii="Arial" w:hAnsi="Arial" w:cs="Arial"/>
                <w:b/>
                <w:bCs/>
                <w:sz w:val="16"/>
                <w:szCs w:val="16"/>
              </w:rPr>
              <w:br/>
            </w:r>
            <w:r w:rsidRPr="00922F59">
              <w:rPr>
                <w:rFonts w:ascii="Arial" w:hAnsi="Arial" w:cs="Arial"/>
                <w:b/>
                <w:bCs/>
                <w:sz w:val="16"/>
                <w:szCs w:val="16"/>
              </w:rPr>
              <w:br/>
            </w:r>
            <w:r w:rsidRPr="00922F59">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29CAEC09" w14:textId="77777777" w:rsidR="00C47FF4" w:rsidRPr="00922F59" w:rsidRDefault="00C47FF4" w:rsidP="004975AC">
            <w:pPr>
              <w:spacing w:before="40" w:after="0" w:line="240" w:lineRule="auto"/>
              <w:jc w:val="right"/>
              <w:rPr>
                <w:rFonts w:ascii="Arial" w:hAnsi="Arial" w:cs="Arial"/>
                <w:b/>
                <w:bCs/>
                <w:sz w:val="16"/>
                <w:szCs w:val="16"/>
              </w:rPr>
            </w:pPr>
            <w:r w:rsidRPr="00922F59">
              <w:rPr>
                <w:rFonts w:ascii="Arial" w:hAnsi="Arial" w:cs="Arial"/>
                <w:b/>
                <w:bCs/>
                <w:sz w:val="16"/>
                <w:szCs w:val="16"/>
              </w:rPr>
              <w:t>2025–26 Forward estimate</w:t>
            </w:r>
            <w:r w:rsidRPr="00922F59">
              <w:rPr>
                <w:rFonts w:ascii="Arial" w:hAnsi="Arial" w:cs="Arial"/>
                <w:b/>
                <w:bCs/>
                <w:sz w:val="16"/>
                <w:szCs w:val="16"/>
              </w:rPr>
              <w:br/>
            </w:r>
            <w:r w:rsidRPr="00922F59">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68CDE85D" w14:textId="77777777" w:rsidR="00C47FF4" w:rsidRPr="00922F59" w:rsidRDefault="00C47FF4" w:rsidP="004975AC">
            <w:pPr>
              <w:spacing w:before="40" w:after="0" w:line="240" w:lineRule="auto"/>
              <w:jc w:val="right"/>
              <w:rPr>
                <w:rFonts w:ascii="Arial" w:hAnsi="Arial" w:cs="Arial"/>
                <w:b/>
                <w:bCs/>
                <w:sz w:val="16"/>
                <w:szCs w:val="16"/>
              </w:rPr>
            </w:pPr>
            <w:r w:rsidRPr="00922F59">
              <w:rPr>
                <w:rFonts w:ascii="Arial" w:hAnsi="Arial" w:cs="Arial"/>
                <w:b/>
                <w:bCs/>
                <w:sz w:val="16"/>
                <w:szCs w:val="16"/>
              </w:rPr>
              <w:t>2026–27 Forward estimate</w:t>
            </w:r>
            <w:r w:rsidRPr="00922F59">
              <w:rPr>
                <w:rFonts w:ascii="Arial" w:hAnsi="Arial" w:cs="Arial"/>
                <w:b/>
                <w:bCs/>
                <w:sz w:val="16"/>
                <w:szCs w:val="16"/>
              </w:rPr>
              <w:br/>
            </w:r>
            <w:r w:rsidRPr="00922F59">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3E58397D" w14:textId="77777777" w:rsidR="00C47FF4" w:rsidRPr="00922F59" w:rsidRDefault="00C47FF4" w:rsidP="004975AC">
            <w:pPr>
              <w:spacing w:before="40" w:after="0" w:line="240" w:lineRule="auto"/>
              <w:jc w:val="right"/>
              <w:rPr>
                <w:rFonts w:ascii="Arial" w:hAnsi="Arial" w:cs="Arial"/>
                <w:b/>
                <w:bCs/>
                <w:sz w:val="16"/>
                <w:szCs w:val="16"/>
              </w:rPr>
            </w:pPr>
            <w:r w:rsidRPr="00922F59">
              <w:rPr>
                <w:rFonts w:ascii="Arial" w:hAnsi="Arial" w:cs="Arial"/>
                <w:b/>
                <w:bCs/>
                <w:sz w:val="16"/>
                <w:szCs w:val="16"/>
              </w:rPr>
              <w:t>2027–28 Forward estimate</w:t>
            </w:r>
            <w:r w:rsidRPr="00922F59">
              <w:rPr>
                <w:rFonts w:ascii="Arial" w:hAnsi="Arial" w:cs="Arial"/>
                <w:b/>
                <w:bCs/>
                <w:sz w:val="16"/>
                <w:szCs w:val="16"/>
              </w:rPr>
              <w:br/>
            </w:r>
            <w:r w:rsidRPr="00922F59">
              <w:rPr>
                <w:rFonts w:ascii="Arial" w:hAnsi="Arial" w:cs="Arial"/>
                <w:b/>
                <w:sz w:val="16"/>
                <w:szCs w:val="16"/>
              </w:rPr>
              <w:t>$'000</w:t>
            </w:r>
          </w:p>
        </w:tc>
      </w:tr>
      <w:tr w:rsidR="00C47FF4" w:rsidRPr="00C47FF4" w14:paraId="13FA667F" w14:textId="77777777" w:rsidTr="004975AC">
        <w:trPr>
          <w:trHeight w:val="225"/>
        </w:trPr>
        <w:tc>
          <w:tcPr>
            <w:tcW w:w="3175" w:type="dxa"/>
            <w:tcBorders>
              <w:top w:val="nil"/>
              <w:left w:val="nil"/>
              <w:bottom w:val="nil"/>
              <w:right w:val="nil"/>
            </w:tcBorders>
            <w:shd w:val="clear" w:color="auto" w:fill="auto"/>
            <w:noWrap/>
            <w:vAlign w:val="bottom"/>
            <w:hideMark/>
          </w:tcPr>
          <w:p w14:paraId="3EB19155" w14:textId="77777777" w:rsidR="00C47FF4" w:rsidRPr="00C47FF4" w:rsidRDefault="00C47FF4" w:rsidP="00C47FF4">
            <w:pPr>
              <w:spacing w:before="0" w:after="0" w:line="240" w:lineRule="auto"/>
              <w:rPr>
                <w:rFonts w:ascii="Arial" w:hAnsi="Arial" w:cs="Arial"/>
                <w:b/>
                <w:bCs/>
                <w:sz w:val="16"/>
                <w:szCs w:val="16"/>
              </w:rPr>
            </w:pPr>
            <w:r w:rsidRPr="00C47FF4">
              <w:rPr>
                <w:rFonts w:ascii="Arial" w:hAnsi="Arial" w:cs="Arial"/>
                <w:b/>
                <w:bCs/>
                <w:sz w:val="16"/>
                <w:szCs w:val="16"/>
              </w:rPr>
              <w:t>EXPENSES</w:t>
            </w:r>
          </w:p>
        </w:tc>
        <w:tc>
          <w:tcPr>
            <w:tcW w:w="900" w:type="dxa"/>
            <w:tcBorders>
              <w:top w:val="single" w:sz="4" w:space="0" w:color="auto"/>
              <w:left w:val="nil"/>
              <w:bottom w:val="nil"/>
              <w:right w:val="nil"/>
            </w:tcBorders>
            <w:shd w:val="clear" w:color="auto" w:fill="auto"/>
            <w:noWrap/>
            <w:vAlign w:val="bottom"/>
            <w:hideMark/>
          </w:tcPr>
          <w:p w14:paraId="3D213F99"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 </w:t>
            </w:r>
          </w:p>
        </w:tc>
        <w:tc>
          <w:tcPr>
            <w:tcW w:w="900" w:type="dxa"/>
            <w:tcBorders>
              <w:top w:val="single" w:sz="4" w:space="0" w:color="auto"/>
              <w:left w:val="nil"/>
              <w:bottom w:val="nil"/>
              <w:right w:val="nil"/>
            </w:tcBorders>
            <w:shd w:val="clear" w:color="000000" w:fill="D9D9D9"/>
            <w:noWrap/>
            <w:vAlign w:val="bottom"/>
            <w:hideMark/>
          </w:tcPr>
          <w:p w14:paraId="3F91A2A1"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 </w:t>
            </w:r>
          </w:p>
        </w:tc>
        <w:tc>
          <w:tcPr>
            <w:tcW w:w="900" w:type="dxa"/>
            <w:tcBorders>
              <w:top w:val="single" w:sz="4" w:space="0" w:color="auto"/>
              <w:left w:val="nil"/>
              <w:bottom w:val="nil"/>
              <w:right w:val="nil"/>
            </w:tcBorders>
            <w:shd w:val="clear" w:color="auto" w:fill="auto"/>
            <w:noWrap/>
            <w:vAlign w:val="bottom"/>
            <w:hideMark/>
          </w:tcPr>
          <w:p w14:paraId="5118D05B"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 </w:t>
            </w:r>
          </w:p>
        </w:tc>
        <w:tc>
          <w:tcPr>
            <w:tcW w:w="900" w:type="dxa"/>
            <w:tcBorders>
              <w:top w:val="single" w:sz="4" w:space="0" w:color="auto"/>
              <w:left w:val="nil"/>
              <w:bottom w:val="nil"/>
              <w:right w:val="nil"/>
            </w:tcBorders>
            <w:shd w:val="clear" w:color="auto" w:fill="auto"/>
            <w:noWrap/>
            <w:vAlign w:val="bottom"/>
            <w:hideMark/>
          </w:tcPr>
          <w:p w14:paraId="3FFE130B"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 </w:t>
            </w:r>
          </w:p>
        </w:tc>
        <w:tc>
          <w:tcPr>
            <w:tcW w:w="900" w:type="dxa"/>
            <w:tcBorders>
              <w:top w:val="single" w:sz="4" w:space="0" w:color="auto"/>
              <w:left w:val="nil"/>
              <w:bottom w:val="nil"/>
              <w:right w:val="nil"/>
            </w:tcBorders>
            <w:shd w:val="clear" w:color="auto" w:fill="auto"/>
            <w:noWrap/>
            <w:vAlign w:val="bottom"/>
            <w:hideMark/>
          </w:tcPr>
          <w:p w14:paraId="112D5AA0"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 </w:t>
            </w:r>
          </w:p>
        </w:tc>
      </w:tr>
      <w:tr w:rsidR="00C47FF4" w:rsidRPr="00C47FF4" w14:paraId="319CAFF7" w14:textId="77777777" w:rsidTr="004975AC">
        <w:trPr>
          <w:trHeight w:val="225"/>
        </w:trPr>
        <w:tc>
          <w:tcPr>
            <w:tcW w:w="3175" w:type="dxa"/>
            <w:tcBorders>
              <w:top w:val="nil"/>
              <w:left w:val="nil"/>
              <w:bottom w:val="nil"/>
              <w:right w:val="nil"/>
            </w:tcBorders>
            <w:shd w:val="clear" w:color="auto" w:fill="auto"/>
            <w:noWrap/>
            <w:vAlign w:val="bottom"/>
            <w:hideMark/>
          </w:tcPr>
          <w:p w14:paraId="083ADCB9" w14:textId="77777777" w:rsidR="00C47FF4" w:rsidRPr="00C47FF4" w:rsidRDefault="00C47FF4" w:rsidP="00C47FF4">
            <w:pPr>
              <w:spacing w:before="0" w:after="0" w:line="240" w:lineRule="auto"/>
              <w:ind w:firstLineChars="100" w:firstLine="160"/>
              <w:rPr>
                <w:rFonts w:ascii="Arial" w:hAnsi="Arial" w:cs="Arial"/>
                <w:sz w:val="16"/>
                <w:szCs w:val="16"/>
              </w:rPr>
            </w:pPr>
            <w:r w:rsidRPr="00C47FF4">
              <w:rPr>
                <w:rFonts w:ascii="Arial" w:hAnsi="Arial" w:cs="Arial"/>
                <w:sz w:val="16"/>
                <w:szCs w:val="16"/>
              </w:rPr>
              <w:t>Employee benefits</w:t>
            </w:r>
          </w:p>
        </w:tc>
        <w:tc>
          <w:tcPr>
            <w:tcW w:w="900" w:type="dxa"/>
            <w:tcBorders>
              <w:top w:val="nil"/>
              <w:left w:val="nil"/>
              <w:bottom w:val="nil"/>
              <w:right w:val="nil"/>
            </w:tcBorders>
            <w:shd w:val="clear" w:color="auto" w:fill="auto"/>
            <w:noWrap/>
            <w:vAlign w:val="bottom"/>
            <w:hideMark/>
          </w:tcPr>
          <w:p w14:paraId="55325CBA"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2,142</w:t>
            </w:r>
          </w:p>
        </w:tc>
        <w:tc>
          <w:tcPr>
            <w:tcW w:w="900" w:type="dxa"/>
            <w:tcBorders>
              <w:top w:val="nil"/>
              <w:left w:val="nil"/>
              <w:bottom w:val="nil"/>
              <w:right w:val="nil"/>
            </w:tcBorders>
            <w:shd w:val="clear" w:color="000000" w:fill="D9D9D9"/>
            <w:noWrap/>
            <w:vAlign w:val="bottom"/>
            <w:hideMark/>
          </w:tcPr>
          <w:p w14:paraId="081C3C44"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3,024</w:t>
            </w:r>
          </w:p>
        </w:tc>
        <w:tc>
          <w:tcPr>
            <w:tcW w:w="900" w:type="dxa"/>
            <w:tcBorders>
              <w:top w:val="nil"/>
              <w:left w:val="nil"/>
              <w:bottom w:val="nil"/>
              <w:right w:val="nil"/>
            </w:tcBorders>
            <w:shd w:val="clear" w:color="auto" w:fill="auto"/>
            <w:noWrap/>
            <w:vAlign w:val="bottom"/>
            <w:hideMark/>
          </w:tcPr>
          <w:p w14:paraId="3E40B75F"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3,050</w:t>
            </w:r>
          </w:p>
        </w:tc>
        <w:tc>
          <w:tcPr>
            <w:tcW w:w="900" w:type="dxa"/>
            <w:tcBorders>
              <w:top w:val="nil"/>
              <w:left w:val="nil"/>
              <w:bottom w:val="nil"/>
              <w:right w:val="nil"/>
            </w:tcBorders>
            <w:shd w:val="clear" w:color="auto" w:fill="auto"/>
            <w:noWrap/>
            <w:vAlign w:val="bottom"/>
            <w:hideMark/>
          </w:tcPr>
          <w:p w14:paraId="53C799F7"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3,076</w:t>
            </w:r>
          </w:p>
        </w:tc>
        <w:tc>
          <w:tcPr>
            <w:tcW w:w="900" w:type="dxa"/>
            <w:tcBorders>
              <w:top w:val="nil"/>
              <w:left w:val="nil"/>
              <w:bottom w:val="nil"/>
              <w:right w:val="nil"/>
            </w:tcBorders>
            <w:shd w:val="clear" w:color="auto" w:fill="auto"/>
            <w:noWrap/>
            <w:vAlign w:val="bottom"/>
            <w:hideMark/>
          </w:tcPr>
          <w:p w14:paraId="2B6A8C7F"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3,117</w:t>
            </w:r>
          </w:p>
        </w:tc>
      </w:tr>
      <w:tr w:rsidR="00C47FF4" w:rsidRPr="00C47FF4" w14:paraId="7CF8984A" w14:textId="77777777" w:rsidTr="004975AC">
        <w:trPr>
          <w:trHeight w:val="225"/>
        </w:trPr>
        <w:tc>
          <w:tcPr>
            <w:tcW w:w="3175" w:type="dxa"/>
            <w:tcBorders>
              <w:top w:val="nil"/>
              <w:left w:val="nil"/>
              <w:bottom w:val="nil"/>
              <w:right w:val="nil"/>
            </w:tcBorders>
            <w:shd w:val="clear" w:color="auto" w:fill="auto"/>
            <w:noWrap/>
            <w:vAlign w:val="bottom"/>
            <w:hideMark/>
          </w:tcPr>
          <w:p w14:paraId="631769AD" w14:textId="77777777" w:rsidR="00C47FF4" w:rsidRPr="00C47FF4" w:rsidRDefault="00C47FF4" w:rsidP="00C47FF4">
            <w:pPr>
              <w:spacing w:before="0" w:after="0" w:line="240" w:lineRule="auto"/>
              <w:ind w:firstLineChars="100" w:firstLine="160"/>
              <w:rPr>
                <w:rFonts w:ascii="Arial" w:hAnsi="Arial" w:cs="Arial"/>
                <w:sz w:val="16"/>
                <w:szCs w:val="16"/>
              </w:rPr>
            </w:pPr>
            <w:r w:rsidRPr="00C47FF4">
              <w:rPr>
                <w:rFonts w:ascii="Arial" w:hAnsi="Arial" w:cs="Arial"/>
                <w:sz w:val="16"/>
                <w:szCs w:val="16"/>
              </w:rPr>
              <w:t>Supplier expenses</w:t>
            </w:r>
          </w:p>
        </w:tc>
        <w:tc>
          <w:tcPr>
            <w:tcW w:w="900" w:type="dxa"/>
            <w:tcBorders>
              <w:top w:val="nil"/>
              <w:left w:val="nil"/>
              <w:bottom w:val="nil"/>
              <w:right w:val="nil"/>
            </w:tcBorders>
            <w:shd w:val="clear" w:color="auto" w:fill="auto"/>
            <w:noWrap/>
            <w:vAlign w:val="bottom"/>
            <w:hideMark/>
          </w:tcPr>
          <w:p w14:paraId="143DEE9D"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4,166</w:t>
            </w:r>
          </w:p>
        </w:tc>
        <w:tc>
          <w:tcPr>
            <w:tcW w:w="900" w:type="dxa"/>
            <w:tcBorders>
              <w:top w:val="nil"/>
              <w:left w:val="nil"/>
              <w:bottom w:val="nil"/>
              <w:right w:val="nil"/>
            </w:tcBorders>
            <w:shd w:val="clear" w:color="000000" w:fill="D9D9D9"/>
            <w:noWrap/>
            <w:vAlign w:val="bottom"/>
            <w:hideMark/>
          </w:tcPr>
          <w:p w14:paraId="26F7AB91"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3,963</w:t>
            </w:r>
          </w:p>
        </w:tc>
        <w:tc>
          <w:tcPr>
            <w:tcW w:w="900" w:type="dxa"/>
            <w:tcBorders>
              <w:top w:val="nil"/>
              <w:left w:val="nil"/>
              <w:bottom w:val="nil"/>
              <w:right w:val="nil"/>
            </w:tcBorders>
            <w:shd w:val="clear" w:color="auto" w:fill="auto"/>
            <w:noWrap/>
            <w:vAlign w:val="bottom"/>
            <w:hideMark/>
          </w:tcPr>
          <w:p w14:paraId="067DABCD"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3,218</w:t>
            </w:r>
          </w:p>
        </w:tc>
        <w:tc>
          <w:tcPr>
            <w:tcW w:w="900" w:type="dxa"/>
            <w:tcBorders>
              <w:top w:val="nil"/>
              <w:left w:val="nil"/>
              <w:bottom w:val="nil"/>
              <w:right w:val="nil"/>
            </w:tcBorders>
            <w:shd w:val="clear" w:color="auto" w:fill="auto"/>
            <w:noWrap/>
            <w:vAlign w:val="bottom"/>
            <w:hideMark/>
          </w:tcPr>
          <w:p w14:paraId="1E348DF3"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3,249</w:t>
            </w:r>
          </w:p>
        </w:tc>
        <w:tc>
          <w:tcPr>
            <w:tcW w:w="900" w:type="dxa"/>
            <w:tcBorders>
              <w:top w:val="nil"/>
              <w:left w:val="nil"/>
              <w:bottom w:val="nil"/>
              <w:right w:val="nil"/>
            </w:tcBorders>
            <w:shd w:val="clear" w:color="auto" w:fill="auto"/>
            <w:noWrap/>
            <w:vAlign w:val="bottom"/>
            <w:hideMark/>
          </w:tcPr>
          <w:p w14:paraId="613658C6"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3,151</w:t>
            </w:r>
          </w:p>
        </w:tc>
      </w:tr>
      <w:tr w:rsidR="00C47FF4" w:rsidRPr="00C47FF4" w14:paraId="044F6859" w14:textId="77777777" w:rsidTr="004975AC">
        <w:trPr>
          <w:trHeight w:val="225"/>
        </w:trPr>
        <w:tc>
          <w:tcPr>
            <w:tcW w:w="3175" w:type="dxa"/>
            <w:tcBorders>
              <w:top w:val="nil"/>
              <w:left w:val="nil"/>
              <w:bottom w:val="nil"/>
              <w:right w:val="nil"/>
            </w:tcBorders>
            <w:shd w:val="clear" w:color="auto" w:fill="auto"/>
            <w:noWrap/>
            <w:vAlign w:val="bottom"/>
            <w:hideMark/>
          </w:tcPr>
          <w:p w14:paraId="67F75274" w14:textId="77777777" w:rsidR="00C47FF4" w:rsidRPr="00C47FF4" w:rsidRDefault="00C47FF4" w:rsidP="00C47FF4">
            <w:pPr>
              <w:spacing w:before="0" w:after="0" w:line="240" w:lineRule="auto"/>
              <w:ind w:firstLineChars="100" w:firstLine="160"/>
              <w:rPr>
                <w:rFonts w:ascii="Arial" w:hAnsi="Arial" w:cs="Arial"/>
                <w:sz w:val="16"/>
                <w:szCs w:val="16"/>
              </w:rPr>
            </w:pPr>
            <w:r w:rsidRPr="00C47FF4">
              <w:rPr>
                <w:rFonts w:ascii="Arial" w:hAnsi="Arial" w:cs="Arial"/>
                <w:sz w:val="16"/>
                <w:szCs w:val="16"/>
              </w:rPr>
              <w:t>Depreciation and amortisation</w:t>
            </w:r>
          </w:p>
        </w:tc>
        <w:tc>
          <w:tcPr>
            <w:tcW w:w="900" w:type="dxa"/>
            <w:tcBorders>
              <w:top w:val="nil"/>
              <w:left w:val="nil"/>
              <w:bottom w:val="nil"/>
              <w:right w:val="nil"/>
            </w:tcBorders>
            <w:shd w:val="clear" w:color="auto" w:fill="auto"/>
            <w:noWrap/>
            <w:vAlign w:val="bottom"/>
            <w:hideMark/>
          </w:tcPr>
          <w:p w14:paraId="16232AD9"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c>
          <w:tcPr>
            <w:tcW w:w="900" w:type="dxa"/>
            <w:tcBorders>
              <w:top w:val="nil"/>
              <w:left w:val="nil"/>
              <w:bottom w:val="nil"/>
              <w:right w:val="nil"/>
            </w:tcBorders>
            <w:shd w:val="clear" w:color="000000" w:fill="D9D9D9"/>
            <w:noWrap/>
            <w:vAlign w:val="bottom"/>
            <w:hideMark/>
          </w:tcPr>
          <w:p w14:paraId="5E2F803A"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5F571027"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2A139544"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4C521729"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r>
      <w:tr w:rsidR="00C47FF4" w:rsidRPr="00C47FF4" w14:paraId="5B609609" w14:textId="77777777" w:rsidTr="008C4DE4">
        <w:trPr>
          <w:trHeight w:val="225"/>
        </w:trPr>
        <w:tc>
          <w:tcPr>
            <w:tcW w:w="3175" w:type="dxa"/>
            <w:tcBorders>
              <w:top w:val="nil"/>
              <w:left w:val="nil"/>
              <w:bottom w:val="nil"/>
              <w:right w:val="nil"/>
            </w:tcBorders>
            <w:shd w:val="clear" w:color="auto" w:fill="auto"/>
            <w:noWrap/>
            <w:vAlign w:val="bottom"/>
            <w:hideMark/>
          </w:tcPr>
          <w:p w14:paraId="7562D9BF" w14:textId="77777777" w:rsidR="00C47FF4" w:rsidRPr="00C47FF4" w:rsidRDefault="00C47FF4" w:rsidP="00C47FF4">
            <w:pPr>
              <w:spacing w:before="0" w:after="0" w:line="240" w:lineRule="auto"/>
              <w:ind w:firstLineChars="100" w:firstLine="160"/>
              <w:rPr>
                <w:rFonts w:ascii="Arial" w:hAnsi="Arial" w:cs="Arial"/>
                <w:sz w:val="16"/>
                <w:szCs w:val="16"/>
              </w:rPr>
            </w:pPr>
            <w:r w:rsidRPr="00C47FF4">
              <w:rPr>
                <w:rFonts w:ascii="Arial" w:hAnsi="Arial" w:cs="Arial"/>
                <w:sz w:val="16"/>
                <w:szCs w:val="16"/>
              </w:rPr>
              <w:t xml:space="preserve">Interest on </w:t>
            </w:r>
            <w:proofErr w:type="spellStart"/>
            <w:r w:rsidRPr="00C47FF4">
              <w:rPr>
                <w:rFonts w:ascii="Arial" w:hAnsi="Arial" w:cs="Arial"/>
                <w:sz w:val="16"/>
                <w:szCs w:val="16"/>
              </w:rPr>
              <w:t>RoU</w:t>
            </w:r>
            <w:proofErr w:type="spellEnd"/>
          </w:p>
        </w:tc>
        <w:tc>
          <w:tcPr>
            <w:tcW w:w="900" w:type="dxa"/>
            <w:tcBorders>
              <w:top w:val="nil"/>
              <w:left w:val="nil"/>
              <w:bottom w:val="single" w:sz="4" w:space="0" w:color="auto"/>
              <w:right w:val="nil"/>
            </w:tcBorders>
            <w:shd w:val="clear" w:color="auto" w:fill="auto"/>
            <w:noWrap/>
            <w:vAlign w:val="bottom"/>
            <w:hideMark/>
          </w:tcPr>
          <w:p w14:paraId="6C487629"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c>
          <w:tcPr>
            <w:tcW w:w="900" w:type="dxa"/>
            <w:tcBorders>
              <w:top w:val="nil"/>
              <w:left w:val="nil"/>
              <w:bottom w:val="single" w:sz="4" w:space="0" w:color="auto"/>
              <w:right w:val="nil"/>
            </w:tcBorders>
            <w:shd w:val="clear" w:color="000000" w:fill="D9D9D9"/>
            <w:noWrap/>
            <w:vAlign w:val="bottom"/>
            <w:hideMark/>
          </w:tcPr>
          <w:p w14:paraId="32E9F3D0"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c>
          <w:tcPr>
            <w:tcW w:w="900" w:type="dxa"/>
            <w:tcBorders>
              <w:top w:val="nil"/>
              <w:left w:val="nil"/>
              <w:bottom w:val="single" w:sz="4" w:space="0" w:color="auto"/>
              <w:right w:val="nil"/>
            </w:tcBorders>
            <w:shd w:val="clear" w:color="auto" w:fill="auto"/>
            <w:noWrap/>
            <w:vAlign w:val="bottom"/>
            <w:hideMark/>
          </w:tcPr>
          <w:p w14:paraId="543B4236"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c>
          <w:tcPr>
            <w:tcW w:w="900" w:type="dxa"/>
            <w:tcBorders>
              <w:top w:val="nil"/>
              <w:left w:val="nil"/>
              <w:bottom w:val="single" w:sz="4" w:space="0" w:color="auto"/>
              <w:right w:val="nil"/>
            </w:tcBorders>
            <w:shd w:val="clear" w:color="auto" w:fill="auto"/>
            <w:noWrap/>
            <w:vAlign w:val="bottom"/>
            <w:hideMark/>
          </w:tcPr>
          <w:p w14:paraId="0067EEAF"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c>
          <w:tcPr>
            <w:tcW w:w="900" w:type="dxa"/>
            <w:tcBorders>
              <w:top w:val="nil"/>
              <w:left w:val="nil"/>
              <w:bottom w:val="single" w:sz="4" w:space="0" w:color="auto"/>
              <w:right w:val="nil"/>
            </w:tcBorders>
            <w:shd w:val="clear" w:color="auto" w:fill="auto"/>
            <w:noWrap/>
            <w:vAlign w:val="bottom"/>
            <w:hideMark/>
          </w:tcPr>
          <w:p w14:paraId="2E3C539E"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r>
      <w:tr w:rsidR="00C47FF4" w:rsidRPr="00C47FF4" w14:paraId="2CEC3B0E" w14:textId="77777777" w:rsidTr="008C4DE4">
        <w:trPr>
          <w:trHeight w:val="225"/>
        </w:trPr>
        <w:tc>
          <w:tcPr>
            <w:tcW w:w="3175" w:type="dxa"/>
            <w:tcBorders>
              <w:top w:val="nil"/>
              <w:left w:val="nil"/>
              <w:bottom w:val="nil"/>
              <w:right w:val="nil"/>
            </w:tcBorders>
            <w:shd w:val="clear" w:color="auto" w:fill="auto"/>
            <w:noWrap/>
            <w:vAlign w:val="bottom"/>
            <w:hideMark/>
          </w:tcPr>
          <w:p w14:paraId="2368C3FE" w14:textId="77777777" w:rsidR="00C47FF4" w:rsidRPr="00C47FF4" w:rsidRDefault="00C47FF4" w:rsidP="00C47FF4">
            <w:pPr>
              <w:spacing w:before="0" w:after="0" w:line="240" w:lineRule="auto"/>
              <w:ind w:firstLineChars="100" w:firstLine="160"/>
              <w:rPr>
                <w:rFonts w:ascii="Arial" w:hAnsi="Arial" w:cs="Arial"/>
                <w:b/>
                <w:bCs/>
                <w:sz w:val="16"/>
                <w:szCs w:val="16"/>
              </w:rPr>
            </w:pPr>
            <w:r w:rsidRPr="00C47FF4">
              <w:rPr>
                <w:rFonts w:ascii="Arial" w:hAnsi="Arial" w:cs="Arial"/>
                <w:b/>
                <w:bCs/>
                <w:sz w:val="16"/>
                <w:szCs w:val="16"/>
              </w:rPr>
              <w:t>Total expenses</w:t>
            </w:r>
          </w:p>
        </w:tc>
        <w:tc>
          <w:tcPr>
            <w:tcW w:w="900" w:type="dxa"/>
            <w:tcBorders>
              <w:top w:val="single" w:sz="4" w:space="0" w:color="auto"/>
              <w:left w:val="nil"/>
              <w:bottom w:val="single" w:sz="4" w:space="0" w:color="auto"/>
              <w:right w:val="nil"/>
            </w:tcBorders>
            <w:shd w:val="clear" w:color="auto" w:fill="auto"/>
            <w:noWrap/>
            <w:vAlign w:val="bottom"/>
            <w:hideMark/>
          </w:tcPr>
          <w:p w14:paraId="0533B042"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6,308</w:t>
            </w:r>
          </w:p>
        </w:tc>
        <w:tc>
          <w:tcPr>
            <w:tcW w:w="900" w:type="dxa"/>
            <w:tcBorders>
              <w:top w:val="single" w:sz="4" w:space="0" w:color="auto"/>
              <w:left w:val="nil"/>
              <w:bottom w:val="single" w:sz="4" w:space="0" w:color="auto"/>
              <w:right w:val="nil"/>
            </w:tcBorders>
            <w:shd w:val="clear" w:color="000000" w:fill="D9D9D9"/>
            <w:noWrap/>
            <w:vAlign w:val="bottom"/>
            <w:hideMark/>
          </w:tcPr>
          <w:p w14:paraId="2AFD844F"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6,987</w:t>
            </w:r>
          </w:p>
        </w:tc>
        <w:tc>
          <w:tcPr>
            <w:tcW w:w="900" w:type="dxa"/>
            <w:tcBorders>
              <w:top w:val="single" w:sz="4" w:space="0" w:color="auto"/>
              <w:left w:val="nil"/>
              <w:bottom w:val="single" w:sz="4" w:space="0" w:color="auto"/>
              <w:right w:val="nil"/>
            </w:tcBorders>
            <w:shd w:val="clear" w:color="auto" w:fill="auto"/>
            <w:noWrap/>
            <w:vAlign w:val="bottom"/>
            <w:hideMark/>
          </w:tcPr>
          <w:p w14:paraId="5AC9843E"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6,268</w:t>
            </w:r>
          </w:p>
        </w:tc>
        <w:tc>
          <w:tcPr>
            <w:tcW w:w="900" w:type="dxa"/>
            <w:tcBorders>
              <w:top w:val="single" w:sz="4" w:space="0" w:color="auto"/>
              <w:left w:val="nil"/>
              <w:bottom w:val="single" w:sz="4" w:space="0" w:color="auto"/>
              <w:right w:val="nil"/>
            </w:tcBorders>
            <w:shd w:val="clear" w:color="auto" w:fill="auto"/>
            <w:noWrap/>
            <w:vAlign w:val="bottom"/>
            <w:hideMark/>
          </w:tcPr>
          <w:p w14:paraId="7FE32B8A"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6,325</w:t>
            </w:r>
          </w:p>
        </w:tc>
        <w:tc>
          <w:tcPr>
            <w:tcW w:w="900" w:type="dxa"/>
            <w:tcBorders>
              <w:top w:val="single" w:sz="4" w:space="0" w:color="auto"/>
              <w:left w:val="nil"/>
              <w:bottom w:val="single" w:sz="4" w:space="0" w:color="auto"/>
              <w:right w:val="nil"/>
            </w:tcBorders>
            <w:shd w:val="clear" w:color="auto" w:fill="auto"/>
            <w:noWrap/>
            <w:vAlign w:val="bottom"/>
            <w:hideMark/>
          </w:tcPr>
          <w:p w14:paraId="490A5859"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6,268</w:t>
            </w:r>
          </w:p>
        </w:tc>
      </w:tr>
      <w:tr w:rsidR="00C47FF4" w:rsidRPr="00C47FF4" w14:paraId="75C41D01" w14:textId="77777777" w:rsidTr="004975AC">
        <w:trPr>
          <w:trHeight w:val="283"/>
        </w:trPr>
        <w:tc>
          <w:tcPr>
            <w:tcW w:w="3175" w:type="dxa"/>
            <w:tcBorders>
              <w:top w:val="nil"/>
              <w:left w:val="nil"/>
              <w:bottom w:val="nil"/>
              <w:right w:val="nil"/>
            </w:tcBorders>
            <w:shd w:val="clear" w:color="auto" w:fill="auto"/>
            <w:noWrap/>
            <w:vAlign w:val="bottom"/>
            <w:hideMark/>
          </w:tcPr>
          <w:p w14:paraId="7DA25110" w14:textId="77777777" w:rsidR="00C47FF4" w:rsidRPr="00C47FF4" w:rsidRDefault="00C47FF4" w:rsidP="00C47FF4">
            <w:pPr>
              <w:spacing w:before="0" w:after="0" w:line="240" w:lineRule="auto"/>
              <w:rPr>
                <w:rFonts w:ascii="Arial" w:hAnsi="Arial" w:cs="Arial"/>
                <w:b/>
                <w:bCs/>
                <w:sz w:val="16"/>
                <w:szCs w:val="16"/>
              </w:rPr>
            </w:pPr>
            <w:r w:rsidRPr="00C47FF4">
              <w:rPr>
                <w:rFonts w:ascii="Arial" w:hAnsi="Arial" w:cs="Arial"/>
                <w:b/>
                <w:bCs/>
                <w:sz w:val="16"/>
                <w:szCs w:val="16"/>
              </w:rPr>
              <w:t xml:space="preserve">LESS: </w:t>
            </w:r>
          </w:p>
        </w:tc>
        <w:tc>
          <w:tcPr>
            <w:tcW w:w="900" w:type="dxa"/>
            <w:tcBorders>
              <w:top w:val="nil"/>
              <w:left w:val="nil"/>
              <w:bottom w:val="nil"/>
              <w:right w:val="nil"/>
            </w:tcBorders>
            <w:shd w:val="clear" w:color="auto" w:fill="auto"/>
            <w:noWrap/>
            <w:vAlign w:val="bottom"/>
            <w:hideMark/>
          </w:tcPr>
          <w:p w14:paraId="570CCFDE" w14:textId="77777777" w:rsidR="00C47FF4" w:rsidRPr="00C47FF4" w:rsidRDefault="00C47FF4" w:rsidP="00C47FF4">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218F57A2"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1321AF7B" w14:textId="77777777" w:rsidR="00C47FF4" w:rsidRPr="00C47FF4" w:rsidRDefault="00C47FF4" w:rsidP="00C47FF4">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0E55BC0E" w14:textId="77777777" w:rsidR="00C47FF4" w:rsidRPr="00C47FF4" w:rsidRDefault="00C47FF4" w:rsidP="00C47FF4">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0A1C2BAC" w14:textId="77777777" w:rsidR="00C47FF4" w:rsidRPr="00C47FF4" w:rsidRDefault="00C47FF4" w:rsidP="00C47FF4">
            <w:pPr>
              <w:spacing w:before="0" w:after="0" w:line="240" w:lineRule="auto"/>
              <w:jc w:val="right"/>
              <w:rPr>
                <w:rFonts w:ascii="Times New Roman" w:hAnsi="Times New Roman"/>
                <w:sz w:val="20"/>
              </w:rPr>
            </w:pPr>
          </w:p>
        </w:tc>
      </w:tr>
      <w:tr w:rsidR="00C47FF4" w:rsidRPr="00C47FF4" w14:paraId="43A974CD" w14:textId="77777777" w:rsidTr="004975AC">
        <w:trPr>
          <w:trHeight w:val="225"/>
        </w:trPr>
        <w:tc>
          <w:tcPr>
            <w:tcW w:w="3175" w:type="dxa"/>
            <w:tcBorders>
              <w:top w:val="nil"/>
              <w:left w:val="nil"/>
              <w:bottom w:val="nil"/>
              <w:right w:val="nil"/>
            </w:tcBorders>
            <w:shd w:val="clear" w:color="auto" w:fill="auto"/>
            <w:noWrap/>
            <w:vAlign w:val="bottom"/>
            <w:hideMark/>
          </w:tcPr>
          <w:p w14:paraId="7F99A00D" w14:textId="77777777" w:rsidR="00C47FF4" w:rsidRPr="00C47FF4" w:rsidRDefault="00C47FF4" w:rsidP="00C47FF4">
            <w:pPr>
              <w:spacing w:before="0" w:after="0" w:line="240" w:lineRule="auto"/>
              <w:rPr>
                <w:rFonts w:ascii="Arial" w:hAnsi="Arial" w:cs="Arial"/>
                <w:b/>
                <w:bCs/>
                <w:sz w:val="16"/>
                <w:szCs w:val="16"/>
              </w:rPr>
            </w:pPr>
            <w:r w:rsidRPr="00C47FF4">
              <w:rPr>
                <w:rFonts w:ascii="Arial" w:hAnsi="Arial" w:cs="Arial"/>
                <w:b/>
                <w:bCs/>
                <w:sz w:val="16"/>
                <w:szCs w:val="16"/>
              </w:rPr>
              <w:t>OWN-SOURCE INCOME</w:t>
            </w:r>
          </w:p>
        </w:tc>
        <w:tc>
          <w:tcPr>
            <w:tcW w:w="900" w:type="dxa"/>
            <w:tcBorders>
              <w:top w:val="nil"/>
              <w:left w:val="nil"/>
              <w:bottom w:val="nil"/>
              <w:right w:val="nil"/>
            </w:tcBorders>
            <w:shd w:val="clear" w:color="auto" w:fill="auto"/>
            <w:noWrap/>
            <w:vAlign w:val="bottom"/>
            <w:hideMark/>
          </w:tcPr>
          <w:p w14:paraId="439E1A1E" w14:textId="77777777" w:rsidR="00C47FF4" w:rsidRPr="00C47FF4" w:rsidRDefault="00C47FF4" w:rsidP="00C47FF4">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235CD36E"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3B27F755" w14:textId="77777777" w:rsidR="00C47FF4" w:rsidRPr="00C47FF4" w:rsidRDefault="00C47FF4" w:rsidP="00C47FF4">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07483F97" w14:textId="77777777" w:rsidR="00C47FF4" w:rsidRPr="00C47FF4" w:rsidRDefault="00C47FF4" w:rsidP="00C47FF4">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79BC30CF" w14:textId="77777777" w:rsidR="00C47FF4" w:rsidRPr="00C47FF4" w:rsidRDefault="00C47FF4" w:rsidP="00C47FF4">
            <w:pPr>
              <w:spacing w:before="0" w:after="0" w:line="240" w:lineRule="auto"/>
              <w:jc w:val="right"/>
              <w:rPr>
                <w:rFonts w:ascii="Times New Roman" w:hAnsi="Times New Roman"/>
                <w:sz w:val="20"/>
              </w:rPr>
            </w:pPr>
          </w:p>
        </w:tc>
      </w:tr>
      <w:tr w:rsidR="00C47FF4" w:rsidRPr="00C47FF4" w14:paraId="0728F0A1" w14:textId="77777777" w:rsidTr="004975AC">
        <w:trPr>
          <w:trHeight w:val="225"/>
        </w:trPr>
        <w:tc>
          <w:tcPr>
            <w:tcW w:w="3175" w:type="dxa"/>
            <w:tcBorders>
              <w:top w:val="nil"/>
              <w:left w:val="nil"/>
              <w:bottom w:val="nil"/>
              <w:right w:val="nil"/>
            </w:tcBorders>
            <w:shd w:val="clear" w:color="auto" w:fill="auto"/>
            <w:noWrap/>
            <w:vAlign w:val="bottom"/>
            <w:hideMark/>
          </w:tcPr>
          <w:p w14:paraId="56F2C333" w14:textId="77777777" w:rsidR="00C47FF4" w:rsidRPr="00C47FF4" w:rsidRDefault="00C47FF4" w:rsidP="00C47FF4">
            <w:pPr>
              <w:spacing w:before="0" w:after="0" w:line="240" w:lineRule="auto"/>
              <w:ind w:firstLineChars="100" w:firstLine="160"/>
              <w:rPr>
                <w:rFonts w:ascii="Arial" w:hAnsi="Arial" w:cs="Arial"/>
                <w:b/>
                <w:bCs/>
                <w:sz w:val="16"/>
                <w:szCs w:val="16"/>
              </w:rPr>
            </w:pPr>
            <w:r w:rsidRPr="00C47FF4">
              <w:rPr>
                <w:rFonts w:ascii="Arial" w:hAnsi="Arial" w:cs="Arial"/>
                <w:b/>
                <w:bCs/>
                <w:sz w:val="16"/>
                <w:szCs w:val="16"/>
              </w:rPr>
              <w:t>Own-source revenue</w:t>
            </w:r>
          </w:p>
        </w:tc>
        <w:tc>
          <w:tcPr>
            <w:tcW w:w="900" w:type="dxa"/>
            <w:tcBorders>
              <w:top w:val="nil"/>
              <w:left w:val="nil"/>
              <w:bottom w:val="nil"/>
              <w:right w:val="nil"/>
            </w:tcBorders>
            <w:shd w:val="clear" w:color="auto" w:fill="auto"/>
            <w:noWrap/>
            <w:vAlign w:val="bottom"/>
            <w:hideMark/>
          </w:tcPr>
          <w:p w14:paraId="3A37567E" w14:textId="77777777" w:rsidR="00C47FF4" w:rsidRPr="00C47FF4" w:rsidRDefault="00C47FF4" w:rsidP="00C47FF4">
            <w:pPr>
              <w:spacing w:before="0" w:after="0" w:line="240" w:lineRule="auto"/>
              <w:ind w:firstLineChars="100" w:firstLine="160"/>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77FDE6E1"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628F2E09" w14:textId="77777777" w:rsidR="00C47FF4" w:rsidRPr="00C47FF4" w:rsidRDefault="00C47FF4" w:rsidP="00C47FF4">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29E6097B" w14:textId="77777777" w:rsidR="00C47FF4" w:rsidRPr="00C47FF4" w:rsidRDefault="00C47FF4" w:rsidP="00C47FF4">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790670F9" w14:textId="77777777" w:rsidR="00C47FF4" w:rsidRPr="00C47FF4" w:rsidRDefault="00C47FF4" w:rsidP="00C47FF4">
            <w:pPr>
              <w:spacing w:before="0" w:after="0" w:line="240" w:lineRule="auto"/>
              <w:jc w:val="right"/>
              <w:rPr>
                <w:rFonts w:ascii="Times New Roman" w:hAnsi="Times New Roman"/>
                <w:sz w:val="20"/>
              </w:rPr>
            </w:pPr>
          </w:p>
        </w:tc>
      </w:tr>
      <w:tr w:rsidR="00C47FF4" w:rsidRPr="00C47FF4" w14:paraId="38FB94E1" w14:textId="77777777" w:rsidTr="008C4DE4">
        <w:trPr>
          <w:trHeight w:val="397"/>
        </w:trPr>
        <w:tc>
          <w:tcPr>
            <w:tcW w:w="3175" w:type="dxa"/>
            <w:tcBorders>
              <w:top w:val="nil"/>
              <w:left w:val="nil"/>
              <w:bottom w:val="nil"/>
              <w:right w:val="nil"/>
            </w:tcBorders>
            <w:shd w:val="clear" w:color="auto" w:fill="auto"/>
            <w:vAlign w:val="bottom"/>
            <w:hideMark/>
          </w:tcPr>
          <w:p w14:paraId="48A400D1" w14:textId="77777777" w:rsidR="00C47FF4" w:rsidRPr="00C47FF4" w:rsidRDefault="00C47FF4" w:rsidP="006B1994">
            <w:pPr>
              <w:spacing w:before="0" w:after="0" w:line="240" w:lineRule="auto"/>
              <w:ind w:leftChars="150" w:left="285"/>
              <w:rPr>
                <w:rFonts w:ascii="Arial" w:hAnsi="Arial" w:cs="Arial"/>
                <w:sz w:val="16"/>
                <w:szCs w:val="16"/>
              </w:rPr>
            </w:pPr>
            <w:r w:rsidRPr="00C47FF4">
              <w:rPr>
                <w:rFonts w:ascii="Arial" w:hAnsi="Arial" w:cs="Arial"/>
                <w:sz w:val="16"/>
                <w:szCs w:val="16"/>
              </w:rPr>
              <w:t>Sale of goods and rendering of services</w:t>
            </w:r>
          </w:p>
        </w:tc>
        <w:tc>
          <w:tcPr>
            <w:tcW w:w="900" w:type="dxa"/>
            <w:tcBorders>
              <w:top w:val="nil"/>
              <w:left w:val="nil"/>
              <w:bottom w:val="single" w:sz="4" w:space="0" w:color="auto"/>
              <w:right w:val="nil"/>
            </w:tcBorders>
            <w:shd w:val="clear" w:color="auto" w:fill="auto"/>
            <w:noWrap/>
            <w:vAlign w:val="bottom"/>
            <w:hideMark/>
          </w:tcPr>
          <w:p w14:paraId="56C031D5"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c>
          <w:tcPr>
            <w:tcW w:w="900" w:type="dxa"/>
            <w:tcBorders>
              <w:top w:val="nil"/>
              <w:left w:val="nil"/>
              <w:bottom w:val="single" w:sz="4" w:space="0" w:color="auto"/>
              <w:right w:val="nil"/>
            </w:tcBorders>
            <w:shd w:val="clear" w:color="000000" w:fill="D9D9D9"/>
            <w:noWrap/>
            <w:vAlign w:val="bottom"/>
            <w:hideMark/>
          </w:tcPr>
          <w:p w14:paraId="2644A567"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c>
          <w:tcPr>
            <w:tcW w:w="900" w:type="dxa"/>
            <w:tcBorders>
              <w:top w:val="nil"/>
              <w:left w:val="nil"/>
              <w:bottom w:val="single" w:sz="4" w:space="0" w:color="auto"/>
              <w:right w:val="nil"/>
            </w:tcBorders>
            <w:shd w:val="clear" w:color="auto" w:fill="auto"/>
            <w:noWrap/>
            <w:vAlign w:val="bottom"/>
            <w:hideMark/>
          </w:tcPr>
          <w:p w14:paraId="328A1EE9"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c>
          <w:tcPr>
            <w:tcW w:w="900" w:type="dxa"/>
            <w:tcBorders>
              <w:top w:val="nil"/>
              <w:left w:val="nil"/>
              <w:bottom w:val="single" w:sz="4" w:space="0" w:color="auto"/>
              <w:right w:val="nil"/>
            </w:tcBorders>
            <w:shd w:val="clear" w:color="auto" w:fill="auto"/>
            <w:noWrap/>
            <w:vAlign w:val="bottom"/>
            <w:hideMark/>
          </w:tcPr>
          <w:p w14:paraId="77D096D9"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c>
          <w:tcPr>
            <w:tcW w:w="900" w:type="dxa"/>
            <w:tcBorders>
              <w:top w:val="nil"/>
              <w:left w:val="nil"/>
              <w:bottom w:val="single" w:sz="4" w:space="0" w:color="auto"/>
              <w:right w:val="nil"/>
            </w:tcBorders>
            <w:shd w:val="clear" w:color="auto" w:fill="auto"/>
            <w:noWrap/>
            <w:vAlign w:val="bottom"/>
            <w:hideMark/>
          </w:tcPr>
          <w:p w14:paraId="18380A9B"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r>
      <w:tr w:rsidR="00C47FF4" w:rsidRPr="00C47FF4" w14:paraId="2D9BEEAB" w14:textId="77777777" w:rsidTr="008C4DE4">
        <w:trPr>
          <w:trHeight w:val="225"/>
        </w:trPr>
        <w:tc>
          <w:tcPr>
            <w:tcW w:w="3175" w:type="dxa"/>
            <w:tcBorders>
              <w:top w:val="nil"/>
              <w:left w:val="nil"/>
              <w:bottom w:val="nil"/>
              <w:right w:val="nil"/>
            </w:tcBorders>
            <w:shd w:val="clear" w:color="auto" w:fill="auto"/>
            <w:noWrap/>
            <w:vAlign w:val="bottom"/>
            <w:hideMark/>
          </w:tcPr>
          <w:p w14:paraId="268B5AE6" w14:textId="77777777" w:rsidR="00C47FF4" w:rsidRPr="00C47FF4" w:rsidRDefault="00C47FF4" w:rsidP="006B1994">
            <w:pPr>
              <w:spacing w:before="0" w:after="0" w:line="240" w:lineRule="auto"/>
              <w:ind w:leftChars="150" w:left="285"/>
              <w:rPr>
                <w:rFonts w:ascii="Arial" w:hAnsi="Arial" w:cs="Arial"/>
                <w:b/>
                <w:bCs/>
                <w:sz w:val="16"/>
                <w:szCs w:val="16"/>
              </w:rPr>
            </w:pPr>
            <w:r w:rsidRPr="00C47FF4">
              <w:rPr>
                <w:rFonts w:ascii="Arial" w:hAnsi="Arial" w:cs="Arial"/>
                <w:b/>
                <w:bCs/>
                <w:sz w:val="16"/>
                <w:szCs w:val="16"/>
              </w:rPr>
              <w:t>Total revenue</w:t>
            </w:r>
          </w:p>
        </w:tc>
        <w:tc>
          <w:tcPr>
            <w:tcW w:w="900" w:type="dxa"/>
            <w:tcBorders>
              <w:top w:val="single" w:sz="4" w:space="0" w:color="auto"/>
              <w:left w:val="nil"/>
              <w:bottom w:val="single" w:sz="4" w:space="0" w:color="auto"/>
              <w:right w:val="nil"/>
            </w:tcBorders>
            <w:shd w:val="clear" w:color="auto" w:fill="auto"/>
            <w:noWrap/>
            <w:vAlign w:val="bottom"/>
            <w:hideMark/>
          </w:tcPr>
          <w:p w14:paraId="4B2AF741"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single" w:sz="4" w:space="0" w:color="auto"/>
              <w:left w:val="nil"/>
              <w:bottom w:val="single" w:sz="4" w:space="0" w:color="auto"/>
              <w:right w:val="nil"/>
            </w:tcBorders>
            <w:shd w:val="clear" w:color="000000" w:fill="D9D9D9"/>
            <w:noWrap/>
            <w:vAlign w:val="bottom"/>
            <w:hideMark/>
          </w:tcPr>
          <w:p w14:paraId="4A5C6050"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single" w:sz="4" w:space="0" w:color="auto"/>
              <w:left w:val="nil"/>
              <w:bottom w:val="single" w:sz="4" w:space="0" w:color="auto"/>
              <w:right w:val="nil"/>
            </w:tcBorders>
            <w:shd w:val="clear" w:color="auto" w:fill="auto"/>
            <w:noWrap/>
            <w:vAlign w:val="bottom"/>
            <w:hideMark/>
          </w:tcPr>
          <w:p w14:paraId="54E7C5E3"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single" w:sz="4" w:space="0" w:color="auto"/>
              <w:left w:val="nil"/>
              <w:bottom w:val="single" w:sz="4" w:space="0" w:color="auto"/>
              <w:right w:val="nil"/>
            </w:tcBorders>
            <w:shd w:val="clear" w:color="auto" w:fill="auto"/>
            <w:noWrap/>
            <w:vAlign w:val="bottom"/>
            <w:hideMark/>
          </w:tcPr>
          <w:p w14:paraId="5A9F73B9"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single" w:sz="4" w:space="0" w:color="auto"/>
              <w:left w:val="nil"/>
              <w:bottom w:val="single" w:sz="4" w:space="0" w:color="auto"/>
              <w:right w:val="nil"/>
            </w:tcBorders>
            <w:shd w:val="clear" w:color="auto" w:fill="auto"/>
            <w:noWrap/>
            <w:vAlign w:val="bottom"/>
            <w:hideMark/>
          </w:tcPr>
          <w:p w14:paraId="32276D61"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r>
      <w:tr w:rsidR="00C47FF4" w:rsidRPr="00C47FF4" w14:paraId="7C901DF5" w14:textId="77777777" w:rsidTr="004975AC">
        <w:trPr>
          <w:trHeight w:val="283"/>
        </w:trPr>
        <w:tc>
          <w:tcPr>
            <w:tcW w:w="3175" w:type="dxa"/>
            <w:tcBorders>
              <w:top w:val="nil"/>
              <w:left w:val="nil"/>
              <w:bottom w:val="nil"/>
              <w:right w:val="nil"/>
            </w:tcBorders>
            <w:shd w:val="clear" w:color="auto" w:fill="auto"/>
            <w:noWrap/>
            <w:vAlign w:val="bottom"/>
            <w:hideMark/>
          </w:tcPr>
          <w:p w14:paraId="521FD416" w14:textId="77777777" w:rsidR="00C47FF4" w:rsidRPr="00C47FF4" w:rsidRDefault="00C47FF4" w:rsidP="00C47FF4">
            <w:pPr>
              <w:spacing w:before="0" w:after="0" w:line="240" w:lineRule="auto"/>
              <w:ind w:firstLineChars="100" w:firstLine="160"/>
              <w:rPr>
                <w:rFonts w:ascii="Arial" w:hAnsi="Arial" w:cs="Arial"/>
                <w:b/>
                <w:bCs/>
                <w:sz w:val="16"/>
                <w:szCs w:val="16"/>
              </w:rPr>
            </w:pPr>
            <w:r w:rsidRPr="00C47FF4">
              <w:rPr>
                <w:rFonts w:ascii="Arial" w:hAnsi="Arial" w:cs="Arial"/>
                <w:b/>
                <w:bCs/>
                <w:sz w:val="16"/>
                <w:szCs w:val="16"/>
              </w:rPr>
              <w:t>Gains</w:t>
            </w:r>
          </w:p>
        </w:tc>
        <w:tc>
          <w:tcPr>
            <w:tcW w:w="900" w:type="dxa"/>
            <w:tcBorders>
              <w:top w:val="nil"/>
              <w:left w:val="nil"/>
              <w:bottom w:val="nil"/>
              <w:right w:val="nil"/>
            </w:tcBorders>
            <w:shd w:val="clear" w:color="auto" w:fill="auto"/>
            <w:noWrap/>
            <w:vAlign w:val="bottom"/>
            <w:hideMark/>
          </w:tcPr>
          <w:p w14:paraId="2A183226" w14:textId="77777777" w:rsidR="00C47FF4" w:rsidRPr="00C47FF4" w:rsidRDefault="00C47FF4" w:rsidP="00C47FF4">
            <w:pPr>
              <w:spacing w:before="0" w:after="0" w:line="240" w:lineRule="auto"/>
              <w:ind w:firstLineChars="100" w:firstLine="160"/>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7D48B3B1"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69228FF9" w14:textId="77777777" w:rsidR="00C47FF4" w:rsidRPr="00C47FF4" w:rsidRDefault="00C47FF4" w:rsidP="00C47FF4">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6DFA3B44" w14:textId="77777777" w:rsidR="00C47FF4" w:rsidRPr="00C47FF4" w:rsidRDefault="00C47FF4" w:rsidP="00C47FF4">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33C08A8D" w14:textId="77777777" w:rsidR="00C47FF4" w:rsidRPr="00C47FF4" w:rsidRDefault="00C47FF4" w:rsidP="00C47FF4">
            <w:pPr>
              <w:spacing w:before="0" w:after="0" w:line="240" w:lineRule="auto"/>
              <w:jc w:val="right"/>
              <w:rPr>
                <w:rFonts w:ascii="Times New Roman" w:hAnsi="Times New Roman"/>
                <w:sz w:val="20"/>
              </w:rPr>
            </w:pPr>
          </w:p>
        </w:tc>
      </w:tr>
      <w:tr w:rsidR="00C47FF4" w:rsidRPr="00C47FF4" w14:paraId="3843209C" w14:textId="77777777" w:rsidTr="004975AC">
        <w:trPr>
          <w:trHeight w:val="225"/>
        </w:trPr>
        <w:tc>
          <w:tcPr>
            <w:tcW w:w="3175" w:type="dxa"/>
            <w:tcBorders>
              <w:top w:val="nil"/>
              <w:left w:val="nil"/>
              <w:bottom w:val="nil"/>
              <w:right w:val="nil"/>
            </w:tcBorders>
            <w:shd w:val="clear" w:color="auto" w:fill="auto"/>
            <w:noWrap/>
            <w:vAlign w:val="bottom"/>
            <w:hideMark/>
          </w:tcPr>
          <w:p w14:paraId="3FDA3EEF" w14:textId="77777777" w:rsidR="00C47FF4" w:rsidRPr="00C47FF4" w:rsidRDefault="00C47FF4" w:rsidP="006B1994">
            <w:pPr>
              <w:spacing w:before="0" w:after="0" w:line="240" w:lineRule="auto"/>
              <w:ind w:leftChars="150" w:left="285"/>
              <w:rPr>
                <w:rFonts w:ascii="Arial" w:hAnsi="Arial" w:cs="Arial"/>
                <w:sz w:val="16"/>
                <w:szCs w:val="16"/>
              </w:rPr>
            </w:pPr>
            <w:r w:rsidRPr="00C47FF4">
              <w:rPr>
                <w:rFonts w:ascii="Arial" w:hAnsi="Arial" w:cs="Arial"/>
                <w:sz w:val="16"/>
                <w:szCs w:val="16"/>
              </w:rPr>
              <w:t>Other</w:t>
            </w:r>
          </w:p>
        </w:tc>
        <w:tc>
          <w:tcPr>
            <w:tcW w:w="900" w:type="dxa"/>
            <w:tcBorders>
              <w:top w:val="nil"/>
              <w:left w:val="nil"/>
              <w:bottom w:val="nil"/>
              <w:right w:val="nil"/>
            </w:tcBorders>
            <w:shd w:val="clear" w:color="auto" w:fill="auto"/>
            <w:noWrap/>
            <w:vAlign w:val="bottom"/>
            <w:hideMark/>
          </w:tcPr>
          <w:p w14:paraId="32AD2546"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c>
          <w:tcPr>
            <w:tcW w:w="900" w:type="dxa"/>
            <w:tcBorders>
              <w:top w:val="nil"/>
              <w:left w:val="nil"/>
              <w:bottom w:val="nil"/>
              <w:right w:val="nil"/>
            </w:tcBorders>
            <w:shd w:val="clear" w:color="000000" w:fill="D9D9D9"/>
            <w:noWrap/>
            <w:vAlign w:val="bottom"/>
            <w:hideMark/>
          </w:tcPr>
          <w:p w14:paraId="377BCF17"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23C464F9"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4062601A"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190D8F67"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r>
      <w:tr w:rsidR="00C47FF4" w:rsidRPr="00C47FF4" w14:paraId="1B3ED456" w14:textId="77777777" w:rsidTr="004975AC">
        <w:trPr>
          <w:trHeight w:val="225"/>
        </w:trPr>
        <w:tc>
          <w:tcPr>
            <w:tcW w:w="3175" w:type="dxa"/>
            <w:tcBorders>
              <w:top w:val="nil"/>
              <w:left w:val="nil"/>
              <w:bottom w:val="nil"/>
              <w:right w:val="nil"/>
            </w:tcBorders>
            <w:shd w:val="clear" w:color="auto" w:fill="auto"/>
            <w:noWrap/>
            <w:vAlign w:val="bottom"/>
            <w:hideMark/>
          </w:tcPr>
          <w:p w14:paraId="0246D160" w14:textId="77777777" w:rsidR="00C47FF4" w:rsidRPr="00C47FF4" w:rsidRDefault="00C47FF4" w:rsidP="006B1994">
            <w:pPr>
              <w:spacing w:before="0" w:after="0" w:line="240" w:lineRule="auto"/>
              <w:ind w:leftChars="150" w:left="285"/>
              <w:rPr>
                <w:rFonts w:ascii="Arial" w:hAnsi="Arial" w:cs="Arial"/>
                <w:b/>
                <w:bCs/>
                <w:sz w:val="16"/>
                <w:szCs w:val="16"/>
              </w:rPr>
            </w:pPr>
            <w:r w:rsidRPr="00C47FF4">
              <w:rPr>
                <w:rFonts w:ascii="Arial" w:hAnsi="Arial" w:cs="Arial"/>
                <w:b/>
                <w:bCs/>
                <w:sz w:val="16"/>
                <w:szCs w:val="16"/>
              </w:rPr>
              <w:t>Total gains</w:t>
            </w:r>
          </w:p>
        </w:tc>
        <w:tc>
          <w:tcPr>
            <w:tcW w:w="900" w:type="dxa"/>
            <w:tcBorders>
              <w:top w:val="nil"/>
              <w:left w:val="nil"/>
              <w:bottom w:val="single" w:sz="4" w:space="0" w:color="auto"/>
              <w:right w:val="nil"/>
            </w:tcBorders>
            <w:shd w:val="clear" w:color="auto" w:fill="auto"/>
            <w:noWrap/>
            <w:vAlign w:val="bottom"/>
            <w:hideMark/>
          </w:tcPr>
          <w:p w14:paraId="71DAF509"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000000" w:fill="D9D9D9"/>
            <w:noWrap/>
            <w:vAlign w:val="bottom"/>
            <w:hideMark/>
          </w:tcPr>
          <w:p w14:paraId="77F75E11"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67E0B66C"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32C33E01"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072E6E01"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r>
      <w:tr w:rsidR="00C47FF4" w:rsidRPr="00C47FF4" w14:paraId="6A671A6D" w14:textId="77777777" w:rsidTr="004975AC">
        <w:trPr>
          <w:trHeight w:val="225"/>
        </w:trPr>
        <w:tc>
          <w:tcPr>
            <w:tcW w:w="3175" w:type="dxa"/>
            <w:tcBorders>
              <w:top w:val="nil"/>
              <w:left w:val="nil"/>
              <w:bottom w:val="nil"/>
              <w:right w:val="nil"/>
            </w:tcBorders>
            <w:shd w:val="clear" w:color="auto" w:fill="auto"/>
            <w:noWrap/>
            <w:vAlign w:val="bottom"/>
            <w:hideMark/>
          </w:tcPr>
          <w:p w14:paraId="5464B504" w14:textId="77777777" w:rsidR="00C47FF4" w:rsidRPr="00C47FF4" w:rsidRDefault="00C47FF4" w:rsidP="00C47FF4">
            <w:pPr>
              <w:spacing w:before="0" w:after="0" w:line="240" w:lineRule="auto"/>
              <w:ind w:firstLineChars="100" w:firstLine="160"/>
              <w:rPr>
                <w:rFonts w:ascii="Arial" w:hAnsi="Arial" w:cs="Arial"/>
                <w:b/>
                <w:bCs/>
                <w:sz w:val="16"/>
                <w:szCs w:val="16"/>
              </w:rPr>
            </w:pPr>
            <w:r w:rsidRPr="00C47FF4">
              <w:rPr>
                <w:rFonts w:ascii="Arial" w:hAnsi="Arial" w:cs="Arial"/>
                <w:b/>
                <w:bCs/>
                <w:sz w:val="16"/>
                <w:szCs w:val="16"/>
              </w:rPr>
              <w:t>Total own-source revenue</w:t>
            </w:r>
          </w:p>
        </w:tc>
        <w:tc>
          <w:tcPr>
            <w:tcW w:w="900" w:type="dxa"/>
            <w:tcBorders>
              <w:top w:val="nil"/>
              <w:left w:val="nil"/>
              <w:bottom w:val="single" w:sz="4" w:space="0" w:color="auto"/>
              <w:right w:val="nil"/>
            </w:tcBorders>
            <w:shd w:val="clear" w:color="auto" w:fill="auto"/>
            <w:noWrap/>
            <w:vAlign w:val="bottom"/>
            <w:hideMark/>
          </w:tcPr>
          <w:p w14:paraId="36814920"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000000" w:fill="D9D9D9"/>
            <w:noWrap/>
            <w:vAlign w:val="bottom"/>
            <w:hideMark/>
          </w:tcPr>
          <w:p w14:paraId="18DF0EF8"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404DF85D"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0A3DF170"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05640D83"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r>
      <w:tr w:rsidR="00C47FF4" w:rsidRPr="00C47FF4" w14:paraId="0456081E" w14:textId="77777777" w:rsidTr="006B1994">
        <w:trPr>
          <w:trHeight w:val="283"/>
        </w:trPr>
        <w:tc>
          <w:tcPr>
            <w:tcW w:w="3175" w:type="dxa"/>
            <w:tcBorders>
              <w:top w:val="nil"/>
              <w:left w:val="nil"/>
              <w:bottom w:val="nil"/>
              <w:right w:val="nil"/>
            </w:tcBorders>
            <w:shd w:val="clear" w:color="auto" w:fill="auto"/>
            <w:vAlign w:val="bottom"/>
            <w:hideMark/>
          </w:tcPr>
          <w:p w14:paraId="106DBE83" w14:textId="77777777" w:rsidR="00C47FF4" w:rsidRPr="00C47FF4" w:rsidRDefault="00C47FF4" w:rsidP="00C47FF4">
            <w:pPr>
              <w:spacing w:before="0" w:after="0" w:line="240" w:lineRule="auto"/>
              <w:rPr>
                <w:rFonts w:ascii="Arial" w:hAnsi="Arial" w:cs="Arial"/>
                <w:b/>
                <w:bCs/>
                <w:sz w:val="16"/>
                <w:szCs w:val="16"/>
              </w:rPr>
            </w:pPr>
            <w:r w:rsidRPr="00C47FF4">
              <w:rPr>
                <w:rFonts w:ascii="Arial" w:hAnsi="Arial" w:cs="Arial"/>
                <w:b/>
                <w:bCs/>
                <w:sz w:val="16"/>
                <w:szCs w:val="16"/>
              </w:rPr>
              <w:t xml:space="preserve">Net cost of (contribution by) services </w:t>
            </w:r>
          </w:p>
        </w:tc>
        <w:tc>
          <w:tcPr>
            <w:tcW w:w="900" w:type="dxa"/>
            <w:tcBorders>
              <w:top w:val="nil"/>
              <w:left w:val="nil"/>
              <w:bottom w:val="single" w:sz="4" w:space="0" w:color="auto"/>
              <w:right w:val="nil"/>
            </w:tcBorders>
            <w:shd w:val="clear" w:color="auto" w:fill="auto"/>
            <w:noWrap/>
            <w:vAlign w:val="bottom"/>
            <w:hideMark/>
          </w:tcPr>
          <w:p w14:paraId="5D32652E"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6,308</w:t>
            </w:r>
          </w:p>
        </w:tc>
        <w:tc>
          <w:tcPr>
            <w:tcW w:w="900" w:type="dxa"/>
            <w:tcBorders>
              <w:top w:val="nil"/>
              <w:left w:val="nil"/>
              <w:bottom w:val="single" w:sz="4" w:space="0" w:color="auto"/>
              <w:right w:val="nil"/>
            </w:tcBorders>
            <w:shd w:val="clear" w:color="000000" w:fill="D9D9D9"/>
            <w:noWrap/>
            <w:vAlign w:val="bottom"/>
            <w:hideMark/>
          </w:tcPr>
          <w:p w14:paraId="71607B63"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6,987</w:t>
            </w:r>
          </w:p>
        </w:tc>
        <w:tc>
          <w:tcPr>
            <w:tcW w:w="900" w:type="dxa"/>
            <w:tcBorders>
              <w:top w:val="nil"/>
              <w:left w:val="nil"/>
              <w:bottom w:val="single" w:sz="4" w:space="0" w:color="auto"/>
              <w:right w:val="nil"/>
            </w:tcBorders>
            <w:shd w:val="clear" w:color="auto" w:fill="auto"/>
            <w:noWrap/>
            <w:vAlign w:val="bottom"/>
            <w:hideMark/>
          </w:tcPr>
          <w:p w14:paraId="1D6A7177"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6,268</w:t>
            </w:r>
          </w:p>
        </w:tc>
        <w:tc>
          <w:tcPr>
            <w:tcW w:w="900" w:type="dxa"/>
            <w:tcBorders>
              <w:top w:val="nil"/>
              <w:left w:val="nil"/>
              <w:bottom w:val="single" w:sz="4" w:space="0" w:color="auto"/>
              <w:right w:val="nil"/>
            </w:tcBorders>
            <w:shd w:val="clear" w:color="auto" w:fill="auto"/>
            <w:noWrap/>
            <w:vAlign w:val="bottom"/>
            <w:hideMark/>
          </w:tcPr>
          <w:p w14:paraId="178F964F"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6,325</w:t>
            </w:r>
          </w:p>
        </w:tc>
        <w:tc>
          <w:tcPr>
            <w:tcW w:w="900" w:type="dxa"/>
            <w:tcBorders>
              <w:top w:val="nil"/>
              <w:left w:val="nil"/>
              <w:bottom w:val="single" w:sz="4" w:space="0" w:color="auto"/>
              <w:right w:val="nil"/>
            </w:tcBorders>
            <w:shd w:val="clear" w:color="auto" w:fill="auto"/>
            <w:noWrap/>
            <w:vAlign w:val="bottom"/>
            <w:hideMark/>
          </w:tcPr>
          <w:p w14:paraId="7A861163"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6,268</w:t>
            </w:r>
          </w:p>
        </w:tc>
      </w:tr>
      <w:tr w:rsidR="00C47FF4" w:rsidRPr="00C47FF4" w14:paraId="0D98157B" w14:textId="77777777" w:rsidTr="004975AC">
        <w:trPr>
          <w:trHeight w:val="283"/>
        </w:trPr>
        <w:tc>
          <w:tcPr>
            <w:tcW w:w="3175" w:type="dxa"/>
            <w:tcBorders>
              <w:top w:val="nil"/>
              <w:left w:val="nil"/>
              <w:bottom w:val="nil"/>
              <w:right w:val="nil"/>
            </w:tcBorders>
            <w:shd w:val="clear" w:color="auto" w:fill="auto"/>
            <w:noWrap/>
            <w:vAlign w:val="bottom"/>
            <w:hideMark/>
          </w:tcPr>
          <w:p w14:paraId="738211D4" w14:textId="77777777" w:rsidR="00C47FF4" w:rsidRPr="00C47FF4" w:rsidRDefault="00C47FF4" w:rsidP="00C47FF4">
            <w:pPr>
              <w:spacing w:before="0" w:after="0" w:line="240" w:lineRule="auto"/>
              <w:ind w:firstLineChars="100" w:firstLine="160"/>
              <w:rPr>
                <w:rFonts w:ascii="Arial" w:hAnsi="Arial" w:cs="Arial"/>
                <w:sz w:val="16"/>
                <w:szCs w:val="16"/>
              </w:rPr>
            </w:pPr>
            <w:r w:rsidRPr="00C47FF4">
              <w:rPr>
                <w:rFonts w:ascii="Arial" w:hAnsi="Arial" w:cs="Arial"/>
                <w:sz w:val="16"/>
                <w:szCs w:val="16"/>
              </w:rPr>
              <w:t>Revenue from Government</w:t>
            </w:r>
          </w:p>
        </w:tc>
        <w:tc>
          <w:tcPr>
            <w:tcW w:w="900" w:type="dxa"/>
            <w:tcBorders>
              <w:top w:val="nil"/>
              <w:left w:val="nil"/>
              <w:bottom w:val="nil"/>
              <w:right w:val="nil"/>
            </w:tcBorders>
            <w:shd w:val="clear" w:color="auto" w:fill="auto"/>
            <w:noWrap/>
            <w:vAlign w:val="bottom"/>
            <w:hideMark/>
          </w:tcPr>
          <w:p w14:paraId="5FF2F54A"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6,308</w:t>
            </w:r>
          </w:p>
        </w:tc>
        <w:tc>
          <w:tcPr>
            <w:tcW w:w="900" w:type="dxa"/>
            <w:tcBorders>
              <w:top w:val="nil"/>
              <w:left w:val="nil"/>
              <w:bottom w:val="nil"/>
              <w:right w:val="nil"/>
            </w:tcBorders>
            <w:shd w:val="clear" w:color="000000" w:fill="D9D9D9"/>
            <w:noWrap/>
            <w:vAlign w:val="bottom"/>
            <w:hideMark/>
          </w:tcPr>
          <w:p w14:paraId="06B8FAB8"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6,987</w:t>
            </w:r>
          </w:p>
        </w:tc>
        <w:tc>
          <w:tcPr>
            <w:tcW w:w="900" w:type="dxa"/>
            <w:tcBorders>
              <w:top w:val="nil"/>
              <w:left w:val="nil"/>
              <w:bottom w:val="nil"/>
              <w:right w:val="nil"/>
            </w:tcBorders>
            <w:shd w:val="clear" w:color="auto" w:fill="auto"/>
            <w:noWrap/>
            <w:vAlign w:val="bottom"/>
            <w:hideMark/>
          </w:tcPr>
          <w:p w14:paraId="0177085D"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6,268</w:t>
            </w:r>
          </w:p>
        </w:tc>
        <w:tc>
          <w:tcPr>
            <w:tcW w:w="900" w:type="dxa"/>
            <w:tcBorders>
              <w:top w:val="nil"/>
              <w:left w:val="nil"/>
              <w:bottom w:val="nil"/>
              <w:right w:val="nil"/>
            </w:tcBorders>
            <w:shd w:val="clear" w:color="auto" w:fill="auto"/>
            <w:noWrap/>
            <w:vAlign w:val="bottom"/>
            <w:hideMark/>
          </w:tcPr>
          <w:p w14:paraId="4E888F02"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6,325</w:t>
            </w:r>
          </w:p>
        </w:tc>
        <w:tc>
          <w:tcPr>
            <w:tcW w:w="900" w:type="dxa"/>
            <w:tcBorders>
              <w:top w:val="nil"/>
              <w:left w:val="nil"/>
              <w:bottom w:val="nil"/>
              <w:right w:val="nil"/>
            </w:tcBorders>
            <w:shd w:val="clear" w:color="auto" w:fill="auto"/>
            <w:noWrap/>
            <w:vAlign w:val="bottom"/>
            <w:hideMark/>
          </w:tcPr>
          <w:p w14:paraId="67E3148B"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6,268</w:t>
            </w:r>
          </w:p>
        </w:tc>
      </w:tr>
      <w:tr w:rsidR="00C47FF4" w:rsidRPr="00C47FF4" w14:paraId="4FE76565" w14:textId="77777777" w:rsidTr="004975AC">
        <w:trPr>
          <w:trHeight w:val="283"/>
        </w:trPr>
        <w:tc>
          <w:tcPr>
            <w:tcW w:w="3175" w:type="dxa"/>
            <w:tcBorders>
              <w:top w:val="nil"/>
              <w:left w:val="nil"/>
              <w:bottom w:val="nil"/>
              <w:right w:val="nil"/>
            </w:tcBorders>
            <w:shd w:val="clear" w:color="auto" w:fill="auto"/>
            <w:noWrap/>
            <w:vAlign w:val="bottom"/>
            <w:hideMark/>
          </w:tcPr>
          <w:p w14:paraId="1E7CC243" w14:textId="77777777" w:rsidR="00C47FF4" w:rsidRPr="00C47FF4" w:rsidRDefault="00C47FF4" w:rsidP="00C47FF4">
            <w:pPr>
              <w:spacing w:before="0" w:after="0" w:line="240" w:lineRule="auto"/>
              <w:rPr>
                <w:rFonts w:ascii="Arial" w:hAnsi="Arial" w:cs="Arial"/>
                <w:b/>
                <w:bCs/>
                <w:sz w:val="16"/>
                <w:szCs w:val="16"/>
              </w:rPr>
            </w:pPr>
            <w:r w:rsidRPr="00C47FF4">
              <w:rPr>
                <w:rFonts w:ascii="Arial" w:hAnsi="Arial" w:cs="Arial"/>
                <w:b/>
                <w:bCs/>
                <w:sz w:val="16"/>
                <w:szCs w:val="16"/>
              </w:rPr>
              <w:t>Surplus (Deficit)</w:t>
            </w:r>
          </w:p>
        </w:tc>
        <w:tc>
          <w:tcPr>
            <w:tcW w:w="900" w:type="dxa"/>
            <w:tcBorders>
              <w:top w:val="nil"/>
              <w:left w:val="nil"/>
              <w:bottom w:val="single" w:sz="4" w:space="0" w:color="auto"/>
              <w:right w:val="nil"/>
            </w:tcBorders>
            <w:shd w:val="clear" w:color="auto" w:fill="auto"/>
            <w:noWrap/>
            <w:vAlign w:val="bottom"/>
            <w:hideMark/>
          </w:tcPr>
          <w:p w14:paraId="33354F1F"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000000" w:fill="D9D9D9"/>
            <w:noWrap/>
            <w:vAlign w:val="bottom"/>
            <w:hideMark/>
          </w:tcPr>
          <w:p w14:paraId="1F291661"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064C50F9"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38CB09BE"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60419B15"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r>
      <w:tr w:rsidR="00C47FF4" w:rsidRPr="00C47FF4" w14:paraId="7C7E2F16" w14:textId="77777777" w:rsidTr="006B1994">
        <w:trPr>
          <w:trHeight w:val="397"/>
        </w:trPr>
        <w:tc>
          <w:tcPr>
            <w:tcW w:w="3175" w:type="dxa"/>
            <w:tcBorders>
              <w:top w:val="nil"/>
              <w:left w:val="nil"/>
              <w:bottom w:val="nil"/>
              <w:right w:val="nil"/>
            </w:tcBorders>
            <w:shd w:val="clear" w:color="auto" w:fill="auto"/>
            <w:vAlign w:val="bottom"/>
            <w:hideMark/>
          </w:tcPr>
          <w:p w14:paraId="7B29BBB0" w14:textId="77777777" w:rsidR="00C47FF4" w:rsidRPr="00C47FF4" w:rsidRDefault="00C47FF4" w:rsidP="00C47FF4">
            <w:pPr>
              <w:spacing w:before="0" w:after="0" w:line="240" w:lineRule="auto"/>
              <w:rPr>
                <w:rFonts w:ascii="Arial" w:hAnsi="Arial" w:cs="Arial"/>
                <w:b/>
                <w:bCs/>
                <w:sz w:val="16"/>
                <w:szCs w:val="16"/>
              </w:rPr>
            </w:pPr>
            <w:r w:rsidRPr="00C47FF4">
              <w:rPr>
                <w:rFonts w:ascii="Arial" w:hAnsi="Arial" w:cs="Arial"/>
                <w:b/>
                <w:bCs/>
                <w:sz w:val="16"/>
                <w:szCs w:val="16"/>
              </w:rPr>
              <w:t>Surplus (Deficit) attributable to the Australian Government</w:t>
            </w:r>
          </w:p>
        </w:tc>
        <w:tc>
          <w:tcPr>
            <w:tcW w:w="900" w:type="dxa"/>
            <w:tcBorders>
              <w:top w:val="nil"/>
              <w:left w:val="nil"/>
              <w:bottom w:val="single" w:sz="4" w:space="0" w:color="auto"/>
              <w:right w:val="nil"/>
            </w:tcBorders>
            <w:shd w:val="clear" w:color="auto" w:fill="auto"/>
            <w:noWrap/>
            <w:vAlign w:val="bottom"/>
            <w:hideMark/>
          </w:tcPr>
          <w:p w14:paraId="0B1253A4"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000000" w:fill="D9D9D9"/>
            <w:noWrap/>
            <w:vAlign w:val="bottom"/>
            <w:hideMark/>
          </w:tcPr>
          <w:p w14:paraId="591F6210"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2401F574"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7A321D5B"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6F9D316E"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r>
      <w:tr w:rsidR="00C47FF4" w:rsidRPr="00C47FF4" w14:paraId="120C15AD" w14:textId="77777777" w:rsidTr="004975AC">
        <w:trPr>
          <w:trHeight w:val="283"/>
        </w:trPr>
        <w:tc>
          <w:tcPr>
            <w:tcW w:w="3175" w:type="dxa"/>
            <w:tcBorders>
              <w:top w:val="nil"/>
              <w:left w:val="nil"/>
              <w:bottom w:val="nil"/>
              <w:right w:val="nil"/>
            </w:tcBorders>
            <w:shd w:val="clear" w:color="auto" w:fill="auto"/>
            <w:vAlign w:val="bottom"/>
            <w:hideMark/>
          </w:tcPr>
          <w:p w14:paraId="0FE14F03" w14:textId="77777777" w:rsidR="00C47FF4" w:rsidRPr="00C47FF4" w:rsidRDefault="00C47FF4" w:rsidP="00C47FF4">
            <w:pPr>
              <w:spacing w:before="0" w:after="0" w:line="240" w:lineRule="auto"/>
              <w:rPr>
                <w:rFonts w:ascii="Arial" w:hAnsi="Arial" w:cs="Arial"/>
                <w:b/>
                <w:bCs/>
                <w:sz w:val="16"/>
                <w:szCs w:val="16"/>
              </w:rPr>
            </w:pPr>
            <w:r w:rsidRPr="00C47FF4">
              <w:rPr>
                <w:rFonts w:ascii="Arial" w:hAnsi="Arial" w:cs="Arial"/>
                <w:b/>
                <w:bCs/>
                <w:sz w:val="16"/>
                <w:szCs w:val="16"/>
              </w:rPr>
              <w:t>OTHER COMPREHENSIVE INCOME</w:t>
            </w:r>
          </w:p>
        </w:tc>
        <w:tc>
          <w:tcPr>
            <w:tcW w:w="900" w:type="dxa"/>
            <w:tcBorders>
              <w:top w:val="nil"/>
              <w:left w:val="nil"/>
              <w:bottom w:val="nil"/>
              <w:right w:val="nil"/>
            </w:tcBorders>
            <w:shd w:val="clear" w:color="auto" w:fill="auto"/>
            <w:noWrap/>
            <w:vAlign w:val="bottom"/>
            <w:hideMark/>
          </w:tcPr>
          <w:p w14:paraId="51A0EED8" w14:textId="77777777" w:rsidR="00C47FF4" w:rsidRPr="00C47FF4" w:rsidRDefault="00C47FF4" w:rsidP="00C47FF4">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25F7BC9F"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2C0BE5AC" w14:textId="77777777" w:rsidR="00C47FF4" w:rsidRPr="00C47FF4" w:rsidRDefault="00C47FF4" w:rsidP="00C47FF4">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5F76BD04" w14:textId="77777777" w:rsidR="00C47FF4" w:rsidRPr="00C47FF4" w:rsidRDefault="00C47FF4" w:rsidP="00C47FF4">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693E31DF" w14:textId="77777777" w:rsidR="00C47FF4" w:rsidRPr="00C47FF4" w:rsidRDefault="00C47FF4" w:rsidP="00C47FF4">
            <w:pPr>
              <w:spacing w:before="0" w:after="0" w:line="240" w:lineRule="auto"/>
              <w:jc w:val="right"/>
              <w:rPr>
                <w:rFonts w:ascii="Times New Roman" w:hAnsi="Times New Roman"/>
                <w:sz w:val="20"/>
              </w:rPr>
            </w:pPr>
          </w:p>
        </w:tc>
      </w:tr>
      <w:tr w:rsidR="00C47FF4" w:rsidRPr="00C47FF4" w14:paraId="5CDBAD91" w14:textId="77777777" w:rsidTr="006B1994">
        <w:trPr>
          <w:trHeight w:val="283"/>
        </w:trPr>
        <w:tc>
          <w:tcPr>
            <w:tcW w:w="3175" w:type="dxa"/>
            <w:tcBorders>
              <w:top w:val="nil"/>
              <w:left w:val="nil"/>
              <w:bottom w:val="nil"/>
              <w:right w:val="nil"/>
            </w:tcBorders>
            <w:shd w:val="clear" w:color="auto" w:fill="auto"/>
            <w:vAlign w:val="bottom"/>
            <w:hideMark/>
          </w:tcPr>
          <w:p w14:paraId="74A84345" w14:textId="77777777" w:rsidR="00C47FF4" w:rsidRPr="00C47FF4" w:rsidRDefault="00C47FF4" w:rsidP="00C47FF4">
            <w:pPr>
              <w:spacing w:before="0" w:after="0" w:line="240" w:lineRule="auto"/>
              <w:ind w:firstLineChars="100" w:firstLine="160"/>
              <w:rPr>
                <w:rFonts w:ascii="Arial" w:hAnsi="Arial" w:cs="Arial"/>
                <w:sz w:val="16"/>
                <w:szCs w:val="16"/>
              </w:rPr>
            </w:pPr>
            <w:r w:rsidRPr="00C47FF4">
              <w:rPr>
                <w:rFonts w:ascii="Arial" w:hAnsi="Arial" w:cs="Arial"/>
                <w:sz w:val="16"/>
                <w:szCs w:val="16"/>
              </w:rPr>
              <w:t>Changes in asset revaluation reserves</w:t>
            </w:r>
          </w:p>
        </w:tc>
        <w:tc>
          <w:tcPr>
            <w:tcW w:w="900" w:type="dxa"/>
            <w:tcBorders>
              <w:top w:val="nil"/>
              <w:left w:val="nil"/>
              <w:bottom w:val="nil"/>
              <w:right w:val="nil"/>
            </w:tcBorders>
            <w:shd w:val="clear" w:color="auto" w:fill="auto"/>
            <w:noWrap/>
            <w:vAlign w:val="bottom"/>
            <w:hideMark/>
          </w:tcPr>
          <w:p w14:paraId="76299B75"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c>
          <w:tcPr>
            <w:tcW w:w="900" w:type="dxa"/>
            <w:tcBorders>
              <w:top w:val="nil"/>
              <w:left w:val="nil"/>
              <w:bottom w:val="nil"/>
              <w:right w:val="nil"/>
            </w:tcBorders>
            <w:shd w:val="clear" w:color="000000" w:fill="D9D9D9"/>
            <w:noWrap/>
            <w:vAlign w:val="bottom"/>
            <w:hideMark/>
          </w:tcPr>
          <w:p w14:paraId="353DDF33"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21A87F92"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5832C7EC"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2F2C984E" w14:textId="77777777" w:rsidR="00C47FF4" w:rsidRPr="00C47FF4" w:rsidRDefault="00C47FF4" w:rsidP="00C47FF4">
            <w:pPr>
              <w:spacing w:before="0" w:after="0" w:line="240" w:lineRule="auto"/>
              <w:jc w:val="right"/>
              <w:rPr>
                <w:rFonts w:ascii="Arial" w:hAnsi="Arial" w:cs="Arial"/>
                <w:sz w:val="16"/>
                <w:szCs w:val="16"/>
              </w:rPr>
            </w:pPr>
            <w:r w:rsidRPr="00C47FF4">
              <w:rPr>
                <w:rFonts w:ascii="Arial" w:hAnsi="Arial" w:cs="Arial"/>
                <w:sz w:val="16"/>
                <w:szCs w:val="16"/>
              </w:rPr>
              <w:t>-</w:t>
            </w:r>
          </w:p>
        </w:tc>
      </w:tr>
      <w:tr w:rsidR="00C47FF4" w:rsidRPr="00C47FF4" w14:paraId="5C5ABEC3" w14:textId="77777777" w:rsidTr="006B1994">
        <w:trPr>
          <w:trHeight w:val="283"/>
        </w:trPr>
        <w:tc>
          <w:tcPr>
            <w:tcW w:w="3175" w:type="dxa"/>
            <w:tcBorders>
              <w:top w:val="nil"/>
              <w:left w:val="nil"/>
              <w:bottom w:val="nil"/>
              <w:right w:val="nil"/>
            </w:tcBorders>
            <w:shd w:val="clear" w:color="auto" w:fill="auto"/>
            <w:vAlign w:val="bottom"/>
            <w:hideMark/>
          </w:tcPr>
          <w:p w14:paraId="729E8D95" w14:textId="77777777" w:rsidR="00C47FF4" w:rsidRPr="00C47FF4" w:rsidRDefault="00C47FF4" w:rsidP="00C47FF4">
            <w:pPr>
              <w:spacing w:before="0" w:after="0" w:line="240" w:lineRule="auto"/>
              <w:ind w:firstLineChars="100" w:firstLine="160"/>
              <w:rPr>
                <w:rFonts w:ascii="Arial" w:hAnsi="Arial" w:cs="Arial"/>
                <w:b/>
                <w:bCs/>
                <w:sz w:val="16"/>
                <w:szCs w:val="16"/>
              </w:rPr>
            </w:pPr>
            <w:r w:rsidRPr="00C47FF4">
              <w:rPr>
                <w:rFonts w:ascii="Arial" w:hAnsi="Arial" w:cs="Arial"/>
                <w:b/>
                <w:bCs/>
                <w:sz w:val="16"/>
                <w:szCs w:val="16"/>
              </w:rPr>
              <w:t>Total other comprehensive income</w:t>
            </w:r>
          </w:p>
        </w:tc>
        <w:tc>
          <w:tcPr>
            <w:tcW w:w="900" w:type="dxa"/>
            <w:tcBorders>
              <w:top w:val="nil"/>
              <w:left w:val="nil"/>
              <w:bottom w:val="single" w:sz="4" w:space="0" w:color="auto"/>
              <w:right w:val="nil"/>
            </w:tcBorders>
            <w:shd w:val="clear" w:color="auto" w:fill="auto"/>
            <w:noWrap/>
            <w:vAlign w:val="bottom"/>
            <w:hideMark/>
          </w:tcPr>
          <w:p w14:paraId="47AA7B46"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000000" w:fill="D9D9D9"/>
            <w:noWrap/>
            <w:vAlign w:val="bottom"/>
            <w:hideMark/>
          </w:tcPr>
          <w:p w14:paraId="724806DE"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503C55B4"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35B0B953"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57C2844F"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r>
      <w:tr w:rsidR="00C47FF4" w:rsidRPr="00C47FF4" w14:paraId="6B2D4E37" w14:textId="77777777" w:rsidTr="004975AC">
        <w:trPr>
          <w:trHeight w:val="595"/>
        </w:trPr>
        <w:tc>
          <w:tcPr>
            <w:tcW w:w="3175" w:type="dxa"/>
            <w:tcBorders>
              <w:top w:val="nil"/>
              <w:left w:val="nil"/>
              <w:bottom w:val="single" w:sz="4" w:space="0" w:color="auto"/>
              <w:right w:val="nil"/>
            </w:tcBorders>
            <w:shd w:val="clear" w:color="auto" w:fill="auto"/>
            <w:vAlign w:val="bottom"/>
            <w:hideMark/>
          </w:tcPr>
          <w:p w14:paraId="2055268B" w14:textId="77777777" w:rsidR="00C47FF4" w:rsidRPr="00C47FF4" w:rsidRDefault="00C47FF4" w:rsidP="003B03DE">
            <w:pPr>
              <w:spacing w:before="0" w:after="20" w:line="240" w:lineRule="auto"/>
              <w:rPr>
                <w:rFonts w:ascii="Arial" w:hAnsi="Arial" w:cs="Arial"/>
                <w:b/>
                <w:bCs/>
                <w:sz w:val="16"/>
                <w:szCs w:val="16"/>
              </w:rPr>
            </w:pPr>
            <w:r w:rsidRPr="00C47FF4">
              <w:rPr>
                <w:rFonts w:ascii="Arial" w:hAnsi="Arial" w:cs="Arial"/>
                <w:b/>
                <w:bCs/>
                <w:sz w:val="16"/>
                <w:szCs w:val="16"/>
              </w:rPr>
              <w:t>Total comprehensive income attributable to the Australian Government</w:t>
            </w:r>
          </w:p>
        </w:tc>
        <w:tc>
          <w:tcPr>
            <w:tcW w:w="900" w:type="dxa"/>
            <w:tcBorders>
              <w:top w:val="nil"/>
              <w:left w:val="nil"/>
              <w:bottom w:val="single" w:sz="4" w:space="0" w:color="auto"/>
              <w:right w:val="nil"/>
            </w:tcBorders>
            <w:shd w:val="clear" w:color="auto" w:fill="auto"/>
            <w:noWrap/>
            <w:vAlign w:val="bottom"/>
            <w:hideMark/>
          </w:tcPr>
          <w:p w14:paraId="7DB464F4"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000000" w:fill="D9D9D9"/>
            <w:noWrap/>
            <w:vAlign w:val="bottom"/>
            <w:hideMark/>
          </w:tcPr>
          <w:p w14:paraId="0C91E944"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54AE9CA9"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49BCD9C2"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6CFAC390" w14:textId="77777777" w:rsidR="00C47FF4" w:rsidRPr="00C47FF4" w:rsidRDefault="00C47FF4" w:rsidP="00C47FF4">
            <w:pPr>
              <w:spacing w:before="0" w:after="0" w:line="240" w:lineRule="auto"/>
              <w:jc w:val="right"/>
              <w:rPr>
                <w:rFonts w:ascii="Arial" w:hAnsi="Arial" w:cs="Arial"/>
                <w:b/>
                <w:bCs/>
                <w:sz w:val="16"/>
                <w:szCs w:val="16"/>
              </w:rPr>
            </w:pPr>
            <w:r w:rsidRPr="00C47FF4">
              <w:rPr>
                <w:rFonts w:ascii="Arial" w:hAnsi="Arial" w:cs="Arial"/>
                <w:b/>
                <w:bCs/>
                <w:sz w:val="16"/>
                <w:szCs w:val="16"/>
              </w:rPr>
              <w:t>-</w:t>
            </w:r>
          </w:p>
        </w:tc>
      </w:tr>
    </w:tbl>
    <w:p w14:paraId="43FC7198" w14:textId="77777777" w:rsidR="000217D9" w:rsidRDefault="000217D9">
      <w:pPr>
        <w:spacing w:before="0" w:after="0" w:line="240" w:lineRule="auto"/>
        <w:rPr>
          <w:rFonts w:ascii="Arial" w:hAnsi="Arial"/>
          <w:b/>
          <w:snapToGrid w:val="0"/>
          <w:sz w:val="20"/>
        </w:rPr>
      </w:pPr>
      <w:r>
        <w:rPr>
          <w:snapToGrid w:val="0"/>
        </w:rPr>
        <w:br w:type="page"/>
      </w:r>
    </w:p>
    <w:p w14:paraId="2ED68A15" w14:textId="77777777" w:rsidR="00C47FF4" w:rsidRDefault="00C47FF4" w:rsidP="00C47FF4">
      <w:pPr>
        <w:pStyle w:val="TableHeading"/>
      </w:pP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tbl>
      <w:tblPr>
        <w:tblW w:w="7675" w:type="dxa"/>
        <w:tblLayout w:type="fixed"/>
        <w:tblLook w:val="04A0" w:firstRow="1" w:lastRow="0" w:firstColumn="1" w:lastColumn="0" w:noHBand="0" w:noVBand="1"/>
      </w:tblPr>
      <w:tblGrid>
        <w:gridCol w:w="3175"/>
        <w:gridCol w:w="900"/>
        <w:gridCol w:w="290"/>
        <w:gridCol w:w="610"/>
        <w:gridCol w:w="290"/>
        <w:gridCol w:w="610"/>
        <w:gridCol w:w="290"/>
        <w:gridCol w:w="610"/>
        <w:gridCol w:w="290"/>
        <w:gridCol w:w="610"/>
      </w:tblGrid>
      <w:tr w:rsidR="004975AC" w:rsidRPr="004975AC" w14:paraId="58054151" w14:textId="77777777" w:rsidTr="006B1994">
        <w:trPr>
          <w:gridAfter w:val="1"/>
          <w:wAfter w:w="610" w:type="dxa"/>
          <w:trHeight w:val="225"/>
        </w:trPr>
        <w:tc>
          <w:tcPr>
            <w:tcW w:w="4365" w:type="dxa"/>
            <w:gridSpan w:val="3"/>
            <w:tcBorders>
              <w:top w:val="nil"/>
              <w:left w:val="nil"/>
              <w:bottom w:val="single" w:sz="4" w:space="0" w:color="auto"/>
              <w:right w:val="nil"/>
            </w:tcBorders>
            <w:shd w:val="clear" w:color="auto" w:fill="auto"/>
            <w:noWrap/>
            <w:vAlign w:val="bottom"/>
            <w:hideMark/>
          </w:tcPr>
          <w:p w14:paraId="084B12F2" w14:textId="77777777" w:rsidR="004975AC" w:rsidRPr="004975AC" w:rsidRDefault="004975AC" w:rsidP="006B1994">
            <w:pPr>
              <w:spacing w:before="120" w:after="20" w:line="240" w:lineRule="auto"/>
              <w:rPr>
                <w:rFonts w:ascii="Arial" w:hAnsi="Arial" w:cs="Arial"/>
                <w:b/>
                <w:bCs/>
                <w:color w:val="000000"/>
                <w:sz w:val="16"/>
                <w:szCs w:val="16"/>
              </w:rPr>
            </w:pPr>
            <w:r w:rsidRPr="004975AC">
              <w:rPr>
                <w:rFonts w:ascii="Arial" w:hAnsi="Arial" w:cs="Arial"/>
                <w:b/>
                <w:bCs/>
                <w:color w:val="000000"/>
                <w:sz w:val="16"/>
                <w:szCs w:val="16"/>
              </w:rPr>
              <w:t>Note: Impact of net cash appropriation arrangements</w:t>
            </w:r>
          </w:p>
        </w:tc>
        <w:tc>
          <w:tcPr>
            <w:tcW w:w="900" w:type="dxa"/>
            <w:gridSpan w:val="2"/>
            <w:tcBorders>
              <w:top w:val="nil"/>
              <w:left w:val="nil"/>
              <w:bottom w:val="single" w:sz="4" w:space="0" w:color="auto"/>
              <w:right w:val="nil"/>
            </w:tcBorders>
            <w:shd w:val="clear" w:color="auto" w:fill="auto"/>
            <w:noWrap/>
            <w:vAlign w:val="bottom"/>
            <w:hideMark/>
          </w:tcPr>
          <w:p w14:paraId="43227B05" w14:textId="77777777" w:rsidR="004975AC" w:rsidRPr="004975AC" w:rsidRDefault="004975AC" w:rsidP="004975AC">
            <w:pPr>
              <w:spacing w:before="0" w:after="0" w:line="240" w:lineRule="auto"/>
              <w:jc w:val="right"/>
              <w:rPr>
                <w:rFonts w:ascii="Arial" w:hAnsi="Arial" w:cs="Arial"/>
                <w:sz w:val="16"/>
                <w:szCs w:val="16"/>
              </w:rPr>
            </w:pPr>
            <w:r w:rsidRPr="004975AC">
              <w:rPr>
                <w:rFonts w:ascii="Arial" w:hAnsi="Arial" w:cs="Arial"/>
                <w:sz w:val="16"/>
                <w:szCs w:val="16"/>
              </w:rPr>
              <w:t> </w:t>
            </w:r>
          </w:p>
        </w:tc>
        <w:tc>
          <w:tcPr>
            <w:tcW w:w="900" w:type="dxa"/>
            <w:gridSpan w:val="2"/>
            <w:tcBorders>
              <w:top w:val="nil"/>
              <w:left w:val="nil"/>
              <w:bottom w:val="single" w:sz="4" w:space="0" w:color="auto"/>
              <w:right w:val="nil"/>
            </w:tcBorders>
            <w:shd w:val="clear" w:color="auto" w:fill="auto"/>
            <w:noWrap/>
            <w:vAlign w:val="bottom"/>
            <w:hideMark/>
          </w:tcPr>
          <w:p w14:paraId="1CD655FF" w14:textId="77777777" w:rsidR="004975AC" w:rsidRPr="004975AC" w:rsidRDefault="004975AC" w:rsidP="004975AC">
            <w:pPr>
              <w:spacing w:before="0" w:after="0" w:line="240" w:lineRule="auto"/>
              <w:jc w:val="right"/>
              <w:rPr>
                <w:rFonts w:ascii="Arial" w:hAnsi="Arial" w:cs="Arial"/>
                <w:sz w:val="16"/>
                <w:szCs w:val="16"/>
              </w:rPr>
            </w:pPr>
            <w:r w:rsidRPr="004975AC">
              <w:rPr>
                <w:rFonts w:ascii="Arial" w:hAnsi="Arial" w:cs="Arial"/>
                <w:sz w:val="16"/>
                <w:szCs w:val="16"/>
              </w:rPr>
              <w:t> </w:t>
            </w:r>
          </w:p>
        </w:tc>
        <w:tc>
          <w:tcPr>
            <w:tcW w:w="900" w:type="dxa"/>
            <w:gridSpan w:val="2"/>
            <w:tcBorders>
              <w:top w:val="nil"/>
              <w:left w:val="nil"/>
              <w:bottom w:val="single" w:sz="4" w:space="0" w:color="auto"/>
              <w:right w:val="nil"/>
            </w:tcBorders>
            <w:shd w:val="clear" w:color="auto" w:fill="auto"/>
            <w:noWrap/>
            <w:vAlign w:val="bottom"/>
            <w:hideMark/>
          </w:tcPr>
          <w:p w14:paraId="65ADCFAE" w14:textId="77777777" w:rsidR="004975AC" w:rsidRPr="004975AC" w:rsidRDefault="004975AC" w:rsidP="004975AC">
            <w:pPr>
              <w:spacing w:before="0" w:after="0" w:line="240" w:lineRule="auto"/>
              <w:jc w:val="right"/>
              <w:rPr>
                <w:rFonts w:ascii="Arial" w:hAnsi="Arial" w:cs="Arial"/>
                <w:sz w:val="16"/>
                <w:szCs w:val="16"/>
              </w:rPr>
            </w:pPr>
            <w:r w:rsidRPr="004975AC">
              <w:rPr>
                <w:rFonts w:ascii="Arial" w:hAnsi="Arial" w:cs="Arial"/>
                <w:sz w:val="16"/>
                <w:szCs w:val="16"/>
              </w:rPr>
              <w:t> </w:t>
            </w:r>
          </w:p>
        </w:tc>
      </w:tr>
      <w:tr w:rsidR="004975AC" w:rsidRPr="004975AC" w14:paraId="71EFBB54" w14:textId="77777777" w:rsidTr="000D2C34">
        <w:trPr>
          <w:trHeight w:val="765"/>
        </w:trPr>
        <w:tc>
          <w:tcPr>
            <w:tcW w:w="3175" w:type="dxa"/>
            <w:tcBorders>
              <w:top w:val="nil"/>
              <w:left w:val="nil"/>
              <w:bottom w:val="nil"/>
              <w:right w:val="nil"/>
            </w:tcBorders>
            <w:shd w:val="clear" w:color="auto" w:fill="auto"/>
            <w:tcMar>
              <w:left w:w="0" w:type="dxa"/>
            </w:tcMar>
            <w:hideMark/>
          </w:tcPr>
          <w:p w14:paraId="5CA7AAF9" w14:textId="77777777" w:rsidR="004975AC" w:rsidRPr="004975AC" w:rsidRDefault="004975AC" w:rsidP="006B1994">
            <w:pPr>
              <w:spacing w:before="40" w:after="0" w:line="240" w:lineRule="auto"/>
              <w:jc w:val="right"/>
              <w:rPr>
                <w:rFonts w:ascii="Arial" w:hAnsi="Arial" w:cs="Arial"/>
                <w:sz w:val="16"/>
                <w:szCs w:val="16"/>
              </w:rPr>
            </w:pPr>
          </w:p>
        </w:tc>
        <w:tc>
          <w:tcPr>
            <w:tcW w:w="900" w:type="dxa"/>
            <w:tcBorders>
              <w:top w:val="nil"/>
              <w:left w:val="nil"/>
              <w:bottom w:val="single" w:sz="4" w:space="0" w:color="auto"/>
              <w:right w:val="nil"/>
            </w:tcBorders>
            <w:shd w:val="clear" w:color="auto" w:fill="auto"/>
            <w:tcMar>
              <w:left w:w="0" w:type="dxa"/>
            </w:tcMar>
            <w:hideMark/>
          </w:tcPr>
          <w:p w14:paraId="2756F78A" w14:textId="77777777" w:rsidR="004975AC" w:rsidRPr="006B1994" w:rsidRDefault="004975AC" w:rsidP="006B1994">
            <w:pPr>
              <w:spacing w:before="40" w:after="0" w:line="240" w:lineRule="auto"/>
              <w:jc w:val="right"/>
              <w:rPr>
                <w:rFonts w:ascii="Arial" w:hAnsi="Arial" w:cs="Arial"/>
                <w:b/>
                <w:bCs/>
                <w:sz w:val="16"/>
                <w:szCs w:val="16"/>
              </w:rPr>
            </w:pPr>
            <w:r w:rsidRPr="006B1994">
              <w:rPr>
                <w:rFonts w:ascii="Arial" w:hAnsi="Arial" w:cs="Arial"/>
                <w:b/>
                <w:bCs/>
                <w:sz w:val="16"/>
                <w:szCs w:val="16"/>
              </w:rPr>
              <w:t>2023–24 Estimated actual</w:t>
            </w:r>
            <w:r w:rsidRPr="006B1994">
              <w:rPr>
                <w:rFonts w:ascii="Arial" w:hAnsi="Arial" w:cs="Arial"/>
                <w:b/>
                <w:bCs/>
                <w:sz w:val="16"/>
                <w:szCs w:val="16"/>
              </w:rPr>
              <w:br/>
            </w:r>
            <w:r w:rsidRPr="006B1994">
              <w:rPr>
                <w:rFonts w:ascii="Arial" w:hAnsi="Arial" w:cs="Arial"/>
                <w:b/>
                <w:sz w:val="16"/>
                <w:szCs w:val="16"/>
              </w:rPr>
              <w:t>$'000</w:t>
            </w:r>
          </w:p>
        </w:tc>
        <w:tc>
          <w:tcPr>
            <w:tcW w:w="900" w:type="dxa"/>
            <w:gridSpan w:val="2"/>
            <w:tcBorders>
              <w:top w:val="nil"/>
              <w:left w:val="nil"/>
              <w:bottom w:val="single" w:sz="4" w:space="0" w:color="auto"/>
              <w:right w:val="nil"/>
            </w:tcBorders>
            <w:shd w:val="clear" w:color="000000" w:fill="D9D9D9"/>
            <w:tcMar>
              <w:left w:w="0" w:type="dxa"/>
            </w:tcMar>
            <w:hideMark/>
          </w:tcPr>
          <w:p w14:paraId="4E631DE2" w14:textId="77777777" w:rsidR="004975AC" w:rsidRPr="006B1994" w:rsidRDefault="004975AC" w:rsidP="006B1994">
            <w:pPr>
              <w:spacing w:before="40" w:after="0" w:line="240" w:lineRule="auto"/>
              <w:jc w:val="right"/>
              <w:rPr>
                <w:rFonts w:ascii="Arial" w:hAnsi="Arial" w:cs="Arial"/>
                <w:b/>
                <w:bCs/>
                <w:sz w:val="16"/>
                <w:szCs w:val="16"/>
              </w:rPr>
            </w:pPr>
            <w:r w:rsidRPr="006B1994">
              <w:rPr>
                <w:rFonts w:ascii="Arial" w:hAnsi="Arial" w:cs="Arial"/>
                <w:b/>
                <w:bCs/>
                <w:sz w:val="16"/>
                <w:szCs w:val="16"/>
              </w:rPr>
              <w:t xml:space="preserve">2024–25 Budget </w:t>
            </w:r>
            <w:r w:rsidRPr="006B1994">
              <w:rPr>
                <w:rFonts w:ascii="Arial" w:hAnsi="Arial" w:cs="Arial"/>
                <w:b/>
                <w:bCs/>
                <w:sz w:val="16"/>
                <w:szCs w:val="16"/>
              </w:rPr>
              <w:br/>
            </w:r>
            <w:r w:rsidRPr="006B1994">
              <w:rPr>
                <w:rFonts w:ascii="Arial" w:hAnsi="Arial" w:cs="Arial"/>
                <w:b/>
                <w:bCs/>
                <w:sz w:val="16"/>
                <w:szCs w:val="16"/>
              </w:rPr>
              <w:br/>
            </w:r>
            <w:r w:rsidRPr="006B1994">
              <w:rPr>
                <w:rFonts w:ascii="Arial" w:hAnsi="Arial" w:cs="Arial"/>
                <w:b/>
                <w:sz w:val="16"/>
                <w:szCs w:val="16"/>
              </w:rPr>
              <w:t>$'000</w:t>
            </w:r>
          </w:p>
        </w:tc>
        <w:tc>
          <w:tcPr>
            <w:tcW w:w="900" w:type="dxa"/>
            <w:gridSpan w:val="2"/>
            <w:tcBorders>
              <w:top w:val="nil"/>
              <w:left w:val="nil"/>
              <w:bottom w:val="single" w:sz="4" w:space="0" w:color="auto"/>
              <w:right w:val="nil"/>
            </w:tcBorders>
            <w:shd w:val="clear" w:color="auto" w:fill="auto"/>
            <w:tcMar>
              <w:left w:w="0" w:type="dxa"/>
            </w:tcMar>
            <w:hideMark/>
          </w:tcPr>
          <w:p w14:paraId="4B7E3C25" w14:textId="77777777" w:rsidR="004975AC" w:rsidRPr="006B1994" w:rsidRDefault="004975AC" w:rsidP="006B1994">
            <w:pPr>
              <w:spacing w:before="40" w:after="0" w:line="240" w:lineRule="auto"/>
              <w:jc w:val="right"/>
              <w:rPr>
                <w:rFonts w:ascii="Arial" w:hAnsi="Arial" w:cs="Arial"/>
                <w:b/>
                <w:bCs/>
                <w:sz w:val="16"/>
                <w:szCs w:val="16"/>
              </w:rPr>
            </w:pPr>
            <w:r w:rsidRPr="006B1994">
              <w:rPr>
                <w:rFonts w:ascii="Arial" w:hAnsi="Arial" w:cs="Arial"/>
                <w:b/>
                <w:bCs/>
                <w:sz w:val="16"/>
                <w:szCs w:val="16"/>
              </w:rPr>
              <w:t>2025–26 Forward estimate</w:t>
            </w:r>
            <w:r w:rsidRPr="006B1994">
              <w:rPr>
                <w:rFonts w:ascii="Arial" w:hAnsi="Arial" w:cs="Arial"/>
                <w:b/>
                <w:bCs/>
                <w:sz w:val="16"/>
                <w:szCs w:val="16"/>
              </w:rPr>
              <w:br/>
            </w:r>
            <w:r w:rsidRPr="006B1994">
              <w:rPr>
                <w:rFonts w:ascii="Arial" w:hAnsi="Arial" w:cs="Arial"/>
                <w:b/>
                <w:sz w:val="16"/>
                <w:szCs w:val="16"/>
              </w:rPr>
              <w:t>$'000</w:t>
            </w:r>
          </w:p>
        </w:tc>
        <w:tc>
          <w:tcPr>
            <w:tcW w:w="900" w:type="dxa"/>
            <w:gridSpan w:val="2"/>
            <w:tcBorders>
              <w:top w:val="nil"/>
              <w:left w:val="nil"/>
              <w:bottom w:val="single" w:sz="4" w:space="0" w:color="auto"/>
              <w:right w:val="nil"/>
            </w:tcBorders>
            <w:shd w:val="clear" w:color="auto" w:fill="auto"/>
            <w:tcMar>
              <w:left w:w="0" w:type="dxa"/>
            </w:tcMar>
            <w:hideMark/>
          </w:tcPr>
          <w:p w14:paraId="44D63780" w14:textId="77777777" w:rsidR="004975AC" w:rsidRPr="006B1994" w:rsidRDefault="004975AC" w:rsidP="006B1994">
            <w:pPr>
              <w:spacing w:before="40" w:after="0" w:line="240" w:lineRule="auto"/>
              <w:jc w:val="right"/>
              <w:rPr>
                <w:rFonts w:ascii="Arial" w:hAnsi="Arial" w:cs="Arial"/>
                <w:b/>
                <w:bCs/>
                <w:sz w:val="16"/>
                <w:szCs w:val="16"/>
              </w:rPr>
            </w:pPr>
            <w:r w:rsidRPr="006B1994">
              <w:rPr>
                <w:rFonts w:ascii="Arial" w:hAnsi="Arial" w:cs="Arial"/>
                <w:b/>
                <w:bCs/>
                <w:sz w:val="16"/>
                <w:szCs w:val="16"/>
              </w:rPr>
              <w:t>2026–27 Forward estimate</w:t>
            </w:r>
            <w:r w:rsidRPr="006B1994">
              <w:rPr>
                <w:rFonts w:ascii="Arial" w:hAnsi="Arial" w:cs="Arial"/>
                <w:b/>
                <w:bCs/>
                <w:sz w:val="16"/>
                <w:szCs w:val="16"/>
              </w:rPr>
              <w:br/>
            </w:r>
            <w:r w:rsidRPr="006B1994">
              <w:rPr>
                <w:rFonts w:ascii="Arial" w:hAnsi="Arial" w:cs="Arial"/>
                <w:b/>
                <w:sz w:val="16"/>
                <w:szCs w:val="16"/>
              </w:rPr>
              <w:t>$'000</w:t>
            </w:r>
          </w:p>
        </w:tc>
        <w:tc>
          <w:tcPr>
            <w:tcW w:w="900" w:type="dxa"/>
            <w:gridSpan w:val="2"/>
            <w:tcBorders>
              <w:top w:val="single" w:sz="4" w:space="0" w:color="auto"/>
              <w:left w:val="nil"/>
              <w:bottom w:val="single" w:sz="4" w:space="0" w:color="auto"/>
              <w:right w:val="nil"/>
            </w:tcBorders>
            <w:shd w:val="clear" w:color="auto" w:fill="auto"/>
            <w:tcMar>
              <w:left w:w="0" w:type="dxa"/>
            </w:tcMar>
            <w:hideMark/>
          </w:tcPr>
          <w:p w14:paraId="691BFE18" w14:textId="77777777" w:rsidR="004975AC" w:rsidRPr="006B1994" w:rsidRDefault="004975AC" w:rsidP="006B1994">
            <w:pPr>
              <w:spacing w:before="40" w:after="0" w:line="240" w:lineRule="auto"/>
              <w:jc w:val="right"/>
              <w:rPr>
                <w:rFonts w:ascii="Arial" w:hAnsi="Arial" w:cs="Arial"/>
                <w:b/>
                <w:bCs/>
                <w:sz w:val="16"/>
                <w:szCs w:val="16"/>
              </w:rPr>
            </w:pPr>
            <w:r w:rsidRPr="006B1994">
              <w:rPr>
                <w:rFonts w:ascii="Arial" w:hAnsi="Arial" w:cs="Arial"/>
                <w:b/>
                <w:bCs/>
                <w:sz w:val="16"/>
                <w:szCs w:val="16"/>
              </w:rPr>
              <w:t>2027–28 Forward estimate</w:t>
            </w:r>
            <w:r w:rsidRPr="006B1994">
              <w:rPr>
                <w:rFonts w:ascii="Arial" w:hAnsi="Arial" w:cs="Arial"/>
                <w:b/>
                <w:bCs/>
                <w:sz w:val="16"/>
                <w:szCs w:val="16"/>
              </w:rPr>
              <w:br/>
            </w:r>
            <w:r w:rsidRPr="006B1994">
              <w:rPr>
                <w:rFonts w:ascii="Arial" w:hAnsi="Arial" w:cs="Arial"/>
                <w:b/>
                <w:sz w:val="16"/>
                <w:szCs w:val="16"/>
              </w:rPr>
              <w:t>$'000</w:t>
            </w:r>
          </w:p>
        </w:tc>
      </w:tr>
      <w:tr w:rsidR="004975AC" w:rsidRPr="004975AC" w14:paraId="7CB8B332" w14:textId="77777777" w:rsidTr="006B1994">
        <w:trPr>
          <w:trHeight w:val="595"/>
        </w:trPr>
        <w:tc>
          <w:tcPr>
            <w:tcW w:w="3175" w:type="dxa"/>
            <w:tcBorders>
              <w:top w:val="nil"/>
              <w:left w:val="nil"/>
              <w:bottom w:val="nil"/>
              <w:right w:val="nil"/>
            </w:tcBorders>
            <w:shd w:val="clear" w:color="auto" w:fill="auto"/>
            <w:vAlign w:val="bottom"/>
            <w:hideMark/>
          </w:tcPr>
          <w:p w14:paraId="14F272D7" w14:textId="77777777" w:rsidR="004975AC" w:rsidRPr="004975AC" w:rsidRDefault="004975AC" w:rsidP="004975AC">
            <w:pPr>
              <w:spacing w:before="0" w:after="0" w:line="240" w:lineRule="auto"/>
              <w:rPr>
                <w:rFonts w:ascii="Arial" w:hAnsi="Arial" w:cs="Arial"/>
                <w:b/>
                <w:bCs/>
                <w:sz w:val="16"/>
                <w:szCs w:val="16"/>
              </w:rPr>
            </w:pPr>
            <w:r w:rsidRPr="004975AC">
              <w:rPr>
                <w:rFonts w:ascii="Arial" w:hAnsi="Arial" w:cs="Arial"/>
                <w:b/>
                <w:bCs/>
                <w:sz w:val="16"/>
                <w:szCs w:val="16"/>
              </w:rPr>
              <w:t>Total comprehensive income (loss) attributable to the Australian Government</w:t>
            </w:r>
          </w:p>
        </w:tc>
        <w:tc>
          <w:tcPr>
            <w:tcW w:w="900" w:type="dxa"/>
            <w:tcBorders>
              <w:top w:val="nil"/>
              <w:left w:val="nil"/>
              <w:bottom w:val="nil"/>
              <w:right w:val="nil"/>
            </w:tcBorders>
            <w:shd w:val="clear" w:color="auto" w:fill="auto"/>
            <w:noWrap/>
            <w:vAlign w:val="bottom"/>
            <w:hideMark/>
          </w:tcPr>
          <w:p w14:paraId="342C562F" w14:textId="77777777" w:rsidR="004975AC" w:rsidRPr="004975AC" w:rsidRDefault="004975AC" w:rsidP="004975AC">
            <w:pPr>
              <w:spacing w:before="0" w:after="0" w:line="240" w:lineRule="auto"/>
              <w:jc w:val="right"/>
              <w:rPr>
                <w:rFonts w:ascii="Arial" w:hAnsi="Arial" w:cs="Arial"/>
                <w:b/>
                <w:bCs/>
                <w:sz w:val="16"/>
                <w:szCs w:val="16"/>
              </w:rPr>
            </w:pPr>
            <w:r w:rsidRPr="004975AC">
              <w:rPr>
                <w:rFonts w:ascii="Arial" w:hAnsi="Arial" w:cs="Arial"/>
                <w:b/>
                <w:bCs/>
                <w:sz w:val="16"/>
                <w:szCs w:val="16"/>
              </w:rPr>
              <w:t>-</w:t>
            </w:r>
          </w:p>
        </w:tc>
        <w:tc>
          <w:tcPr>
            <w:tcW w:w="900" w:type="dxa"/>
            <w:gridSpan w:val="2"/>
            <w:tcBorders>
              <w:top w:val="nil"/>
              <w:left w:val="nil"/>
              <w:bottom w:val="nil"/>
              <w:right w:val="nil"/>
            </w:tcBorders>
            <w:shd w:val="clear" w:color="000000" w:fill="D9D9D9"/>
            <w:noWrap/>
            <w:vAlign w:val="bottom"/>
            <w:hideMark/>
          </w:tcPr>
          <w:p w14:paraId="23F305C5" w14:textId="77777777" w:rsidR="004975AC" w:rsidRPr="004975AC" w:rsidRDefault="004975AC" w:rsidP="004975AC">
            <w:pPr>
              <w:spacing w:before="0" w:after="0" w:line="240" w:lineRule="auto"/>
              <w:jc w:val="right"/>
              <w:rPr>
                <w:rFonts w:ascii="Arial" w:hAnsi="Arial" w:cs="Arial"/>
                <w:b/>
                <w:bCs/>
                <w:sz w:val="16"/>
                <w:szCs w:val="16"/>
              </w:rPr>
            </w:pPr>
            <w:r w:rsidRPr="004975AC">
              <w:rPr>
                <w:rFonts w:ascii="Arial" w:hAnsi="Arial" w:cs="Arial"/>
                <w:b/>
                <w:bCs/>
                <w:sz w:val="16"/>
                <w:szCs w:val="16"/>
              </w:rPr>
              <w:t>-</w:t>
            </w:r>
          </w:p>
        </w:tc>
        <w:tc>
          <w:tcPr>
            <w:tcW w:w="900" w:type="dxa"/>
            <w:gridSpan w:val="2"/>
            <w:tcBorders>
              <w:top w:val="nil"/>
              <w:left w:val="nil"/>
              <w:bottom w:val="nil"/>
              <w:right w:val="nil"/>
            </w:tcBorders>
            <w:shd w:val="clear" w:color="auto" w:fill="auto"/>
            <w:noWrap/>
            <w:vAlign w:val="bottom"/>
            <w:hideMark/>
          </w:tcPr>
          <w:p w14:paraId="3D310EFD" w14:textId="77777777" w:rsidR="004975AC" w:rsidRPr="004975AC" w:rsidRDefault="004975AC" w:rsidP="004975AC">
            <w:pPr>
              <w:spacing w:before="0" w:after="0" w:line="240" w:lineRule="auto"/>
              <w:jc w:val="right"/>
              <w:rPr>
                <w:rFonts w:ascii="Arial" w:hAnsi="Arial" w:cs="Arial"/>
                <w:b/>
                <w:bCs/>
                <w:sz w:val="16"/>
                <w:szCs w:val="16"/>
              </w:rPr>
            </w:pPr>
            <w:r w:rsidRPr="004975AC">
              <w:rPr>
                <w:rFonts w:ascii="Arial" w:hAnsi="Arial" w:cs="Arial"/>
                <w:b/>
                <w:bCs/>
                <w:sz w:val="16"/>
                <w:szCs w:val="16"/>
              </w:rPr>
              <w:t>-</w:t>
            </w:r>
          </w:p>
        </w:tc>
        <w:tc>
          <w:tcPr>
            <w:tcW w:w="900" w:type="dxa"/>
            <w:gridSpan w:val="2"/>
            <w:tcBorders>
              <w:top w:val="nil"/>
              <w:left w:val="nil"/>
              <w:bottom w:val="nil"/>
              <w:right w:val="nil"/>
            </w:tcBorders>
            <w:shd w:val="clear" w:color="auto" w:fill="auto"/>
            <w:noWrap/>
            <w:vAlign w:val="bottom"/>
            <w:hideMark/>
          </w:tcPr>
          <w:p w14:paraId="1E18D123" w14:textId="77777777" w:rsidR="004975AC" w:rsidRPr="004975AC" w:rsidRDefault="004975AC" w:rsidP="004975AC">
            <w:pPr>
              <w:spacing w:before="0" w:after="0" w:line="240" w:lineRule="auto"/>
              <w:jc w:val="right"/>
              <w:rPr>
                <w:rFonts w:ascii="Arial" w:hAnsi="Arial" w:cs="Arial"/>
                <w:b/>
                <w:bCs/>
                <w:sz w:val="16"/>
                <w:szCs w:val="16"/>
              </w:rPr>
            </w:pPr>
            <w:r w:rsidRPr="004975AC">
              <w:rPr>
                <w:rFonts w:ascii="Arial" w:hAnsi="Arial" w:cs="Arial"/>
                <w:b/>
                <w:bCs/>
                <w:sz w:val="16"/>
                <w:szCs w:val="16"/>
              </w:rPr>
              <w:t>-</w:t>
            </w:r>
          </w:p>
        </w:tc>
        <w:tc>
          <w:tcPr>
            <w:tcW w:w="900" w:type="dxa"/>
            <w:gridSpan w:val="2"/>
            <w:tcBorders>
              <w:top w:val="nil"/>
              <w:left w:val="nil"/>
              <w:bottom w:val="nil"/>
              <w:right w:val="nil"/>
            </w:tcBorders>
            <w:shd w:val="clear" w:color="auto" w:fill="auto"/>
            <w:noWrap/>
            <w:vAlign w:val="bottom"/>
            <w:hideMark/>
          </w:tcPr>
          <w:p w14:paraId="391BDB4C" w14:textId="77777777" w:rsidR="004975AC" w:rsidRPr="004975AC" w:rsidRDefault="004975AC" w:rsidP="004975AC">
            <w:pPr>
              <w:spacing w:before="0" w:after="0" w:line="240" w:lineRule="auto"/>
              <w:jc w:val="right"/>
              <w:rPr>
                <w:rFonts w:ascii="Arial" w:hAnsi="Arial" w:cs="Arial"/>
                <w:b/>
                <w:bCs/>
                <w:sz w:val="16"/>
                <w:szCs w:val="16"/>
              </w:rPr>
            </w:pPr>
            <w:r w:rsidRPr="004975AC">
              <w:rPr>
                <w:rFonts w:ascii="Arial" w:hAnsi="Arial" w:cs="Arial"/>
                <w:b/>
                <w:bCs/>
                <w:sz w:val="16"/>
                <w:szCs w:val="16"/>
              </w:rPr>
              <w:t>-</w:t>
            </w:r>
          </w:p>
        </w:tc>
      </w:tr>
      <w:tr w:rsidR="004975AC" w:rsidRPr="004975AC" w14:paraId="39740FA9" w14:textId="77777777" w:rsidTr="006B1994">
        <w:trPr>
          <w:trHeight w:val="397"/>
        </w:trPr>
        <w:tc>
          <w:tcPr>
            <w:tcW w:w="3175" w:type="dxa"/>
            <w:tcBorders>
              <w:top w:val="nil"/>
              <w:left w:val="nil"/>
              <w:bottom w:val="nil"/>
              <w:right w:val="nil"/>
            </w:tcBorders>
            <w:shd w:val="clear" w:color="auto" w:fill="auto"/>
            <w:vAlign w:val="bottom"/>
            <w:hideMark/>
          </w:tcPr>
          <w:p w14:paraId="54BF7508" w14:textId="77777777" w:rsidR="004975AC" w:rsidRPr="004975AC" w:rsidRDefault="004975AC" w:rsidP="006B1994">
            <w:pPr>
              <w:spacing w:before="0" w:after="0" w:line="240" w:lineRule="auto"/>
              <w:ind w:leftChars="75" w:left="143"/>
              <w:rPr>
                <w:rFonts w:ascii="Arial" w:hAnsi="Arial" w:cs="Arial"/>
                <w:color w:val="000000"/>
                <w:sz w:val="16"/>
                <w:szCs w:val="16"/>
              </w:rPr>
            </w:pPr>
            <w:r w:rsidRPr="004975AC">
              <w:rPr>
                <w:rFonts w:ascii="Arial" w:hAnsi="Arial" w:cs="Arial"/>
                <w:color w:val="000000"/>
                <w:sz w:val="16"/>
                <w:szCs w:val="16"/>
              </w:rPr>
              <w:t>plus non-appropriated expenses depreciation and amortisation expenses</w:t>
            </w:r>
          </w:p>
        </w:tc>
        <w:tc>
          <w:tcPr>
            <w:tcW w:w="900" w:type="dxa"/>
            <w:tcBorders>
              <w:top w:val="nil"/>
              <w:left w:val="nil"/>
              <w:bottom w:val="nil"/>
              <w:right w:val="nil"/>
            </w:tcBorders>
            <w:shd w:val="clear" w:color="auto" w:fill="auto"/>
            <w:noWrap/>
            <w:vAlign w:val="bottom"/>
            <w:hideMark/>
          </w:tcPr>
          <w:p w14:paraId="4FF99516" w14:textId="77777777" w:rsidR="004975AC" w:rsidRPr="004975AC" w:rsidRDefault="004975AC" w:rsidP="004975AC">
            <w:pPr>
              <w:spacing w:before="0" w:after="0" w:line="240" w:lineRule="auto"/>
              <w:jc w:val="right"/>
              <w:rPr>
                <w:rFonts w:ascii="Arial" w:hAnsi="Arial" w:cs="Arial"/>
                <w:sz w:val="16"/>
                <w:szCs w:val="16"/>
              </w:rPr>
            </w:pPr>
            <w:r w:rsidRPr="004975AC">
              <w:rPr>
                <w:rFonts w:ascii="Arial" w:hAnsi="Arial" w:cs="Arial"/>
                <w:sz w:val="16"/>
                <w:szCs w:val="16"/>
              </w:rPr>
              <w:t>-</w:t>
            </w:r>
          </w:p>
        </w:tc>
        <w:tc>
          <w:tcPr>
            <w:tcW w:w="900" w:type="dxa"/>
            <w:gridSpan w:val="2"/>
            <w:tcBorders>
              <w:top w:val="nil"/>
              <w:left w:val="nil"/>
              <w:bottom w:val="nil"/>
              <w:right w:val="nil"/>
            </w:tcBorders>
            <w:shd w:val="clear" w:color="000000" w:fill="D9D9D9"/>
            <w:noWrap/>
            <w:vAlign w:val="bottom"/>
            <w:hideMark/>
          </w:tcPr>
          <w:p w14:paraId="34D95D63" w14:textId="77777777" w:rsidR="004975AC" w:rsidRPr="004975AC" w:rsidRDefault="004975AC" w:rsidP="004975AC">
            <w:pPr>
              <w:spacing w:before="0" w:after="0" w:line="240" w:lineRule="auto"/>
              <w:jc w:val="right"/>
              <w:rPr>
                <w:rFonts w:ascii="Arial" w:hAnsi="Arial" w:cs="Arial"/>
                <w:sz w:val="16"/>
                <w:szCs w:val="16"/>
              </w:rPr>
            </w:pPr>
            <w:r w:rsidRPr="004975AC">
              <w:rPr>
                <w:rFonts w:ascii="Arial" w:hAnsi="Arial" w:cs="Arial"/>
                <w:sz w:val="16"/>
                <w:szCs w:val="16"/>
              </w:rPr>
              <w:t>-</w:t>
            </w:r>
          </w:p>
        </w:tc>
        <w:tc>
          <w:tcPr>
            <w:tcW w:w="900" w:type="dxa"/>
            <w:gridSpan w:val="2"/>
            <w:tcBorders>
              <w:top w:val="nil"/>
              <w:left w:val="nil"/>
              <w:bottom w:val="nil"/>
              <w:right w:val="nil"/>
            </w:tcBorders>
            <w:shd w:val="clear" w:color="auto" w:fill="auto"/>
            <w:noWrap/>
            <w:vAlign w:val="bottom"/>
            <w:hideMark/>
          </w:tcPr>
          <w:p w14:paraId="11E06420" w14:textId="77777777" w:rsidR="004975AC" w:rsidRPr="004975AC" w:rsidRDefault="004975AC" w:rsidP="004975AC">
            <w:pPr>
              <w:spacing w:before="0" w:after="0" w:line="240" w:lineRule="auto"/>
              <w:jc w:val="right"/>
              <w:rPr>
                <w:rFonts w:ascii="Arial" w:hAnsi="Arial" w:cs="Arial"/>
                <w:sz w:val="16"/>
                <w:szCs w:val="16"/>
              </w:rPr>
            </w:pPr>
            <w:r w:rsidRPr="004975AC">
              <w:rPr>
                <w:rFonts w:ascii="Arial" w:hAnsi="Arial" w:cs="Arial"/>
                <w:sz w:val="16"/>
                <w:szCs w:val="16"/>
              </w:rPr>
              <w:t>-</w:t>
            </w:r>
          </w:p>
        </w:tc>
        <w:tc>
          <w:tcPr>
            <w:tcW w:w="900" w:type="dxa"/>
            <w:gridSpan w:val="2"/>
            <w:tcBorders>
              <w:top w:val="nil"/>
              <w:left w:val="nil"/>
              <w:bottom w:val="nil"/>
              <w:right w:val="nil"/>
            </w:tcBorders>
            <w:shd w:val="clear" w:color="auto" w:fill="auto"/>
            <w:noWrap/>
            <w:vAlign w:val="bottom"/>
            <w:hideMark/>
          </w:tcPr>
          <w:p w14:paraId="686DEC33" w14:textId="77777777" w:rsidR="004975AC" w:rsidRPr="004975AC" w:rsidRDefault="004975AC" w:rsidP="004975AC">
            <w:pPr>
              <w:spacing w:before="0" w:after="0" w:line="240" w:lineRule="auto"/>
              <w:jc w:val="right"/>
              <w:rPr>
                <w:rFonts w:ascii="Arial" w:hAnsi="Arial" w:cs="Arial"/>
                <w:sz w:val="16"/>
                <w:szCs w:val="16"/>
              </w:rPr>
            </w:pPr>
            <w:r w:rsidRPr="004975AC">
              <w:rPr>
                <w:rFonts w:ascii="Arial" w:hAnsi="Arial" w:cs="Arial"/>
                <w:sz w:val="16"/>
                <w:szCs w:val="16"/>
              </w:rPr>
              <w:t>-</w:t>
            </w:r>
          </w:p>
        </w:tc>
        <w:tc>
          <w:tcPr>
            <w:tcW w:w="900" w:type="dxa"/>
            <w:gridSpan w:val="2"/>
            <w:tcBorders>
              <w:top w:val="nil"/>
              <w:left w:val="nil"/>
              <w:bottom w:val="nil"/>
              <w:right w:val="nil"/>
            </w:tcBorders>
            <w:shd w:val="clear" w:color="auto" w:fill="auto"/>
            <w:noWrap/>
            <w:vAlign w:val="bottom"/>
            <w:hideMark/>
          </w:tcPr>
          <w:p w14:paraId="5C0B52CB" w14:textId="77777777" w:rsidR="004975AC" w:rsidRPr="004975AC" w:rsidRDefault="004975AC" w:rsidP="004975AC">
            <w:pPr>
              <w:spacing w:before="0" w:after="0" w:line="240" w:lineRule="auto"/>
              <w:jc w:val="right"/>
              <w:rPr>
                <w:rFonts w:ascii="Arial" w:hAnsi="Arial" w:cs="Arial"/>
                <w:sz w:val="16"/>
                <w:szCs w:val="16"/>
              </w:rPr>
            </w:pPr>
            <w:r w:rsidRPr="004975AC">
              <w:rPr>
                <w:rFonts w:ascii="Arial" w:hAnsi="Arial" w:cs="Arial"/>
                <w:sz w:val="16"/>
                <w:szCs w:val="16"/>
              </w:rPr>
              <w:t>-</w:t>
            </w:r>
          </w:p>
        </w:tc>
      </w:tr>
      <w:tr w:rsidR="004975AC" w:rsidRPr="004975AC" w14:paraId="7D546BA1" w14:textId="77777777" w:rsidTr="006B1994">
        <w:trPr>
          <w:trHeight w:val="397"/>
        </w:trPr>
        <w:tc>
          <w:tcPr>
            <w:tcW w:w="3175" w:type="dxa"/>
            <w:tcBorders>
              <w:top w:val="nil"/>
              <w:left w:val="nil"/>
              <w:bottom w:val="nil"/>
              <w:right w:val="nil"/>
            </w:tcBorders>
            <w:shd w:val="clear" w:color="auto" w:fill="auto"/>
            <w:vAlign w:val="bottom"/>
            <w:hideMark/>
          </w:tcPr>
          <w:p w14:paraId="34899F09" w14:textId="77777777" w:rsidR="004975AC" w:rsidRPr="004975AC" w:rsidRDefault="004975AC" w:rsidP="006B1994">
            <w:pPr>
              <w:spacing w:before="0" w:after="0" w:line="240" w:lineRule="auto"/>
              <w:ind w:leftChars="75" w:left="143"/>
              <w:rPr>
                <w:rFonts w:ascii="Arial" w:hAnsi="Arial" w:cs="Arial"/>
                <w:color w:val="000000"/>
                <w:sz w:val="16"/>
                <w:szCs w:val="16"/>
              </w:rPr>
            </w:pPr>
            <w:r w:rsidRPr="004975AC">
              <w:rPr>
                <w:rFonts w:ascii="Arial" w:hAnsi="Arial" w:cs="Arial"/>
                <w:color w:val="000000"/>
                <w:sz w:val="16"/>
                <w:szCs w:val="16"/>
              </w:rPr>
              <w:t xml:space="preserve">plus depreciation and amortisation expenses for </w:t>
            </w:r>
            <w:proofErr w:type="spellStart"/>
            <w:r w:rsidRPr="004975AC">
              <w:rPr>
                <w:rFonts w:ascii="Arial" w:hAnsi="Arial" w:cs="Arial"/>
                <w:color w:val="000000"/>
                <w:sz w:val="16"/>
                <w:szCs w:val="16"/>
              </w:rPr>
              <w:t>RoU</w:t>
            </w:r>
            <w:proofErr w:type="spellEnd"/>
          </w:p>
        </w:tc>
        <w:tc>
          <w:tcPr>
            <w:tcW w:w="900" w:type="dxa"/>
            <w:tcBorders>
              <w:top w:val="nil"/>
              <w:left w:val="nil"/>
              <w:bottom w:val="nil"/>
              <w:right w:val="nil"/>
            </w:tcBorders>
            <w:shd w:val="clear" w:color="auto" w:fill="auto"/>
            <w:noWrap/>
            <w:vAlign w:val="bottom"/>
            <w:hideMark/>
          </w:tcPr>
          <w:p w14:paraId="1EA6F18A" w14:textId="77777777" w:rsidR="004975AC" w:rsidRPr="004975AC" w:rsidRDefault="004975AC" w:rsidP="004975AC">
            <w:pPr>
              <w:spacing w:before="0" w:after="0" w:line="240" w:lineRule="auto"/>
              <w:jc w:val="right"/>
              <w:rPr>
                <w:rFonts w:ascii="Arial" w:hAnsi="Arial" w:cs="Arial"/>
                <w:sz w:val="16"/>
                <w:szCs w:val="16"/>
              </w:rPr>
            </w:pPr>
            <w:r w:rsidRPr="004975AC">
              <w:rPr>
                <w:rFonts w:ascii="Arial" w:hAnsi="Arial" w:cs="Arial"/>
                <w:sz w:val="16"/>
                <w:szCs w:val="16"/>
              </w:rPr>
              <w:t>-</w:t>
            </w:r>
          </w:p>
        </w:tc>
        <w:tc>
          <w:tcPr>
            <w:tcW w:w="900" w:type="dxa"/>
            <w:gridSpan w:val="2"/>
            <w:tcBorders>
              <w:top w:val="nil"/>
              <w:left w:val="nil"/>
              <w:bottom w:val="nil"/>
              <w:right w:val="nil"/>
            </w:tcBorders>
            <w:shd w:val="clear" w:color="000000" w:fill="D9D9D9"/>
            <w:noWrap/>
            <w:vAlign w:val="bottom"/>
            <w:hideMark/>
          </w:tcPr>
          <w:p w14:paraId="058D09BD" w14:textId="77777777" w:rsidR="004975AC" w:rsidRPr="004975AC" w:rsidRDefault="004975AC" w:rsidP="004975AC">
            <w:pPr>
              <w:spacing w:before="0" w:after="0" w:line="240" w:lineRule="auto"/>
              <w:jc w:val="right"/>
              <w:rPr>
                <w:rFonts w:ascii="Arial" w:hAnsi="Arial" w:cs="Arial"/>
                <w:sz w:val="16"/>
                <w:szCs w:val="16"/>
              </w:rPr>
            </w:pPr>
            <w:r w:rsidRPr="004975AC">
              <w:rPr>
                <w:rFonts w:ascii="Arial" w:hAnsi="Arial" w:cs="Arial"/>
                <w:sz w:val="16"/>
                <w:szCs w:val="16"/>
              </w:rPr>
              <w:t>-</w:t>
            </w:r>
          </w:p>
        </w:tc>
        <w:tc>
          <w:tcPr>
            <w:tcW w:w="900" w:type="dxa"/>
            <w:gridSpan w:val="2"/>
            <w:tcBorders>
              <w:top w:val="nil"/>
              <w:left w:val="nil"/>
              <w:bottom w:val="nil"/>
              <w:right w:val="nil"/>
            </w:tcBorders>
            <w:shd w:val="clear" w:color="auto" w:fill="auto"/>
            <w:noWrap/>
            <w:vAlign w:val="bottom"/>
            <w:hideMark/>
          </w:tcPr>
          <w:p w14:paraId="0EBB3988" w14:textId="77777777" w:rsidR="004975AC" w:rsidRPr="004975AC" w:rsidRDefault="004975AC" w:rsidP="004975AC">
            <w:pPr>
              <w:spacing w:before="0" w:after="0" w:line="240" w:lineRule="auto"/>
              <w:jc w:val="right"/>
              <w:rPr>
                <w:rFonts w:ascii="Arial" w:hAnsi="Arial" w:cs="Arial"/>
                <w:sz w:val="16"/>
                <w:szCs w:val="16"/>
              </w:rPr>
            </w:pPr>
            <w:r w:rsidRPr="004975AC">
              <w:rPr>
                <w:rFonts w:ascii="Arial" w:hAnsi="Arial" w:cs="Arial"/>
                <w:sz w:val="16"/>
                <w:szCs w:val="16"/>
              </w:rPr>
              <w:t>-</w:t>
            </w:r>
          </w:p>
        </w:tc>
        <w:tc>
          <w:tcPr>
            <w:tcW w:w="900" w:type="dxa"/>
            <w:gridSpan w:val="2"/>
            <w:tcBorders>
              <w:top w:val="nil"/>
              <w:left w:val="nil"/>
              <w:bottom w:val="nil"/>
              <w:right w:val="nil"/>
            </w:tcBorders>
            <w:shd w:val="clear" w:color="auto" w:fill="auto"/>
            <w:noWrap/>
            <w:vAlign w:val="bottom"/>
            <w:hideMark/>
          </w:tcPr>
          <w:p w14:paraId="3F9ACDC7" w14:textId="77777777" w:rsidR="004975AC" w:rsidRPr="004975AC" w:rsidRDefault="004975AC" w:rsidP="004975AC">
            <w:pPr>
              <w:spacing w:before="0" w:after="0" w:line="240" w:lineRule="auto"/>
              <w:jc w:val="right"/>
              <w:rPr>
                <w:rFonts w:ascii="Arial" w:hAnsi="Arial" w:cs="Arial"/>
                <w:sz w:val="16"/>
                <w:szCs w:val="16"/>
              </w:rPr>
            </w:pPr>
            <w:r w:rsidRPr="004975AC">
              <w:rPr>
                <w:rFonts w:ascii="Arial" w:hAnsi="Arial" w:cs="Arial"/>
                <w:sz w:val="16"/>
                <w:szCs w:val="16"/>
              </w:rPr>
              <w:t>-</w:t>
            </w:r>
          </w:p>
        </w:tc>
        <w:tc>
          <w:tcPr>
            <w:tcW w:w="900" w:type="dxa"/>
            <w:gridSpan w:val="2"/>
            <w:tcBorders>
              <w:top w:val="nil"/>
              <w:left w:val="nil"/>
              <w:bottom w:val="nil"/>
              <w:right w:val="nil"/>
            </w:tcBorders>
            <w:shd w:val="clear" w:color="auto" w:fill="auto"/>
            <w:noWrap/>
            <w:vAlign w:val="bottom"/>
            <w:hideMark/>
          </w:tcPr>
          <w:p w14:paraId="30D52E0D" w14:textId="77777777" w:rsidR="004975AC" w:rsidRPr="004975AC" w:rsidRDefault="004975AC" w:rsidP="004975AC">
            <w:pPr>
              <w:spacing w:before="0" w:after="0" w:line="240" w:lineRule="auto"/>
              <w:jc w:val="right"/>
              <w:rPr>
                <w:rFonts w:ascii="Arial" w:hAnsi="Arial" w:cs="Arial"/>
                <w:sz w:val="16"/>
                <w:szCs w:val="16"/>
              </w:rPr>
            </w:pPr>
            <w:r w:rsidRPr="004975AC">
              <w:rPr>
                <w:rFonts w:ascii="Arial" w:hAnsi="Arial" w:cs="Arial"/>
                <w:sz w:val="16"/>
                <w:szCs w:val="16"/>
              </w:rPr>
              <w:t>-</w:t>
            </w:r>
          </w:p>
        </w:tc>
      </w:tr>
      <w:tr w:rsidR="004975AC" w:rsidRPr="004975AC" w14:paraId="556CA0BF" w14:textId="77777777" w:rsidTr="006B1994">
        <w:trPr>
          <w:trHeight w:val="225"/>
        </w:trPr>
        <w:tc>
          <w:tcPr>
            <w:tcW w:w="3175" w:type="dxa"/>
            <w:tcBorders>
              <w:top w:val="nil"/>
              <w:left w:val="nil"/>
              <w:bottom w:val="nil"/>
              <w:right w:val="nil"/>
            </w:tcBorders>
            <w:shd w:val="clear" w:color="auto" w:fill="auto"/>
            <w:vAlign w:val="bottom"/>
            <w:hideMark/>
          </w:tcPr>
          <w:p w14:paraId="2AB2078F" w14:textId="77777777" w:rsidR="004975AC" w:rsidRPr="004975AC" w:rsidRDefault="004975AC" w:rsidP="006B1994">
            <w:pPr>
              <w:spacing w:before="0" w:after="0" w:line="240" w:lineRule="auto"/>
              <w:ind w:leftChars="75" w:left="143"/>
              <w:rPr>
                <w:rFonts w:ascii="Arial" w:hAnsi="Arial" w:cs="Arial"/>
                <w:color w:val="000000"/>
                <w:sz w:val="16"/>
                <w:szCs w:val="16"/>
              </w:rPr>
            </w:pPr>
            <w:r w:rsidRPr="004975AC">
              <w:rPr>
                <w:rFonts w:ascii="Arial" w:hAnsi="Arial" w:cs="Arial"/>
                <w:color w:val="000000"/>
                <w:sz w:val="16"/>
                <w:szCs w:val="16"/>
              </w:rPr>
              <w:t>less lease principal repayments</w:t>
            </w:r>
          </w:p>
        </w:tc>
        <w:tc>
          <w:tcPr>
            <w:tcW w:w="900" w:type="dxa"/>
            <w:tcBorders>
              <w:top w:val="nil"/>
              <w:left w:val="nil"/>
              <w:bottom w:val="nil"/>
              <w:right w:val="nil"/>
            </w:tcBorders>
            <w:shd w:val="clear" w:color="auto" w:fill="auto"/>
            <w:noWrap/>
            <w:vAlign w:val="bottom"/>
            <w:hideMark/>
          </w:tcPr>
          <w:p w14:paraId="0AD8CD66" w14:textId="77777777" w:rsidR="004975AC" w:rsidRPr="004975AC" w:rsidRDefault="004975AC" w:rsidP="004975AC">
            <w:pPr>
              <w:spacing w:before="0" w:after="0" w:line="240" w:lineRule="auto"/>
              <w:jc w:val="right"/>
              <w:rPr>
                <w:rFonts w:ascii="Arial" w:hAnsi="Arial" w:cs="Arial"/>
                <w:sz w:val="16"/>
                <w:szCs w:val="16"/>
              </w:rPr>
            </w:pPr>
            <w:r w:rsidRPr="004975AC">
              <w:rPr>
                <w:rFonts w:ascii="Arial" w:hAnsi="Arial" w:cs="Arial"/>
                <w:sz w:val="16"/>
                <w:szCs w:val="16"/>
              </w:rPr>
              <w:t>-</w:t>
            </w:r>
          </w:p>
        </w:tc>
        <w:tc>
          <w:tcPr>
            <w:tcW w:w="900" w:type="dxa"/>
            <w:gridSpan w:val="2"/>
            <w:tcBorders>
              <w:top w:val="nil"/>
              <w:left w:val="nil"/>
              <w:bottom w:val="nil"/>
              <w:right w:val="nil"/>
            </w:tcBorders>
            <w:shd w:val="clear" w:color="000000" w:fill="D9D9D9"/>
            <w:noWrap/>
            <w:vAlign w:val="bottom"/>
            <w:hideMark/>
          </w:tcPr>
          <w:p w14:paraId="3A4C6A5E" w14:textId="77777777" w:rsidR="004975AC" w:rsidRPr="004975AC" w:rsidRDefault="004975AC" w:rsidP="004975AC">
            <w:pPr>
              <w:spacing w:before="0" w:after="0" w:line="240" w:lineRule="auto"/>
              <w:jc w:val="right"/>
              <w:rPr>
                <w:rFonts w:ascii="Arial" w:hAnsi="Arial" w:cs="Arial"/>
                <w:sz w:val="16"/>
                <w:szCs w:val="16"/>
              </w:rPr>
            </w:pPr>
            <w:r w:rsidRPr="004975AC">
              <w:rPr>
                <w:rFonts w:ascii="Arial" w:hAnsi="Arial" w:cs="Arial"/>
                <w:sz w:val="16"/>
                <w:szCs w:val="16"/>
              </w:rPr>
              <w:t>-</w:t>
            </w:r>
          </w:p>
        </w:tc>
        <w:tc>
          <w:tcPr>
            <w:tcW w:w="900" w:type="dxa"/>
            <w:gridSpan w:val="2"/>
            <w:tcBorders>
              <w:top w:val="nil"/>
              <w:left w:val="nil"/>
              <w:bottom w:val="nil"/>
              <w:right w:val="nil"/>
            </w:tcBorders>
            <w:shd w:val="clear" w:color="auto" w:fill="auto"/>
            <w:noWrap/>
            <w:vAlign w:val="bottom"/>
            <w:hideMark/>
          </w:tcPr>
          <w:p w14:paraId="2099675A" w14:textId="77777777" w:rsidR="004975AC" w:rsidRPr="004975AC" w:rsidRDefault="004975AC" w:rsidP="004975AC">
            <w:pPr>
              <w:spacing w:before="0" w:after="0" w:line="240" w:lineRule="auto"/>
              <w:jc w:val="right"/>
              <w:rPr>
                <w:rFonts w:ascii="Arial" w:hAnsi="Arial" w:cs="Arial"/>
                <w:sz w:val="16"/>
                <w:szCs w:val="16"/>
              </w:rPr>
            </w:pPr>
            <w:r w:rsidRPr="004975AC">
              <w:rPr>
                <w:rFonts w:ascii="Arial" w:hAnsi="Arial" w:cs="Arial"/>
                <w:sz w:val="16"/>
                <w:szCs w:val="16"/>
              </w:rPr>
              <w:t>-</w:t>
            </w:r>
          </w:p>
        </w:tc>
        <w:tc>
          <w:tcPr>
            <w:tcW w:w="900" w:type="dxa"/>
            <w:gridSpan w:val="2"/>
            <w:tcBorders>
              <w:top w:val="nil"/>
              <w:left w:val="nil"/>
              <w:bottom w:val="nil"/>
              <w:right w:val="nil"/>
            </w:tcBorders>
            <w:shd w:val="clear" w:color="auto" w:fill="auto"/>
            <w:noWrap/>
            <w:vAlign w:val="bottom"/>
            <w:hideMark/>
          </w:tcPr>
          <w:p w14:paraId="381E9AF2" w14:textId="77777777" w:rsidR="004975AC" w:rsidRPr="004975AC" w:rsidRDefault="004975AC" w:rsidP="004975AC">
            <w:pPr>
              <w:spacing w:before="0" w:after="0" w:line="240" w:lineRule="auto"/>
              <w:jc w:val="right"/>
              <w:rPr>
                <w:rFonts w:ascii="Arial" w:hAnsi="Arial" w:cs="Arial"/>
                <w:sz w:val="16"/>
                <w:szCs w:val="16"/>
              </w:rPr>
            </w:pPr>
            <w:r w:rsidRPr="004975AC">
              <w:rPr>
                <w:rFonts w:ascii="Arial" w:hAnsi="Arial" w:cs="Arial"/>
                <w:sz w:val="16"/>
                <w:szCs w:val="16"/>
              </w:rPr>
              <w:t>-</w:t>
            </w:r>
          </w:p>
        </w:tc>
        <w:tc>
          <w:tcPr>
            <w:tcW w:w="900" w:type="dxa"/>
            <w:gridSpan w:val="2"/>
            <w:tcBorders>
              <w:top w:val="nil"/>
              <w:left w:val="nil"/>
              <w:bottom w:val="nil"/>
              <w:right w:val="nil"/>
            </w:tcBorders>
            <w:shd w:val="clear" w:color="auto" w:fill="auto"/>
            <w:noWrap/>
            <w:vAlign w:val="bottom"/>
            <w:hideMark/>
          </w:tcPr>
          <w:p w14:paraId="092B190C" w14:textId="77777777" w:rsidR="004975AC" w:rsidRPr="004975AC" w:rsidRDefault="004975AC" w:rsidP="004975AC">
            <w:pPr>
              <w:spacing w:before="0" w:after="0" w:line="240" w:lineRule="auto"/>
              <w:jc w:val="right"/>
              <w:rPr>
                <w:rFonts w:ascii="Arial" w:hAnsi="Arial" w:cs="Arial"/>
                <w:sz w:val="16"/>
                <w:szCs w:val="16"/>
              </w:rPr>
            </w:pPr>
            <w:r w:rsidRPr="004975AC">
              <w:rPr>
                <w:rFonts w:ascii="Arial" w:hAnsi="Arial" w:cs="Arial"/>
                <w:sz w:val="16"/>
                <w:szCs w:val="16"/>
              </w:rPr>
              <w:t>-</w:t>
            </w:r>
          </w:p>
        </w:tc>
      </w:tr>
      <w:tr w:rsidR="004975AC" w:rsidRPr="004975AC" w14:paraId="2D82D3BC" w14:textId="77777777" w:rsidTr="006B1994">
        <w:trPr>
          <w:trHeight w:val="397"/>
        </w:trPr>
        <w:tc>
          <w:tcPr>
            <w:tcW w:w="3175" w:type="dxa"/>
            <w:tcBorders>
              <w:top w:val="nil"/>
              <w:left w:val="nil"/>
              <w:bottom w:val="single" w:sz="4" w:space="0" w:color="auto"/>
              <w:right w:val="nil"/>
            </w:tcBorders>
            <w:shd w:val="clear" w:color="auto" w:fill="auto"/>
            <w:vAlign w:val="bottom"/>
            <w:hideMark/>
          </w:tcPr>
          <w:p w14:paraId="435FB2DA" w14:textId="77777777" w:rsidR="004975AC" w:rsidRPr="004975AC" w:rsidRDefault="004975AC" w:rsidP="004975AC">
            <w:pPr>
              <w:spacing w:before="0" w:after="0" w:line="240" w:lineRule="auto"/>
              <w:rPr>
                <w:rFonts w:ascii="Arial" w:hAnsi="Arial" w:cs="Arial"/>
                <w:b/>
                <w:bCs/>
                <w:sz w:val="16"/>
                <w:szCs w:val="16"/>
              </w:rPr>
            </w:pPr>
            <w:r w:rsidRPr="004975AC">
              <w:rPr>
                <w:rFonts w:ascii="Arial" w:hAnsi="Arial" w:cs="Arial"/>
                <w:b/>
                <w:bCs/>
                <w:sz w:val="16"/>
                <w:szCs w:val="16"/>
              </w:rPr>
              <w:t>Total comprehensive income (loss) attributable to the agency</w:t>
            </w:r>
          </w:p>
        </w:tc>
        <w:tc>
          <w:tcPr>
            <w:tcW w:w="900" w:type="dxa"/>
            <w:tcBorders>
              <w:top w:val="nil"/>
              <w:left w:val="nil"/>
              <w:bottom w:val="single" w:sz="4" w:space="0" w:color="auto"/>
              <w:right w:val="nil"/>
            </w:tcBorders>
            <w:shd w:val="clear" w:color="auto" w:fill="auto"/>
            <w:noWrap/>
            <w:vAlign w:val="bottom"/>
            <w:hideMark/>
          </w:tcPr>
          <w:p w14:paraId="495D2B83" w14:textId="77777777" w:rsidR="004975AC" w:rsidRPr="004975AC" w:rsidRDefault="004975AC" w:rsidP="004975AC">
            <w:pPr>
              <w:spacing w:before="0" w:after="0" w:line="240" w:lineRule="auto"/>
              <w:jc w:val="right"/>
              <w:rPr>
                <w:rFonts w:ascii="Arial" w:hAnsi="Arial" w:cs="Arial"/>
                <w:b/>
                <w:bCs/>
                <w:sz w:val="16"/>
                <w:szCs w:val="16"/>
              </w:rPr>
            </w:pPr>
            <w:r w:rsidRPr="004975AC">
              <w:rPr>
                <w:rFonts w:ascii="Arial" w:hAnsi="Arial" w:cs="Arial"/>
                <w:b/>
                <w:bCs/>
                <w:sz w:val="16"/>
                <w:szCs w:val="16"/>
              </w:rPr>
              <w:t>-</w:t>
            </w:r>
          </w:p>
        </w:tc>
        <w:tc>
          <w:tcPr>
            <w:tcW w:w="900" w:type="dxa"/>
            <w:gridSpan w:val="2"/>
            <w:tcBorders>
              <w:top w:val="nil"/>
              <w:left w:val="nil"/>
              <w:bottom w:val="single" w:sz="4" w:space="0" w:color="auto"/>
              <w:right w:val="nil"/>
            </w:tcBorders>
            <w:shd w:val="clear" w:color="000000" w:fill="D9D9D9"/>
            <w:noWrap/>
            <w:vAlign w:val="bottom"/>
            <w:hideMark/>
          </w:tcPr>
          <w:p w14:paraId="165B2406" w14:textId="77777777" w:rsidR="004975AC" w:rsidRPr="004975AC" w:rsidRDefault="004975AC" w:rsidP="004975AC">
            <w:pPr>
              <w:spacing w:before="0" w:after="0" w:line="240" w:lineRule="auto"/>
              <w:jc w:val="right"/>
              <w:rPr>
                <w:rFonts w:ascii="Arial" w:hAnsi="Arial" w:cs="Arial"/>
                <w:b/>
                <w:bCs/>
                <w:sz w:val="16"/>
                <w:szCs w:val="16"/>
              </w:rPr>
            </w:pPr>
            <w:r w:rsidRPr="004975AC">
              <w:rPr>
                <w:rFonts w:ascii="Arial" w:hAnsi="Arial" w:cs="Arial"/>
                <w:b/>
                <w:bCs/>
                <w:sz w:val="16"/>
                <w:szCs w:val="16"/>
              </w:rPr>
              <w:t>-</w:t>
            </w:r>
          </w:p>
        </w:tc>
        <w:tc>
          <w:tcPr>
            <w:tcW w:w="900" w:type="dxa"/>
            <w:gridSpan w:val="2"/>
            <w:tcBorders>
              <w:top w:val="nil"/>
              <w:left w:val="nil"/>
              <w:bottom w:val="single" w:sz="4" w:space="0" w:color="auto"/>
              <w:right w:val="nil"/>
            </w:tcBorders>
            <w:shd w:val="clear" w:color="auto" w:fill="auto"/>
            <w:noWrap/>
            <w:vAlign w:val="bottom"/>
            <w:hideMark/>
          </w:tcPr>
          <w:p w14:paraId="4181AF14" w14:textId="77777777" w:rsidR="004975AC" w:rsidRPr="004975AC" w:rsidRDefault="004975AC" w:rsidP="004975AC">
            <w:pPr>
              <w:spacing w:before="0" w:after="0" w:line="240" w:lineRule="auto"/>
              <w:jc w:val="right"/>
              <w:rPr>
                <w:rFonts w:ascii="Arial" w:hAnsi="Arial" w:cs="Arial"/>
                <w:b/>
                <w:bCs/>
                <w:sz w:val="16"/>
                <w:szCs w:val="16"/>
              </w:rPr>
            </w:pPr>
            <w:r w:rsidRPr="004975AC">
              <w:rPr>
                <w:rFonts w:ascii="Arial" w:hAnsi="Arial" w:cs="Arial"/>
                <w:b/>
                <w:bCs/>
                <w:sz w:val="16"/>
                <w:szCs w:val="16"/>
              </w:rPr>
              <w:t>-</w:t>
            </w:r>
          </w:p>
        </w:tc>
        <w:tc>
          <w:tcPr>
            <w:tcW w:w="900" w:type="dxa"/>
            <w:gridSpan w:val="2"/>
            <w:tcBorders>
              <w:top w:val="nil"/>
              <w:left w:val="nil"/>
              <w:bottom w:val="single" w:sz="4" w:space="0" w:color="auto"/>
              <w:right w:val="nil"/>
            </w:tcBorders>
            <w:shd w:val="clear" w:color="auto" w:fill="auto"/>
            <w:noWrap/>
            <w:vAlign w:val="bottom"/>
            <w:hideMark/>
          </w:tcPr>
          <w:p w14:paraId="2726753F" w14:textId="77777777" w:rsidR="004975AC" w:rsidRPr="004975AC" w:rsidRDefault="004975AC" w:rsidP="004975AC">
            <w:pPr>
              <w:spacing w:before="0" w:after="0" w:line="240" w:lineRule="auto"/>
              <w:jc w:val="right"/>
              <w:rPr>
                <w:rFonts w:ascii="Arial" w:hAnsi="Arial" w:cs="Arial"/>
                <w:b/>
                <w:bCs/>
                <w:sz w:val="16"/>
                <w:szCs w:val="16"/>
              </w:rPr>
            </w:pPr>
            <w:r w:rsidRPr="004975AC">
              <w:rPr>
                <w:rFonts w:ascii="Arial" w:hAnsi="Arial" w:cs="Arial"/>
                <w:b/>
                <w:bCs/>
                <w:sz w:val="16"/>
                <w:szCs w:val="16"/>
              </w:rPr>
              <w:t>-</w:t>
            </w:r>
          </w:p>
        </w:tc>
        <w:tc>
          <w:tcPr>
            <w:tcW w:w="900" w:type="dxa"/>
            <w:gridSpan w:val="2"/>
            <w:tcBorders>
              <w:top w:val="nil"/>
              <w:left w:val="nil"/>
              <w:bottom w:val="single" w:sz="4" w:space="0" w:color="auto"/>
              <w:right w:val="nil"/>
            </w:tcBorders>
            <w:shd w:val="clear" w:color="auto" w:fill="auto"/>
            <w:noWrap/>
            <w:vAlign w:val="bottom"/>
            <w:hideMark/>
          </w:tcPr>
          <w:p w14:paraId="096CC9B5" w14:textId="77777777" w:rsidR="004975AC" w:rsidRPr="004975AC" w:rsidRDefault="004975AC" w:rsidP="004975AC">
            <w:pPr>
              <w:spacing w:before="0" w:after="0" w:line="240" w:lineRule="auto"/>
              <w:jc w:val="right"/>
              <w:rPr>
                <w:rFonts w:ascii="Arial" w:hAnsi="Arial" w:cs="Arial"/>
                <w:b/>
                <w:bCs/>
                <w:sz w:val="16"/>
                <w:szCs w:val="16"/>
              </w:rPr>
            </w:pPr>
            <w:r w:rsidRPr="004975AC">
              <w:rPr>
                <w:rFonts w:ascii="Arial" w:hAnsi="Arial" w:cs="Arial"/>
                <w:b/>
                <w:bCs/>
                <w:sz w:val="16"/>
                <w:szCs w:val="16"/>
              </w:rPr>
              <w:t>-</w:t>
            </w:r>
          </w:p>
        </w:tc>
      </w:tr>
    </w:tbl>
    <w:p w14:paraId="32E2E603" w14:textId="1E98963D" w:rsidR="00C47FF4" w:rsidRDefault="00C47FF4" w:rsidP="00C47FF4">
      <w:pPr>
        <w:pStyle w:val="FootnoteText"/>
        <w:spacing w:before="120"/>
        <w:rPr>
          <w:snapToGrid w:val="0"/>
        </w:rPr>
      </w:pPr>
      <w:r w:rsidRPr="00C47FF4">
        <w:rPr>
          <w:snapToGrid w:val="0"/>
        </w:rPr>
        <w:t>Prepared on Australian Ac</w:t>
      </w:r>
      <w:r>
        <w:rPr>
          <w:snapToGrid w:val="0"/>
        </w:rPr>
        <w:t>counting Standards basis</w:t>
      </w:r>
      <w:r w:rsidR="006B1994">
        <w:rPr>
          <w:snapToGrid w:val="0"/>
        </w:rPr>
        <w:t xml:space="preserve">. </w:t>
      </w:r>
    </w:p>
    <w:p w14:paraId="28B5B358" w14:textId="77777777" w:rsidR="00C47FF4" w:rsidRPr="00C47FF4" w:rsidRDefault="00C47FF4" w:rsidP="00C47FF4">
      <w:pPr>
        <w:pStyle w:val="FootnoteText"/>
      </w:pPr>
    </w:p>
    <w:p w14:paraId="75772A8B" w14:textId="37BD5E6C" w:rsidR="00C47FF4" w:rsidRDefault="00C47FF4" w:rsidP="00C47FF4">
      <w:pPr>
        <w:pStyle w:val="FootnoteText"/>
        <w:rPr>
          <w:snapToGrid w:val="0"/>
        </w:rPr>
      </w:pPr>
      <w:proofErr w:type="spellStart"/>
      <w:r>
        <w:rPr>
          <w:snapToGrid w:val="0"/>
        </w:rPr>
        <w:t>RoU</w:t>
      </w:r>
      <w:proofErr w:type="spellEnd"/>
      <w:r>
        <w:rPr>
          <w:snapToGrid w:val="0"/>
        </w:rPr>
        <w:t xml:space="preserve"> = Right-of-Use asset</w:t>
      </w:r>
    </w:p>
    <w:p w14:paraId="2DD6600F" w14:textId="77777777" w:rsidR="00C47FF4" w:rsidRDefault="00C47FF4">
      <w:pPr>
        <w:spacing w:before="0" w:after="0" w:line="240" w:lineRule="auto"/>
        <w:rPr>
          <w:rFonts w:ascii="Arial" w:hAnsi="Arial"/>
          <w:b/>
          <w:snapToGrid w:val="0"/>
          <w:sz w:val="20"/>
        </w:rPr>
      </w:pPr>
      <w:r>
        <w:rPr>
          <w:snapToGrid w:val="0"/>
        </w:rPr>
        <w:br w:type="page"/>
      </w:r>
    </w:p>
    <w:p w14:paraId="2839177E" w14:textId="1F9B8F55" w:rsidR="00CC6669" w:rsidRDefault="00CC6669" w:rsidP="00CC6669">
      <w:pPr>
        <w:pStyle w:val="TableHeading"/>
        <w:rPr>
          <w:snapToGrid w:val="0"/>
        </w:rPr>
      </w:pPr>
      <w:r w:rsidRPr="00CC6669">
        <w:rPr>
          <w:snapToGrid w:val="0"/>
        </w:rPr>
        <w:lastRenderedPageBreak/>
        <w:t>Table 3.2: Budgeted departmental balance sheet (as at 30 June)</w:t>
      </w:r>
    </w:p>
    <w:tbl>
      <w:tblPr>
        <w:tblW w:w="7685" w:type="dxa"/>
        <w:tblLayout w:type="fixed"/>
        <w:tblLook w:val="04A0" w:firstRow="1" w:lastRow="0" w:firstColumn="1" w:lastColumn="0" w:noHBand="0" w:noVBand="1"/>
      </w:tblPr>
      <w:tblGrid>
        <w:gridCol w:w="3288"/>
        <w:gridCol w:w="890"/>
        <w:gridCol w:w="870"/>
        <w:gridCol w:w="879"/>
        <w:gridCol w:w="879"/>
        <w:gridCol w:w="879"/>
      </w:tblGrid>
      <w:tr w:rsidR="00364F4B" w:rsidRPr="00364F4B" w14:paraId="7CE3FB87" w14:textId="77777777" w:rsidTr="00364F4B">
        <w:trPr>
          <w:trHeight w:val="765"/>
        </w:trPr>
        <w:tc>
          <w:tcPr>
            <w:tcW w:w="3288" w:type="dxa"/>
            <w:tcBorders>
              <w:top w:val="single" w:sz="4" w:space="0" w:color="auto"/>
              <w:left w:val="nil"/>
              <w:bottom w:val="nil"/>
              <w:right w:val="nil"/>
            </w:tcBorders>
            <w:shd w:val="clear" w:color="auto" w:fill="auto"/>
            <w:tcMar>
              <w:left w:w="0" w:type="dxa"/>
            </w:tcMar>
            <w:hideMark/>
          </w:tcPr>
          <w:p w14:paraId="31CE811A" w14:textId="77777777" w:rsidR="00364F4B" w:rsidRPr="00364F4B" w:rsidRDefault="00364F4B" w:rsidP="00364F4B">
            <w:pPr>
              <w:spacing w:before="40" w:after="0" w:line="240" w:lineRule="auto"/>
              <w:jc w:val="right"/>
              <w:rPr>
                <w:rFonts w:ascii="Arial" w:hAnsi="Arial" w:cs="Arial"/>
                <w:b/>
                <w:bCs/>
                <w:sz w:val="16"/>
                <w:szCs w:val="16"/>
              </w:rPr>
            </w:pPr>
            <w:r w:rsidRPr="00364F4B">
              <w:rPr>
                <w:rFonts w:ascii="Arial" w:hAnsi="Arial" w:cs="Arial"/>
                <w:b/>
                <w:bCs/>
                <w:sz w:val="16"/>
                <w:szCs w:val="16"/>
              </w:rPr>
              <w:t> </w:t>
            </w:r>
          </w:p>
        </w:tc>
        <w:tc>
          <w:tcPr>
            <w:tcW w:w="890" w:type="dxa"/>
            <w:tcBorders>
              <w:top w:val="single" w:sz="4" w:space="0" w:color="auto"/>
              <w:left w:val="nil"/>
              <w:bottom w:val="single" w:sz="4" w:space="0" w:color="auto"/>
              <w:right w:val="nil"/>
            </w:tcBorders>
            <w:shd w:val="clear" w:color="auto" w:fill="auto"/>
            <w:tcMar>
              <w:left w:w="0" w:type="dxa"/>
            </w:tcMar>
            <w:hideMark/>
          </w:tcPr>
          <w:p w14:paraId="5A3B86B4" w14:textId="77777777" w:rsidR="00364F4B" w:rsidRPr="00364F4B" w:rsidRDefault="00364F4B" w:rsidP="00364F4B">
            <w:pPr>
              <w:spacing w:before="40" w:after="0" w:line="240" w:lineRule="auto"/>
              <w:jc w:val="right"/>
              <w:rPr>
                <w:rFonts w:ascii="Arial" w:hAnsi="Arial" w:cs="Arial"/>
                <w:b/>
                <w:bCs/>
                <w:sz w:val="16"/>
                <w:szCs w:val="16"/>
              </w:rPr>
            </w:pPr>
            <w:r w:rsidRPr="00364F4B">
              <w:rPr>
                <w:rFonts w:ascii="Arial" w:hAnsi="Arial" w:cs="Arial"/>
                <w:b/>
                <w:bCs/>
                <w:sz w:val="16"/>
                <w:szCs w:val="16"/>
              </w:rPr>
              <w:t>2023–24 Estimated actual</w:t>
            </w:r>
            <w:r w:rsidRPr="00364F4B">
              <w:rPr>
                <w:rFonts w:ascii="Arial" w:hAnsi="Arial" w:cs="Arial"/>
                <w:b/>
                <w:bCs/>
                <w:sz w:val="16"/>
                <w:szCs w:val="16"/>
              </w:rPr>
              <w:br/>
            </w:r>
            <w:r w:rsidRPr="00364F4B">
              <w:rPr>
                <w:rFonts w:ascii="Arial" w:hAnsi="Arial" w:cs="Arial"/>
                <w:b/>
                <w:sz w:val="16"/>
                <w:szCs w:val="16"/>
              </w:rPr>
              <w:t>$'000</w:t>
            </w:r>
          </w:p>
        </w:tc>
        <w:tc>
          <w:tcPr>
            <w:tcW w:w="870" w:type="dxa"/>
            <w:tcBorders>
              <w:top w:val="single" w:sz="4" w:space="0" w:color="auto"/>
              <w:left w:val="nil"/>
              <w:bottom w:val="single" w:sz="4" w:space="0" w:color="auto"/>
              <w:right w:val="nil"/>
            </w:tcBorders>
            <w:shd w:val="clear" w:color="000000" w:fill="D9D9D9"/>
            <w:tcMar>
              <w:left w:w="0" w:type="dxa"/>
            </w:tcMar>
            <w:hideMark/>
          </w:tcPr>
          <w:p w14:paraId="38AB9370" w14:textId="77777777" w:rsidR="00364F4B" w:rsidRPr="00364F4B" w:rsidRDefault="00364F4B" w:rsidP="00364F4B">
            <w:pPr>
              <w:spacing w:before="40" w:after="0" w:line="240" w:lineRule="auto"/>
              <w:jc w:val="right"/>
              <w:rPr>
                <w:rFonts w:ascii="Arial" w:hAnsi="Arial" w:cs="Arial"/>
                <w:b/>
                <w:bCs/>
                <w:sz w:val="16"/>
                <w:szCs w:val="16"/>
              </w:rPr>
            </w:pPr>
            <w:r w:rsidRPr="00364F4B">
              <w:rPr>
                <w:rFonts w:ascii="Arial" w:hAnsi="Arial" w:cs="Arial"/>
                <w:b/>
                <w:bCs/>
                <w:sz w:val="16"/>
                <w:szCs w:val="16"/>
              </w:rPr>
              <w:t xml:space="preserve">2024–25 Budget </w:t>
            </w:r>
            <w:r w:rsidRPr="00364F4B">
              <w:rPr>
                <w:rFonts w:ascii="Arial" w:hAnsi="Arial" w:cs="Arial"/>
                <w:b/>
                <w:bCs/>
                <w:sz w:val="16"/>
                <w:szCs w:val="16"/>
              </w:rPr>
              <w:br/>
            </w:r>
            <w:r w:rsidRPr="00364F4B">
              <w:rPr>
                <w:rFonts w:ascii="Arial" w:hAnsi="Arial" w:cs="Arial"/>
                <w:b/>
                <w:bCs/>
                <w:sz w:val="16"/>
                <w:szCs w:val="16"/>
              </w:rPr>
              <w:br/>
            </w:r>
            <w:r w:rsidRPr="00364F4B">
              <w:rPr>
                <w:rFonts w:ascii="Arial" w:hAnsi="Arial" w:cs="Arial"/>
                <w:b/>
                <w:sz w:val="16"/>
                <w:szCs w:val="16"/>
              </w:rPr>
              <w:t>$'000</w:t>
            </w:r>
          </w:p>
        </w:tc>
        <w:tc>
          <w:tcPr>
            <w:tcW w:w="879" w:type="dxa"/>
            <w:tcBorders>
              <w:top w:val="single" w:sz="4" w:space="0" w:color="auto"/>
              <w:left w:val="nil"/>
              <w:bottom w:val="single" w:sz="4" w:space="0" w:color="auto"/>
              <w:right w:val="nil"/>
            </w:tcBorders>
            <w:shd w:val="clear" w:color="auto" w:fill="auto"/>
            <w:tcMar>
              <w:left w:w="0" w:type="dxa"/>
            </w:tcMar>
            <w:hideMark/>
          </w:tcPr>
          <w:p w14:paraId="294406AE" w14:textId="77777777" w:rsidR="00364F4B" w:rsidRPr="00364F4B" w:rsidRDefault="00364F4B" w:rsidP="00364F4B">
            <w:pPr>
              <w:spacing w:before="40" w:after="0" w:line="240" w:lineRule="auto"/>
              <w:jc w:val="right"/>
              <w:rPr>
                <w:rFonts w:ascii="Arial" w:hAnsi="Arial" w:cs="Arial"/>
                <w:b/>
                <w:bCs/>
                <w:sz w:val="16"/>
                <w:szCs w:val="16"/>
              </w:rPr>
            </w:pPr>
            <w:r w:rsidRPr="00364F4B">
              <w:rPr>
                <w:rFonts w:ascii="Arial" w:hAnsi="Arial" w:cs="Arial"/>
                <w:b/>
                <w:bCs/>
                <w:sz w:val="16"/>
                <w:szCs w:val="16"/>
              </w:rPr>
              <w:t>2025–26 Forward estimate</w:t>
            </w:r>
            <w:r w:rsidRPr="00364F4B">
              <w:rPr>
                <w:rFonts w:ascii="Arial" w:hAnsi="Arial" w:cs="Arial"/>
                <w:b/>
                <w:bCs/>
                <w:sz w:val="16"/>
                <w:szCs w:val="16"/>
              </w:rPr>
              <w:br/>
            </w:r>
            <w:r w:rsidRPr="00364F4B">
              <w:rPr>
                <w:rFonts w:ascii="Arial" w:hAnsi="Arial" w:cs="Arial"/>
                <w:b/>
                <w:sz w:val="16"/>
                <w:szCs w:val="16"/>
              </w:rPr>
              <w:t>$'000</w:t>
            </w:r>
          </w:p>
        </w:tc>
        <w:tc>
          <w:tcPr>
            <w:tcW w:w="879" w:type="dxa"/>
            <w:tcBorders>
              <w:top w:val="single" w:sz="4" w:space="0" w:color="auto"/>
              <w:left w:val="nil"/>
              <w:bottom w:val="single" w:sz="4" w:space="0" w:color="auto"/>
              <w:right w:val="nil"/>
            </w:tcBorders>
            <w:shd w:val="clear" w:color="auto" w:fill="auto"/>
            <w:tcMar>
              <w:left w:w="0" w:type="dxa"/>
            </w:tcMar>
            <w:hideMark/>
          </w:tcPr>
          <w:p w14:paraId="31C116A1" w14:textId="77777777" w:rsidR="00364F4B" w:rsidRPr="00364F4B" w:rsidRDefault="00364F4B" w:rsidP="00364F4B">
            <w:pPr>
              <w:spacing w:before="40" w:after="0" w:line="240" w:lineRule="auto"/>
              <w:jc w:val="right"/>
              <w:rPr>
                <w:rFonts w:ascii="Arial" w:hAnsi="Arial" w:cs="Arial"/>
                <w:b/>
                <w:bCs/>
                <w:sz w:val="16"/>
                <w:szCs w:val="16"/>
              </w:rPr>
            </w:pPr>
            <w:r w:rsidRPr="00364F4B">
              <w:rPr>
                <w:rFonts w:ascii="Arial" w:hAnsi="Arial" w:cs="Arial"/>
                <w:b/>
                <w:bCs/>
                <w:sz w:val="16"/>
                <w:szCs w:val="16"/>
              </w:rPr>
              <w:t>2026–27 Forward estimate</w:t>
            </w:r>
            <w:r w:rsidRPr="00364F4B">
              <w:rPr>
                <w:rFonts w:ascii="Arial" w:hAnsi="Arial" w:cs="Arial"/>
                <w:b/>
                <w:bCs/>
                <w:sz w:val="16"/>
                <w:szCs w:val="16"/>
              </w:rPr>
              <w:br/>
            </w:r>
            <w:r w:rsidRPr="00364F4B">
              <w:rPr>
                <w:rFonts w:ascii="Arial" w:hAnsi="Arial" w:cs="Arial"/>
                <w:b/>
                <w:sz w:val="16"/>
                <w:szCs w:val="16"/>
              </w:rPr>
              <w:t>$'000</w:t>
            </w:r>
          </w:p>
        </w:tc>
        <w:tc>
          <w:tcPr>
            <w:tcW w:w="879" w:type="dxa"/>
            <w:tcBorders>
              <w:top w:val="single" w:sz="4" w:space="0" w:color="auto"/>
              <w:left w:val="nil"/>
              <w:bottom w:val="single" w:sz="4" w:space="0" w:color="auto"/>
              <w:right w:val="nil"/>
            </w:tcBorders>
            <w:shd w:val="clear" w:color="auto" w:fill="auto"/>
            <w:tcMar>
              <w:left w:w="0" w:type="dxa"/>
            </w:tcMar>
            <w:hideMark/>
          </w:tcPr>
          <w:p w14:paraId="578DFB06" w14:textId="77777777" w:rsidR="00364F4B" w:rsidRPr="00364F4B" w:rsidRDefault="00364F4B" w:rsidP="00364F4B">
            <w:pPr>
              <w:spacing w:before="40" w:after="0" w:line="240" w:lineRule="auto"/>
              <w:jc w:val="right"/>
              <w:rPr>
                <w:rFonts w:ascii="Arial" w:hAnsi="Arial" w:cs="Arial"/>
                <w:b/>
                <w:bCs/>
                <w:sz w:val="16"/>
                <w:szCs w:val="16"/>
              </w:rPr>
            </w:pPr>
            <w:r w:rsidRPr="00364F4B">
              <w:rPr>
                <w:rFonts w:ascii="Arial" w:hAnsi="Arial" w:cs="Arial"/>
                <w:b/>
                <w:bCs/>
                <w:sz w:val="16"/>
                <w:szCs w:val="16"/>
              </w:rPr>
              <w:t>2027–28 Forward estimate</w:t>
            </w:r>
            <w:r w:rsidRPr="00364F4B">
              <w:rPr>
                <w:rFonts w:ascii="Arial" w:hAnsi="Arial" w:cs="Arial"/>
                <w:b/>
                <w:bCs/>
                <w:sz w:val="16"/>
                <w:szCs w:val="16"/>
              </w:rPr>
              <w:br/>
            </w:r>
            <w:r w:rsidRPr="00364F4B">
              <w:rPr>
                <w:rFonts w:ascii="Arial" w:hAnsi="Arial" w:cs="Arial"/>
                <w:b/>
                <w:sz w:val="16"/>
                <w:szCs w:val="16"/>
              </w:rPr>
              <w:t>$'000</w:t>
            </w:r>
          </w:p>
        </w:tc>
      </w:tr>
      <w:tr w:rsidR="00364F4B" w:rsidRPr="00364F4B" w14:paraId="7E8564E1" w14:textId="77777777" w:rsidTr="00364F4B">
        <w:trPr>
          <w:trHeight w:val="227"/>
        </w:trPr>
        <w:tc>
          <w:tcPr>
            <w:tcW w:w="3288" w:type="dxa"/>
            <w:tcBorders>
              <w:top w:val="nil"/>
              <w:left w:val="nil"/>
              <w:bottom w:val="nil"/>
              <w:right w:val="nil"/>
            </w:tcBorders>
            <w:shd w:val="clear" w:color="auto" w:fill="auto"/>
            <w:noWrap/>
            <w:vAlign w:val="bottom"/>
            <w:hideMark/>
          </w:tcPr>
          <w:p w14:paraId="51356EE4" w14:textId="77777777" w:rsidR="00364F4B" w:rsidRPr="00364F4B" w:rsidRDefault="00364F4B" w:rsidP="00364F4B">
            <w:pPr>
              <w:spacing w:before="0" w:after="0" w:line="240" w:lineRule="auto"/>
              <w:rPr>
                <w:rFonts w:ascii="Arial" w:hAnsi="Arial" w:cs="Arial"/>
                <w:b/>
                <w:bCs/>
                <w:color w:val="000000"/>
                <w:sz w:val="16"/>
                <w:szCs w:val="16"/>
              </w:rPr>
            </w:pPr>
            <w:r w:rsidRPr="00364F4B">
              <w:rPr>
                <w:rFonts w:ascii="Arial" w:hAnsi="Arial" w:cs="Arial"/>
                <w:b/>
                <w:bCs/>
                <w:color w:val="000000"/>
                <w:sz w:val="16"/>
                <w:szCs w:val="16"/>
              </w:rPr>
              <w:t>ASSETS</w:t>
            </w:r>
          </w:p>
        </w:tc>
        <w:tc>
          <w:tcPr>
            <w:tcW w:w="890" w:type="dxa"/>
            <w:tcBorders>
              <w:top w:val="single" w:sz="4" w:space="0" w:color="auto"/>
              <w:left w:val="nil"/>
              <w:bottom w:val="nil"/>
              <w:right w:val="nil"/>
            </w:tcBorders>
            <w:shd w:val="clear" w:color="auto" w:fill="auto"/>
            <w:noWrap/>
            <w:vAlign w:val="bottom"/>
            <w:hideMark/>
          </w:tcPr>
          <w:p w14:paraId="09EBFC9E"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 </w:t>
            </w:r>
          </w:p>
        </w:tc>
        <w:tc>
          <w:tcPr>
            <w:tcW w:w="870" w:type="dxa"/>
            <w:tcBorders>
              <w:top w:val="single" w:sz="4" w:space="0" w:color="auto"/>
              <w:left w:val="nil"/>
              <w:bottom w:val="nil"/>
              <w:right w:val="nil"/>
            </w:tcBorders>
            <w:shd w:val="clear" w:color="000000" w:fill="D9D9D9"/>
            <w:noWrap/>
            <w:vAlign w:val="bottom"/>
            <w:hideMark/>
          </w:tcPr>
          <w:p w14:paraId="3D47006E"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 </w:t>
            </w:r>
          </w:p>
        </w:tc>
        <w:tc>
          <w:tcPr>
            <w:tcW w:w="879" w:type="dxa"/>
            <w:tcBorders>
              <w:top w:val="single" w:sz="4" w:space="0" w:color="auto"/>
              <w:left w:val="nil"/>
              <w:bottom w:val="nil"/>
              <w:right w:val="nil"/>
            </w:tcBorders>
            <w:shd w:val="clear" w:color="auto" w:fill="auto"/>
            <w:noWrap/>
            <w:vAlign w:val="bottom"/>
            <w:hideMark/>
          </w:tcPr>
          <w:p w14:paraId="67E85D4A"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 </w:t>
            </w:r>
          </w:p>
        </w:tc>
        <w:tc>
          <w:tcPr>
            <w:tcW w:w="879" w:type="dxa"/>
            <w:tcBorders>
              <w:top w:val="single" w:sz="4" w:space="0" w:color="auto"/>
              <w:left w:val="nil"/>
              <w:bottom w:val="nil"/>
              <w:right w:val="nil"/>
            </w:tcBorders>
            <w:shd w:val="clear" w:color="auto" w:fill="auto"/>
            <w:noWrap/>
            <w:vAlign w:val="bottom"/>
            <w:hideMark/>
          </w:tcPr>
          <w:p w14:paraId="584FDE36"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 </w:t>
            </w:r>
          </w:p>
        </w:tc>
        <w:tc>
          <w:tcPr>
            <w:tcW w:w="879" w:type="dxa"/>
            <w:tcBorders>
              <w:top w:val="single" w:sz="4" w:space="0" w:color="auto"/>
              <w:left w:val="nil"/>
              <w:bottom w:val="nil"/>
              <w:right w:val="nil"/>
            </w:tcBorders>
            <w:shd w:val="clear" w:color="auto" w:fill="auto"/>
            <w:noWrap/>
            <w:vAlign w:val="bottom"/>
            <w:hideMark/>
          </w:tcPr>
          <w:p w14:paraId="0B0CA0E7"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 </w:t>
            </w:r>
          </w:p>
        </w:tc>
      </w:tr>
      <w:tr w:rsidR="00364F4B" w:rsidRPr="00364F4B" w14:paraId="198D1A84" w14:textId="77777777" w:rsidTr="00364F4B">
        <w:trPr>
          <w:trHeight w:val="225"/>
        </w:trPr>
        <w:tc>
          <w:tcPr>
            <w:tcW w:w="3288" w:type="dxa"/>
            <w:tcBorders>
              <w:top w:val="nil"/>
              <w:left w:val="nil"/>
              <w:bottom w:val="nil"/>
              <w:right w:val="nil"/>
            </w:tcBorders>
            <w:shd w:val="clear" w:color="auto" w:fill="auto"/>
            <w:noWrap/>
            <w:vAlign w:val="bottom"/>
            <w:hideMark/>
          </w:tcPr>
          <w:p w14:paraId="5E7BF6F6" w14:textId="77777777" w:rsidR="00364F4B" w:rsidRPr="00364F4B" w:rsidRDefault="00364F4B" w:rsidP="00364F4B">
            <w:pPr>
              <w:spacing w:before="0" w:after="0" w:line="240" w:lineRule="auto"/>
              <w:ind w:leftChars="75" w:left="143"/>
              <w:rPr>
                <w:rFonts w:ascii="Arial" w:hAnsi="Arial" w:cs="Arial"/>
                <w:b/>
                <w:bCs/>
                <w:color w:val="000000"/>
                <w:sz w:val="16"/>
                <w:szCs w:val="16"/>
              </w:rPr>
            </w:pPr>
            <w:r w:rsidRPr="00364F4B">
              <w:rPr>
                <w:rFonts w:ascii="Arial" w:hAnsi="Arial" w:cs="Arial"/>
                <w:b/>
                <w:bCs/>
                <w:color w:val="000000"/>
                <w:sz w:val="16"/>
                <w:szCs w:val="16"/>
              </w:rPr>
              <w:t>Financial assets</w:t>
            </w:r>
          </w:p>
        </w:tc>
        <w:tc>
          <w:tcPr>
            <w:tcW w:w="890" w:type="dxa"/>
            <w:tcBorders>
              <w:top w:val="nil"/>
              <w:left w:val="nil"/>
              <w:bottom w:val="nil"/>
              <w:right w:val="nil"/>
            </w:tcBorders>
            <w:shd w:val="clear" w:color="auto" w:fill="auto"/>
            <w:noWrap/>
            <w:vAlign w:val="bottom"/>
            <w:hideMark/>
          </w:tcPr>
          <w:p w14:paraId="54BE1282" w14:textId="77777777" w:rsidR="00364F4B" w:rsidRPr="00364F4B" w:rsidRDefault="00364F4B" w:rsidP="00364F4B">
            <w:pPr>
              <w:spacing w:before="0" w:after="0" w:line="240" w:lineRule="auto"/>
              <w:ind w:firstLineChars="100" w:firstLine="160"/>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1AD8E896"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0E5F706D" w14:textId="77777777" w:rsidR="00364F4B" w:rsidRPr="00364F4B" w:rsidRDefault="00364F4B" w:rsidP="00364F4B">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7E68C655" w14:textId="77777777" w:rsidR="00364F4B" w:rsidRPr="00364F4B" w:rsidRDefault="00364F4B" w:rsidP="00364F4B">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148DA8B0" w14:textId="77777777" w:rsidR="00364F4B" w:rsidRPr="00364F4B" w:rsidRDefault="00364F4B" w:rsidP="00364F4B">
            <w:pPr>
              <w:spacing w:before="0" w:after="0" w:line="240" w:lineRule="auto"/>
              <w:jc w:val="right"/>
              <w:rPr>
                <w:rFonts w:ascii="Times New Roman" w:hAnsi="Times New Roman"/>
                <w:sz w:val="20"/>
              </w:rPr>
            </w:pPr>
          </w:p>
        </w:tc>
      </w:tr>
      <w:tr w:rsidR="00364F4B" w:rsidRPr="00364F4B" w14:paraId="168371EB" w14:textId="77777777" w:rsidTr="00364F4B">
        <w:trPr>
          <w:trHeight w:val="225"/>
        </w:trPr>
        <w:tc>
          <w:tcPr>
            <w:tcW w:w="3288" w:type="dxa"/>
            <w:tcBorders>
              <w:top w:val="nil"/>
              <w:left w:val="nil"/>
              <w:bottom w:val="nil"/>
              <w:right w:val="nil"/>
            </w:tcBorders>
            <w:shd w:val="clear" w:color="auto" w:fill="auto"/>
            <w:noWrap/>
            <w:vAlign w:val="bottom"/>
            <w:hideMark/>
          </w:tcPr>
          <w:p w14:paraId="553F04BB" w14:textId="77777777" w:rsidR="00364F4B" w:rsidRPr="00364F4B" w:rsidRDefault="00364F4B" w:rsidP="00364F4B">
            <w:pPr>
              <w:spacing w:before="0" w:after="0" w:line="240" w:lineRule="auto"/>
              <w:ind w:firstLineChars="200" w:firstLine="320"/>
              <w:rPr>
                <w:rFonts w:ascii="Arial" w:hAnsi="Arial" w:cs="Arial"/>
                <w:color w:val="000000"/>
                <w:sz w:val="16"/>
                <w:szCs w:val="16"/>
              </w:rPr>
            </w:pPr>
            <w:r w:rsidRPr="00364F4B">
              <w:rPr>
                <w:rFonts w:ascii="Arial" w:hAnsi="Arial" w:cs="Arial"/>
                <w:color w:val="000000"/>
                <w:sz w:val="16"/>
                <w:szCs w:val="16"/>
              </w:rPr>
              <w:t>Cash and cash equivalents</w:t>
            </w:r>
          </w:p>
        </w:tc>
        <w:tc>
          <w:tcPr>
            <w:tcW w:w="890" w:type="dxa"/>
            <w:tcBorders>
              <w:top w:val="nil"/>
              <w:left w:val="nil"/>
              <w:bottom w:val="nil"/>
              <w:right w:val="nil"/>
            </w:tcBorders>
            <w:shd w:val="clear" w:color="auto" w:fill="auto"/>
            <w:noWrap/>
            <w:vAlign w:val="bottom"/>
            <w:hideMark/>
          </w:tcPr>
          <w:p w14:paraId="6DA55E69"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0" w:type="dxa"/>
            <w:tcBorders>
              <w:top w:val="nil"/>
              <w:left w:val="nil"/>
              <w:bottom w:val="nil"/>
              <w:right w:val="nil"/>
            </w:tcBorders>
            <w:shd w:val="clear" w:color="000000" w:fill="D9D9D9"/>
            <w:noWrap/>
            <w:vAlign w:val="bottom"/>
            <w:hideMark/>
          </w:tcPr>
          <w:p w14:paraId="7C23D23C"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05453DD0"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4C610B56"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41FCB39D"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r>
      <w:tr w:rsidR="00364F4B" w:rsidRPr="00364F4B" w14:paraId="59FA567A" w14:textId="77777777" w:rsidTr="00364F4B">
        <w:trPr>
          <w:trHeight w:val="225"/>
        </w:trPr>
        <w:tc>
          <w:tcPr>
            <w:tcW w:w="3288" w:type="dxa"/>
            <w:tcBorders>
              <w:top w:val="nil"/>
              <w:left w:val="nil"/>
              <w:bottom w:val="nil"/>
              <w:right w:val="nil"/>
            </w:tcBorders>
            <w:shd w:val="clear" w:color="auto" w:fill="auto"/>
            <w:noWrap/>
            <w:vAlign w:val="bottom"/>
            <w:hideMark/>
          </w:tcPr>
          <w:p w14:paraId="4BB5FCB7" w14:textId="77777777" w:rsidR="00364F4B" w:rsidRPr="00364F4B" w:rsidRDefault="00364F4B" w:rsidP="00364F4B">
            <w:pPr>
              <w:spacing w:before="0" w:after="0" w:line="240" w:lineRule="auto"/>
              <w:ind w:firstLineChars="200" w:firstLine="320"/>
              <w:rPr>
                <w:rFonts w:ascii="Arial" w:hAnsi="Arial" w:cs="Arial"/>
                <w:color w:val="000000"/>
                <w:sz w:val="16"/>
                <w:szCs w:val="16"/>
              </w:rPr>
            </w:pPr>
            <w:r w:rsidRPr="00364F4B">
              <w:rPr>
                <w:rFonts w:ascii="Arial" w:hAnsi="Arial" w:cs="Arial"/>
                <w:color w:val="000000"/>
                <w:sz w:val="16"/>
                <w:szCs w:val="16"/>
              </w:rPr>
              <w:t>Trade and other receivables</w:t>
            </w:r>
          </w:p>
        </w:tc>
        <w:tc>
          <w:tcPr>
            <w:tcW w:w="890" w:type="dxa"/>
            <w:tcBorders>
              <w:top w:val="nil"/>
              <w:left w:val="nil"/>
              <w:bottom w:val="nil"/>
              <w:right w:val="nil"/>
            </w:tcBorders>
            <w:shd w:val="clear" w:color="auto" w:fill="auto"/>
            <w:noWrap/>
            <w:vAlign w:val="bottom"/>
            <w:hideMark/>
          </w:tcPr>
          <w:p w14:paraId="1FACE91A"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650</w:t>
            </w:r>
          </w:p>
        </w:tc>
        <w:tc>
          <w:tcPr>
            <w:tcW w:w="870" w:type="dxa"/>
            <w:tcBorders>
              <w:top w:val="nil"/>
              <w:left w:val="nil"/>
              <w:bottom w:val="nil"/>
              <w:right w:val="nil"/>
            </w:tcBorders>
            <w:shd w:val="clear" w:color="000000" w:fill="D9D9D9"/>
            <w:noWrap/>
            <w:vAlign w:val="bottom"/>
            <w:hideMark/>
          </w:tcPr>
          <w:p w14:paraId="47773E25"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650</w:t>
            </w:r>
          </w:p>
        </w:tc>
        <w:tc>
          <w:tcPr>
            <w:tcW w:w="879" w:type="dxa"/>
            <w:tcBorders>
              <w:top w:val="nil"/>
              <w:left w:val="nil"/>
              <w:bottom w:val="nil"/>
              <w:right w:val="nil"/>
            </w:tcBorders>
            <w:shd w:val="clear" w:color="auto" w:fill="auto"/>
            <w:noWrap/>
            <w:vAlign w:val="bottom"/>
            <w:hideMark/>
          </w:tcPr>
          <w:p w14:paraId="4497F805"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650</w:t>
            </w:r>
          </w:p>
        </w:tc>
        <w:tc>
          <w:tcPr>
            <w:tcW w:w="879" w:type="dxa"/>
            <w:tcBorders>
              <w:top w:val="nil"/>
              <w:left w:val="nil"/>
              <w:bottom w:val="nil"/>
              <w:right w:val="nil"/>
            </w:tcBorders>
            <w:shd w:val="clear" w:color="auto" w:fill="auto"/>
            <w:noWrap/>
            <w:vAlign w:val="bottom"/>
            <w:hideMark/>
          </w:tcPr>
          <w:p w14:paraId="1512A4D8"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650</w:t>
            </w:r>
          </w:p>
        </w:tc>
        <w:tc>
          <w:tcPr>
            <w:tcW w:w="879" w:type="dxa"/>
            <w:tcBorders>
              <w:top w:val="nil"/>
              <w:left w:val="nil"/>
              <w:bottom w:val="nil"/>
              <w:right w:val="nil"/>
            </w:tcBorders>
            <w:shd w:val="clear" w:color="auto" w:fill="auto"/>
            <w:noWrap/>
            <w:vAlign w:val="bottom"/>
            <w:hideMark/>
          </w:tcPr>
          <w:p w14:paraId="074AC1D2"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650</w:t>
            </w:r>
          </w:p>
        </w:tc>
      </w:tr>
      <w:tr w:rsidR="00364F4B" w:rsidRPr="00364F4B" w14:paraId="66213E69" w14:textId="77777777" w:rsidTr="00364F4B">
        <w:trPr>
          <w:trHeight w:val="225"/>
        </w:trPr>
        <w:tc>
          <w:tcPr>
            <w:tcW w:w="3288" w:type="dxa"/>
            <w:tcBorders>
              <w:top w:val="nil"/>
              <w:left w:val="nil"/>
              <w:bottom w:val="nil"/>
              <w:right w:val="nil"/>
            </w:tcBorders>
            <w:shd w:val="clear" w:color="auto" w:fill="auto"/>
            <w:noWrap/>
            <w:vAlign w:val="bottom"/>
            <w:hideMark/>
          </w:tcPr>
          <w:p w14:paraId="73D46135" w14:textId="77777777" w:rsidR="00364F4B" w:rsidRPr="00364F4B" w:rsidRDefault="00364F4B" w:rsidP="00364F4B">
            <w:pPr>
              <w:spacing w:before="0" w:after="0" w:line="240" w:lineRule="auto"/>
              <w:ind w:firstLineChars="200" w:firstLine="320"/>
              <w:rPr>
                <w:rFonts w:ascii="Arial" w:hAnsi="Arial" w:cs="Arial"/>
                <w:b/>
                <w:bCs/>
                <w:color w:val="000000"/>
                <w:sz w:val="16"/>
                <w:szCs w:val="16"/>
              </w:rPr>
            </w:pPr>
            <w:r w:rsidRPr="00364F4B">
              <w:rPr>
                <w:rFonts w:ascii="Arial" w:hAnsi="Arial" w:cs="Arial"/>
                <w:b/>
                <w:bCs/>
                <w:color w:val="000000"/>
                <w:sz w:val="16"/>
                <w:szCs w:val="16"/>
              </w:rPr>
              <w:t>Total financial assets</w:t>
            </w:r>
          </w:p>
        </w:tc>
        <w:tc>
          <w:tcPr>
            <w:tcW w:w="890" w:type="dxa"/>
            <w:tcBorders>
              <w:top w:val="nil"/>
              <w:left w:val="nil"/>
              <w:bottom w:val="single" w:sz="4" w:space="0" w:color="auto"/>
              <w:right w:val="nil"/>
            </w:tcBorders>
            <w:shd w:val="clear" w:color="auto" w:fill="auto"/>
            <w:noWrap/>
            <w:vAlign w:val="bottom"/>
            <w:hideMark/>
          </w:tcPr>
          <w:p w14:paraId="35A214C2"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650</w:t>
            </w:r>
          </w:p>
        </w:tc>
        <w:tc>
          <w:tcPr>
            <w:tcW w:w="870" w:type="dxa"/>
            <w:tcBorders>
              <w:top w:val="nil"/>
              <w:left w:val="nil"/>
              <w:bottom w:val="single" w:sz="4" w:space="0" w:color="auto"/>
              <w:right w:val="nil"/>
            </w:tcBorders>
            <w:shd w:val="clear" w:color="000000" w:fill="D9D9D9"/>
            <w:noWrap/>
            <w:vAlign w:val="bottom"/>
            <w:hideMark/>
          </w:tcPr>
          <w:p w14:paraId="26031C89"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650</w:t>
            </w:r>
          </w:p>
        </w:tc>
        <w:tc>
          <w:tcPr>
            <w:tcW w:w="879" w:type="dxa"/>
            <w:tcBorders>
              <w:top w:val="nil"/>
              <w:left w:val="nil"/>
              <w:bottom w:val="single" w:sz="4" w:space="0" w:color="auto"/>
              <w:right w:val="nil"/>
            </w:tcBorders>
            <w:shd w:val="clear" w:color="auto" w:fill="auto"/>
            <w:noWrap/>
            <w:vAlign w:val="bottom"/>
            <w:hideMark/>
          </w:tcPr>
          <w:p w14:paraId="606A873D"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650</w:t>
            </w:r>
          </w:p>
        </w:tc>
        <w:tc>
          <w:tcPr>
            <w:tcW w:w="879" w:type="dxa"/>
            <w:tcBorders>
              <w:top w:val="nil"/>
              <w:left w:val="nil"/>
              <w:bottom w:val="single" w:sz="4" w:space="0" w:color="auto"/>
              <w:right w:val="nil"/>
            </w:tcBorders>
            <w:shd w:val="clear" w:color="auto" w:fill="auto"/>
            <w:noWrap/>
            <w:vAlign w:val="bottom"/>
            <w:hideMark/>
          </w:tcPr>
          <w:p w14:paraId="71D31655"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650</w:t>
            </w:r>
          </w:p>
        </w:tc>
        <w:tc>
          <w:tcPr>
            <w:tcW w:w="879" w:type="dxa"/>
            <w:tcBorders>
              <w:top w:val="nil"/>
              <w:left w:val="nil"/>
              <w:bottom w:val="single" w:sz="4" w:space="0" w:color="auto"/>
              <w:right w:val="nil"/>
            </w:tcBorders>
            <w:shd w:val="clear" w:color="auto" w:fill="auto"/>
            <w:noWrap/>
            <w:vAlign w:val="bottom"/>
            <w:hideMark/>
          </w:tcPr>
          <w:p w14:paraId="4A0CBFA7"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650</w:t>
            </w:r>
          </w:p>
        </w:tc>
      </w:tr>
      <w:tr w:rsidR="00364F4B" w:rsidRPr="00364F4B" w14:paraId="2155FD4C" w14:textId="77777777" w:rsidTr="00364F4B">
        <w:trPr>
          <w:trHeight w:val="283"/>
        </w:trPr>
        <w:tc>
          <w:tcPr>
            <w:tcW w:w="3288" w:type="dxa"/>
            <w:tcBorders>
              <w:top w:val="nil"/>
              <w:left w:val="nil"/>
              <w:bottom w:val="nil"/>
              <w:right w:val="nil"/>
            </w:tcBorders>
            <w:shd w:val="clear" w:color="auto" w:fill="auto"/>
            <w:noWrap/>
            <w:vAlign w:val="bottom"/>
            <w:hideMark/>
          </w:tcPr>
          <w:p w14:paraId="24642CB2" w14:textId="77777777" w:rsidR="00364F4B" w:rsidRPr="00364F4B" w:rsidRDefault="00364F4B" w:rsidP="00364F4B">
            <w:pPr>
              <w:spacing w:before="0" w:after="0" w:line="240" w:lineRule="auto"/>
              <w:ind w:leftChars="75" w:left="143"/>
              <w:rPr>
                <w:rFonts w:ascii="Arial" w:hAnsi="Arial" w:cs="Arial"/>
                <w:b/>
                <w:bCs/>
                <w:color w:val="000000"/>
                <w:sz w:val="16"/>
                <w:szCs w:val="16"/>
              </w:rPr>
            </w:pPr>
            <w:r w:rsidRPr="00364F4B">
              <w:rPr>
                <w:rFonts w:ascii="Arial" w:hAnsi="Arial" w:cs="Arial"/>
                <w:b/>
                <w:bCs/>
                <w:color w:val="000000"/>
                <w:sz w:val="16"/>
                <w:szCs w:val="16"/>
              </w:rPr>
              <w:t>Non-financial assets</w:t>
            </w:r>
          </w:p>
        </w:tc>
        <w:tc>
          <w:tcPr>
            <w:tcW w:w="890" w:type="dxa"/>
            <w:tcBorders>
              <w:top w:val="nil"/>
              <w:left w:val="nil"/>
              <w:bottom w:val="nil"/>
              <w:right w:val="nil"/>
            </w:tcBorders>
            <w:shd w:val="clear" w:color="auto" w:fill="auto"/>
            <w:noWrap/>
            <w:vAlign w:val="bottom"/>
            <w:hideMark/>
          </w:tcPr>
          <w:p w14:paraId="32136761" w14:textId="77777777" w:rsidR="00364F4B" w:rsidRPr="00364F4B" w:rsidRDefault="00364F4B" w:rsidP="00364F4B">
            <w:pPr>
              <w:spacing w:before="0" w:after="0" w:line="240" w:lineRule="auto"/>
              <w:ind w:firstLineChars="100" w:firstLine="160"/>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2D71CF5A"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022C84BE" w14:textId="77777777" w:rsidR="00364F4B" w:rsidRPr="00364F4B" w:rsidRDefault="00364F4B" w:rsidP="00364F4B">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00ED26B9" w14:textId="77777777" w:rsidR="00364F4B" w:rsidRPr="00364F4B" w:rsidRDefault="00364F4B" w:rsidP="00364F4B">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24F33571" w14:textId="77777777" w:rsidR="00364F4B" w:rsidRPr="00364F4B" w:rsidRDefault="00364F4B" w:rsidP="00364F4B">
            <w:pPr>
              <w:spacing w:before="0" w:after="0" w:line="240" w:lineRule="auto"/>
              <w:jc w:val="right"/>
              <w:rPr>
                <w:rFonts w:ascii="Times New Roman" w:hAnsi="Times New Roman"/>
                <w:sz w:val="20"/>
              </w:rPr>
            </w:pPr>
          </w:p>
        </w:tc>
      </w:tr>
      <w:tr w:rsidR="00364F4B" w:rsidRPr="00364F4B" w14:paraId="5CA9835E" w14:textId="77777777" w:rsidTr="00364F4B">
        <w:trPr>
          <w:trHeight w:val="225"/>
        </w:trPr>
        <w:tc>
          <w:tcPr>
            <w:tcW w:w="3288" w:type="dxa"/>
            <w:tcBorders>
              <w:top w:val="nil"/>
              <w:left w:val="nil"/>
              <w:bottom w:val="nil"/>
              <w:right w:val="nil"/>
            </w:tcBorders>
            <w:shd w:val="clear" w:color="auto" w:fill="auto"/>
            <w:noWrap/>
            <w:vAlign w:val="bottom"/>
            <w:hideMark/>
          </w:tcPr>
          <w:p w14:paraId="7AE31DB7" w14:textId="77777777" w:rsidR="00364F4B" w:rsidRPr="00364F4B" w:rsidRDefault="00364F4B" w:rsidP="00364F4B">
            <w:pPr>
              <w:spacing w:before="0" w:after="0" w:line="240" w:lineRule="auto"/>
              <w:ind w:firstLineChars="200" w:firstLine="320"/>
              <w:rPr>
                <w:rFonts w:ascii="Arial" w:hAnsi="Arial" w:cs="Arial"/>
                <w:color w:val="000000"/>
                <w:sz w:val="16"/>
                <w:szCs w:val="16"/>
              </w:rPr>
            </w:pPr>
            <w:r w:rsidRPr="00364F4B">
              <w:rPr>
                <w:rFonts w:ascii="Arial" w:hAnsi="Arial" w:cs="Arial"/>
                <w:color w:val="000000"/>
                <w:sz w:val="16"/>
                <w:szCs w:val="16"/>
              </w:rPr>
              <w:t>Intangibles</w:t>
            </w:r>
          </w:p>
        </w:tc>
        <w:tc>
          <w:tcPr>
            <w:tcW w:w="890" w:type="dxa"/>
            <w:tcBorders>
              <w:top w:val="nil"/>
              <w:left w:val="nil"/>
              <w:bottom w:val="nil"/>
              <w:right w:val="nil"/>
            </w:tcBorders>
            <w:shd w:val="clear" w:color="auto" w:fill="auto"/>
            <w:noWrap/>
            <w:vAlign w:val="bottom"/>
            <w:hideMark/>
          </w:tcPr>
          <w:p w14:paraId="75F7FA83"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8,787</w:t>
            </w:r>
          </w:p>
        </w:tc>
        <w:tc>
          <w:tcPr>
            <w:tcW w:w="870" w:type="dxa"/>
            <w:tcBorders>
              <w:top w:val="nil"/>
              <w:left w:val="nil"/>
              <w:bottom w:val="nil"/>
              <w:right w:val="nil"/>
            </w:tcBorders>
            <w:shd w:val="clear" w:color="000000" w:fill="D9D9D9"/>
            <w:noWrap/>
            <w:vAlign w:val="bottom"/>
            <w:hideMark/>
          </w:tcPr>
          <w:p w14:paraId="455273F1"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10,687</w:t>
            </w:r>
          </w:p>
        </w:tc>
        <w:tc>
          <w:tcPr>
            <w:tcW w:w="879" w:type="dxa"/>
            <w:tcBorders>
              <w:top w:val="nil"/>
              <w:left w:val="nil"/>
              <w:bottom w:val="nil"/>
              <w:right w:val="nil"/>
            </w:tcBorders>
            <w:shd w:val="clear" w:color="auto" w:fill="auto"/>
            <w:noWrap/>
            <w:vAlign w:val="bottom"/>
            <w:hideMark/>
          </w:tcPr>
          <w:p w14:paraId="0736C43D"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11,587</w:t>
            </w:r>
          </w:p>
        </w:tc>
        <w:tc>
          <w:tcPr>
            <w:tcW w:w="879" w:type="dxa"/>
            <w:tcBorders>
              <w:top w:val="nil"/>
              <w:left w:val="nil"/>
              <w:bottom w:val="nil"/>
              <w:right w:val="nil"/>
            </w:tcBorders>
            <w:shd w:val="clear" w:color="auto" w:fill="auto"/>
            <w:noWrap/>
            <w:vAlign w:val="bottom"/>
            <w:hideMark/>
          </w:tcPr>
          <w:p w14:paraId="5B1309E9"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12,487</w:t>
            </w:r>
          </w:p>
        </w:tc>
        <w:tc>
          <w:tcPr>
            <w:tcW w:w="879" w:type="dxa"/>
            <w:tcBorders>
              <w:top w:val="nil"/>
              <w:left w:val="nil"/>
              <w:bottom w:val="nil"/>
              <w:right w:val="nil"/>
            </w:tcBorders>
            <w:shd w:val="clear" w:color="auto" w:fill="auto"/>
            <w:noWrap/>
            <w:vAlign w:val="bottom"/>
            <w:hideMark/>
          </w:tcPr>
          <w:p w14:paraId="047020DD"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13,387</w:t>
            </w:r>
          </w:p>
        </w:tc>
      </w:tr>
      <w:tr w:rsidR="00364F4B" w:rsidRPr="00364F4B" w14:paraId="1E651FFC" w14:textId="77777777" w:rsidTr="00364F4B">
        <w:trPr>
          <w:trHeight w:val="225"/>
        </w:trPr>
        <w:tc>
          <w:tcPr>
            <w:tcW w:w="3288" w:type="dxa"/>
            <w:tcBorders>
              <w:top w:val="nil"/>
              <w:left w:val="nil"/>
              <w:bottom w:val="nil"/>
              <w:right w:val="nil"/>
            </w:tcBorders>
            <w:shd w:val="clear" w:color="auto" w:fill="auto"/>
            <w:noWrap/>
            <w:vAlign w:val="bottom"/>
            <w:hideMark/>
          </w:tcPr>
          <w:p w14:paraId="6E21991E" w14:textId="77777777" w:rsidR="00364F4B" w:rsidRPr="00364F4B" w:rsidRDefault="00364F4B" w:rsidP="00364F4B">
            <w:pPr>
              <w:spacing w:before="0" w:after="0" w:line="240" w:lineRule="auto"/>
              <w:ind w:firstLineChars="200" w:firstLine="320"/>
              <w:rPr>
                <w:rFonts w:ascii="Arial" w:hAnsi="Arial" w:cs="Arial"/>
                <w:color w:val="000000"/>
                <w:sz w:val="16"/>
                <w:szCs w:val="16"/>
              </w:rPr>
            </w:pPr>
            <w:r w:rsidRPr="00364F4B">
              <w:rPr>
                <w:rFonts w:ascii="Arial" w:hAnsi="Arial" w:cs="Arial"/>
                <w:color w:val="000000"/>
                <w:sz w:val="16"/>
                <w:szCs w:val="16"/>
              </w:rPr>
              <w:t>Land and buildings</w:t>
            </w:r>
          </w:p>
        </w:tc>
        <w:tc>
          <w:tcPr>
            <w:tcW w:w="890" w:type="dxa"/>
            <w:tcBorders>
              <w:top w:val="nil"/>
              <w:left w:val="nil"/>
              <w:bottom w:val="nil"/>
              <w:right w:val="nil"/>
            </w:tcBorders>
            <w:shd w:val="clear" w:color="auto" w:fill="auto"/>
            <w:noWrap/>
            <w:vAlign w:val="bottom"/>
            <w:hideMark/>
          </w:tcPr>
          <w:p w14:paraId="19FC0A4A"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0" w:type="dxa"/>
            <w:tcBorders>
              <w:top w:val="nil"/>
              <w:left w:val="nil"/>
              <w:bottom w:val="nil"/>
              <w:right w:val="nil"/>
            </w:tcBorders>
            <w:shd w:val="clear" w:color="000000" w:fill="D9D9D9"/>
            <w:noWrap/>
            <w:vAlign w:val="bottom"/>
            <w:hideMark/>
          </w:tcPr>
          <w:p w14:paraId="75236C0E"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6AF5579C"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612EE5B2"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5F2EB867"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r>
      <w:tr w:rsidR="00364F4B" w:rsidRPr="00364F4B" w14:paraId="4474CA21" w14:textId="77777777" w:rsidTr="00364F4B">
        <w:trPr>
          <w:trHeight w:val="225"/>
        </w:trPr>
        <w:tc>
          <w:tcPr>
            <w:tcW w:w="3288" w:type="dxa"/>
            <w:tcBorders>
              <w:top w:val="nil"/>
              <w:left w:val="nil"/>
              <w:bottom w:val="nil"/>
              <w:right w:val="nil"/>
            </w:tcBorders>
            <w:shd w:val="clear" w:color="auto" w:fill="auto"/>
            <w:noWrap/>
            <w:vAlign w:val="bottom"/>
            <w:hideMark/>
          </w:tcPr>
          <w:p w14:paraId="2888D4D9" w14:textId="77777777" w:rsidR="00364F4B" w:rsidRPr="00364F4B" w:rsidRDefault="00364F4B" w:rsidP="00364F4B">
            <w:pPr>
              <w:spacing w:before="0" w:after="0" w:line="240" w:lineRule="auto"/>
              <w:ind w:firstLineChars="200" w:firstLine="320"/>
              <w:rPr>
                <w:rFonts w:ascii="Arial" w:hAnsi="Arial" w:cs="Arial"/>
                <w:color w:val="000000"/>
                <w:sz w:val="16"/>
                <w:szCs w:val="16"/>
              </w:rPr>
            </w:pPr>
            <w:r w:rsidRPr="00364F4B">
              <w:rPr>
                <w:rFonts w:ascii="Arial" w:hAnsi="Arial" w:cs="Arial"/>
                <w:color w:val="000000"/>
                <w:sz w:val="16"/>
                <w:szCs w:val="16"/>
              </w:rPr>
              <w:t>Other</w:t>
            </w:r>
          </w:p>
        </w:tc>
        <w:tc>
          <w:tcPr>
            <w:tcW w:w="890" w:type="dxa"/>
            <w:tcBorders>
              <w:top w:val="nil"/>
              <w:left w:val="nil"/>
              <w:bottom w:val="nil"/>
              <w:right w:val="nil"/>
            </w:tcBorders>
            <w:shd w:val="clear" w:color="auto" w:fill="auto"/>
            <w:noWrap/>
            <w:vAlign w:val="bottom"/>
            <w:hideMark/>
          </w:tcPr>
          <w:p w14:paraId="245A5B8E"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0" w:type="dxa"/>
            <w:tcBorders>
              <w:top w:val="nil"/>
              <w:left w:val="nil"/>
              <w:bottom w:val="nil"/>
              <w:right w:val="nil"/>
            </w:tcBorders>
            <w:shd w:val="clear" w:color="000000" w:fill="D9D9D9"/>
            <w:noWrap/>
            <w:vAlign w:val="bottom"/>
            <w:hideMark/>
          </w:tcPr>
          <w:p w14:paraId="39771E71"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29D7B64F"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5379C5B2"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01A22512"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r>
      <w:tr w:rsidR="00364F4B" w:rsidRPr="00364F4B" w14:paraId="0275DAA6" w14:textId="77777777" w:rsidTr="00364F4B">
        <w:trPr>
          <w:trHeight w:val="225"/>
        </w:trPr>
        <w:tc>
          <w:tcPr>
            <w:tcW w:w="3288" w:type="dxa"/>
            <w:tcBorders>
              <w:top w:val="nil"/>
              <w:left w:val="nil"/>
              <w:bottom w:val="nil"/>
              <w:right w:val="nil"/>
            </w:tcBorders>
            <w:shd w:val="clear" w:color="auto" w:fill="auto"/>
            <w:noWrap/>
            <w:vAlign w:val="bottom"/>
            <w:hideMark/>
          </w:tcPr>
          <w:p w14:paraId="4F7B1C5F" w14:textId="77777777" w:rsidR="00364F4B" w:rsidRPr="00364F4B" w:rsidRDefault="00364F4B" w:rsidP="00364F4B">
            <w:pPr>
              <w:spacing w:before="0" w:after="0" w:line="240" w:lineRule="auto"/>
              <w:ind w:firstLineChars="200" w:firstLine="320"/>
              <w:rPr>
                <w:rFonts w:ascii="Arial" w:hAnsi="Arial" w:cs="Arial"/>
                <w:b/>
                <w:bCs/>
                <w:color w:val="000000"/>
                <w:sz w:val="16"/>
                <w:szCs w:val="16"/>
              </w:rPr>
            </w:pPr>
            <w:r w:rsidRPr="00364F4B">
              <w:rPr>
                <w:rFonts w:ascii="Arial" w:hAnsi="Arial" w:cs="Arial"/>
                <w:b/>
                <w:bCs/>
                <w:color w:val="000000"/>
                <w:sz w:val="16"/>
                <w:szCs w:val="16"/>
              </w:rPr>
              <w:t>Total non-financial assets</w:t>
            </w:r>
          </w:p>
        </w:tc>
        <w:tc>
          <w:tcPr>
            <w:tcW w:w="890" w:type="dxa"/>
            <w:tcBorders>
              <w:top w:val="nil"/>
              <w:left w:val="nil"/>
              <w:bottom w:val="single" w:sz="4" w:space="0" w:color="auto"/>
              <w:right w:val="nil"/>
            </w:tcBorders>
            <w:shd w:val="clear" w:color="auto" w:fill="auto"/>
            <w:noWrap/>
            <w:vAlign w:val="bottom"/>
            <w:hideMark/>
          </w:tcPr>
          <w:p w14:paraId="40FC3949"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8,787</w:t>
            </w:r>
          </w:p>
        </w:tc>
        <w:tc>
          <w:tcPr>
            <w:tcW w:w="870" w:type="dxa"/>
            <w:tcBorders>
              <w:top w:val="nil"/>
              <w:left w:val="nil"/>
              <w:bottom w:val="single" w:sz="4" w:space="0" w:color="auto"/>
              <w:right w:val="nil"/>
            </w:tcBorders>
            <w:shd w:val="clear" w:color="000000" w:fill="D9D9D9"/>
            <w:noWrap/>
            <w:vAlign w:val="bottom"/>
            <w:hideMark/>
          </w:tcPr>
          <w:p w14:paraId="272E7804"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10,687</w:t>
            </w:r>
          </w:p>
        </w:tc>
        <w:tc>
          <w:tcPr>
            <w:tcW w:w="879" w:type="dxa"/>
            <w:tcBorders>
              <w:top w:val="nil"/>
              <w:left w:val="nil"/>
              <w:bottom w:val="single" w:sz="4" w:space="0" w:color="auto"/>
              <w:right w:val="nil"/>
            </w:tcBorders>
            <w:shd w:val="clear" w:color="auto" w:fill="auto"/>
            <w:noWrap/>
            <w:vAlign w:val="bottom"/>
            <w:hideMark/>
          </w:tcPr>
          <w:p w14:paraId="3CBF0AC5"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11,587</w:t>
            </w:r>
          </w:p>
        </w:tc>
        <w:tc>
          <w:tcPr>
            <w:tcW w:w="879" w:type="dxa"/>
            <w:tcBorders>
              <w:top w:val="nil"/>
              <w:left w:val="nil"/>
              <w:bottom w:val="single" w:sz="4" w:space="0" w:color="auto"/>
              <w:right w:val="nil"/>
            </w:tcBorders>
            <w:shd w:val="clear" w:color="auto" w:fill="auto"/>
            <w:noWrap/>
            <w:vAlign w:val="bottom"/>
            <w:hideMark/>
          </w:tcPr>
          <w:p w14:paraId="080CEED4"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12,487</w:t>
            </w:r>
          </w:p>
        </w:tc>
        <w:tc>
          <w:tcPr>
            <w:tcW w:w="879" w:type="dxa"/>
            <w:tcBorders>
              <w:top w:val="nil"/>
              <w:left w:val="nil"/>
              <w:bottom w:val="single" w:sz="4" w:space="0" w:color="auto"/>
              <w:right w:val="nil"/>
            </w:tcBorders>
            <w:shd w:val="clear" w:color="auto" w:fill="auto"/>
            <w:noWrap/>
            <w:vAlign w:val="bottom"/>
            <w:hideMark/>
          </w:tcPr>
          <w:p w14:paraId="7332E486"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13,387</w:t>
            </w:r>
          </w:p>
        </w:tc>
      </w:tr>
      <w:tr w:rsidR="00364F4B" w:rsidRPr="00364F4B" w14:paraId="52726C3B" w14:textId="77777777" w:rsidTr="00364F4B">
        <w:trPr>
          <w:trHeight w:val="225"/>
        </w:trPr>
        <w:tc>
          <w:tcPr>
            <w:tcW w:w="3288" w:type="dxa"/>
            <w:tcBorders>
              <w:top w:val="nil"/>
              <w:left w:val="nil"/>
              <w:bottom w:val="nil"/>
              <w:right w:val="nil"/>
            </w:tcBorders>
            <w:shd w:val="clear" w:color="auto" w:fill="auto"/>
            <w:noWrap/>
            <w:vAlign w:val="bottom"/>
            <w:hideMark/>
          </w:tcPr>
          <w:p w14:paraId="7E51D06B" w14:textId="77777777" w:rsidR="00364F4B" w:rsidRPr="00364F4B" w:rsidRDefault="00364F4B" w:rsidP="00364F4B">
            <w:pPr>
              <w:spacing w:before="0" w:after="0" w:line="240" w:lineRule="auto"/>
              <w:ind w:leftChars="75" w:left="143"/>
              <w:rPr>
                <w:rFonts w:ascii="Arial" w:hAnsi="Arial" w:cs="Arial"/>
                <w:b/>
                <w:bCs/>
                <w:color w:val="000000"/>
                <w:sz w:val="16"/>
                <w:szCs w:val="16"/>
              </w:rPr>
            </w:pPr>
            <w:r w:rsidRPr="00364F4B">
              <w:rPr>
                <w:rFonts w:ascii="Arial" w:hAnsi="Arial" w:cs="Arial"/>
                <w:b/>
                <w:bCs/>
                <w:color w:val="000000"/>
                <w:sz w:val="16"/>
                <w:szCs w:val="16"/>
              </w:rPr>
              <w:t>Total assets</w:t>
            </w:r>
          </w:p>
        </w:tc>
        <w:tc>
          <w:tcPr>
            <w:tcW w:w="890" w:type="dxa"/>
            <w:tcBorders>
              <w:top w:val="nil"/>
              <w:left w:val="nil"/>
              <w:bottom w:val="single" w:sz="4" w:space="0" w:color="auto"/>
              <w:right w:val="nil"/>
            </w:tcBorders>
            <w:shd w:val="clear" w:color="auto" w:fill="auto"/>
            <w:noWrap/>
            <w:vAlign w:val="bottom"/>
            <w:hideMark/>
          </w:tcPr>
          <w:p w14:paraId="23B588F8"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9,437</w:t>
            </w:r>
          </w:p>
        </w:tc>
        <w:tc>
          <w:tcPr>
            <w:tcW w:w="870" w:type="dxa"/>
            <w:tcBorders>
              <w:top w:val="nil"/>
              <w:left w:val="nil"/>
              <w:bottom w:val="single" w:sz="4" w:space="0" w:color="auto"/>
              <w:right w:val="nil"/>
            </w:tcBorders>
            <w:shd w:val="clear" w:color="000000" w:fill="D9D9D9"/>
            <w:noWrap/>
            <w:vAlign w:val="bottom"/>
            <w:hideMark/>
          </w:tcPr>
          <w:p w14:paraId="06545276"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11,337</w:t>
            </w:r>
          </w:p>
        </w:tc>
        <w:tc>
          <w:tcPr>
            <w:tcW w:w="879" w:type="dxa"/>
            <w:tcBorders>
              <w:top w:val="nil"/>
              <w:left w:val="nil"/>
              <w:bottom w:val="single" w:sz="4" w:space="0" w:color="auto"/>
              <w:right w:val="nil"/>
            </w:tcBorders>
            <w:shd w:val="clear" w:color="auto" w:fill="auto"/>
            <w:noWrap/>
            <w:vAlign w:val="bottom"/>
            <w:hideMark/>
          </w:tcPr>
          <w:p w14:paraId="6BEC2D77"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12,237</w:t>
            </w:r>
          </w:p>
        </w:tc>
        <w:tc>
          <w:tcPr>
            <w:tcW w:w="879" w:type="dxa"/>
            <w:tcBorders>
              <w:top w:val="nil"/>
              <w:left w:val="nil"/>
              <w:bottom w:val="single" w:sz="4" w:space="0" w:color="auto"/>
              <w:right w:val="nil"/>
            </w:tcBorders>
            <w:shd w:val="clear" w:color="auto" w:fill="auto"/>
            <w:noWrap/>
            <w:vAlign w:val="bottom"/>
            <w:hideMark/>
          </w:tcPr>
          <w:p w14:paraId="5E991BB3"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13,137</w:t>
            </w:r>
          </w:p>
        </w:tc>
        <w:tc>
          <w:tcPr>
            <w:tcW w:w="879" w:type="dxa"/>
            <w:tcBorders>
              <w:top w:val="nil"/>
              <w:left w:val="nil"/>
              <w:bottom w:val="single" w:sz="4" w:space="0" w:color="auto"/>
              <w:right w:val="nil"/>
            </w:tcBorders>
            <w:shd w:val="clear" w:color="auto" w:fill="auto"/>
            <w:noWrap/>
            <w:vAlign w:val="bottom"/>
            <w:hideMark/>
          </w:tcPr>
          <w:p w14:paraId="32C88A67"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14,037</w:t>
            </w:r>
          </w:p>
        </w:tc>
      </w:tr>
      <w:tr w:rsidR="00364F4B" w:rsidRPr="00364F4B" w14:paraId="743DAC2B" w14:textId="77777777" w:rsidTr="00364F4B">
        <w:trPr>
          <w:trHeight w:val="283"/>
        </w:trPr>
        <w:tc>
          <w:tcPr>
            <w:tcW w:w="3288" w:type="dxa"/>
            <w:tcBorders>
              <w:top w:val="nil"/>
              <w:left w:val="nil"/>
              <w:bottom w:val="nil"/>
              <w:right w:val="nil"/>
            </w:tcBorders>
            <w:shd w:val="clear" w:color="auto" w:fill="auto"/>
            <w:noWrap/>
            <w:vAlign w:val="bottom"/>
            <w:hideMark/>
          </w:tcPr>
          <w:p w14:paraId="0AAEF2F9" w14:textId="77777777" w:rsidR="00364F4B" w:rsidRPr="00364F4B" w:rsidRDefault="00364F4B" w:rsidP="00364F4B">
            <w:pPr>
              <w:spacing w:before="0" w:after="0" w:line="240" w:lineRule="auto"/>
              <w:rPr>
                <w:rFonts w:ascii="Arial" w:hAnsi="Arial" w:cs="Arial"/>
                <w:b/>
                <w:bCs/>
                <w:color w:val="000000"/>
                <w:sz w:val="16"/>
                <w:szCs w:val="16"/>
              </w:rPr>
            </w:pPr>
            <w:r w:rsidRPr="00364F4B">
              <w:rPr>
                <w:rFonts w:ascii="Arial" w:hAnsi="Arial" w:cs="Arial"/>
                <w:b/>
                <w:bCs/>
                <w:color w:val="000000"/>
                <w:sz w:val="16"/>
                <w:szCs w:val="16"/>
              </w:rPr>
              <w:t>LIABILITIES</w:t>
            </w:r>
          </w:p>
        </w:tc>
        <w:tc>
          <w:tcPr>
            <w:tcW w:w="890" w:type="dxa"/>
            <w:tcBorders>
              <w:top w:val="nil"/>
              <w:left w:val="nil"/>
              <w:bottom w:val="nil"/>
              <w:right w:val="nil"/>
            </w:tcBorders>
            <w:shd w:val="clear" w:color="auto" w:fill="auto"/>
            <w:noWrap/>
            <w:vAlign w:val="bottom"/>
            <w:hideMark/>
          </w:tcPr>
          <w:p w14:paraId="74ABDE45" w14:textId="77777777" w:rsidR="00364F4B" w:rsidRPr="00364F4B" w:rsidRDefault="00364F4B" w:rsidP="00364F4B">
            <w:pPr>
              <w:spacing w:before="0" w:after="0" w:line="240" w:lineRule="auto"/>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007AF688"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08505D75" w14:textId="77777777" w:rsidR="00364F4B" w:rsidRPr="00364F4B" w:rsidRDefault="00364F4B" w:rsidP="00364F4B">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0E1DFEC4" w14:textId="77777777" w:rsidR="00364F4B" w:rsidRPr="00364F4B" w:rsidRDefault="00364F4B" w:rsidP="00364F4B">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2FC35918" w14:textId="77777777" w:rsidR="00364F4B" w:rsidRPr="00364F4B" w:rsidRDefault="00364F4B" w:rsidP="00364F4B">
            <w:pPr>
              <w:spacing w:before="0" w:after="0" w:line="240" w:lineRule="auto"/>
              <w:jc w:val="right"/>
              <w:rPr>
                <w:rFonts w:ascii="Times New Roman" w:hAnsi="Times New Roman"/>
                <w:sz w:val="20"/>
              </w:rPr>
            </w:pPr>
          </w:p>
        </w:tc>
      </w:tr>
      <w:tr w:rsidR="00364F4B" w:rsidRPr="00364F4B" w14:paraId="2DBBD5AD" w14:textId="77777777" w:rsidTr="00364F4B">
        <w:trPr>
          <w:trHeight w:val="227"/>
        </w:trPr>
        <w:tc>
          <w:tcPr>
            <w:tcW w:w="3288" w:type="dxa"/>
            <w:tcBorders>
              <w:top w:val="nil"/>
              <w:left w:val="nil"/>
              <w:bottom w:val="nil"/>
              <w:right w:val="nil"/>
            </w:tcBorders>
            <w:shd w:val="clear" w:color="auto" w:fill="auto"/>
            <w:noWrap/>
            <w:vAlign w:val="bottom"/>
            <w:hideMark/>
          </w:tcPr>
          <w:p w14:paraId="7D02E9E3" w14:textId="77777777" w:rsidR="00364F4B" w:rsidRPr="00364F4B" w:rsidRDefault="00364F4B" w:rsidP="00364F4B">
            <w:pPr>
              <w:spacing w:before="0" w:after="0" w:line="240" w:lineRule="auto"/>
              <w:ind w:leftChars="75" w:left="143"/>
              <w:rPr>
                <w:rFonts w:ascii="Arial" w:hAnsi="Arial" w:cs="Arial"/>
                <w:b/>
                <w:bCs/>
                <w:color w:val="000000"/>
                <w:sz w:val="16"/>
                <w:szCs w:val="16"/>
              </w:rPr>
            </w:pPr>
            <w:r w:rsidRPr="00364F4B">
              <w:rPr>
                <w:rFonts w:ascii="Arial" w:hAnsi="Arial" w:cs="Arial"/>
                <w:b/>
                <w:bCs/>
                <w:color w:val="000000"/>
                <w:sz w:val="16"/>
                <w:szCs w:val="16"/>
              </w:rPr>
              <w:t>Payables</w:t>
            </w:r>
          </w:p>
        </w:tc>
        <w:tc>
          <w:tcPr>
            <w:tcW w:w="890" w:type="dxa"/>
            <w:tcBorders>
              <w:top w:val="nil"/>
              <w:left w:val="nil"/>
              <w:bottom w:val="nil"/>
              <w:right w:val="nil"/>
            </w:tcBorders>
            <w:shd w:val="clear" w:color="auto" w:fill="auto"/>
            <w:noWrap/>
            <w:vAlign w:val="bottom"/>
            <w:hideMark/>
          </w:tcPr>
          <w:p w14:paraId="73D3A039" w14:textId="77777777" w:rsidR="00364F4B" w:rsidRPr="00364F4B" w:rsidRDefault="00364F4B" w:rsidP="00364F4B">
            <w:pPr>
              <w:spacing w:before="0" w:after="0" w:line="240" w:lineRule="auto"/>
              <w:ind w:firstLineChars="100" w:firstLine="160"/>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18B6A72A"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3237C4DC" w14:textId="77777777" w:rsidR="00364F4B" w:rsidRPr="00364F4B" w:rsidRDefault="00364F4B" w:rsidP="00364F4B">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2087F428" w14:textId="77777777" w:rsidR="00364F4B" w:rsidRPr="00364F4B" w:rsidRDefault="00364F4B" w:rsidP="00364F4B">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1AAE59E8" w14:textId="77777777" w:rsidR="00364F4B" w:rsidRPr="00364F4B" w:rsidRDefault="00364F4B" w:rsidP="00364F4B">
            <w:pPr>
              <w:spacing w:before="0" w:after="0" w:line="240" w:lineRule="auto"/>
              <w:jc w:val="right"/>
              <w:rPr>
                <w:rFonts w:ascii="Times New Roman" w:hAnsi="Times New Roman"/>
                <w:sz w:val="20"/>
              </w:rPr>
            </w:pPr>
          </w:p>
        </w:tc>
      </w:tr>
      <w:tr w:rsidR="00364F4B" w:rsidRPr="00364F4B" w14:paraId="65D1392B" w14:textId="77777777" w:rsidTr="00364F4B">
        <w:trPr>
          <w:trHeight w:val="225"/>
        </w:trPr>
        <w:tc>
          <w:tcPr>
            <w:tcW w:w="3288" w:type="dxa"/>
            <w:tcBorders>
              <w:top w:val="nil"/>
              <w:left w:val="nil"/>
              <w:bottom w:val="nil"/>
              <w:right w:val="nil"/>
            </w:tcBorders>
            <w:shd w:val="clear" w:color="auto" w:fill="auto"/>
            <w:noWrap/>
            <w:vAlign w:val="bottom"/>
            <w:hideMark/>
          </w:tcPr>
          <w:p w14:paraId="1A0110C3" w14:textId="77777777" w:rsidR="00364F4B" w:rsidRPr="00364F4B" w:rsidRDefault="00364F4B" w:rsidP="00364F4B">
            <w:pPr>
              <w:spacing w:before="0" w:after="0" w:line="240" w:lineRule="auto"/>
              <w:ind w:firstLineChars="200" w:firstLine="320"/>
              <w:rPr>
                <w:rFonts w:ascii="Arial" w:hAnsi="Arial" w:cs="Arial"/>
                <w:color w:val="000000"/>
                <w:sz w:val="16"/>
                <w:szCs w:val="16"/>
              </w:rPr>
            </w:pPr>
            <w:r w:rsidRPr="00364F4B">
              <w:rPr>
                <w:rFonts w:ascii="Arial" w:hAnsi="Arial" w:cs="Arial"/>
                <w:color w:val="000000"/>
                <w:sz w:val="16"/>
                <w:szCs w:val="16"/>
              </w:rPr>
              <w:t>Suppliers</w:t>
            </w:r>
          </w:p>
        </w:tc>
        <w:tc>
          <w:tcPr>
            <w:tcW w:w="890" w:type="dxa"/>
            <w:tcBorders>
              <w:top w:val="nil"/>
              <w:left w:val="nil"/>
              <w:bottom w:val="nil"/>
              <w:right w:val="nil"/>
            </w:tcBorders>
            <w:shd w:val="clear" w:color="auto" w:fill="auto"/>
            <w:noWrap/>
            <w:vAlign w:val="bottom"/>
            <w:hideMark/>
          </w:tcPr>
          <w:p w14:paraId="35ECC42F"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0" w:type="dxa"/>
            <w:tcBorders>
              <w:top w:val="nil"/>
              <w:left w:val="nil"/>
              <w:bottom w:val="nil"/>
              <w:right w:val="nil"/>
            </w:tcBorders>
            <w:shd w:val="clear" w:color="000000" w:fill="D9D9D9"/>
            <w:noWrap/>
            <w:vAlign w:val="bottom"/>
            <w:hideMark/>
          </w:tcPr>
          <w:p w14:paraId="572F1384"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440CA3FE"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33FC1679"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68F6F992"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r>
      <w:tr w:rsidR="00364F4B" w:rsidRPr="00364F4B" w14:paraId="16F74C68" w14:textId="77777777" w:rsidTr="00364F4B">
        <w:trPr>
          <w:trHeight w:val="225"/>
        </w:trPr>
        <w:tc>
          <w:tcPr>
            <w:tcW w:w="3288" w:type="dxa"/>
            <w:tcBorders>
              <w:top w:val="nil"/>
              <w:left w:val="nil"/>
              <w:bottom w:val="nil"/>
              <w:right w:val="nil"/>
            </w:tcBorders>
            <w:shd w:val="clear" w:color="auto" w:fill="auto"/>
            <w:noWrap/>
            <w:vAlign w:val="bottom"/>
            <w:hideMark/>
          </w:tcPr>
          <w:p w14:paraId="268B0C60" w14:textId="77777777" w:rsidR="00364F4B" w:rsidRPr="00364F4B" w:rsidRDefault="00364F4B" w:rsidP="00364F4B">
            <w:pPr>
              <w:spacing w:before="0" w:after="0" w:line="240" w:lineRule="auto"/>
              <w:ind w:firstLineChars="200" w:firstLine="320"/>
              <w:rPr>
                <w:rFonts w:ascii="Arial" w:hAnsi="Arial" w:cs="Arial"/>
                <w:color w:val="000000"/>
                <w:sz w:val="16"/>
                <w:szCs w:val="16"/>
              </w:rPr>
            </w:pPr>
            <w:r w:rsidRPr="00364F4B">
              <w:rPr>
                <w:rFonts w:ascii="Arial" w:hAnsi="Arial" w:cs="Arial"/>
                <w:color w:val="000000"/>
                <w:sz w:val="16"/>
                <w:szCs w:val="16"/>
              </w:rPr>
              <w:t>Other payables</w:t>
            </w:r>
          </w:p>
        </w:tc>
        <w:tc>
          <w:tcPr>
            <w:tcW w:w="890" w:type="dxa"/>
            <w:tcBorders>
              <w:top w:val="nil"/>
              <w:left w:val="nil"/>
              <w:bottom w:val="nil"/>
              <w:right w:val="nil"/>
            </w:tcBorders>
            <w:shd w:val="clear" w:color="auto" w:fill="auto"/>
            <w:noWrap/>
            <w:vAlign w:val="bottom"/>
            <w:hideMark/>
          </w:tcPr>
          <w:p w14:paraId="3F668BFA"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0" w:type="dxa"/>
            <w:tcBorders>
              <w:top w:val="nil"/>
              <w:left w:val="nil"/>
              <w:bottom w:val="nil"/>
              <w:right w:val="nil"/>
            </w:tcBorders>
            <w:shd w:val="clear" w:color="000000" w:fill="D9D9D9"/>
            <w:noWrap/>
            <w:vAlign w:val="bottom"/>
            <w:hideMark/>
          </w:tcPr>
          <w:p w14:paraId="5C14CC23"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24E83E26"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7CA4ECB3"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5E19985F"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r>
      <w:tr w:rsidR="00364F4B" w:rsidRPr="00364F4B" w14:paraId="79AEDB3B" w14:textId="77777777" w:rsidTr="00364F4B">
        <w:trPr>
          <w:trHeight w:val="225"/>
        </w:trPr>
        <w:tc>
          <w:tcPr>
            <w:tcW w:w="3288" w:type="dxa"/>
            <w:tcBorders>
              <w:top w:val="nil"/>
              <w:left w:val="nil"/>
              <w:bottom w:val="nil"/>
              <w:right w:val="nil"/>
            </w:tcBorders>
            <w:shd w:val="clear" w:color="auto" w:fill="auto"/>
            <w:noWrap/>
            <w:vAlign w:val="bottom"/>
            <w:hideMark/>
          </w:tcPr>
          <w:p w14:paraId="283AE7BB" w14:textId="77777777" w:rsidR="00364F4B" w:rsidRPr="00364F4B" w:rsidRDefault="00364F4B" w:rsidP="00364F4B">
            <w:pPr>
              <w:spacing w:before="0" w:after="0" w:line="240" w:lineRule="auto"/>
              <w:ind w:firstLineChars="200" w:firstLine="320"/>
              <w:rPr>
                <w:rFonts w:ascii="Arial" w:hAnsi="Arial" w:cs="Arial"/>
                <w:b/>
                <w:bCs/>
                <w:color w:val="000000"/>
                <w:sz w:val="16"/>
                <w:szCs w:val="16"/>
              </w:rPr>
            </w:pPr>
            <w:r w:rsidRPr="00364F4B">
              <w:rPr>
                <w:rFonts w:ascii="Arial" w:hAnsi="Arial" w:cs="Arial"/>
                <w:b/>
                <w:bCs/>
                <w:color w:val="000000"/>
                <w:sz w:val="16"/>
                <w:szCs w:val="16"/>
              </w:rPr>
              <w:t>Total payables</w:t>
            </w:r>
          </w:p>
        </w:tc>
        <w:tc>
          <w:tcPr>
            <w:tcW w:w="890" w:type="dxa"/>
            <w:tcBorders>
              <w:top w:val="nil"/>
              <w:left w:val="nil"/>
              <w:bottom w:val="single" w:sz="4" w:space="0" w:color="auto"/>
              <w:right w:val="nil"/>
            </w:tcBorders>
            <w:shd w:val="clear" w:color="auto" w:fill="auto"/>
            <w:noWrap/>
            <w:vAlign w:val="bottom"/>
            <w:hideMark/>
          </w:tcPr>
          <w:p w14:paraId="76D8C261"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w:t>
            </w:r>
          </w:p>
        </w:tc>
        <w:tc>
          <w:tcPr>
            <w:tcW w:w="870" w:type="dxa"/>
            <w:tcBorders>
              <w:top w:val="nil"/>
              <w:left w:val="nil"/>
              <w:bottom w:val="single" w:sz="4" w:space="0" w:color="auto"/>
              <w:right w:val="nil"/>
            </w:tcBorders>
            <w:shd w:val="clear" w:color="000000" w:fill="D9D9D9"/>
            <w:noWrap/>
            <w:vAlign w:val="bottom"/>
            <w:hideMark/>
          </w:tcPr>
          <w:p w14:paraId="74A5EE15"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w:t>
            </w:r>
          </w:p>
        </w:tc>
        <w:tc>
          <w:tcPr>
            <w:tcW w:w="879" w:type="dxa"/>
            <w:tcBorders>
              <w:top w:val="nil"/>
              <w:left w:val="nil"/>
              <w:bottom w:val="single" w:sz="4" w:space="0" w:color="auto"/>
              <w:right w:val="nil"/>
            </w:tcBorders>
            <w:shd w:val="clear" w:color="auto" w:fill="auto"/>
            <w:noWrap/>
            <w:vAlign w:val="bottom"/>
            <w:hideMark/>
          </w:tcPr>
          <w:p w14:paraId="1CAB9CBC"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w:t>
            </w:r>
          </w:p>
        </w:tc>
        <w:tc>
          <w:tcPr>
            <w:tcW w:w="879" w:type="dxa"/>
            <w:tcBorders>
              <w:top w:val="nil"/>
              <w:left w:val="nil"/>
              <w:bottom w:val="single" w:sz="4" w:space="0" w:color="auto"/>
              <w:right w:val="nil"/>
            </w:tcBorders>
            <w:shd w:val="clear" w:color="auto" w:fill="auto"/>
            <w:noWrap/>
            <w:vAlign w:val="bottom"/>
            <w:hideMark/>
          </w:tcPr>
          <w:p w14:paraId="7EA88A92"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w:t>
            </w:r>
          </w:p>
        </w:tc>
        <w:tc>
          <w:tcPr>
            <w:tcW w:w="879" w:type="dxa"/>
            <w:tcBorders>
              <w:top w:val="nil"/>
              <w:left w:val="nil"/>
              <w:bottom w:val="single" w:sz="4" w:space="0" w:color="auto"/>
              <w:right w:val="nil"/>
            </w:tcBorders>
            <w:shd w:val="clear" w:color="auto" w:fill="auto"/>
            <w:noWrap/>
            <w:vAlign w:val="bottom"/>
            <w:hideMark/>
          </w:tcPr>
          <w:p w14:paraId="22D8FEAC"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w:t>
            </w:r>
          </w:p>
        </w:tc>
      </w:tr>
      <w:tr w:rsidR="00364F4B" w:rsidRPr="00364F4B" w14:paraId="6E993C68" w14:textId="77777777" w:rsidTr="00364F4B">
        <w:trPr>
          <w:trHeight w:val="283"/>
        </w:trPr>
        <w:tc>
          <w:tcPr>
            <w:tcW w:w="3288" w:type="dxa"/>
            <w:tcBorders>
              <w:top w:val="nil"/>
              <w:left w:val="nil"/>
              <w:bottom w:val="nil"/>
              <w:right w:val="nil"/>
            </w:tcBorders>
            <w:shd w:val="clear" w:color="auto" w:fill="auto"/>
            <w:noWrap/>
            <w:vAlign w:val="bottom"/>
            <w:hideMark/>
          </w:tcPr>
          <w:p w14:paraId="441D62F7" w14:textId="77777777" w:rsidR="00364F4B" w:rsidRPr="00364F4B" w:rsidRDefault="00364F4B" w:rsidP="00364F4B">
            <w:pPr>
              <w:spacing w:before="0" w:after="0" w:line="240" w:lineRule="auto"/>
              <w:ind w:leftChars="75" w:left="143"/>
              <w:rPr>
                <w:rFonts w:ascii="Arial" w:hAnsi="Arial" w:cs="Arial"/>
                <w:b/>
                <w:bCs/>
                <w:color w:val="000000"/>
                <w:sz w:val="16"/>
                <w:szCs w:val="16"/>
              </w:rPr>
            </w:pPr>
            <w:r w:rsidRPr="00364F4B">
              <w:rPr>
                <w:rFonts w:ascii="Arial" w:hAnsi="Arial" w:cs="Arial"/>
                <w:b/>
                <w:bCs/>
                <w:color w:val="000000"/>
                <w:sz w:val="16"/>
                <w:szCs w:val="16"/>
              </w:rPr>
              <w:t>Interest bearing liabilities</w:t>
            </w:r>
          </w:p>
        </w:tc>
        <w:tc>
          <w:tcPr>
            <w:tcW w:w="890" w:type="dxa"/>
            <w:tcBorders>
              <w:top w:val="nil"/>
              <w:left w:val="nil"/>
              <w:bottom w:val="nil"/>
              <w:right w:val="nil"/>
            </w:tcBorders>
            <w:shd w:val="clear" w:color="auto" w:fill="auto"/>
            <w:noWrap/>
            <w:vAlign w:val="bottom"/>
            <w:hideMark/>
          </w:tcPr>
          <w:p w14:paraId="366A7360" w14:textId="77777777" w:rsidR="00364F4B" w:rsidRPr="00364F4B" w:rsidRDefault="00364F4B" w:rsidP="00364F4B">
            <w:pPr>
              <w:spacing w:before="0" w:after="0" w:line="240" w:lineRule="auto"/>
              <w:ind w:firstLineChars="100" w:firstLine="160"/>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2CD8F4F4"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1A3A0EA2" w14:textId="77777777" w:rsidR="00364F4B" w:rsidRPr="00364F4B" w:rsidRDefault="00364F4B" w:rsidP="00364F4B">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40501619" w14:textId="77777777" w:rsidR="00364F4B" w:rsidRPr="00364F4B" w:rsidRDefault="00364F4B" w:rsidP="00364F4B">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5B6C8E3A" w14:textId="77777777" w:rsidR="00364F4B" w:rsidRPr="00364F4B" w:rsidRDefault="00364F4B" w:rsidP="00364F4B">
            <w:pPr>
              <w:spacing w:before="0" w:after="0" w:line="240" w:lineRule="auto"/>
              <w:jc w:val="right"/>
              <w:rPr>
                <w:rFonts w:ascii="Times New Roman" w:hAnsi="Times New Roman"/>
                <w:sz w:val="20"/>
              </w:rPr>
            </w:pPr>
          </w:p>
        </w:tc>
      </w:tr>
      <w:tr w:rsidR="00364F4B" w:rsidRPr="00364F4B" w14:paraId="5706F134" w14:textId="77777777" w:rsidTr="00364F4B">
        <w:trPr>
          <w:trHeight w:val="225"/>
        </w:trPr>
        <w:tc>
          <w:tcPr>
            <w:tcW w:w="3288" w:type="dxa"/>
            <w:tcBorders>
              <w:top w:val="nil"/>
              <w:left w:val="nil"/>
              <w:bottom w:val="nil"/>
              <w:right w:val="nil"/>
            </w:tcBorders>
            <w:shd w:val="clear" w:color="auto" w:fill="auto"/>
            <w:noWrap/>
            <w:vAlign w:val="bottom"/>
            <w:hideMark/>
          </w:tcPr>
          <w:p w14:paraId="07AF4CDC" w14:textId="77777777" w:rsidR="00364F4B" w:rsidRPr="00364F4B" w:rsidRDefault="00364F4B" w:rsidP="00364F4B">
            <w:pPr>
              <w:spacing w:before="0" w:after="0" w:line="240" w:lineRule="auto"/>
              <w:ind w:firstLineChars="200" w:firstLine="320"/>
              <w:rPr>
                <w:rFonts w:ascii="Arial" w:hAnsi="Arial" w:cs="Arial"/>
                <w:color w:val="000000"/>
                <w:sz w:val="16"/>
                <w:szCs w:val="16"/>
              </w:rPr>
            </w:pPr>
            <w:r w:rsidRPr="00364F4B">
              <w:rPr>
                <w:rFonts w:ascii="Arial" w:hAnsi="Arial" w:cs="Arial"/>
                <w:color w:val="000000"/>
                <w:sz w:val="16"/>
                <w:szCs w:val="16"/>
              </w:rPr>
              <w:t>Leases</w:t>
            </w:r>
          </w:p>
        </w:tc>
        <w:tc>
          <w:tcPr>
            <w:tcW w:w="890" w:type="dxa"/>
            <w:tcBorders>
              <w:top w:val="nil"/>
              <w:left w:val="nil"/>
              <w:bottom w:val="nil"/>
              <w:right w:val="nil"/>
            </w:tcBorders>
            <w:shd w:val="clear" w:color="auto" w:fill="auto"/>
            <w:noWrap/>
            <w:vAlign w:val="bottom"/>
            <w:hideMark/>
          </w:tcPr>
          <w:p w14:paraId="6B2436C3"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0" w:type="dxa"/>
            <w:tcBorders>
              <w:top w:val="nil"/>
              <w:left w:val="nil"/>
              <w:bottom w:val="nil"/>
              <w:right w:val="nil"/>
            </w:tcBorders>
            <w:shd w:val="clear" w:color="000000" w:fill="D9D9D9"/>
            <w:noWrap/>
            <w:vAlign w:val="bottom"/>
            <w:hideMark/>
          </w:tcPr>
          <w:p w14:paraId="6755C26F"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6011163B"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0A8EC395"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21F1DF0E"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r>
      <w:tr w:rsidR="00364F4B" w:rsidRPr="00364F4B" w14:paraId="160AEEB2" w14:textId="77777777" w:rsidTr="00364F4B">
        <w:trPr>
          <w:trHeight w:val="225"/>
        </w:trPr>
        <w:tc>
          <w:tcPr>
            <w:tcW w:w="3288" w:type="dxa"/>
            <w:tcBorders>
              <w:top w:val="nil"/>
              <w:left w:val="nil"/>
              <w:bottom w:val="nil"/>
              <w:right w:val="nil"/>
            </w:tcBorders>
            <w:shd w:val="clear" w:color="auto" w:fill="auto"/>
            <w:noWrap/>
            <w:vAlign w:val="bottom"/>
            <w:hideMark/>
          </w:tcPr>
          <w:p w14:paraId="40603EEB" w14:textId="77777777" w:rsidR="00364F4B" w:rsidRPr="00364F4B" w:rsidRDefault="00364F4B" w:rsidP="00364F4B">
            <w:pPr>
              <w:spacing w:before="0" w:after="0" w:line="240" w:lineRule="auto"/>
              <w:ind w:firstLineChars="200" w:firstLine="320"/>
              <w:rPr>
                <w:rFonts w:ascii="Arial" w:hAnsi="Arial" w:cs="Arial"/>
                <w:b/>
                <w:bCs/>
                <w:color w:val="000000"/>
                <w:sz w:val="16"/>
                <w:szCs w:val="16"/>
              </w:rPr>
            </w:pPr>
            <w:r w:rsidRPr="00364F4B">
              <w:rPr>
                <w:rFonts w:ascii="Arial" w:hAnsi="Arial" w:cs="Arial"/>
                <w:b/>
                <w:bCs/>
                <w:color w:val="000000"/>
                <w:sz w:val="16"/>
                <w:szCs w:val="16"/>
              </w:rPr>
              <w:t>Total interest bearing liabilities</w:t>
            </w:r>
          </w:p>
        </w:tc>
        <w:tc>
          <w:tcPr>
            <w:tcW w:w="890" w:type="dxa"/>
            <w:tcBorders>
              <w:top w:val="nil"/>
              <w:left w:val="nil"/>
              <w:bottom w:val="single" w:sz="4" w:space="0" w:color="auto"/>
              <w:right w:val="nil"/>
            </w:tcBorders>
            <w:shd w:val="clear" w:color="auto" w:fill="auto"/>
            <w:noWrap/>
            <w:vAlign w:val="bottom"/>
            <w:hideMark/>
          </w:tcPr>
          <w:p w14:paraId="475A8DD8"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w:t>
            </w:r>
          </w:p>
        </w:tc>
        <w:tc>
          <w:tcPr>
            <w:tcW w:w="870" w:type="dxa"/>
            <w:tcBorders>
              <w:top w:val="nil"/>
              <w:left w:val="nil"/>
              <w:bottom w:val="single" w:sz="4" w:space="0" w:color="auto"/>
              <w:right w:val="nil"/>
            </w:tcBorders>
            <w:shd w:val="clear" w:color="000000" w:fill="D9D9D9"/>
            <w:noWrap/>
            <w:vAlign w:val="bottom"/>
            <w:hideMark/>
          </w:tcPr>
          <w:p w14:paraId="78007474"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w:t>
            </w:r>
          </w:p>
        </w:tc>
        <w:tc>
          <w:tcPr>
            <w:tcW w:w="879" w:type="dxa"/>
            <w:tcBorders>
              <w:top w:val="nil"/>
              <w:left w:val="nil"/>
              <w:bottom w:val="single" w:sz="4" w:space="0" w:color="auto"/>
              <w:right w:val="nil"/>
            </w:tcBorders>
            <w:shd w:val="clear" w:color="auto" w:fill="auto"/>
            <w:noWrap/>
            <w:vAlign w:val="bottom"/>
            <w:hideMark/>
          </w:tcPr>
          <w:p w14:paraId="44806FF0"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w:t>
            </w:r>
          </w:p>
        </w:tc>
        <w:tc>
          <w:tcPr>
            <w:tcW w:w="879" w:type="dxa"/>
            <w:tcBorders>
              <w:top w:val="nil"/>
              <w:left w:val="nil"/>
              <w:bottom w:val="single" w:sz="4" w:space="0" w:color="auto"/>
              <w:right w:val="nil"/>
            </w:tcBorders>
            <w:shd w:val="clear" w:color="auto" w:fill="auto"/>
            <w:noWrap/>
            <w:vAlign w:val="bottom"/>
            <w:hideMark/>
          </w:tcPr>
          <w:p w14:paraId="0E533650"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w:t>
            </w:r>
          </w:p>
        </w:tc>
        <w:tc>
          <w:tcPr>
            <w:tcW w:w="879" w:type="dxa"/>
            <w:tcBorders>
              <w:top w:val="nil"/>
              <w:left w:val="nil"/>
              <w:bottom w:val="single" w:sz="4" w:space="0" w:color="auto"/>
              <w:right w:val="nil"/>
            </w:tcBorders>
            <w:shd w:val="clear" w:color="auto" w:fill="auto"/>
            <w:noWrap/>
            <w:vAlign w:val="bottom"/>
            <w:hideMark/>
          </w:tcPr>
          <w:p w14:paraId="295752A9"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w:t>
            </w:r>
          </w:p>
        </w:tc>
      </w:tr>
      <w:tr w:rsidR="00364F4B" w:rsidRPr="00364F4B" w14:paraId="466D61FC" w14:textId="77777777" w:rsidTr="00364F4B">
        <w:trPr>
          <w:trHeight w:val="283"/>
        </w:trPr>
        <w:tc>
          <w:tcPr>
            <w:tcW w:w="3288" w:type="dxa"/>
            <w:tcBorders>
              <w:top w:val="nil"/>
              <w:left w:val="nil"/>
              <w:bottom w:val="nil"/>
              <w:right w:val="nil"/>
            </w:tcBorders>
            <w:shd w:val="clear" w:color="auto" w:fill="auto"/>
            <w:noWrap/>
            <w:vAlign w:val="bottom"/>
            <w:hideMark/>
          </w:tcPr>
          <w:p w14:paraId="3C73D936" w14:textId="77777777" w:rsidR="00364F4B" w:rsidRPr="00364F4B" w:rsidRDefault="00364F4B" w:rsidP="00364F4B">
            <w:pPr>
              <w:spacing w:before="0" w:after="0" w:line="240" w:lineRule="auto"/>
              <w:ind w:leftChars="75" w:left="143"/>
              <w:rPr>
                <w:rFonts w:ascii="Arial" w:hAnsi="Arial" w:cs="Arial"/>
                <w:b/>
                <w:bCs/>
                <w:color w:val="000000"/>
                <w:sz w:val="16"/>
                <w:szCs w:val="16"/>
              </w:rPr>
            </w:pPr>
            <w:r w:rsidRPr="00364F4B">
              <w:rPr>
                <w:rFonts w:ascii="Arial" w:hAnsi="Arial" w:cs="Arial"/>
                <w:b/>
                <w:bCs/>
                <w:color w:val="000000"/>
                <w:sz w:val="16"/>
                <w:szCs w:val="16"/>
              </w:rPr>
              <w:t>Provisions</w:t>
            </w:r>
          </w:p>
        </w:tc>
        <w:tc>
          <w:tcPr>
            <w:tcW w:w="890" w:type="dxa"/>
            <w:tcBorders>
              <w:top w:val="nil"/>
              <w:left w:val="nil"/>
              <w:bottom w:val="nil"/>
              <w:right w:val="nil"/>
            </w:tcBorders>
            <w:shd w:val="clear" w:color="auto" w:fill="auto"/>
            <w:noWrap/>
            <w:vAlign w:val="bottom"/>
            <w:hideMark/>
          </w:tcPr>
          <w:p w14:paraId="4360CF73" w14:textId="77777777" w:rsidR="00364F4B" w:rsidRPr="00364F4B" w:rsidRDefault="00364F4B" w:rsidP="00364F4B">
            <w:pPr>
              <w:spacing w:before="0" w:after="0" w:line="240" w:lineRule="auto"/>
              <w:ind w:firstLineChars="100" w:firstLine="160"/>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740338A7"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 </w:t>
            </w:r>
          </w:p>
        </w:tc>
        <w:tc>
          <w:tcPr>
            <w:tcW w:w="879" w:type="dxa"/>
            <w:tcBorders>
              <w:top w:val="nil"/>
              <w:left w:val="nil"/>
              <w:bottom w:val="nil"/>
              <w:right w:val="nil"/>
            </w:tcBorders>
            <w:shd w:val="clear" w:color="auto" w:fill="auto"/>
            <w:noWrap/>
            <w:vAlign w:val="bottom"/>
            <w:hideMark/>
          </w:tcPr>
          <w:p w14:paraId="3AA1629E" w14:textId="77777777" w:rsidR="00364F4B" w:rsidRPr="00364F4B" w:rsidRDefault="00364F4B" w:rsidP="00364F4B">
            <w:pPr>
              <w:spacing w:before="0" w:after="0" w:line="240" w:lineRule="auto"/>
              <w:jc w:val="right"/>
              <w:rPr>
                <w:rFonts w:ascii="Arial" w:hAnsi="Arial" w:cs="Arial"/>
                <w:b/>
                <w:bCs/>
                <w:color w:val="000000"/>
                <w:sz w:val="16"/>
                <w:szCs w:val="16"/>
              </w:rPr>
            </w:pPr>
          </w:p>
        </w:tc>
        <w:tc>
          <w:tcPr>
            <w:tcW w:w="879" w:type="dxa"/>
            <w:tcBorders>
              <w:top w:val="nil"/>
              <w:left w:val="nil"/>
              <w:bottom w:val="nil"/>
              <w:right w:val="nil"/>
            </w:tcBorders>
            <w:shd w:val="clear" w:color="auto" w:fill="auto"/>
            <w:noWrap/>
            <w:vAlign w:val="bottom"/>
            <w:hideMark/>
          </w:tcPr>
          <w:p w14:paraId="5C511C4A" w14:textId="77777777" w:rsidR="00364F4B" w:rsidRPr="00364F4B" w:rsidRDefault="00364F4B" w:rsidP="00364F4B">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2EB73B5E" w14:textId="77777777" w:rsidR="00364F4B" w:rsidRPr="00364F4B" w:rsidRDefault="00364F4B" w:rsidP="00364F4B">
            <w:pPr>
              <w:spacing w:before="0" w:after="0" w:line="240" w:lineRule="auto"/>
              <w:jc w:val="right"/>
              <w:rPr>
                <w:rFonts w:ascii="Times New Roman" w:hAnsi="Times New Roman"/>
                <w:sz w:val="20"/>
              </w:rPr>
            </w:pPr>
          </w:p>
        </w:tc>
      </w:tr>
      <w:tr w:rsidR="00364F4B" w:rsidRPr="00364F4B" w14:paraId="291937BB" w14:textId="77777777" w:rsidTr="00364F4B">
        <w:trPr>
          <w:trHeight w:val="225"/>
        </w:trPr>
        <w:tc>
          <w:tcPr>
            <w:tcW w:w="3288" w:type="dxa"/>
            <w:tcBorders>
              <w:top w:val="nil"/>
              <w:left w:val="nil"/>
              <w:bottom w:val="nil"/>
              <w:right w:val="nil"/>
            </w:tcBorders>
            <w:shd w:val="clear" w:color="auto" w:fill="auto"/>
            <w:noWrap/>
            <w:vAlign w:val="bottom"/>
            <w:hideMark/>
          </w:tcPr>
          <w:p w14:paraId="6D54DC68" w14:textId="77777777" w:rsidR="00364F4B" w:rsidRPr="00364F4B" w:rsidRDefault="00364F4B" w:rsidP="00364F4B">
            <w:pPr>
              <w:spacing w:before="0" w:after="0" w:line="240" w:lineRule="auto"/>
              <w:ind w:firstLineChars="200" w:firstLine="320"/>
              <w:rPr>
                <w:rFonts w:ascii="Arial" w:hAnsi="Arial" w:cs="Arial"/>
                <w:color w:val="000000"/>
                <w:sz w:val="16"/>
                <w:szCs w:val="16"/>
              </w:rPr>
            </w:pPr>
            <w:r w:rsidRPr="00364F4B">
              <w:rPr>
                <w:rFonts w:ascii="Arial" w:hAnsi="Arial" w:cs="Arial"/>
                <w:color w:val="000000"/>
                <w:sz w:val="16"/>
                <w:szCs w:val="16"/>
              </w:rPr>
              <w:t>Employees</w:t>
            </w:r>
          </w:p>
        </w:tc>
        <w:tc>
          <w:tcPr>
            <w:tcW w:w="890" w:type="dxa"/>
            <w:tcBorders>
              <w:top w:val="nil"/>
              <w:left w:val="nil"/>
              <w:bottom w:val="nil"/>
              <w:right w:val="nil"/>
            </w:tcBorders>
            <w:shd w:val="clear" w:color="auto" w:fill="auto"/>
            <w:noWrap/>
            <w:vAlign w:val="bottom"/>
            <w:hideMark/>
          </w:tcPr>
          <w:p w14:paraId="6B987624"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650</w:t>
            </w:r>
          </w:p>
        </w:tc>
        <w:tc>
          <w:tcPr>
            <w:tcW w:w="870" w:type="dxa"/>
            <w:tcBorders>
              <w:top w:val="nil"/>
              <w:left w:val="nil"/>
              <w:bottom w:val="nil"/>
              <w:right w:val="nil"/>
            </w:tcBorders>
            <w:shd w:val="clear" w:color="000000" w:fill="D9D9D9"/>
            <w:noWrap/>
            <w:vAlign w:val="bottom"/>
            <w:hideMark/>
          </w:tcPr>
          <w:p w14:paraId="52F946BA"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650</w:t>
            </w:r>
          </w:p>
        </w:tc>
        <w:tc>
          <w:tcPr>
            <w:tcW w:w="879" w:type="dxa"/>
            <w:tcBorders>
              <w:top w:val="nil"/>
              <w:left w:val="nil"/>
              <w:bottom w:val="nil"/>
              <w:right w:val="nil"/>
            </w:tcBorders>
            <w:shd w:val="clear" w:color="auto" w:fill="auto"/>
            <w:noWrap/>
            <w:vAlign w:val="bottom"/>
            <w:hideMark/>
          </w:tcPr>
          <w:p w14:paraId="401B2CF4"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650</w:t>
            </w:r>
          </w:p>
        </w:tc>
        <w:tc>
          <w:tcPr>
            <w:tcW w:w="879" w:type="dxa"/>
            <w:tcBorders>
              <w:top w:val="nil"/>
              <w:left w:val="nil"/>
              <w:bottom w:val="nil"/>
              <w:right w:val="nil"/>
            </w:tcBorders>
            <w:shd w:val="clear" w:color="auto" w:fill="auto"/>
            <w:noWrap/>
            <w:vAlign w:val="bottom"/>
            <w:hideMark/>
          </w:tcPr>
          <w:p w14:paraId="6D986F3E"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650</w:t>
            </w:r>
          </w:p>
        </w:tc>
        <w:tc>
          <w:tcPr>
            <w:tcW w:w="879" w:type="dxa"/>
            <w:tcBorders>
              <w:top w:val="nil"/>
              <w:left w:val="nil"/>
              <w:bottom w:val="nil"/>
              <w:right w:val="nil"/>
            </w:tcBorders>
            <w:shd w:val="clear" w:color="auto" w:fill="auto"/>
            <w:noWrap/>
            <w:vAlign w:val="bottom"/>
            <w:hideMark/>
          </w:tcPr>
          <w:p w14:paraId="0BF09F3A"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650</w:t>
            </w:r>
          </w:p>
        </w:tc>
      </w:tr>
      <w:tr w:rsidR="00364F4B" w:rsidRPr="00364F4B" w14:paraId="036E8749" w14:textId="77777777" w:rsidTr="00364F4B">
        <w:trPr>
          <w:trHeight w:val="225"/>
        </w:trPr>
        <w:tc>
          <w:tcPr>
            <w:tcW w:w="3288" w:type="dxa"/>
            <w:tcBorders>
              <w:top w:val="nil"/>
              <w:left w:val="nil"/>
              <w:bottom w:val="nil"/>
              <w:right w:val="nil"/>
            </w:tcBorders>
            <w:shd w:val="clear" w:color="auto" w:fill="auto"/>
            <w:noWrap/>
            <w:vAlign w:val="bottom"/>
            <w:hideMark/>
          </w:tcPr>
          <w:p w14:paraId="477BDB99" w14:textId="77777777" w:rsidR="00364F4B" w:rsidRPr="00364F4B" w:rsidRDefault="00364F4B" w:rsidP="00364F4B">
            <w:pPr>
              <w:spacing w:before="0" w:after="0" w:line="240" w:lineRule="auto"/>
              <w:ind w:firstLineChars="200" w:firstLine="320"/>
              <w:rPr>
                <w:rFonts w:ascii="Arial" w:hAnsi="Arial" w:cs="Arial"/>
                <w:color w:val="000000"/>
                <w:sz w:val="16"/>
                <w:szCs w:val="16"/>
              </w:rPr>
            </w:pPr>
            <w:r w:rsidRPr="00364F4B">
              <w:rPr>
                <w:rFonts w:ascii="Arial" w:hAnsi="Arial" w:cs="Arial"/>
                <w:color w:val="000000"/>
                <w:sz w:val="16"/>
                <w:szCs w:val="16"/>
              </w:rPr>
              <w:t>Other</w:t>
            </w:r>
          </w:p>
        </w:tc>
        <w:tc>
          <w:tcPr>
            <w:tcW w:w="890" w:type="dxa"/>
            <w:tcBorders>
              <w:top w:val="nil"/>
              <w:left w:val="nil"/>
              <w:bottom w:val="nil"/>
              <w:right w:val="nil"/>
            </w:tcBorders>
            <w:shd w:val="clear" w:color="auto" w:fill="auto"/>
            <w:noWrap/>
            <w:vAlign w:val="bottom"/>
            <w:hideMark/>
          </w:tcPr>
          <w:p w14:paraId="75A44E2D"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0" w:type="dxa"/>
            <w:tcBorders>
              <w:top w:val="nil"/>
              <w:left w:val="nil"/>
              <w:bottom w:val="nil"/>
              <w:right w:val="nil"/>
            </w:tcBorders>
            <w:shd w:val="clear" w:color="000000" w:fill="D9D9D9"/>
            <w:noWrap/>
            <w:vAlign w:val="bottom"/>
            <w:hideMark/>
          </w:tcPr>
          <w:p w14:paraId="3B580D22"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3BFCA3B3"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6620D567"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14A7C648"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r>
      <w:tr w:rsidR="00364F4B" w:rsidRPr="00364F4B" w14:paraId="2D1A9086" w14:textId="77777777" w:rsidTr="00364F4B">
        <w:trPr>
          <w:trHeight w:val="225"/>
        </w:trPr>
        <w:tc>
          <w:tcPr>
            <w:tcW w:w="3288" w:type="dxa"/>
            <w:tcBorders>
              <w:top w:val="nil"/>
              <w:left w:val="nil"/>
              <w:bottom w:val="nil"/>
              <w:right w:val="nil"/>
            </w:tcBorders>
            <w:shd w:val="clear" w:color="auto" w:fill="auto"/>
            <w:noWrap/>
            <w:vAlign w:val="bottom"/>
            <w:hideMark/>
          </w:tcPr>
          <w:p w14:paraId="4248A7CD" w14:textId="77777777" w:rsidR="00364F4B" w:rsidRPr="00364F4B" w:rsidRDefault="00364F4B" w:rsidP="00364F4B">
            <w:pPr>
              <w:spacing w:before="0" w:after="0" w:line="240" w:lineRule="auto"/>
              <w:ind w:firstLineChars="200" w:firstLine="320"/>
              <w:rPr>
                <w:rFonts w:ascii="Arial" w:hAnsi="Arial" w:cs="Arial"/>
                <w:b/>
                <w:bCs/>
                <w:color w:val="000000"/>
                <w:sz w:val="16"/>
                <w:szCs w:val="16"/>
              </w:rPr>
            </w:pPr>
            <w:r w:rsidRPr="00364F4B">
              <w:rPr>
                <w:rFonts w:ascii="Arial" w:hAnsi="Arial" w:cs="Arial"/>
                <w:b/>
                <w:bCs/>
                <w:color w:val="000000"/>
                <w:sz w:val="16"/>
                <w:szCs w:val="16"/>
              </w:rPr>
              <w:t>Total provisions</w:t>
            </w:r>
          </w:p>
        </w:tc>
        <w:tc>
          <w:tcPr>
            <w:tcW w:w="890" w:type="dxa"/>
            <w:tcBorders>
              <w:top w:val="nil"/>
              <w:left w:val="nil"/>
              <w:bottom w:val="single" w:sz="4" w:space="0" w:color="auto"/>
              <w:right w:val="nil"/>
            </w:tcBorders>
            <w:shd w:val="clear" w:color="auto" w:fill="auto"/>
            <w:noWrap/>
            <w:vAlign w:val="bottom"/>
            <w:hideMark/>
          </w:tcPr>
          <w:p w14:paraId="785A4AB9"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650</w:t>
            </w:r>
          </w:p>
        </w:tc>
        <w:tc>
          <w:tcPr>
            <w:tcW w:w="870" w:type="dxa"/>
            <w:tcBorders>
              <w:top w:val="nil"/>
              <w:left w:val="nil"/>
              <w:bottom w:val="single" w:sz="4" w:space="0" w:color="auto"/>
              <w:right w:val="nil"/>
            </w:tcBorders>
            <w:shd w:val="clear" w:color="000000" w:fill="D9D9D9"/>
            <w:noWrap/>
            <w:vAlign w:val="bottom"/>
            <w:hideMark/>
          </w:tcPr>
          <w:p w14:paraId="3AF18096"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650</w:t>
            </w:r>
          </w:p>
        </w:tc>
        <w:tc>
          <w:tcPr>
            <w:tcW w:w="879" w:type="dxa"/>
            <w:tcBorders>
              <w:top w:val="nil"/>
              <w:left w:val="nil"/>
              <w:bottom w:val="single" w:sz="4" w:space="0" w:color="auto"/>
              <w:right w:val="nil"/>
            </w:tcBorders>
            <w:shd w:val="clear" w:color="auto" w:fill="auto"/>
            <w:noWrap/>
            <w:vAlign w:val="bottom"/>
            <w:hideMark/>
          </w:tcPr>
          <w:p w14:paraId="5DDECB30"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650</w:t>
            </w:r>
          </w:p>
        </w:tc>
        <w:tc>
          <w:tcPr>
            <w:tcW w:w="879" w:type="dxa"/>
            <w:tcBorders>
              <w:top w:val="nil"/>
              <w:left w:val="nil"/>
              <w:bottom w:val="single" w:sz="4" w:space="0" w:color="auto"/>
              <w:right w:val="nil"/>
            </w:tcBorders>
            <w:shd w:val="clear" w:color="auto" w:fill="auto"/>
            <w:noWrap/>
            <w:vAlign w:val="bottom"/>
            <w:hideMark/>
          </w:tcPr>
          <w:p w14:paraId="4725E254"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650</w:t>
            </w:r>
          </w:p>
        </w:tc>
        <w:tc>
          <w:tcPr>
            <w:tcW w:w="879" w:type="dxa"/>
            <w:tcBorders>
              <w:top w:val="nil"/>
              <w:left w:val="nil"/>
              <w:bottom w:val="single" w:sz="4" w:space="0" w:color="auto"/>
              <w:right w:val="nil"/>
            </w:tcBorders>
            <w:shd w:val="clear" w:color="auto" w:fill="auto"/>
            <w:noWrap/>
            <w:vAlign w:val="bottom"/>
            <w:hideMark/>
          </w:tcPr>
          <w:p w14:paraId="13688DF4"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650</w:t>
            </w:r>
          </w:p>
        </w:tc>
      </w:tr>
      <w:tr w:rsidR="00364F4B" w:rsidRPr="00364F4B" w14:paraId="0794A5F4" w14:textId="77777777" w:rsidTr="00364F4B">
        <w:trPr>
          <w:trHeight w:val="225"/>
        </w:trPr>
        <w:tc>
          <w:tcPr>
            <w:tcW w:w="3288" w:type="dxa"/>
            <w:tcBorders>
              <w:top w:val="nil"/>
              <w:left w:val="nil"/>
              <w:bottom w:val="nil"/>
              <w:right w:val="nil"/>
            </w:tcBorders>
            <w:shd w:val="clear" w:color="auto" w:fill="auto"/>
            <w:noWrap/>
            <w:vAlign w:val="bottom"/>
            <w:hideMark/>
          </w:tcPr>
          <w:p w14:paraId="6F273813" w14:textId="77777777" w:rsidR="00364F4B" w:rsidRPr="00364F4B" w:rsidRDefault="00364F4B" w:rsidP="00364F4B">
            <w:pPr>
              <w:spacing w:before="0" w:after="0" w:line="240" w:lineRule="auto"/>
              <w:ind w:leftChars="75" w:left="143"/>
              <w:rPr>
                <w:rFonts w:ascii="Arial" w:hAnsi="Arial" w:cs="Arial"/>
                <w:b/>
                <w:bCs/>
                <w:color w:val="000000"/>
                <w:sz w:val="16"/>
                <w:szCs w:val="16"/>
              </w:rPr>
            </w:pPr>
            <w:r w:rsidRPr="00364F4B">
              <w:rPr>
                <w:rFonts w:ascii="Arial" w:hAnsi="Arial" w:cs="Arial"/>
                <w:b/>
                <w:bCs/>
                <w:color w:val="000000"/>
                <w:sz w:val="16"/>
                <w:szCs w:val="16"/>
              </w:rPr>
              <w:t>Total liabilities</w:t>
            </w:r>
          </w:p>
        </w:tc>
        <w:tc>
          <w:tcPr>
            <w:tcW w:w="890" w:type="dxa"/>
            <w:tcBorders>
              <w:top w:val="nil"/>
              <w:left w:val="nil"/>
              <w:bottom w:val="single" w:sz="4" w:space="0" w:color="auto"/>
              <w:right w:val="nil"/>
            </w:tcBorders>
            <w:shd w:val="clear" w:color="auto" w:fill="auto"/>
            <w:noWrap/>
            <w:vAlign w:val="bottom"/>
            <w:hideMark/>
          </w:tcPr>
          <w:p w14:paraId="4E9F111C"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650</w:t>
            </w:r>
          </w:p>
        </w:tc>
        <w:tc>
          <w:tcPr>
            <w:tcW w:w="870" w:type="dxa"/>
            <w:tcBorders>
              <w:top w:val="nil"/>
              <w:left w:val="nil"/>
              <w:bottom w:val="single" w:sz="4" w:space="0" w:color="auto"/>
              <w:right w:val="nil"/>
            </w:tcBorders>
            <w:shd w:val="clear" w:color="000000" w:fill="D9D9D9"/>
            <w:noWrap/>
            <w:vAlign w:val="bottom"/>
            <w:hideMark/>
          </w:tcPr>
          <w:p w14:paraId="476041B4"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650</w:t>
            </w:r>
          </w:p>
        </w:tc>
        <w:tc>
          <w:tcPr>
            <w:tcW w:w="879" w:type="dxa"/>
            <w:tcBorders>
              <w:top w:val="nil"/>
              <w:left w:val="nil"/>
              <w:bottom w:val="single" w:sz="4" w:space="0" w:color="auto"/>
              <w:right w:val="nil"/>
            </w:tcBorders>
            <w:shd w:val="clear" w:color="auto" w:fill="auto"/>
            <w:noWrap/>
            <w:vAlign w:val="bottom"/>
            <w:hideMark/>
          </w:tcPr>
          <w:p w14:paraId="52C56AC2"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650</w:t>
            </w:r>
          </w:p>
        </w:tc>
        <w:tc>
          <w:tcPr>
            <w:tcW w:w="879" w:type="dxa"/>
            <w:tcBorders>
              <w:top w:val="nil"/>
              <w:left w:val="nil"/>
              <w:bottom w:val="single" w:sz="4" w:space="0" w:color="auto"/>
              <w:right w:val="nil"/>
            </w:tcBorders>
            <w:shd w:val="clear" w:color="auto" w:fill="auto"/>
            <w:noWrap/>
            <w:vAlign w:val="bottom"/>
            <w:hideMark/>
          </w:tcPr>
          <w:p w14:paraId="7A9D828B"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650</w:t>
            </w:r>
          </w:p>
        </w:tc>
        <w:tc>
          <w:tcPr>
            <w:tcW w:w="879" w:type="dxa"/>
            <w:tcBorders>
              <w:top w:val="nil"/>
              <w:left w:val="nil"/>
              <w:bottom w:val="single" w:sz="4" w:space="0" w:color="auto"/>
              <w:right w:val="nil"/>
            </w:tcBorders>
            <w:shd w:val="clear" w:color="auto" w:fill="auto"/>
            <w:noWrap/>
            <w:vAlign w:val="bottom"/>
            <w:hideMark/>
          </w:tcPr>
          <w:p w14:paraId="07A6082F"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650</w:t>
            </w:r>
          </w:p>
        </w:tc>
      </w:tr>
      <w:tr w:rsidR="00364F4B" w:rsidRPr="00364F4B" w14:paraId="622AC9F4" w14:textId="77777777" w:rsidTr="00364F4B">
        <w:trPr>
          <w:trHeight w:val="283"/>
        </w:trPr>
        <w:tc>
          <w:tcPr>
            <w:tcW w:w="3288" w:type="dxa"/>
            <w:tcBorders>
              <w:top w:val="nil"/>
              <w:left w:val="nil"/>
              <w:bottom w:val="nil"/>
              <w:right w:val="nil"/>
            </w:tcBorders>
            <w:shd w:val="clear" w:color="auto" w:fill="auto"/>
            <w:noWrap/>
            <w:vAlign w:val="bottom"/>
            <w:hideMark/>
          </w:tcPr>
          <w:p w14:paraId="6CAF41ED" w14:textId="77777777" w:rsidR="00364F4B" w:rsidRPr="00364F4B" w:rsidRDefault="00364F4B" w:rsidP="00364F4B">
            <w:pPr>
              <w:spacing w:before="0" w:after="0" w:line="240" w:lineRule="auto"/>
              <w:rPr>
                <w:rFonts w:ascii="Arial" w:hAnsi="Arial" w:cs="Arial"/>
                <w:b/>
                <w:bCs/>
                <w:color w:val="000000"/>
                <w:sz w:val="16"/>
                <w:szCs w:val="16"/>
              </w:rPr>
            </w:pPr>
            <w:r w:rsidRPr="00364F4B">
              <w:rPr>
                <w:rFonts w:ascii="Arial" w:hAnsi="Arial" w:cs="Arial"/>
                <w:b/>
                <w:bCs/>
                <w:color w:val="000000"/>
                <w:sz w:val="16"/>
                <w:szCs w:val="16"/>
              </w:rPr>
              <w:t>Net Assets</w:t>
            </w:r>
          </w:p>
        </w:tc>
        <w:tc>
          <w:tcPr>
            <w:tcW w:w="890" w:type="dxa"/>
            <w:tcBorders>
              <w:top w:val="nil"/>
              <w:left w:val="nil"/>
              <w:bottom w:val="single" w:sz="4" w:space="0" w:color="auto"/>
              <w:right w:val="nil"/>
            </w:tcBorders>
            <w:shd w:val="clear" w:color="auto" w:fill="auto"/>
            <w:noWrap/>
            <w:vAlign w:val="bottom"/>
            <w:hideMark/>
          </w:tcPr>
          <w:p w14:paraId="1A811B75"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8,787</w:t>
            </w:r>
          </w:p>
        </w:tc>
        <w:tc>
          <w:tcPr>
            <w:tcW w:w="870" w:type="dxa"/>
            <w:tcBorders>
              <w:top w:val="nil"/>
              <w:left w:val="nil"/>
              <w:bottom w:val="single" w:sz="4" w:space="0" w:color="auto"/>
              <w:right w:val="nil"/>
            </w:tcBorders>
            <w:shd w:val="clear" w:color="000000" w:fill="D9D9D9"/>
            <w:noWrap/>
            <w:vAlign w:val="bottom"/>
            <w:hideMark/>
          </w:tcPr>
          <w:p w14:paraId="660722CE"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10,687</w:t>
            </w:r>
          </w:p>
        </w:tc>
        <w:tc>
          <w:tcPr>
            <w:tcW w:w="879" w:type="dxa"/>
            <w:tcBorders>
              <w:top w:val="nil"/>
              <w:left w:val="nil"/>
              <w:bottom w:val="single" w:sz="4" w:space="0" w:color="auto"/>
              <w:right w:val="nil"/>
            </w:tcBorders>
            <w:shd w:val="clear" w:color="auto" w:fill="auto"/>
            <w:noWrap/>
            <w:vAlign w:val="bottom"/>
            <w:hideMark/>
          </w:tcPr>
          <w:p w14:paraId="3ACF27BB"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11,587</w:t>
            </w:r>
          </w:p>
        </w:tc>
        <w:tc>
          <w:tcPr>
            <w:tcW w:w="879" w:type="dxa"/>
            <w:tcBorders>
              <w:top w:val="nil"/>
              <w:left w:val="nil"/>
              <w:bottom w:val="single" w:sz="4" w:space="0" w:color="auto"/>
              <w:right w:val="nil"/>
            </w:tcBorders>
            <w:shd w:val="clear" w:color="auto" w:fill="auto"/>
            <w:noWrap/>
            <w:vAlign w:val="bottom"/>
            <w:hideMark/>
          </w:tcPr>
          <w:p w14:paraId="3834042E"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12,487</w:t>
            </w:r>
          </w:p>
        </w:tc>
        <w:tc>
          <w:tcPr>
            <w:tcW w:w="879" w:type="dxa"/>
            <w:tcBorders>
              <w:top w:val="nil"/>
              <w:left w:val="nil"/>
              <w:bottom w:val="single" w:sz="4" w:space="0" w:color="auto"/>
              <w:right w:val="nil"/>
            </w:tcBorders>
            <w:shd w:val="clear" w:color="auto" w:fill="auto"/>
            <w:noWrap/>
            <w:vAlign w:val="bottom"/>
            <w:hideMark/>
          </w:tcPr>
          <w:p w14:paraId="3E912AFC"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13,387</w:t>
            </w:r>
          </w:p>
        </w:tc>
      </w:tr>
      <w:tr w:rsidR="00364F4B" w:rsidRPr="00364F4B" w14:paraId="59F97DEC" w14:textId="77777777" w:rsidTr="00364F4B">
        <w:trPr>
          <w:trHeight w:val="283"/>
        </w:trPr>
        <w:tc>
          <w:tcPr>
            <w:tcW w:w="3288" w:type="dxa"/>
            <w:tcBorders>
              <w:top w:val="nil"/>
              <w:left w:val="nil"/>
              <w:bottom w:val="nil"/>
              <w:right w:val="nil"/>
            </w:tcBorders>
            <w:shd w:val="clear" w:color="auto" w:fill="auto"/>
            <w:noWrap/>
            <w:vAlign w:val="bottom"/>
            <w:hideMark/>
          </w:tcPr>
          <w:p w14:paraId="1E928FA0" w14:textId="77777777" w:rsidR="00364F4B" w:rsidRPr="00364F4B" w:rsidRDefault="00364F4B" w:rsidP="00364F4B">
            <w:pPr>
              <w:spacing w:before="0" w:after="0" w:line="240" w:lineRule="auto"/>
              <w:rPr>
                <w:rFonts w:ascii="Arial" w:hAnsi="Arial" w:cs="Arial"/>
                <w:b/>
                <w:bCs/>
                <w:color w:val="000000"/>
                <w:sz w:val="16"/>
                <w:szCs w:val="16"/>
              </w:rPr>
            </w:pPr>
            <w:r w:rsidRPr="00364F4B">
              <w:rPr>
                <w:rFonts w:ascii="Arial" w:hAnsi="Arial" w:cs="Arial"/>
                <w:b/>
                <w:bCs/>
                <w:color w:val="000000"/>
                <w:sz w:val="16"/>
                <w:szCs w:val="16"/>
              </w:rPr>
              <w:t>EQUITY</w:t>
            </w:r>
          </w:p>
        </w:tc>
        <w:tc>
          <w:tcPr>
            <w:tcW w:w="890" w:type="dxa"/>
            <w:tcBorders>
              <w:top w:val="nil"/>
              <w:left w:val="nil"/>
              <w:bottom w:val="nil"/>
              <w:right w:val="nil"/>
            </w:tcBorders>
            <w:shd w:val="clear" w:color="auto" w:fill="auto"/>
            <w:noWrap/>
            <w:vAlign w:val="bottom"/>
            <w:hideMark/>
          </w:tcPr>
          <w:p w14:paraId="779CBBDF" w14:textId="77777777" w:rsidR="00364F4B" w:rsidRPr="00364F4B" w:rsidRDefault="00364F4B" w:rsidP="00364F4B">
            <w:pPr>
              <w:spacing w:before="0" w:after="0" w:line="240" w:lineRule="auto"/>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52E0568B"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0364E825" w14:textId="77777777" w:rsidR="00364F4B" w:rsidRPr="00364F4B" w:rsidRDefault="00364F4B" w:rsidP="00364F4B">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512A7828" w14:textId="77777777" w:rsidR="00364F4B" w:rsidRPr="00364F4B" w:rsidRDefault="00364F4B" w:rsidP="00364F4B">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65507085" w14:textId="77777777" w:rsidR="00364F4B" w:rsidRPr="00364F4B" w:rsidRDefault="00364F4B" w:rsidP="00364F4B">
            <w:pPr>
              <w:spacing w:before="0" w:after="0" w:line="240" w:lineRule="auto"/>
              <w:jc w:val="right"/>
              <w:rPr>
                <w:rFonts w:ascii="Times New Roman" w:hAnsi="Times New Roman"/>
                <w:sz w:val="20"/>
              </w:rPr>
            </w:pPr>
          </w:p>
        </w:tc>
      </w:tr>
      <w:tr w:rsidR="00364F4B" w:rsidRPr="00364F4B" w14:paraId="473263EA" w14:textId="77777777" w:rsidTr="00364F4B">
        <w:trPr>
          <w:trHeight w:val="227"/>
        </w:trPr>
        <w:tc>
          <w:tcPr>
            <w:tcW w:w="3288" w:type="dxa"/>
            <w:tcBorders>
              <w:top w:val="nil"/>
              <w:left w:val="nil"/>
              <w:bottom w:val="nil"/>
              <w:right w:val="nil"/>
            </w:tcBorders>
            <w:shd w:val="clear" w:color="auto" w:fill="auto"/>
            <w:noWrap/>
            <w:vAlign w:val="bottom"/>
            <w:hideMark/>
          </w:tcPr>
          <w:p w14:paraId="5360BE3E" w14:textId="77777777" w:rsidR="00364F4B" w:rsidRPr="00364F4B" w:rsidRDefault="00364F4B" w:rsidP="00364F4B">
            <w:pPr>
              <w:spacing w:before="0" w:after="0" w:line="240" w:lineRule="auto"/>
              <w:ind w:leftChars="75" w:left="143"/>
              <w:rPr>
                <w:rFonts w:ascii="Arial" w:hAnsi="Arial" w:cs="Arial"/>
                <w:color w:val="000000"/>
                <w:sz w:val="16"/>
                <w:szCs w:val="16"/>
              </w:rPr>
            </w:pPr>
            <w:r w:rsidRPr="00364F4B">
              <w:rPr>
                <w:rFonts w:ascii="Arial" w:hAnsi="Arial" w:cs="Arial"/>
                <w:color w:val="000000"/>
                <w:sz w:val="16"/>
                <w:szCs w:val="16"/>
              </w:rPr>
              <w:t>Contributed equity</w:t>
            </w:r>
          </w:p>
        </w:tc>
        <w:tc>
          <w:tcPr>
            <w:tcW w:w="890" w:type="dxa"/>
            <w:tcBorders>
              <w:top w:val="nil"/>
              <w:left w:val="nil"/>
              <w:bottom w:val="nil"/>
              <w:right w:val="nil"/>
            </w:tcBorders>
            <w:shd w:val="clear" w:color="auto" w:fill="auto"/>
            <w:noWrap/>
            <w:vAlign w:val="bottom"/>
            <w:hideMark/>
          </w:tcPr>
          <w:p w14:paraId="416F45DD"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8,787</w:t>
            </w:r>
          </w:p>
        </w:tc>
        <w:tc>
          <w:tcPr>
            <w:tcW w:w="870" w:type="dxa"/>
            <w:tcBorders>
              <w:top w:val="nil"/>
              <w:left w:val="nil"/>
              <w:bottom w:val="nil"/>
              <w:right w:val="nil"/>
            </w:tcBorders>
            <w:shd w:val="clear" w:color="000000" w:fill="D9D9D9"/>
            <w:noWrap/>
            <w:vAlign w:val="bottom"/>
            <w:hideMark/>
          </w:tcPr>
          <w:p w14:paraId="64D7F3FE"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10,687</w:t>
            </w:r>
          </w:p>
        </w:tc>
        <w:tc>
          <w:tcPr>
            <w:tcW w:w="879" w:type="dxa"/>
            <w:tcBorders>
              <w:top w:val="nil"/>
              <w:left w:val="nil"/>
              <w:bottom w:val="nil"/>
              <w:right w:val="nil"/>
            </w:tcBorders>
            <w:shd w:val="clear" w:color="auto" w:fill="auto"/>
            <w:noWrap/>
            <w:vAlign w:val="bottom"/>
            <w:hideMark/>
          </w:tcPr>
          <w:p w14:paraId="4BB846C4"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11,587</w:t>
            </w:r>
          </w:p>
        </w:tc>
        <w:tc>
          <w:tcPr>
            <w:tcW w:w="879" w:type="dxa"/>
            <w:tcBorders>
              <w:top w:val="nil"/>
              <w:left w:val="nil"/>
              <w:bottom w:val="nil"/>
              <w:right w:val="nil"/>
            </w:tcBorders>
            <w:shd w:val="clear" w:color="auto" w:fill="auto"/>
            <w:noWrap/>
            <w:vAlign w:val="bottom"/>
            <w:hideMark/>
          </w:tcPr>
          <w:p w14:paraId="777FB1D4"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12,487</w:t>
            </w:r>
          </w:p>
        </w:tc>
        <w:tc>
          <w:tcPr>
            <w:tcW w:w="879" w:type="dxa"/>
            <w:tcBorders>
              <w:top w:val="nil"/>
              <w:left w:val="nil"/>
              <w:bottom w:val="nil"/>
              <w:right w:val="nil"/>
            </w:tcBorders>
            <w:shd w:val="clear" w:color="auto" w:fill="auto"/>
            <w:noWrap/>
            <w:vAlign w:val="bottom"/>
            <w:hideMark/>
          </w:tcPr>
          <w:p w14:paraId="78D6100B"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13,387</w:t>
            </w:r>
          </w:p>
        </w:tc>
      </w:tr>
      <w:tr w:rsidR="00364F4B" w:rsidRPr="00364F4B" w14:paraId="05733A40" w14:textId="77777777" w:rsidTr="00364F4B">
        <w:trPr>
          <w:trHeight w:val="225"/>
        </w:trPr>
        <w:tc>
          <w:tcPr>
            <w:tcW w:w="3288" w:type="dxa"/>
            <w:tcBorders>
              <w:top w:val="nil"/>
              <w:left w:val="nil"/>
              <w:bottom w:val="nil"/>
              <w:right w:val="nil"/>
            </w:tcBorders>
            <w:shd w:val="clear" w:color="auto" w:fill="auto"/>
            <w:noWrap/>
            <w:vAlign w:val="bottom"/>
            <w:hideMark/>
          </w:tcPr>
          <w:p w14:paraId="732FF3D4" w14:textId="77777777" w:rsidR="00364F4B" w:rsidRPr="00364F4B" w:rsidRDefault="00364F4B" w:rsidP="00364F4B">
            <w:pPr>
              <w:spacing w:before="0" w:after="0" w:line="240" w:lineRule="auto"/>
              <w:ind w:leftChars="75" w:left="143"/>
              <w:rPr>
                <w:rFonts w:ascii="Arial" w:hAnsi="Arial" w:cs="Arial"/>
                <w:color w:val="000000"/>
                <w:sz w:val="16"/>
                <w:szCs w:val="16"/>
              </w:rPr>
            </w:pPr>
            <w:r w:rsidRPr="00364F4B">
              <w:rPr>
                <w:rFonts w:ascii="Arial" w:hAnsi="Arial" w:cs="Arial"/>
                <w:color w:val="000000"/>
                <w:sz w:val="16"/>
                <w:szCs w:val="16"/>
              </w:rPr>
              <w:t>Reserves</w:t>
            </w:r>
          </w:p>
        </w:tc>
        <w:tc>
          <w:tcPr>
            <w:tcW w:w="890" w:type="dxa"/>
            <w:tcBorders>
              <w:top w:val="nil"/>
              <w:left w:val="nil"/>
              <w:bottom w:val="nil"/>
              <w:right w:val="nil"/>
            </w:tcBorders>
            <w:shd w:val="clear" w:color="auto" w:fill="auto"/>
            <w:noWrap/>
            <w:vAlign w:val="bottom"/>
            <w:hideMark/>
          </w:tcPr>
          <w:p w14:paraId="11A9F478"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0" w:type="dxa"/>
            <w:tcBorders>
              <w:top w:val="nil"/>
              <w:left w:val="nil"/>
              <w:bottom w:val="nil"/>
              <w:right w:val="nil"/>
            </w:tcBorders>
            <w:shd w:val="clear" w:color="000000" w:fill="D9D9D9"/>
            <w:noWrap/>
            <w:vAlign w:val="bottom"/>
            <w:hideMark/>
          </w:tcPr>
          <w:p w14:paraId="40145B29"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67FA1D3E"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0140BC34"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2B80C0DA"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r>
      <w:tr w:rsidR="00364F4B" w:rsidRPr="00364F4B" w14:paraId="26AF48B3" w14:textId="77777777" w:rsidTr="00364F4B">
        <w:trPr>
          <w:trHeight w:val="397"/>
        </w:trPr>
        <w:tc>
          <w:tcPr>
            <w:tcW w:w="3288" w:type="dxa"/>
            <w:tcBorders>
              <w:top w:val="nil"/>
              <w:left w:val="nil"/>
              <w:bottom w:val="nil"/>
              <w:right w:val="nil"/>
            </w:tcBorders>
            <w:shd w:val="clear" w:color="auto" w:fill="auto"/>
            <w:vAlign w:val="bottom"/>
            <w:hideMark/>
          </w:tcPr>
          <w:p w14:paraId="308E5A11" w14:textId="77777777" w:rsidR="00364F4B" w:rsidRPr="00364F4B" w:rsidRDefault="00364F4B" w:rsidP="00364F4B">
            <w:pPr>
              <w:spacing w:before="0" w:after="0" w:line="240" w:lineRule="auto"/>
              <w:ind w:leftChars="75" w:left="143"/>
              <w:rPr>
                <w:rFonts w:ascii="Arial" w:hAnsi="Arial" w:cs="Arial"/>
                <w:color w:val="000000"/>
                <w:sz w:val="16"/>
                <w:szCs w:val="16"/>
              </w:rPr>
            </w:pPr>
            <w:r w:rsidRPr="00364F4B">
              <w:rPr>
                <w:rFonts w:ascii="Arial" w:hAnsi="Arial" w:cs="Arial"/>
                <w:color w:val="000000"/>
                <w:sz w:val="16"/>
                <w:szCs w:val="16"/>
              </w:rPr>
              <w:t>Retained surpluses or (accumulated deficits)</w:t>
            </w:r>
          </w:p>
        </w:tc>
        <w:tc>
          <w:tcPr>
            <w:tcW w:w="890" w:type="dxa"/>
            <w:tcBorders>
              <w:top w:val="nil"/>
              <w:left w:val="nil"/>
              <w:bottom w:val="nil"/>
              <w:right w:val="nil"/>
            </w:tcBorders>
            <w:shd w:val="clear" w:color="auto" w:fill="auto"/>
            <w:noWrap/>
            <w:vAlign w:val="bottom"/>
            <w:hideMark/>
          </w:tcPr>
          <w:p w14:paraId="602211D5"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0" w:type="dxa"/>
            <w:tcBorders>
              <w:top w:val="nil"/>
              <w:left w:val="nil"/>
              <w:bottom w:val="nil"/>
              <w:right w:val="nil"/>
            </w:tcBorders>
            <w:shd w:val="clear" w:color="000000" w:fill="D9D9D9"/>
            <w:noWrap/>
            <w:vAlign w:val="bottom"/>
            <w:hideMark/>
          </w:tcPr>
          <w:p w14:paraId="1612FDCC"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719F3BFF"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04CD8B05"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c>
          <w:tcPr>
            <w:tcW w:w="879" w:type="dxa"/>
            <w:tcBorders>
              <w:top w:val="nil"/>
              <w:left w:val="nil"/>
              <w:bottom w:val="nil"/>
              <w:right w:val="nil"/>
            </w:tcBorders>
            <w:shd w:val="clear" w:color="auto" w:fill="auto"/>
            <w:noWrap/>
            <w:vAlign w:val="bottom"/>
            <w:hideMark/>
          </w:tcPr>
          <w:p w14:paraId="5C5AE926" w14:textId="77777777" w:rsidR="00364F4B" w:rsidRPr="00364F4B" w:rsidRDefault="00364F4B" w:rsidP="00364F4B">
            <w:pPr>
              <w:spacing w:before="0" w:after="0" w:line="240" w:lineRule="auto"/>
              <w:jc w:val="right"/>
              <w:rPr>
                <w:rFonts w:ascii="Arial" w:hAnsi="Arial" w:cs="Arial"/>
                <w:color w:val="000000"/>
                <w:sz w:val="16"/>
                <w:szCs w:val="16"/>
              </w:rPr>
            </w:pPr>
            <w:r w:rsidRPr="00364F4B">
              <w:rPr>
                <w:rFonts w:ascii="Arial" w:hAnsi="Arial" w:cs="Arial"/>
                <w:color w:val="000000"/>
                <w:sz w:val="16"/>
                <w:szCs w:val="16"/>
              </w:rPr>
              <w:t>-</w:t>
            </w:r>
          </w:p>
        </w:tc>
      </w:tr>
      <w:tr w:rsidR="00364F4B" w:rsidRPr="00364F4B" w14:paraId="7479EA41" w14:textId="77777777" w:rsidTr="00364F4B">
        <w:trPr>
          <w:trHeight w:val="225"/>
        </w:trPr>
        <w:tc>
          <w:tcPr>
            <w:tcW w:w="3288" w:type="dxa"/>
            <w:tcBorders>
              <w:top w:val="nil"/>
              <w:left w:val="nil"/>
              <w:bottom w:val="single" w:sz="4" w:space="0" w:color="auto"/>
              <w:right w:val="nil"/>
            </w:tcBorders>
            <w:shd w:val="clear" w:color="auto" w:fill="auto"/>
            <w:noWrap/>
            <w:vAlign w:val="bottom"/>
            <w:hideMark/>
          </w:tcPr>
          <w:p w14:paraId="2D84B21A" w14:textId="77777777" w:rsidR="00364F4B" w:rsidRPr="00364F4B" w:rsidRDefault="00364F4B" w:rsidP="006178AD">
            <w:pPr>
              <w:spacing w:before="0" w:after="0" w:line="240" w:lineRule="auto"/>
              <w:ind w:leftChars="75" w:left="143"/>
              <w:rPr>
                <w:rFonts w:ascii="Arial" w:hAnsi="Arial" w:cs="Arial"/>
                <w:b/>
                <w:bCs/>
                <w:color w:val="000000"/>
                <w:sz w:val="16"/>
                <w:szCs w:val="16"/>
              </w:rPr>
            </w:pPr>
            <w:r w:rsidRPr="00364F4B">
              <w:rPr>
                <w:rFonts w:ascii="Arial" w:hAnsi="Arial" w:cs="Arial"/>
                <w:b/>
                <w:bCs/>
                <w:color w:val="000000"/>
                <w:sz w:val="16"/>
                <w:szCs w:val="16"/>
              </w:rPr>
              <w:t>Total equity</w:t>
            </w:r>
          </w:p>
        </w:tc>
        <w:tc>
          <w:tcPr>
            <w:tcW w:w="890" w:type="dxa"/>
            <w:tcBorders>
              <w:top w:val="single" w:sz="4" w:space="0" w:color="auto"/>
              <w:left w:val="nil"/>
              <w:bottom w:val="single" w:sz="4" w:space="0" w:color="auto"/>
              <w:right w:val="nil"/>
            </w:tcBorders>
            <w:shd w:val="clear" w:color="auto" w:fill="auto"/>
            <w:noWrap/>
            <w:vAlign w:val="bottom"/>
            <w:hideMark/>
          </w:tcPr>
          <w:p w14:paraId="56B15654"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8,787</w:t>
            </w:r>
          </w:p>
        </w:tc>
        <w:tc>
          <w:tcPr>
            <w:tcW w:w="870" w:type="dxa"/>
            <w:tcBorders>
              <w:top w:val="single" w:sz="4" w:space="0" w:color="auto"/>
              <w:left w:val="nil"/>
              <w:bottom w:val="single" w:sz="4" w:space="0" w:color="auto"/>
              <w:right w:val="nil"/>
            </w:tcBorders>
            <w:shd w:val="clear" w:color="000000" w:fill="D9D9D9"/>
            <w:noWrap/>
            <w:vAlign w:val="bottom"/>
            <w:hideMark/>
          </w:tcPr>
          <w:p w14:paraId="6C49A7E9"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10,687</w:t>
            </w:r>
          </w:p>
        </w:tc>
        <w:tc>
          <w:tcPr>
            <w:tcW w:w="879" w:type="dxa"/>
            <w:tcBorders>
              <w:top w:val="single" w:sz="4" w:space="0" w:color="auto"/>
              <w:left w:val="nil"/>
              <w:bottom w:val="single" w:sz="4" w:space="0" w:color="auto"/>
              <w:right w:val="nil"/>
            </w:tcBorders>
            <w:shd w:val="clear" w:color="auto" w:fill="auto"/>
            <w:noWrap/>
            <w:vAlign w:val="bottom"/>
            <w:hideMark/>
          </w:tcPr>
          <w:p w14:paraId="60BB75DA"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11,587</w:t>
            </w:r>
          </w:p>
        </w:tc>
        <w:tc>
          <w:tcPr>
            <w:tcW w:w="879" w:type="dxa"/>
            <w:tcBorders>
              <w:top w:val="single" w:sz="4" w:space="0" w:color="auto"/>
              <w:left w:val="nil"/>
              <w:bottom w:val="single" w:sz="4" w:space="0" w:color="auto"/>
              <w:right w:val="nil"/>
            </w:tcBorders>
            <w:shd w:val="clear" w:color="auto" w:fill="auto"/>
            <w:noWrap/>
            <w:vAlign w:val="bottom"/>
            <w:hideMark/>
          </w:tcPr>
          <w:p w14:paraId="12A50EBB"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12,487</w:t>
            </w:r>
          </w:p>
        </w:tc>
        <w:tc>
          <w:tcPr>
            <w:tcW w:w="879" w:type="dxa"/>
            <w:tcBorders>
              <w:top w:val="single" w:sz="4" w:space="0" w:color="auto"/>
              <w:left w:val="nil"/>
              <w:bottom w:val="single" w:sz="4" w:space="0" w:color="auto"/>
              <w:right w:val="nil"/>
            </w:tcBorders>
            <w:shd w:val="clear" w:color="auto" w:fill="auto"/>
            <w:noWrap/>
            <w:vAlign w:val="bottom"/>
            <w:hideMark/>
          </w:tcPr>
          <w:p w14:paraId="6132C9F0" w14:textId="77777777" w:rsidR="00364F4B" w:rsidRPr="00364F4B" w:rsidRDefault="00364F4B" w:rsidP="00364F4B">
            <w:pPr>
              <w:spacing w:before="0" w:after="0" w:line="240" w:lineRule="auto"/>
              <w:jc w:val="right"/>
              <w:rPr>
                <w:rFonts w:ascii="Arial" w:hAnsi="Arial" w:cs="Arial"/>
                <w:b/>
                <w:bCs/>
                <w:color w:val="000000"/>
                <w:sz w:val="16"/>
                <w:szCs w:val="16"/>
              </w:rPr>
            </w:pPr>
            <w:r w:rsidRPr="00364F4B">
              <w:rPr>
                <w:rFonts w:ascii="Arial" w:hAnsi="Arial" w:cs="Arial"/>
                <w:b/>
                <w:bCs/>
                <w:color w:val="000000"/>
                <w:sz w:val="16"/>
                <w:szCs w:val="16"/>
              </w:rPr>
              <w:t>13,387</w:t>
            </w:r>
          </w:p>
        </w:tc>
      </w:tr>
    </w:tbl>
    <w:p w14:paraId="69B0635D" w14:textId="2B13C7B9" w:rsidR="00821A57" w:rsidRDefault="006178AD" w:rsidP="006178AD">
      <w:pPr>
        <w:pStyle w:val="FootnoteText"/>
        <w:spacing w:before="120"/>
        <w:rPr>
          <w:b/>
          <w:sz w:val="20"/>
        </w:rPr>
      </w:pPr>
      <w:r w:rsidRPr="006178AD">
        <w:t>Prepared on Australian A</w:t>
      </w:r>
      <w:r>
        <w:t xml:space="preserve">ccounting Standards basis. </w:t>
      </w:r>
      <w:r w:rsidR="00821A57">
        <w:br w:type="page"/>
      </w:r>
    </w:p>
    <w:p w14:paraId="634F8390" w14:textId="3F02CE48" w:rsidR="00CC6669" w:rsidRDefault="00CC6669" w:rsidP="00CC6669">
      <w:pPr>
        <w:pStyle w:val="TableHeading"/>
      </w:pPr>
      <w:r w:rsidRPr="00CC6669">
        <w:lastRenderedPageBreak/>
        <w:t>Table 3.3: Departmental statement of changes in equity – summary of movement (Budget year 2024–25)</w:t>
      </w:r>
    </w:p>
    <w:tbl>
      <w:tblPr>
        <w:tblW w:w="7695" w:type="dxa"/>
        <w:tblLayout w:type="fixed"/>
        <w:tblLook w:val="04A0" w:firstRow="1" w:lastRow="0" w:firstColumn="1" w:lastColumn="0" w:noHBand="0" w:noVBand="1"/>
      </w:tblPr>
      <w:tblGrid>
        <w:gridCol w:w="3175"/>
        <w:gridCol w:w="1060"/>
        <w:gridCol w:w="1200"/>
        <w:gridCol w:w="1200"/>
        <w:gridCol w:w="1060"/>
      </w:tblGrid>
      <w:tr w:rsidR="00167746" w:rsidRPr="00167746" w14:paraId="7449D5D0" w14:textId="77777777" w:rsidTr="00A33ADF">
        <w:trPr>
          <w:trHeight w:val="765"/>
        </w:trPr>
        <w:tc>
          <w:tcPr>
            <w:tcW w:w="3175" w:type="dxa"/>
            <w:tcBorders>
              <w:top w:val="single" w:sz="4" w:space="0" w:color="auto"/>
              <w:left w:val="nil"/>
              <w:bottom w:val="nil"/>
              <w:right w:val="nil"/>
            </w:tcBorders>
            <w:shd w:val="clear" w:color="auto" w:fill="auto"/>
            <w:hideMark/>
          </w:tcPr>
          <w:p w14:paraId="7AB8247F" w14:textId="77777777" w:rsidR="00167746" w:rsidRPr="00167746" w:rsidRDefault="00167746" w:rsidP="00167746">
            <w:pPr>
              <w:spacing w:before="40" w:after="0" w:line="240" w:lineRule="auto"/>
              <w:jc w:val="right"/>
              <w:rPr>
                <w:rFonts w:ascii="Times New Roman" w:hAnsi="Times New Roman"/>
                <w:b/>
                <w:sz w:val="20"/>
                <w:szCs w:val="24"/>
              </w:rPr>
            </w:pPr>
          </w:p>
        </w:tc>
        <w:tc>
          <w:tcPr>
            <w:tcW w:w="1060" w:type="dxa"/>
            <w:tcBorders>
              <w:top w:val="single" w:sz="4" w:space="0" w:color="auto"/>
              <w:left w:val="nil"/>
              <w:bottom w:val="single" w:sz="4" w:space="0" w:color="auto"/>
              <w:right w:val="nil"/>
            </w:tcBorders>
            <w:shd w:val="clear" w:color="auto" w:fill="auto"/>
            <w:hideMark/>
          </w:tcPr>
          <w:p w14:paraId="055D1560" w14:textId="77777777" w:rsidR="00167746" w:rsidRPr="00167746" w:rsidRDefault="00167746" w:rsidP="00167746">
            <w:pPr>
              <w:spacing w:before="40" w:after="0" w:line="240" w:lineRule="auto"/>
              <w:jc w:val="right"/>
              <w:rPr>
                <w:rFonts w:ascii="Arial" w:hAnsi="Arial" w:cs="Arial"/>
                <w:b/>
                <w:color w:val="000000"/>
                <w:sz w:val="16"/>
                <w:szCs w:val="16"/>
              </w:rPr>
            </w:pPr>
            <w:r w:rsidRPr="00167746">
              <w:rPr>
                <w:rFonts w:ascii="Arial" w:hAnsi="Arial" w:cs="Arial"/>
                <w:b/>
                <w:bCs/>
                <w:color w:val="000000"/>
                <w:sz w:val="16"/>
                <w:szCs w:val="16"/>
              </w:rPr>
              <w:t xml:space="preserve">Retained earnings </w:t>
            </w:r>
            <w:r w:rsidRPr="00167746">
              <w:rPr>
                <w:rFonts w:ascii="Arial" w:hAnsi="Arial" w:cs="Arial"/>
                <w:b/>
                <w:color w:val="000000"/>
                <w:sz w:val="16"/>
                <w:szCs w:val="16"/>
              </w:rPr>
              <w:br/>
            </w:r>
            <w:r w:rsidRPr="00167746">
              <w:rPr>
                <w:rFonts w:ascii="Arial" w:hAnsi="Arial" w:cs="Arial"/>
                <w:b/>
                <w:color w:val="000000"/>
                <w:sz w:val="16"/>
                <w:szCs w:val="16"/>
              </w:rPr>
              <w:br/>
              <w:t>$'000</w:t>
            </w:r>
          </w:p>
        </w:tc>
        <w:tc>
          <w:tcPr>
            <w:tcW w:w="1200" w:type="dxa"/>
            <w:tcBorders>
              <w:top w:val="single" w:sz="4" w:space="0" w:color="auto"/>
              <w:left w:val="nil"/>
              <w:bottom w:val="single" w:sz="4" w:space="0" w:color="auto"/>
              <w:right w:val="nil"/>
            </w:tcBorders>
            <w:shd w:val="clear" w:color="auto" w:fill="auto"/>
            <w:hideMark/>
          </w:tcPr>
          <w:p w14:paraId="5F09B374" w14:textId="77777777" w:rsidR="00167746" w:rsidRPr="00167746" w:rsidRDefault="00167746" w:rsidP="00167746">
            <w:pPr>
              <w:spacing w:before="40" w:after="0" w:line="240" w:lineRule="auto"/>
              <w:jc w:val="right"/>
              <w:rPr>
                <w:rFonts w:ascii="Arial" w:hAnsi="Arial" w:cs="Arial"/>
                <w:b/>
                <w:color w:val="000000"/>
                <w:sz w:val="16"/>
                <w:szCs w:val="16"/>
              </w:rPr>
            </w:pPr>
            <w:r w:rsidRPr="00167746">
              <w:rPr>
                <w:rFonts w:ascii="Arial" w:hAnsi="Arial" w:cs="Arial"/>
                <w:b/>
                <w:bCs/>
                <w:color w:val="000000"/>
                <w:sz w:val="16"/>
                <w:szCs w:val="16"/>
              </w:rPr>
              <w:t xml:space="preserve">Asset revaluation reserve </w:t>
            </w:r>
            <w:r w:rsidRPr="00167746">
              <w:rPr>
                <w:rFonts w:ascii="Arial" w:hAnsi="Arial" w:cs="Arial"/>
                <w:b/>
                <w:color w:val="000000"/>
                <w:sz w:val="16"/>
                <w:szCs w:val="16"/>
              </w:rPr>
              <w:br/>
              <w:t>$'000</w:t>
            </w:r>
          </w:p>
        </w:tc>
        <w:tc>
          <w:tcPr>
            <w:tcW w:w="1200" w:type="dxa"/>
            <w:tcBorders>
              <w:top w:val="single" w:sz="4" w:space="0" w:color="auto"/>
              <w:left w:val="nil"/>
              <w:bottom w:val="single" w:sz="4" w:space="0" w:color="auto"/>
              <w:right w:val="nil"/>
            </w:tcBorders>
            <w:shd w:val="clear" w:color="auto" w:fill="auto"/>
            <w:hideMark/>
          </w:tcPr>
          <w:p w14:paraId="12365018" w14:textId="77777777" w:rsidR="00167746" w:rsidRPr="00167746" w:rsidRDefault="00167746" w:rsidP="00167746">
            <w:pPr>
              <w:spacing w:before="40" w:after="0" w:line="240" w:lineRule="auto"/>
              <w:jc w:val="right"/>
              <w:rPr>
                <w:rFonts w:ascii="Arial" w:hAnsi="Arial" w:cs="Arial"/>
                <w:b/>
                <w:color w:val="000000"/>
                <w:sz w:val="16"/>
                <w:szCs w:val="16"/>
              </w:rPr>
            </w:pPr>
            <w:r w:rsidRPr="00167746">
              <w:rPr>
                <w:rFonts w:ascii="Arial" w:hAnsi="Arial" w:cs="Arial"/>
                <w:b/>
                <w:bCs/>
                <w:color w:val="000000"/>
                <w:sz w:val="16"/>
                <w:szCs w:val="16"/>
              </w:rPr>
              <w:t>Contributed equity/</w:t>
            </w:r>
            <w:r w:rsidRPr="00167746">
              <w:rPr>
                <w:rFonts w:ascii="Arial" w:hAnsi="Arial" w:cs="Arial"/>
                <w:b/>
                <w:bCs/>
                <w:color w:val="000000"/>
                <w:sz w:val="16"/>
                <w:szCs w:val="16"/>
              </w:rPr>
              <w:br/>
              <w:t xml:space="preserve">capital </w:t>
            </w:r>
            <w:r w:rsidRPr="00167746">
              <w:rPr>
                <w:rFonts w:ascii="Arial" w:hAnsi="Arial" w:cs="Arial"/>
                <w:b/>
                <w:color w:val="000000"/>
                <w:sz w:val="16"/>
                <w:szCs w:val="16"/>
              </w:rPr>
              <w:br/>
              <w:t>$'000</w:t>
            </w:r>
          </w:p>
        </w:tc>
        <w:tc>
          <w:tcPr>
            <w:tcW w:w="1060" w:type="dxa"/>
            <w:tcBorders>
              <w:top w:val="single" w:sz="4" w:space="0" w:color="auto"/>
              <w:left w:val="nil"/>
              <w:bottom w:val="single" w:sz="4" w:space="0" w:color="auto"/>
              <w:right w:val="nil"/>
            </w:tcBorders>
            <w:shd w:val="clear" w:color="auto" w:fill="auto"/>
            <w:hideMark/>
          </w:tcPr>
          <w:p w14:paraId="48AB7239" w14:textId="77777777" w:rsidR="00167746" w:rsidRPr="00167746" w:rsidRDefault="00167746" w:rsidP="00167746">
            <w:pPr>
              <w:spacing w:before="40" w:after="0" w:line="240" w:lineRule="auto"/>
              <w:jc w:val="right"/>
              <w:rPr>
                <w:rFonts w:ascii="Arial" w:hAnsi="Arial" w:cs="Arial"/>
                <w:b/>
                <w:color w:val="000000"/>
                <w:sz w:val="16"/>
                <w:szCs w:val="16"/>
              </w:rPr>
            </w:pPr>
            <w:r w:rsidRPr="00167746">
              <w:rPr>
                <w:rFonts w:ascii="Arial" w:hAnsi="Arial" w:cs="Arial"/>
                <w:b/>
                <w:bCs/>
                <w:color w:val="000000"/>
                <w:sz w:val="16"/>
                <w:szCs w:val="16"/>
              </w:rPr>
              <w:t xml:space="preserve">Total </w:t>
            </w:r>
            <w:r w:rsidRPr="00167746">
              <w:rPr>
                <w:rFonts w:ascii="Arial" w:hAnsi="Arial" w:cs="Arial"/>
                <w:b/>
                <w:bCs/>
                <w:color w:val="000000"/>
                <w:sz w:val="16"/>
                <w:szCs w:val="16"/>
              </w:rPr>
              <w:br/>
              <w:t xml:space="preserve">equity </w:t>
            </w:r>
            <w:r w:rsidRPr="00167746">
              <w:rPr>
                <w:rFonts w:ascii="Arial" w:hAnsi="Arial" w:cs="Arial"/>
                <w:b/>
                <w:color w:val="000000"/>
                <w:sz w:val="16"/>
                <w:szCs w:val="16"/>
              </w:rPr>
              <w:br/>
            </w:r>
            <w:r w:rsidRPr="00167746">
              <w:rPr>
                <w:rFonts w:ascii="Arial" w:hAnsi="Arial" w:cs="Arial"/>
                <w:b/>
                <w:color w:val="000000"/>
                <w:sz w:val="16"/>
                <w:szCs w:val="16"/>
              </w:rPr>
              <w:br/>
              <w:t>$'000</w:t>
            </w:r>
          </w:p>
        </w:tc>
      </w:tr>
      <w:tr w:rsidR="00167746" w:rsidRPr="00167746" w14:paraId="07139A46" w14:textId="77777777" w:rsidTr="00167746">
        <w:trPr>
          <w:trHeight w:val="225"/>
        </w:trPr>
        <w:tc>
          <w:tcPr>
            <w:tcW w:w="3175" w:type="dxa"/>
            <w:tcBorders>
              <w:top w:val="nil"/>
              <w:left w:val="nil"/>
              <w:bottom w:val="nil"/>
              <w:right w:val="nil"/>
            </w:tcBorders>
            <w:shd w:val="clear" w:color="auto" w:fill="auto"/>
            <w:noWrap/>
            <w:vAlign w:val="bottom"/>
            <w:hideMark/>
          </w:tcPr>
          <w:p w14:paraId="4F9C75FC" w14:textId="77777777" w:rsidR="00167746" w:rsidRPr="00167746" w:rsidRDefault="00167746" w:rsidP="00167746">
            <w:pPr>
              <w:spacing w:before="0" w:after="0" w:line="240" w:lineRule="auto"/>
              <w:rPr>
                <w:rFonts w:ascii="Arial" w:hAnsi="Arial" w:cs="Arial"/>
                <w:b/>
                <w:bCs/>
                <w:color w:val="000000"/>
                <w:sz w:val="16"/>
                <w:szCs w:val="16"/>
              </w:rPr>
            </w:pPr>
            <w:r w:rsidRPr="00167746">
              <w:rPr>
                <w:rFonts w:ascii="Arial" w:hAnsi="Arial" w:cs="Arial"/>
                <w:b/>
                <w:bCs/>
                <w:color w:val="000000"/>
                <w:sz w:val="16"/>
                <w:szCs w:val="16"/>
              </w:rPr>
              <w:t>Opening balance as at 1 July 2024</w:t>
            </w:r>
          </w:p>
        </w:tc>
        <w:tc>
          <w:tcPr>
            <w:tcW w:w="1060" w:type="dxa"/>
            <w:tcBorders>
              <w:top w:val="nil"/>
              <w:left w:val="nil"/>
              <w:bottom w:val="nil"/>
              <w:right w:val="nil"/>
            </w:tcBorders>
            <w:shd w:val="clear" w:color="auto" w:fill="auto"/>
            <w:noWrap/>
            <w:vAlign w:val="bottom"/>
            <w:hideMark/>
          </w:tcPr>
          <w:p w14:paraId="40673444" w14:textId="77777777" w:rsidR="00167746" w:rsidRPr="00167746" w:rsidRDefault="00167746" w:rsidP="00167746">
            <w:pPr>
              <w:spacing w:before="0" w:after="0" w:line="240" w:lineRule="auto"/>
              <w:rPr>
                <w:rFonts w:ascii="Arial" w:hAnsi="Arial" w:cs="Arial"/>
                <w:b/>
                <w:bCs/>
                <w:color w:val="000000"/>
                <w:sz w:val="16"/>
                <w:szCs w:val="16"/>
              </w:rPr>
            </w:pPr>
          </w:p>
        </w:tc>
        <w:tc>
          <w:tcPr>
            <w:tcW w:w="1200" w:type="dxa"/>
            <w:tcBorders>
              <w:top w:val="nil"/>
              <w:left w:val="nil"/>
              <w:bottom w:val="nil"/>
              <w:right w:val="nil"/>
            </w:tcBorders>
            <w:shd w:val="clear" w:color="auto" w:fill="auto"/>
            <w:noWrap/>
            <w:vAlign w:val="bottom"/>
            <w:hideMark/>
          </w:tcPr>
          <w:p w14:paraId="524CE7DF" w14:textId="77777777" w:rsidR="00167746" w:rsidRPr="00167746" w:rsidRDefault="00167746" w:rsidP="00167746">
            <w:pPr>
              <w:spacing w:before="0" w:after="0" w:line="240" w:lineRule="auto"/>
              <w:jc w:val="right"/>
              <w:rPr>
                <w:rFonts w:ascii="Times New Roman" w:hAnsi="Times New Roman"/>
                <w:sz w:val="20"/>
              </w:rPr>
            </w:pPr>
          </w:p>
        </w:tc>
        <w:tc>
          <w:tcPr>
            <w:tcW w:w="1200" w:type="dxa"/>
            <w:tcBorders>
              <w:top w:val="nil"/>
              <w:left w:val="nil"/>
              <w:bottom w:val="nil"/>
              <w:right w:val="nil"/>
            </w:tcBorders>
            <w:shd w:val="clear" w:color="auto" w:fill="auto"/>
            <w:noWrap/>
            <w:vAlign w:val="bottom"/>
            <w:hideMark/>
          </w:tcPr>
          <w:p w14:paraId="6B6847AD" w14:textId="77777777" w:rsidR="00167746" w:rsidRPr="00167746" w:rsidRDefault="00167746" w:rsidP="00167746">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1A92A6BE" w14:textId="77777777" w:rsidR="00167746" w:rsidRPr="00167746" w:rsidRDefault="00167746" w:rsidP="00167746">
            <w:pPr>
              <w:spacing w:before="0" w:after="0" w:line="240" w:lineRule="auto"/>
              <w:jc w:val="right"/>
              <w:rPr>
                <w:rFonts w:ascii="Times New Roman" w:hAnsi="Times New Roman"/>
                <w:sz w:val="20"/>
              </w:rPr>
            </w:pPr>
          </w:p>
        </w:tc>
      </w:tr>
      <w:tr w:rsidR="00167746" w:rsidRPr="00167746" w14:paraId="2F20403D" w14:textId="77777777" w:rsidTr="00167746">
        <w:trPr>
          <w:trHeight w:val="454"/>
        </w:trPr>
        <w:tc>
          <w:tcPr>
            <w:tcW w:w="3175" w:type="dxa"/>
            <w:tcBorders>
              <w:top w:val="nil"/>
              <w:left w:val="nil"/>
              <w:bottom w:val="nil"/>
              <w:right w:val="nil"/>
            </w:tcBorders>
            <w:shd w:val="clear" w:color="auto" w:fill="auto"/>
            <w:vAlign w:val="bottom"/>
            <w:hideMark/>
          </w:tcPr>
          <w:p w14:paraId="16121B57" w14:textId="77777777" w:rsidR="00167746" w:rsidRPr="00167746" w:rsidRDefault="00167746" w:rsidP="00167746">
            <w:pPr>
              <w:spacing w:before="0" w:after="0" w:line="240" w:lineRule="auto"/>
              <w:ind w:leftChars="75" w:left="143"/>
              <w:rPr>
                <w:rFonts w:ascii="Arial" w:hAnsi="Arial" w:cs="Arial"/>
                <w:color w:val="000000"/>
                <w:sz w:val="16"/>
                <w:szCs w:val="16"/>
              </w:rPr>
            </w:pPr>
            <w:r w:rsidRPr="00167746">
              <w:rPr>
                <w:rFonts w:ascii="Arial" w:hAnsi="Arial" w:cs="Arial"/>
                <w:color w:val="000000"/>
                <w:sz w:val="16"/>
                <w:szCs w:val="16"/>
              </w:rPr>
              <w:t>Balance carried forward from previous period</w:t>
            </w:r>
          </w:p>
        </w:tc>
        <w:tc>
          <w:tcPr>
            <w:tcW w:w="1060" w:type="dxa"/>
            <w:tcBorders>
              <w:top w:val="nil"/>
              <w:left w:val="nil"/>
              <w:bottom w:val="nil"/>
              <w:right w:val="nil"/>
            </w:tcBorders>
            <w:shd w:val="clear" w:color="auto" w:fill="auto"/>
            <w:noWrap/>
            <w:vAlign w:val="bottom"/>
            <w:hideMark/>
          </w:tcPr>
          <w:p w14:paraId="4FAF9D04" w14:textId="77777777" w:rsidR="00167746" w:rsidRPr="00167746" w:rsidRDefault="00167746" w:rsidP="00167746">
            <w:pPr>
              <w:spacing w:before="0" w:after="0" w:line="240" w:lineRule="auto"/>
              <w:jc w:val="right"/>
              <w:rPr>
                <w:rFonts w:ascii="Arial" w:hAnsi="Arial" w:cs="Arial"/>
                <w:color w:val="000000"/>
                <w:sz w:val="16"/>
                <w:szCs w:val="16"/>
              </w:rPr>
            </w:pPr>
            <w:r w:rsidRPr="00167746">
              <w:rPr>
                <w:rFonts w:ascii="Arial" w:hAnsi="Arial" w:cs="Arial"/>
                <w:color w:val="000000"/>
                <w:sz w:val="16"/>
                <w:szCs w:val="16"/>
              </w:rPr>
              <w:t>-</w:t>
            </w:r>
          </w:p>
        </w:tc>
        <w:tc>
          <w:tcPr>
            <w:tcW w:w="1200" w:type="dxa"/>
            <w:tcBorders>
              <w:top w:val="nil"/>
              <w:left w:val="nil"/>
              <w:bottom w:val="nil"/>
              <w:right w:val="nil"/>
            </w:tcBorders>
            <w:shd w:val="clear" w:color="auto" w:fill="auto"/>
            <w:noWrap/>
            <w:vAlign w:val="bottom"/>
            <w:hideMark/>
          </w:tcPr>
          <w:p w14:paraId="1F277613" w14:textId="77777777" w:rsidR="00167746" w:rsidRPr="00167746" w:rsidRDefault="00167746" w:rsidP="00167746">
            <w:pPr>
              <w:spacing w:before="0" w:after="0" w:line="240" w:lineRule="auto"/>
              <w:jc w:val="right"/>
              <w:rPr>
                <w:rFonts w:ascii="Arial" w:hAnsi="Arial" w:cs="Arial"/>
                <w:color w:val="000000"/>
                <w:sz w:val="16"/>
                <w:szCs w:val="16"/>
              </w:rPr>
            </w:pPr>
            <w:r w:rsidRPr="00167746">
              <w:rPr>
                <w:rFonts w:ascii="Arial" w:hAnsi="Arial" w:cs="Arial"/>
                <w:color w:val="000000"/>
                <w:sz w:val="16"/>
                <w:szCs w:val="16"/>
              </w:rPr>
              <w:t>-</w:t>
            </w:r>
          </w:p>
        </w:tc>
        <w:tc>
          <w:tcPr>
            <w:tcW w:w="1200" w:type="dxa"/>
            <w:tcBorders>
              <w:top w:val="nil"/>
              <w:left w:val="nil"/>
              <w:bottom w:val="nil"/>
              <w:right w:val="nil"/>
            </w:tcBorders>
            <w:shd w:val="clear" w:color="auto" w:fill="auto"/>
            <w:noWrap/>
            <w:vAlign w:val="bottom"/>
            <w:hideMark/>
          </w:tcPr>
          <w:p w14:paraId="47E985A7" w14:textId="77777777" w:rsidR="00167746" w:rsidRPr="00167746" w:rsidRDefault="00167746" w:rsidP="00167746">
            <w:pPr>
              <w:spacing w:before="0" w:after="0" w:line="240" w:lineRule="auto"/>
              <w:jc w:val="right"/>
              <w:rPr>
                <w:rFonts w:ascii="Arial" w:hAnsi="Arial" w:cs="Arial"/>
                <w:color w:val="000000"/>
                <w:sz w:val="16"/>
                <w:szCs w:val="16"/>
              </w:rPr>
            </w:pPr>
            <w:r w:rsidRPr="00167746">
              <w:rPr>
                <w:rFonts w:ascii="Arial" w:hAnsi="Arial" w:cs="Arial"/>
                <w:color w:val="000000"/>
                <w:sz w:val="16"/>
                <w:szCs w:val="16"/>
              </w:rPr>
              <w:t>8,787</w:t>
            </w:r>
          </w:p>
        </w:tc>
        <w:tc>
          <w:tcPr>
            <w:tcW w:w="1060" w:type="dxa"/>
            <w:tcBorders>
              <w:top w:val="nil"/>
              <w:left w:val="nil"/>
              <w:bottom w:val="nil"/>
              <w:right w:val="nil"/>
            </w:tcBorders>
            <w:shd w:val="clear" w:color="auto" w:fill="auto"/>
            <w:noWrap/>
            <w:vAlign w:val="bottom"/>
            <w:hideMark/>
          </w:tcPr>
          <w:p w14:paraId="64B92DD5" w14:textId="77777777" w:rsidR="00167746" w:rsidRPr="00167746" w:rsidRDefault="00167746" w:rsidP="00167746">
            <w:pPr>
              <w:spacing w:before="0" w:after="0" w:line="240" w:lineRule="auto"/>
              <w:jc w:val="right"/>
              <w:rPr>
                <w:rFonts w:ascii="Arial" w:hAnsi="Arial" w:cs="Arial"/>
                <w:b/>
                <w:bCs/>
                <w:color w:val="000000"/>
                <w:sz w:val="16"/>
                <w:szCs w:val="16"/>
              </w:rPr>
            </w:pPr>
            <w:r w:rsidRPr="00167746">
              <w:rPr>
                <w:rFonts w:ascii="Arial" w:hAnsi="Arial" w:cs="Arial"/>
                <w:b/>
                <w:bCs/>
                <w:color w:val="000000"/>
                <w:sz w:val="16"/>
                <w:szCs w:val="16"/>
              </w:rPr>
              <w:t>8,787</w:t>
            </w:r>
          </w:p>
        </w:tc>
      </w:tr>
      <w:tr w:rsidR="00167746" w:rsidRPr="00167746" w14:paraId="36D93E46" w14:textId="77777777" w:rsidTr="00167746">
        <w:trPr>
          <w:trHeight w:val="283"/>
        </w:trPr>
        <w:tc>
          <w:tcPr>
            <w:tcW w:w="3175" w:type="dxa"/>
            <w:tcBorders>
              <w:top w:val="nil"/>
              <w:left w:val="nil"/>
              <w:bottom w:val="nil"/>
              <w:right w:val="nil"/>
            </w:tcBorders>
            <w:shd w:val="clear" w:color="auto" w:fill="auto"/>
            <w:noWrap/>
            <w:vAlign w:val="bottom"/>
            <w:hideMark/>
          </w:tcPr>
          <w:p w14:paraId="034D214E" w14:textId="77777777" w:rsidR="00167746" w:rsidRPr="00167746" w:rsidRDefault="00167746" w:rsidP="00167746">
            <w:pPr>
              <w:spacing w:before="0" w:after="0" w:line="240" w:lineRule="auto"/>
              <w:ind w:leftChars="75" w:left="143"/>
              <w:rPr>
                <w:rFonts w:ascii="Arial" w:hAnsi="Arial" w:cs="Arial"/>
                <w:sz w:val="16"/>
                <w:szCs w:val="16"/>
              </w:rPr>
            </w:pPr>
            <w:r w:rsidRPr="00167746">
              <w:rPr>
                <w:rFonts w:ascii="Arial" w:hAnsi="Arial" w:cs="Arial"/>
                <w:sz w:val="16"/>
                <w:szCs w:val="16"/>
              </w:rPr>
              <w:t>Surplus (deficit) for the period</w:t>
            </w:r>
          </w:p>
        </w:tc>
        <w:tc>
          <w:tcPr>
            <w:tcW w:w="1060" w:type="dxa"/>
            <w:tcBorders>
              <w:top w:val="nil"/>
              <w:left w:val="nil"/>
              <w:bottom w:val="nil"/>
              <w:right w:val="nil"/>
            </w:tcBorders>
            <w:shd w:val="clear" w:color="auto" w:fill="auto"/>
            <w:noWrap/>
            <w:vAlign w:val="bottom"/>
            <w:hideMark/>
          </w:tcPr>
          <w:p w14:paraId="41036934" w14:textId="77777777" w:rsidR="00167746" w:rsidRPr="00167746" w:rsidRDefault="00167746" w:rsidP="00167746">
            <w:pPr>
              <w:spacing w:before="0" w:after="0" w:line="240" w:lineRule="auto"/>
              <w:jc w:val="right"/>
              <w:rPr>
                <w:rFonts w:ascii="Arial" w:hAnsi="Arial" w:cs="Arial"/>
                <w:sz w:val="16"/>
                <w:szCs w:val="16"/>
              </w:rPr>
            </w:pPr>
            <w:r w:rsidRPr="00167746">
              <w:rPr>
                <w:rFonts w:ascii="Arial" w:hAnsi="Arial" w:cs="Arial"/>
                <w:sz w:val="16"/>
                <w:szCs w:val="16"/>
              </w:rPr>
              <w:t>-</w:t>
            </w:r>
          </w:p>
        </w:tc>
        <w:tc>
          <w:tcPr>
            <w:tcW w:w="1200" w:type="dxa"/>
            <w:tcBorders>
              <w:top w:val="nil"/>
              <w:left w:val="nil"/>
              <w:bottom w:val="nil"/>
              <w:right w:val="nil"/>
            </w:tcBorders>
            <w:shd w:val="clear" w:color="auto" w:fill="auto"/>
            <w:noWrap/>
            <w:vAlign w:val="bottom"/>
            <w:hideMark/>
          </w:tcPr>
          <w:p w14:paraId="3AE7CEC1" w14:textId="77777777" w:rsidR="00167746" w:rsidRPr="00167746" w:rsidRDefault="00167746" w:rsidP="00167746">
            <w:pPr>
              <w:spacing w:before="0" w:after="0" w:line="240" w:lineRule="auto"/>
              <w:jc w:val="right"/>
              <w:rPr>
                <w:rFonts w:ascii="Arial" w:hAnsi="Arial" w:cs="Arial"/>
                <w:sz w:val="16"/>
                <w:szCs w:val="16"/>
              </w:rPr>
            </w:pPr>
            <w:r w:rsidRPr="00167746">
              <w:rPr>
                <w:rFonts w:ascii="Arial" w:hAnsi="Arial" w:cs="Arial"/>
                <w:sz w:val="16"/>
                <w:szCs w:val="16"/>
              </w:rPr>
              <w:t>-</w:t>
            </w:r>
          </w:p>
        </w:tc>
        <w:tc>
          <w:tcPr>
            <w:tcW w:w="1200" w:type="dxa"/>
            <w:tcBorders>
              <w:top w:val="nil"/>
              <w:left w:val="nil"/>
              <w:bottom w:val="nil"/>
              <w:right w:val="nil"/>
            </w:tcBorders>
            <w:shd w:val="clear" w:color="auto" w:fill="auto"/>
            <w:noWrap/>
            <w:vAlign w:val="bottom"/>
            <w:hideMark/>
          </w:tcPr>
          <w:p w14:paraId="69F38AF1" w14:textId="77777777" w:rsidR="00167746" w:rsidRPr="00167746" w:rsidRDefault="00167746" w:rsidP="00167746">
            <w:pPr>
              <w:spacing w:before="0" w:after="0" w:line="240" w:lineRule="auto"/>
              <w:jc w:val="right"/>
              <w:rPr>
                <w:rFonts w:ascii="Arial" w:hAnsi="Arial" w:cs="Arial"/>
                <w:sz w:val="16"/>
                <w:szCs w:val="16"/>
              </w:rPr>
            </w:pPr>
            <w:r w:rsidRPr="00167746">
              <w:rPr>
                <w:rFonts w:ascii="Arial" w:hAnsi="Arial" w:cs="Arial"/>
                <w:sz w:val="16"/>
                <w:szCs w:val="16"/>
              </w:rPr>
              <w:t>-</w:t>
            </w:r>
          </w:p>
        </w:tc>
        <w:tc>
          <w:tcPr>
            <w:tcW w:w="1060" w:type="dxa"/>
            <w:tcBorders>
              <w:top w:val="nil"/>
              <w:left w:val="nil"/>
              <w:bottom w:val="nil"/>
              <w:right w:val="nil"/>
            </w:tcBorders>
            <w:shd w:val="clear" w:color="auto" w:fill="auto"/>
            <w:noWrap/>
            <w:vAlign w:val="bottom"/>
            <w:hideMark/>
          </w:tcPr>
          <w:p w14:paraId="3F262EAB" w14:textId="77777777" w:rsidR="00167746" w:rsidRPr="00167746" w:rsidRDefault="00167746" w:rsidP="00167746">
            <w:pPr>
              <w:spacing w:before="0" w:after="0" w:line="240" w:lineRule="auto"/>
              <w:jc w:val="right"/>
              <w:rPr>
                <w:rFonts w:ascii="Arial" w:hAnsi="Arial" w:cs="Arial"/>
                <w:b/>
                <w:bCs/>
                <w:color w:val="000000"/>
                <w:sz w:val="16"/>
                <w:szCs w:val="16"/>
              </w:rPr>
            </w:pPr>
            <w:r w:rsidRPr="00167746">
              <w:rPr>
                <w:rFonts w:ascii="Arial" w:hAnsi="Arial" w:cs="Arial"/>
                <w:b/>
                <w:bCs/>
                <w:color w:val="000000"/>
                <w:sz w:val="16"/>
                <w:szCs w:val="16"/>
              </w:rPr>
              <w:t>-</w:t>
            </w:r>
          </w:p>
        </w:tc>
      </w:tr>
      <w:tr w:rsidR="00167746" w:rsidRPr="00167746" w14:paraId="4549F4C5" w14:textId="77777777" w:rsidTr="00167746">
        <w:trPr>
          <w:trHeight w:val="283"/>
        </w:trPr>
        <w:tc>
          <w:tcPr>
            <w:tcW w:w="3175" w:type="dxa"/>
            <w:tcBorders>
              <w:top w:val="nil"/>
              <w:left w:val="nil"/>
              <w:bottom w:val="nil"/>
              <w:right w:val="nil"/>
            </w:tcBorders>
            <w:shd w:val="clear" w:color="auto" w:fill="auto"/>
            <w:noWrap/>
            <w:vAlign w:val="bottom"/>
            <w:hideMark/>
          </w:tcPr>
          <w:p w14:paraId="4736C956" w14:textId="77777777" w:rsidR="00167746" w:rsidRPr="00167746" w:rsidRDefault="00167746" w:rsidP="00167746">
            <w:pPr>
              <w:spacing w:before="0" w:after="0" w:line="240" w:lineRule="auto"/>
              <w:ind w:leftChars="75" w:left="143"/>
              <w:rPr>
                <w:rFonts w:ascii="Arial" w:hAnsi="Arial" w:cs="Arial"/>
                <w:sz w:val="16"/>
                <w:szCs w:val="16"/>
              </w:rPr>
            </w:pPr>
            <w:r w:rsidRPr="00167746">
              <w:rPr>
                <w:rFonts w:ascii="Arial" w:hAnsi="Arial" w:cs="Arial"/>
                <w:sz w:val="16"/>
                <w:szCs w:val="16"/>
              </w:rPr>
              <w:t>Appropriation - Non Corporate</w:t>
            </w:r>
          </w:p>
        </w:tc>
        <w:tc>
          <w:tcPr>
            <w:tcW w:w="1060" w:type="dxa"/>
            <w:tcBorders>
              <w:top w:val="nil"/>
              <w:left w:val="nil"/>
              <w:bottom w:val="nil"/>
              <w:right w:val="nil"/>
            </w:tcBorders>
            <w:shd w:val="clear" w:color="auto" w:fill="auto"/>
            <w:noWrap/>
            <w:vAlign w:val="bottom"/>
            <w:hideMark/>
          </w:tcPr>
          <w:p w14:paraId="1BD6D424" w14:textId="77777777" w:rsidR="00167746" w:rsidRPr="00167746" w:rsidRDefault="00167746" w:rsidP="00167746">
            <w:pPr>
              <w:spacing w:before="0" w:after="0" w:line="240" w:lineRule="auto"/>
              <w:jc w:val="right"/>
              <w:rPr>
                <w:rFonts w:ascii="Arial" w:hAnsi="Arial" w:cs="Arial"/>
                <w:sz w:val="16"/>
                <w:szCs w:val="16"/>
              </w:rPr>
            </w:pPr>
            <w:r w:rsidRPr="00167746">
              <w:rPr>
                <w:rFonts w:ascii="Arial" w:hAnsi="Arial" w:cs="Arial"/>
                <w:sz w:val="16"/>
                <w:szCs w:val="16"/>
              </w:rPr>
              <w:t>-</w:t>
            </w:r>
          </w:p>
        </w:tc>
        <w:tc>
          <w:tcPr>
            <w:tcW w:w="1200" w:type="dxa"/>
            <w:tcBorders>
              <w:top w:val="nil"/>
              <w:left w:val="nil"/>
              <w:bottom w:val="nil"/>
              <w:right w:val="nil"/>
            </w:tcBorders>
            <w:shd w:val="clear" w:color="auto" w:fill="auto"/>
            <w:noWrap/>
            <w:vAlign w:val="bottom"/>
            <w:hideMark/>
          </w:tcPr>
          <w:p w14:paraId="1B953223" w14:textId="77777777" w:rsidR="00167746" w:rsidRPr="00167746" w:rsidRDefault="00167746" w:rsidP="00167746">
            <w:pPr>
              <w:spacing w:before="0" w:after="0" w:line="240" w:lineRule="auto"/>
              <w:jc w:val="right"/>
              <w:rPr>
                <w:rFonts w:ascii="Arial" w:hAnsi="Arial" w:cs="Arial"/>
                <w:sz w:val="16"/>
                <w:szCs w:val="16"/>
              </w:rPr>
            </w:pPr>
            <w:r w:rsidRPr="00167746">
              <w:rPr>
                <w:rFonts w:ascii="Arial" w:hAnsi="Arial" w:cs="Arial"/>
                <w:sz w:val="16"/>
                <w:szCs w:val="16"/>
              </w:rPr>
              <w:t>-</w:t>
            </w:r>
          </w:p>
        </w:tc>
        <w:tc>
          <w:tcPr>
            <w:tcW w:w="1200" w:type="dxa"/>
            <w:tcBorders>
              <w:top w:val="nil"/>
              <w:left w:val="nil"/>
              <w:bottom w:val="nil"/>
              <w:right w:val="nil"/>
            </w:tcBorders>
            <w:shd w:val="clear" w:color="auto" w:fill="auto"/>
            <w:noWrap/>
            <w:vAlign w:val="bottom"/>
            <w:hideMark/>
          </w:tcPr>
          <w:p w14:paraId="45B12003" w14:textId="77777777" w:rsidR="00167746" w:rsidRPr="00167746" w:rsidRDefault="00167746" w:rsidP="00167746">
            <w:pPr>
              <w:spacing w:before="0" w:after="0" w:line="240" w:lineRule="auto"/>
              <w:jc w:val="right"/>
              <w:rPr>
                <w:rFonts w:ascii="Arial" w:hAnsi="Arial" w:cs="Arial"/>
                <w:sz w:val="16"/>
                <w:szCs w:val="16"/>
              </w:rPr>
            </w:pPr>
            <w:r w:rsidRPr="00167746">
              <w:rPr>
                <w:rFonts w:ascii="Arial" w:hAnsi="Arial" w:cs="Arial"/>
                <w:sz w:val="16"/>
                <w:szCs w:val="16"/>
              </w:rPr>
              <w:t>1,900</w:t>
            </w:r>
          </w:p>
        </w:tc>
        <w:tc>
          <w:tcPr>
            <w:tcW w:w="1060" w:type="dxa"/>
            <w:tcBorders>
              <w:top w:val="nil"/>
              <w:left w:val="nil"/>
              <w:bottom w:val="nil"/>
              <w:right w:val="nil"/>
            </w:tcBorders>
            <w:shd w:val="clear" w:color="auto" w:fill="auto"/>
            <w:noWrap/>
            <w:vAlign w:val="bottom"/>
            <w:hideMark/>
          </w:tcPr>
          <w:p w14:paraId="3725EEE1" w14:textId="77777777" w:rsidR="00167746" w:rsidRPr="00167746" w:rsidRDefault="00167746" w:rsidP="00167746">
            <w:pPr>
              <w:spacing w:before="0" w:after="0" w:line="240" w:lineRule="auto"/>
              <w:jc w:val="right"/>
              <w:rPr>
                <w:rFonts w:ascii="Arial" w:hAnsi="Arial" w:cs="Arial"/>
                <w:b/>
                <w:bCs/>
                <w:color w:val="000000"/>
                <w:sz w:val="16"/>
                <w:szCs w:val="16"/>
              </w:rPr>
            </w:pPr>
            <w:r w:rsidRPr="00167746">
              <w:rPr>
                <w:rFonts w:ascii="Arial" w:hAnsi="Arial" w:cs="Arial"/>
                <w:b/>
                <w:bCs/>
                <w:color w:val="000000"/>
                <w:sz w:val="16"/>
                <w:szCs w:val="16"/>
              </w:rPr>
              <w:t>1,900</w:t>
            </w:r>
          </w:p>
        </w:tc>
      </w:tr>
      <w:tr w:rsidR="00167746" w:rsidRPr="00167746" w14:paraId="48C19EEE" w14:textId="77777777" w:rsidTr="00167746">
        <w:trPr>
          <w:trHeight w:val="283"/>
        </w:trPr>
        <w:tc>
          <w:tcPr>
            <w:tcW w:w="3175" w:type="dxa"/>
            <w:tcBorders>
              <w:top w:val="nil"/>
              <w:left w:val="nil"/>
              <w:bottom w:val="nil"/>
              <w:right w:val="nil"/>
            </w:tcBorders>
            <w:shd w:val="clear" w:color="000000" w:fill="FFFFFF"/>
            <w:noWrap/>
            <w:vAlign w:val="bottom"/>
            <w:hideMark/>
          </w:tcPr>
          <w:p w14:paraId="41400AE6" w14:textId="77777777" w:rsidR="00167746" w:rsidRPr="00167746" w:rsidRDefault="00167746" w:rsidP="00167746">
            <w:pPr>
              <w:spacing w:before="0" w:after="0" w:line="240" w:lineRule="auto"/>
              <w:ind w:leftChars="75" w:left="143"/>
              <w:rPr>
                <w:rFonts w:ascii="Arial" w:hAnsi="Arial" w:cs="Arial"/>
                <w:sz w:val="16"/>
                <w:szCs w:val="16"/>
              </w:rPr>
            </w:pPr>
            <w:r w:rsidRPr="00167746">
              <w:rPr>
                <w:rFonts w:ascii="Arial" w:hAnsi="Arial" w:cs="Arial"/>
                <w:sz w:val="16"/>
                <w:szCs w:val="16"/>
              </w:rPr>
              <w:t>Capital budget - Bill 1 (DCB)</w:t>
            </w:r>
          </w:p>
        </w:tc>
        <w:tc>
          <w:tcPr>
            <w:tcW w:w="1060" w:type="dxa"/>
            <w:tcBorders>
              <w:top w:val="nil"/>
              <w:left w:val="nil"/>
              <w:bottom w:val="nil"/>
              <w:right w:val="nil"/>
            </w:tcBorders>
            <w:shd w:val="clear" w:color="auto" w:fill="auto"/>
            <w:noWrap/>
            <w:vAlign w:val="bottom"/>
            <w:hideMark/>
          </w:tcPr>
          <w:p w14:paraId="50EEF185" w14:textId="77777777" w:rsidR="00167746" w:rsidRPr="00167746" w:rsidRDefault="00167746" w:rsidP="00167746">
            <w:pPr>
              <w:spacing w:before="0" w:after="0" w:line="240" w:lineRule="auto"/>
              <w:jc w:val="right"/>
              <w:rPr>
                <w:rFonts w:ascii="Arial" w:hAnsi="Arial" w:cs="Arial"/>
                <w:color w:val="000000"/>
                <w:sz w:val="16"/>
                <w:szCs w:val="16"/>
              </w:rPr>
            </w:pPr>
            <w:r w:rsidRPr="00167746">
              <w:rPr>
                <w:rFonts w:ascii="Arial" w:hAnsi="Arial" w:cs="Arial"/>
                <w:color w:val="000000"/>
                <w:sz w:val="16"/>
                <w:szCs w:val="16"/>
              </w:rPr>
              <w:t>-</w:t>
            </w:r>
          </w:p>
        </w:tc>
        <w:tc>
          <w:tcPr>
            <w:tcW w:w="1200" w:type="dxa"/>
            <w:tcBorders>
              <w:top w:val="nil"/>
              <w:left w:val="nil"/>
              <w:bottom w:val="nil"/>
              <w:right w:val="nil"/>
            </w:tcBorders>
            <w:shd w:val="clear" w:color="auto" w:fill="auto"/>
            <w:noWrap/>
            <w:vAlign w:val="bottom"/>
            <w:hideMark/>
          </w:tcPr>
          <w:p w14:paraId="79B45E98" w14:textId="77777777" w:rsidR="00167746" w:rsidRPr="00167746" w:rsidRDefault="00167746" w:rsidP="00167746">
            <w:pPr>
              <w:spacing w:before="0" w:after="0" w:line="240" w:lineRule="auto"/>
              <w:jc w:val="right"/>
              <w:rPr>
                <w:rFonts w:ascii="Arial" w:hAnsi="Arial" w:cs="Arial"/>
                <w:color w:val="000000"/>
                <w:sz w:val="16"/>
                <w:szCs w:val="16"/>
              </w:rPr>
            </w:pPr>
            <w:r w:rsidRPr="00167746">
              <w:rPr>
                <w:rFonts w:ascii="Arial" w:hAnsi="Arial" w:cs="Arial"/>
                <w:color w:val="000000"/>
                <w:sz w:val="16"/>
                <w:szCs w:val="16"/>
              </w:rPr>
              <w:t>-</w:t>
            </w:r>
          </w:p>
        </w:tc>
        <w:tc>
          <w:tcPr>
            <w:tcW w:w="1200" w:type="dxa"/>
            <w:tcBorders>
              <w:top w:val="nil"/>
              <w:left w:val="nil"/>
              <w:bottom w:val="nil"/>
              <w:right w:val="nil"/>
            </w:tcBorders>
            <w:shd w:val="clear" w:color="auto" w:fill="auto"/>
            <w:noWrap/>
            <w:vAlign w:val="bottom"/>
            <w:hideMark/>
          </w:tcPr>
          <w:p w14:paraId="179DE0E9" w14:textId="77777777" w:rsidR="00167746" w:rsidRPr="00167746" w:rsidRDefault="00167746" w:rsidP="00167746">
            <w:pPr>
              <w:spacing w:before="0" w:after="0" w:line="240" w:lineRule="auto"/>
              <w:jc w:val="right"/>
              <w:rPr>
                <w:rFonts w:ascii="Arial" w:hAnsi="Arial" w:cs="Arial"/>
                <w:color w:val="000000"/>
                <w:sz w:val="16"/>
                <w:szCs w:val="16"/>
              </w:rPr>
            </w:pPr>
            <w:r w:rsidRPr="00167746">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1ECA0F82" w14:textId="77777777" w:rsidR="00167746" w:rsidRPr="00167746" w:rsidRDefault="00167746" w:rsidP="00167746">
            <w:pPr>
              <w:spacing w:before="0" w:after="0" w:line="240" w:lineRule="auto"/>
              <w:jc w:val="right"/>
              <w:rPr>
                <w:rFonts w:ascii="Arial" w:hAnsi="Arial" w:cs="Arial"/>
                <w:b/>
                <w:bCs/>
                <w:color w:val="000000"/>
                <w:sz w:val="16"/>
                <w:szCs w:val="16"/>
              </w:rPr>
            </w:pPr>
            <w:r w:rsidRPr="00167746">
              <w:rPr>
                <w:rFonts w:ascii="Arial" w:hAnsi="Arial" w:cs="Arial"/>
                <w:b/>
                <w:bCs/>
                <w:color w:val="000000"/>
                <w:sz w:val="16"/>
                <w:szCs w:val="16"/>
              </w:rPr>
              <w:t>-</w:t>
            </w:r>
          </w:p>
        </w:tc>
      </w:tr>
      <w:tr w:rsidR="00167746" w:rsidRPr="00167746" w14:paraId="42A24D1C" w14:textId="77777777" w:rsidTr="00167746">
        <w:trPr>
          <w:trHeight w:val="397"/>
        </w:trPr>
        <w:tc>
          <w:tcPr>
            <w:tcW w:w="3175" w:type="dxa"/>
            <w:tcBorders>
              <w:top w:val="nil"/>
              <w:left w:val="nil"/>
              <w:bottom w:val="single" w:sz="4" w:space="0" w:color="auto"/>
              <w:right w:val="nil"/>
            </w:tcBorders>
            <w:shd w:val="clear" w:color="auto" w:fill="auto"/>
            <w:vAlign w:val="bottom"/>
            <w:hideMark/>
          </w:tcPr>
          <w:p w14:paraId="46FAECD9" w14:textId="5FE3D0CA" w:rsidR="00167746" w:rsidRPr="00167746" w:rsidRDefault="00167746" w:rsidP="00167746">
            <w:pPr>
              <w:spacing w:before="0" w:after="0" w:line="240" w:lineRule="auto"/>
              <w:rPr>
                <w:rFonts w:ascii="Arial" w:hAnsi="Arial" w:cs="Arial"/>
                <w:b/>
                <w:bCs/>
                <w:color w:val="000000"/>
                <w:sz w:val="16"/>
                <w:szCs w:val="16"/>
              </w:rPr>
            </w:pPr>
            <w:r w:rsidRPr="00167746">
              <w:rPr>
                <w:rFonts w:ascii="Arial" w:hAnsi="Arial" w:cs="Arial"/>
                <w:b/>
                <w:bCs/>
                <w:color w:val="000000"/>
                <w:sz w:val="16"/>
                <w:szCs w:val="16"/>
              </w:rPr>
              <w:t xml:space="preserve">Estimated closing balance as at </w:t>
            </w:r>
            <w:r w:rsidR="008F29FD">
              <w:rPr>
                <w:rFonts w:ascii="Arial" w:hAnsi="Arial" w:cs="Arial"/>
                <w:b/>
                <w:bCs/>
                <w:color w:val="000000"/>
                <w:sz w:val="16"/>
                <w:szCs w:val="16"/>
              </w:rPr>
              <w:br/>
            </w:r>
            <w:r w:rsidRPr="00167746">
              <w:rPr>
                <w:rFonts w:ascii="Arial" w:hAnsi="Arial" w:cs="Arial"/>
                <w:b/>
                <w:bCs/>
                <w:color w:val="000000"/>
                <w:sz w:val="16"/>
                <w:szCs w:val="16"/>
              </w:rPr>
              <w:t>30 June 2025</w:t>
            </w:r>
          </w:p>
        </w:tc>
        <w:tc>
          <w:tcPr>
            <w:tcW w:w="1060" w:type="dxa"/>
            <w:tcBorders>
              <w:top w:val="single" w:sz="4" w:space="0" w:color="auto"/>
              <w:left w:val="nil"/>
              <w:bottom w:val="single" w:sz="4" w:space="0" w:color="auto"/>
              <w:right w:val="nil"/>
            </w:tcBorders>
            <w:shd w:val="clear" w:color="auto" w:fill="auto"/>
            <w:noWrap/>
            <w:vAlign w:val="bottom"/>
            <w:hideMark/>
          </w:tcPr>
          <w:p w14:paraId="235D1940" w14:textId="77777777" w:rsidR="00167746" w:rsidRPr="00167746" w:rsidRDefault="00167746" w:rsidP="00167746">
            <w:pPr>
              <w:spacing w:before="0" w:after="0" w:line="240" w:lineRule="auto"/>
              <w:jc w:val="right"/>
              <w:rPr>
                <w:rFonts w:ascii="Arial" w:hAnsi="Arial" w:cs="Arial"/>
                <w:b/>
                <w:bCs/>
                <w:color w:val="000000"/>
                <w:sz w:val="16"/>
                <w:szCs w:val="16"/>
              </w:rPr>
            </w:pPr>
            <w:r w:rsidRPr="00167746">
              <w:rPr>
                <w:rFonts w:ascii="Arial" w:hAnsi="Arial" w:cs="Arial"/>
                <w:b/>
                <w:bCs/>
                <w:color w:val="000000"/>
                <w:sz w:val="16"/>
                <w:szCs w:val="16"/>
              </w:rPr>
              <w:t>-</w:t>
            </w:r>
          </w:p>
        </w:tc>
        <w:tc>
          <w:tcPr>
            <w:tcW w:w="1200" w:type="dxa"/>
            <w:tcBorders>
              <w:top w:val="single" w:sz="4" w:space="0" w:color="auto"/>
              <w:left w:val="nil"/>
              <w:bottom w:val="single" w:sz="4" w:space="0" w:color="auto"/>
              <w:right w:val="nil"/>
            </w:tcBorders>
            <w:shd w:val="clear" w:color="auto" w:fill="auto"/>
            <w:noWrap/>
            <w:vAlign w:val="bottom"/>
            <w:hideMark/>
          </w:tcPr>
          <w:p w14:paraId="459E6C9D" w14:textId="77777777" w:rsidR="00167746" w:rsidRPr="00167746" w:rsidRDefault="00167746" w:rsidP="00167746">
            <w:pPr>
              <w:spacing w:before="0" w:after="0" w:line="240" w:lineRule="auto"/>
              <w:jc w:val="right"/>
              <w:rPr>
                <w:rFonts w:ascii="Arial" w:hAnsi="Arial" w:cs="Arial"/>
                <w:b/>
                <w:bCs/>
                <w:color w:val="000000"/>
                <w:sz w:val="16"/>
                <w:szCs w:val="16"/>
              </w:rPr>
            </w:pPr>
            <w:r w:rsidRPr="00167746">
              <w:rPr>
                <w:rFonts w:ascii="Arial" w:hAnsi="Arial" w:cs="Arial"/>
                <w:b/>
                <w:bCs/>
                <w:color w:val="000000"/>
                <w:sz w:val="16"/>
                <w:szCs w:val="16"/>
              </w:rPr>
              <w:t>-</w:t>
            </w:r>
          </w:p>
        </w:tc>
        <w:tc>
          <w:tcPr>
            <w:tcW w:w="1200" w:type="dxa"/>
            <w:tcBorders>
              <w:top w:val="single" w:sz="4" w:space="0" w:color="auto"/>
              <w:left w:val="nil"/>
              <w:bottom w:val="single" w:sz="4" w:space="0" w:color="auto"/>
              <w:right w:val="nil"/>
            </w:tcBorders>
            <w:shd w:val="clear" w:color="auto" w:fill="auto"/>
            <w:noWrap/>
            <w:vAlign w:val="bottom"/>
            <w:hideMark/>
          </w:tcPr>
          <w:p w14:paraId="69B99DFF" w14:textId="77777777" w:rsidR="00167746" w:rsidRPr="00167746" w:rsidRDefault="00167746" w:rsidP="00167746">
            <w:pPr>
              <w:spacing w:before="0" w:after="0" w:line="240" w:lineRule="auto"/>
              <w:jc w:val="right"/>
              <w:rPr>
                <w:rFonts w:ascii="Arial" w:hAnsi="Arial" w:cs="Arial"/>
                <w:b/>
                <w:bCs/>
                <w:color w:val="000000"/>
                <w:sz w:val="16"/>
                <w:szCs w:val="16"/>
              </w:rPr>
            </w:pPr>
            <w:r w:rsidRPr="00167746">
              <w:rPr>
                <w:rFonts w:ascii="Arial" w:hAnsi="Arial" w:cs="Arial"/>
                <w:b/>
                <w:bCs/>
                <w:color w:val="000000"/>
                <w:sz w:val="16"/>
                <w:szCs w:val="16"/>
              </w:rPr>
              <w:t>10,687</w:t>
            </w:r>
          </w:p>
        </w:tc>
        <w:tc>
          <w:tcPr>
            <w:tcW w:w="1060" w:type="dxa"/>
            <w:tcBorders>
              <w:top w:val="single" w:sz="4" w:space="0" w:color="auto"/>
              <w:left w:val="nil"/>
              <w:bottom w:val="single" w:sz="4" w:space="0" w:color="auto"/>
              <w:right w:val="nil"/>
            </w:tcBorders>
            <w:shd w:val="clear" w:color="auto" w:fill="auto"/>
            <w:noWrap/>
            <w:vAlign w:val="bottom"/>
            <w:hideMark/>
          </w:tcPr>
          <w:p w14:paraId="10EF2D1C" w14:textId="77777777" w:rsidR="00167746" w:rsidRPr="00167746" w:rsidRDefault="00167746" w:rsidP="00167746">
            <w:pPr>
              <w:spacing w:before="0" w:after="0" w:line="240" w:lineRule="auto"/>
              <w:jc w:val="right"/>
              <w:rPr>
                <w:rFonts w:ascii="Arial" w:hAnsi="Arial" w:cs="Arial"/>
                <w:b/>
                <w:bCs/>
                <w:color w:val="000000"/>
                <w:sz w:val="16"/>
                <w:szCs w:val="16"/>
              </w:rPr>
            </w:pPr>
            <w:r w:rsidRPr="00167746">
              <w:rPr>
                <w:rFonts w:ascii="Arial" w:hAnsi="Arial" w:cs="Arial"/>
                <w:b/>
                <w:bCs/>
                <w:color w:val="000000"/>
                <w:sz w:val="16"/>
                <w:szCs w:val="16"/>
              </w:rPr>
              <w:t>10,687</w:t>
            </w:r>
          </w:p>
        </w:tc>
      </w:tr>
    </w:tbl>
    <w:p w14:paraId="6A3C7E3C" w14:textId="7458D4C2" w:rsidR="00167746" w:rsidRDefault="00167746" w:rsidP="00167746">
      <w:pPr>
        <w:pStyle w:val="FootnoteText"/>
        <w:spacing w:before="120"/>
      </w:pPr>
      <w:r>
        <w:t xml:space="preserve">Prepared on Australian Accounting Standards basis. </w:t>
      </w:r>
    </w:p>
    <w:p w14:paraId="2DC3ACD9" w14:textId="7DDF8E4E" w:rsidR="00167746" w:rsidRDefault="00167746" w:rsidP="00167746">
      <w:pPr>
        <w:pStyle w:val="FootnoteText"/>
      </w:pPr>
    </w:p>
    <w:p w14:paraId="11F6F6D9" w14:textId="0F9AB96B" w:rsidR="00167746" w:rsidRDefault="00167746" w:rsidP="00167746">
      <w:pPr>
        <w:pStyle w:val="FootnoteText"/>
        <w:rPr>
          <w:b/>
          <w:sz w:val="20"/>
        </w:rPr>
      </w:pPr>
      <w:r>
        <w:t>DCB = Departmental Capital Budget</w:t>
      </w:r>
      <w:r>
        <w:br w:type="page"/>
      </w:r>
    </w:p>
    <w:p w14:paraId="121B51E1" w14:textId="1A999BB4" w:rsidR="00CC6669" w:rsidRDefault="00CC6669" w:rsidP="00CC6669">
      <w:pPr>
        <w:pStyle w:val="TableHeading"/>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tbl>
      <w:tblPr>
        <w:tblW w:w="7676" w:type="dxa"/>
        <w:tblLayout w:type="fixed"/>
        <w:tblLook w:val="04A0" w:firstRow="1" w:lastRow="0" w:firstColumn="1" w:lastColumn="0" w:noHBand="0" w:noVBand="1"/>
      </w:tblPr>
      <w:tblGrid>
        <w:gridCol w:w="3288"/>
        <w:gridCol w:w="890"/>
        <w:gridCol w:w="867"/>
        <w:gridCol w:w="877"/>
        <w:gridCol w:w="877"/>
        <w:gridCol w:w="877"/>
      </w:tblGrid>
      <w:tr w:rsidR="00D90FCF" w:rsidRPr="00D90FCF" w14:paraId="5462C7A4" w14:textId="77777777" w:rsidTr="00D90FCF">
        <w:trPr>
          <w:trHeight w:val="765"/>
        </w:trPr>
        <w:tc>
          <w:tcPr>
            <w:tcW w:w="3288" w:type="dxa"/>
            <w:tcBorders>
              <w:top w:val="single" w:sz="4" w:space="0" w:color="auto"/>
              <w:left w:val="nil"/>
              <w:bottom w:val="nil"/>
              <w:right w:val="nil"/>
            </w:tcBorders>
            <w:shd w:val="clear" w:color="auto" w:fill="auto"/>
            <w:tcMar>
              <w:left w:w="0" w:type="dxa"/>
            </w:tcMar>
            <w:hideMark/>
          </w:tcPr>
          <w:p w14:paraId="5E4B03F7" w14:textId="77777777" w:rsidR="00D90FCF" w:rsidRPr="00D90FCF" w:rsidRDefault="00D90FCF" w:rsidP="00D90FCF">
            <w:pPr>
              <w:spacing w:before="40" w:after="0" w:line="240" w:lineRule="auto"/>
              <w:jc w:val="right"/>
              <w:rPr>
                <w:rFonts w:ascii="Arial" w:hAnsi="Arial" w:cs="Arial"/>
                <w:b/>
                <w:bCs/>
                <w:sz w:val="16"/>
                <w:szCs w:val="16"/>
              </w:rPr>
            </w:pPr>
            <w:r w:rsidRPr="00D90FCF">
              <w:rPr>
                <w:rFonts w:ascii="Arial" w:hAnsi="Arial" w:cs="Arial"/>
                <w:b/>
                <w:bCs/>
                <w:sz w:val="16"/>
                <w:szCs w:val="16"/>
              </w:rPr>
              <w:t> </w:t>
            </w:r>
          </w:p>
        </w:tc>
        <w:tc>
          <w:tcPr>
            <w:tcW w:w="890" w:type="dxa"/>
            <w:tcBorders>
              <w:top w:val="single" w:sz="4" w:space="0" w:color="auto"/>
              <w:left w:val="nil"/>
              <w:bottom w:val="single" w:sz="4" w:space="0" w:color="auto"/>
              <w:right w:val="nil"/>
            </w:tcBorders>
            <w:shd w:val="clear" w:color="auto" w:fill="auto"/>
            <w:tcMar>
              <w:left w:w="0" w:type="dxa"/>
            </w:tcMar>
            <w:hideMark/>
          </w:tcPr>
          <w:p w14:paraId="7EE4092C" w14:textId="77777777" w:rsidR="00D90FCF" w:rsidRPr="00D90FCF" w:rsidRDefault="00D90FCF" w:rsidP="00D90FCF">
            <w:pPr>
              <w:spacing w:before="40" w:after="0" w:line="240" w:lineRule="auto"/>
              <w:jc w:val="right"/>
              <w:rPr>
                <w:rFonts w:ascii="Arial" w:hAnsi="Arial" w:cs="Arial"/>
                <w:b/>
                <w:bCs/>
                <w:sz w:val="16"/>
                <w:szCs w:val="16"/>
              </w:rPr>
            </w:pPr>
            <w:r w:rsidRPr="00D90FCF">
              <w:rPr>
                <w:rFonts w:ascii="Arial" w:hAnsi="Arial" w:cs="Arial"/>
                <w:b/>
                <w:bCs/>
                <w:sz w:val="16"/>
                <w:szCs w:val="16"/>
              </w:rPr>
              <w:t>2023–24 Estimated actual</w:t>
            </w:r>
            <w:r w:rsidRPr="00D90FCF">
              <w:rPr>
                <w:rFonts w:ascii="Arial" w:hAnsi="Arial" w:cs="Arial"/>
                <w:b/>
                <w:bCs/>
                <w:sz w:val="16"/>
                <w:szCs w:val="16"/>
              </w:rPr>
              <w:br/>
            </w:r>
            <w:r w:rsidRPr="00D90FCF">
              <w:rPr>
                <w:rFonts w:ascii="Arial" w:hAnsi="Arial" w:cs="Arial"/>
                <w:b/>
                <w:sz w:val="16"/>
                <w:szCs w:val="16"/>
              </w:rPr>
              <w:t>$'000</w:t>
            </w:r>
          </w:p>
        </w:tc>
        <w:tc>
          <w:tcPr>
            <w:tcW w:w="867" w:type="dxa"/>
            <w:tcBorders>
              <w:top w:val="single" w:sz="4" w:space="0" w:color="auto"/>
              <w:left w:val="nil"/>
              <w:bottom w:val="single" w:sz="4" w:space="0" w:color="auto"/>
              <w:right w:val="nil"/>
            </w:tcBorders>
            <w:shd w:val="clear" w:color="000000" w:fill="D9D9D9"/>
            <w:tcMar>
              <w:left w:w="0" w:type="dxa"/>
            </w:tcMar>
            <w:hideMark/>
          </w:tcPr>
          <w:p w14:paraId="0D40D326" w14:textId="77777777" w:rsidR="00D90FCF" w:rsidRPr="00D90FCF" w:rsidRDefault="00D90FCF" w:rsidP="00D90FCF">
            <w:pPr>
              <w:spacing w:before="40" w:after="0" w:line="240" w:lineRule="auto"/>
              <w:jc w:val="right"/>
              <w:rPr>
                <w:rFonts w:ascii="Arial" w:hAnsi="Arial" w:cs="Arial"/>
                <w:b/>
                <w:bCs/>
                <w:sz w:val="16"/>
                <w:szCs w:val="16"/>
              </w:rPr>
            </w:pPr>
            <w:r w:rsidRPr="00D90FCF">
              <w:rPr>
                <w:rFonts w:ascii="Arial" w:hAnsi="Arial" w:cs="Arial"/>
                <w:b/>
                <w:bCs/>
                <w:sz w:val="16"/>
                <w:szCs w:val="16"/>
              </w:rPr>
              <w:t xml:space="preserve">2024–25 Budget </w:t>
            </w:r>
            <w:r w:rsidRPr="00D90FCF">
              <w:rPr>
                <w:rFonts w:ascii="Arial" w:hAnsi="Arial" w:cs="Arial"/>
                <w:b/>
                <w:bCs/>
                <w:sz w:val="16"/>
                <w:szCs w:val="16"/>
              </w:rPr>
              <w:br/>
            </w:r>
            <w:r w:rsidRPr="00D90FCF">
              <w:rPr>
                <w:rFonts w:ascii="Arial" w:hAnsi="Arial" w:cs="Arial"/>
                <w:b/>
                <w:bCs/>
                <w:sz w:val="16"/>
                <w:szCs w:val="16"/>
              </w:rPr>
              <w:br/>
            </w:r>
            <w:r w:rsidRPr="00D90FCF">
              <w:rPr>
                <w:rFonts w:ascii="Arial" w:hAnsi="Arial" w:cs="Arial"/>
                <w:b/>
                <w:sz w:val="16"/>
                <w:szCs w:val="16"/>
              </w:rPr>
              <w:t>$'000</w:t>
            </w:r>
          </w:p>
        </w:tc>
        <w:tc>
          <w:tcPr>
            <w:tcW w:w="877" w:type="dxa"/>
            <w:tcBorders>
              <w:top w:val="single" w:sz="4" w:space="0" w:color="auto"/>
              <w:left w:val="nil"/>
              <w:bottom w:val="single" w:sz="4" w:space="0" w:color="auto"/>
              <w:right w:val="nil"/>
            </w:tcBorders>
            <w:shd w:val="clear" w:color="auto" w:fill="auto"/>
            <w:tcMar>
              <w:left w:w="0" w:type="dxa"/>
            </w:tcMar>
            <w:hideMark/>
          </w:tcPr>
          <w:p w14:paraId="0AF11D84" w14:textId="77777777" w:rsidR="00D90FCF" w:rsidRPr="00D90FCF" w:rsidRDefault="00D90FCF" w:rsidP="00D90FCF">
            <w:pPr>
              <w:spacing w:before="40" w:after="0" w:line="240" w:lineRule="auto"/>
              <w:jc w:val="right"/>
              <w:rPr>
                <w:rFonts w:ascii="Arial" w:hAnsi="Arial" w:cs="Arial"/>
                <w:b/>
                <w:bCs/>
                <w:sz w:val="16"/>
                <w:szCs w:val="16"/>
              </w:rPr>
            </w:pPr>
            <w:r w:rsidRPr="00D90FCF">
              <w:rPr>
                <w:rFonts w:ascii="Arial" w:hAnsi="Arial" w:cs="Arial"/>
                <w:b/>
                <w:bCs/>
                <w:sz w:val="16"/>
                <w:szCs w:val="16"/>
              </w:rPr>
              <w:t>2025–26 Forward estimate</w:t>
            </w:r>
            <w:r w:rsidRPr="00D90FCF">
              <w:rPr>
                <w:rFonts w:ascii="Arial" w:hAnsi="Arial" w:cs="Arial"/>
                <w:b/>
                <w:bCs/>
                <w:sz w:val="16"/>
                <w:szCs w:val="16"/>
              </w:rPr>
              <w:br/>
            </w:r>
            <w:r w:rsidRPr="00D90FCF">
              <w:rPr>
                <w:rFonts w:ascii="Arial" w:hAnsi="Arial" w:cs="Arial"/>
                <w:b/>
                <w:sz w:val="16"/>
                <w:szCs w:val="16"/>
              </w:rPr>
              <w:t>$'000</w:t>
            </w:r>
          </w:p>
        </w:tc>
        <w:tc>
          <w:tcPr>
            <w:tcW w:w="877" w:type="dxa"/>
            <w:tcBorders>
              <w:top w:val="single" w:sz="4" w:space="0" w:color="auto"/>
              <w:left w:val="nil"/>
              <w:bottom w:val="single" w:sz="4" w:space="0" w:color="auto"/>
              <w:right w:val="nil"/>
            </w:tcBorders>
            <w:shd w:val="clear" w:color="auto" w:fill="auto"/>
            <w:tcMar>
              <w:left w:w="0" w:type="dxa"/>
            </w:tcMar>
            <w:hideMark/>
          </w:tcPr>
          <w:p w14:paraId="5F061A15" w14:textId="77777777" w:rsidR="00D90FCF" w:rsidRPr="00D90FCF" w:rsidRDefault="00D90FCF" w:rsidP="00D90FCF">
            <w:pPr>
              <w:spacing w:before="40" w:after="0" w:line="240" w:lineRule="auto"/>
              <w:jc w:val="right"/>
              <w:rPr>
                <w:rFonts w:ascii="Arial" w:hAnsi="Arial" w:cs="Arial"/>
                <w:b/>
                <w:bCs/>
                <w:sz w:val="16"/>
                <w:szCs w:val="16"/>
              </w:rPr>
            </w:pPr>
            <w:r w:rsidRPr="00D90FCF">
              <w:rPr>
                <w:rFonts w:ascii="Arial" w:hAnsi="Arial" w:cs="Arial"/>
                <w:b/>
                <w:bCs/>
                <w:sz w:val="16"/>
                <w:szCs w:val="16"/>
              </w:rPr>
              <w:t>2026–27 Forward estimate</w:t>
            </w:r>
            <w:r w:rsidRPr="00D90FCF">
              <w:rPr>
                <w:rFonts w:ascii="Arial" w:hAnsi="Arial" w:cs="Arial"/>
                <w:b/>
                <w:bCs/>
                <w:sz w:val="16"/>
                <w:szCs w:val="16"/>
              </w:rPr>
              <w:br/>
            </w:r>
            <w:r w:rsidRPr="00D90FCF">
              <w:rPr>
                <w:rFonts w:ascii="Arial" w:hAnsi="Arial" w:cs="Arial"/>
                <w:b/>
                <w:sz w:val="16"/>
                <w:szCs w:val="16"/>
              </w:rPr>
              <w:t>$'000</w:t>
            </w:r>
          </w:p>
        </w:tc>
        <w:tc>
          <w:tcPr>
            <w:tcW w:w="877" w:type="dxa"/>
            <w:tcBorders>
              <w:top w:val="single" w:sz="4" w:space="0" w:color="auto"/>
              <w:left w:val="nil"/>
              <w:bottom w:val="single" w:sz="4" w:space="0" w:color="auto"/>
              <w:right w:val="nil"/>
            </w:tcBorders>
            <w:shd w:val="clear" w:color="auto" w:fill="auto"/>
            <w:tcMar>
              <w:left w:w="0" w:type="dxa"/>
            </w:tcMar>
            <w:hideMark/>
          </w:tcPr>
          <w:p w14:paraId="08237C43" w14:textId="77777777" w:rsidR="00D90FCF" w:rsidRPr="00D90FCF" w:rsidRDefault="00D90FCF" w:rsidP="00D90FCF">
            <w:pPr>
              <w:spacing w:before="40" w:after="0" w:line="240" w:lineRule="auto"/>
              <w:jc w:val="right"/>
              <w:rPr>
                <w:rFonts w:ascii="Arial" w:hAnsi="Arial" w:cs="Arial"/>
                <w:b/>
                <w:bCs/>
                <w:sz w:val="16"/>
                <w:szCs w:val="16"/>
              </w:rPr>
            </w:pPr>
            <w:r w:rsidRPr="00D90FCF">
              <w:rPr>
                <w:rFonts w:ascii="Arial" w:hAnsi="Arial" w:cs="Arial"/>
                <w:b/>
                <w:bCs/>
                <w:sz w:val="16"/>
                <w:szCs w:val="16"/>
              </w:rPr>
              <w:t>2027–28 Forward estimate</w:t>
            </w:r>
            <w:r w:rsidRPr="00D90FCF">
              <w:rPr>
                <w:rFonts w:ascii="Arial" w:hAnsi="Arial" w:cs="Arial"/>
                <w:b/>
                <w:bCs/>
                <w:sz w:val="16"/>
                <w:szCs w:val="16"/>
              </w:rPr>
              <w:br/>
            </w:r>
            <w:r w:rsidRPr="00D90FCF">
              <w:rPr>
                <w:rFonts w:ascii="Arial" w:hAnsi="Arial" w:cs="Arial"/>
                <w:b/>
                <w:sz w:val="16"/>
                <w:szCs w:val="16"/>
              </w:rPr>
              <w:t>$'000</w:t>
            </w:r>
          </w:p>
        </w:tc>
      </w:tr>
      <w:tr w:rsidR="00D90FCF" w:rsidRPr="00D90FCF" w14:paraId="7F98778F" w14:textId="77777777" w:rsidTr="00D90FCF">
        <w:trPr>
          <w:trHeight w:val="225"/>
        </w:trPr>
        <w:tc>
          <w:tcPr>
            <w:tcW w:w="3288" w:type="dxa"/>
            <w:tcBorders>
              <w:top w:val="nil"/>
              <w:left w:val="nil"/>
              <w:bottom w:val="nil"/>
              <w:right w:val="nil"/>
            </w:tcBorders>
            <w:shd w:val="clear" w:color="auto" w:fill="auto"/>
            <w:noWrap/>
            <w:vAlign w:val="bottom"/>
            <w:hideMark/>
          </w:tcPr>
          <w:p w14:paraId="6C91CC58" w14:textId="77777777" w:rsidR="00D90FCF" w:rsidRPr="00D90FCF" w:rsidRDefault="00D90FCF" w:rsidP="00D90FCF">
            <w:pPr>
              <w:spacing w:before="0" w:after="0" w:line="240" w:lineRule="auto"/>
              <w:rPr>
                <w:rFonts w:ascii="Arial" w:hAnsi="Arial" w:cs="Arial"/>
                <w:b/>
                <w:bCs/>
                <w:color w:val="000000"/>
                <w:sz w:val="16"/>
                <w:szCs w:val="16"/>
              </w:rPr>
            </w:pPr>
            <w:r w:rsidRPr="00D90FCF">
              <w:rPr>
                <w:rFonts w:ascii="Arial" w:hAnsi="Arial" w:cs="Arial"/>
                <w:b/>
                <w:bCs/>
                <w:color w:val="000000"/>
                <w:sz w:val="16"/>
                <w:szCs w:val="16"/>
              </w:rPr>
              <w:t>OPERATING ACTIVITIES</w:t>
            </w:r>
          </w:p>
        </w:tc>
        <w:tc>
          <w:tcPr>
            <w:tcW w:w="890" w:type="dxa"/>
            <w:tcBorders>
              <w:top w:val="single" w:sz="4" w:space="0" w:color="auto"/>
              <w:left w:val="nil"/>
              <w:bottom w:val="nil"/>
              <w:right w:val="nil"/>
            </w:tcBorders>
            <w:shd w:val="clear" w:color="auto" w:fill="auto"/>
            <w:noWrap/>
            <w:vAlign w:val="bottom"/>
            <w:hideMark/>
          </w:tcPr>
          <w:p w14:paraId="30595025"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 </w:t>
            </w:r>
          </w:p>
        </w:tc>
        <w:tc>
          <w:tcPr>
            <w:tcW w:w="867" w:type="dxa"/>
            <w:tcBorders>
              <w:top w:val="single" w:sz="4" w:space="0" w:color="auto"/>
              <w:left w:val="nil"/>
              <w:bottom w:val="nil"/>
              <w:right w:val="nil"/>
            </w:tcBorders>
            <w:shd w:val="clear" w:color="000000" w:fill="D9D9D9"/>
            <w:noWrap/>
            <w:vAlign w:val="bottom"/>
            <w:hideMark/>
          </w:tcPr>
          <w:p w14:paraId="6D645ECD"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 </w:t>
            </w:r>
          </w:p>
        </w:tc>
        <w:tc>
          <w:tcPr>
            <w:tcW w:w="877" w:type="dxa"/>
            <w:tcBorders>
              <w:top w:val="single" w:sz="4" w:space="0" w:color="auto"/>
              <w:left w:val="nil"/>
              <w:bottom w:val="nil"/>
              <w:right w:val="nil"/>
            </w:tcBorders>
            <w:shd w:val="clear" w:color="auto" w:fill="auto"/>
            <w:noWrap/>
            <w:vAlign w:val="bottom"/>
            <w:hideMark/>
          </w:tcPr>
          <w:p w14:paraId="3E95C3A0"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 </w:t>
            </w:r>
          </w:p>
        </w:tc>
        <w:tc>
          <w:tcPr>
            <w:tcW w:w="877" w:type="dxa"/>
            <w:tcBorders>
              <w:top w:val="single" w:sz="4" w:space="0" w:color="auto"/>
              <w:left w:val="nil"/>
              <w:bottom w:val="nil"/>
              <w:right w:val="nil"/>
            </w:tcBorders>
            <w:shd w:val="clear" w:color="auto" w:fill="auto"/>
            <w:noWrap/>
            <w:vAlign w:val="bottom"/>
            <w:hideMark/>
          </w:tcPr>
          <w:p w14:paraId="127EB35C"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 </w:t>
            </w:r>
          </w:p>
        </w:tc>
        <w:tc>
          <w:tcPr>
            <w:tcW w:w="877" w:type="dxa"/>
            <w:tcBorders>
              <w:top w:val="single" w:sz="4" w:space="0" w:color="auto"/>
              <w:left w:val="nil"/>
              <w:bottom w:val="nil"/>
              <w:right w:val="nil"/>
            </w:tcBorders>
            <w:shd w:val="clear" w:color="auto" w:fill="auto"/>
            <w:noWrap/>
            <w:vAlign w:val="bottom"/>
            <w:hideMark/>
          </w:tcPr>
          <w:p w14:paraId="21B388EC"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 </w:t>
            </w:r>
          </w:p>
        </w:tc>
      </w:tr>
      <w:tr w:rsidR="00D90FCF" w:rsidRPr="00D90FCF" w14:paraId="2C80EC87" w14:textId="77777777" w:rsidTr="00D90FCF">
        <w:trPr>
          <w:trHeight w:val="225"/>
        </w:trPr>
        <w:tc>
          <w:tcPr>
            <w:tcW w:w="3288" w:type="dxa"/>
            <w:tcBorders>
              <w:top w:val="nil"/>
              <w:left w:val="nil"/>
              <w:bottom w:val="nil"/>
              <w:right w:val="nil"/>
            </w:tcBorders>
            <w:shd w:val="clear" w:color="auto" w:fill="auto"/>
            <w:noWrap/>
            <w:vAlign w:val="bottom"/>
            <w:hideMark/>
          </w:tcPr>
          <w:p w14:paraId="172FA123" w14:textId="77777777" w:rsidR="00D90FCF" w:rsidRPr="00D90FCF" w:rsidRDefault="00D90FCF" w:rsidP="00086B6F">
            <w:pPr>
              <w:spacing w:before="0" w:after="0" w:line="240" w:lineRule="auto"/>
              <w:ind w:leftChars="75" w:left="143"/>
              <w:rPr>
                <w:rFonts w:ascii="Arial" w:hAnsi="Arial" w:cs="Arial"/>
                <w:b/>
                <w:bCs/>
                <w:color w:val="000000"/>
                <w:sz w:val="16"/>
                <w:szCs w:val="16"/>
              </w:rPr>
            </w:pPr>
            <w:r w:rsidRPr="00D90FCF">
              <w:rPr>
                <w:rFonts w:ascii="Arial" w:hAnsi="Arial" w:cs="Arial"/>
                <w:b/>
                <w:bCs/>
                <w:color w:val="000000"/>
                <w:sz w:val="16"/>
                <w:szCs w:val="16"/>
              </w:rPr>
              <w:t>Cash received</w:t>
            </w:r>
          </w:p>
        </w:tc>
        <w:tc>
          <w:tcPr>
            <w:tcW w:w="890" w:type="dxa"/>
            <w:tcBorders>
              <w:top w:val="nil"/>
              <w:left w:val="nil"/>
              <w:bottom w:val="nil"/>
              <w:right w:val="nil"/>
            </w:tcBorders>
            <w:shd w:val="clear" w:color="auto" w:fill="auto"/>
            <w:noWrap/>
            <w:vAlign w:val="bottom"/>
            <w:hideMark/>
          </w:tcPr>
          <w:p w14:paraId="19457CAE" w14:textId="77777777" w:rsidR="00D90FCF" w:rsidRPr="00D90FCF" w:rsidRDefault="00D90FCF" w:rsidP="00D90FCF">
            <w:pPr>
              <w:spacing w:before="0" w:after="0" w:line="240" w:lineRule="auto"/>
              <w:ind w:firstLineChars="100" w:firstLine="160"/>
              <w:rPr>
                <w:rFonts w:ascii="Arial" w:hAnsi="Arial" w:cs="Arial"/>
                <w:b/>
                <w:bCs/>
                <w:color w:val="000000"/>
                <w:sz w:val="16"/>
                <w:szCs w:val="16"/>
              </w:rPr>
            </w:pPr>
          </w:p>
        </w:tc>
        <w:tc>
          <w:tcPr>
            <w:tcW w:w="867" w:type="dxa"/>
            <w:tcBorders>
              <w:top w:val="nil"/>
              <w:left w:val="nil"/>
              <w:bottom w:val="nil"/>
              <w:right w:val="nil"/>
            </w:tcBorders>
            <w:shd w:val="clear" w:color="000000" w:fill="D9D9D9"/>
            <w:noWrap/>
            <w:vAlign w:val="bottom"/>
            <w:hideMark/>
          </w:tcPr>
          <w:p w14:paraId="19CCE532"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 </w:t>
            </w:r>
          </w:p>
        </w:tc>
        <w:tc>
          <w:tcPr>
            <w:tcW w:w="877" w:type="dxa"/>
            <w:tcBorders>
              <w:top w:val="nil"/>
              <w:left w:val="nil"/>
              <w:bottom w:val="nil"/>
              <w:right w:val="nil"/>
            </w:tcBorders>
            <w:shd w:val="clear" w:color="auto" w:fill="auto"/>
            <w:noWrap/>
            <w:vAlign w:val="bottom"/>
            <w:hideMark/>
          </w:tcPr>
          <w:p w14:paraId="64817BAA" w14:textId="77777777" w:rsidR="00D90FCF" w:rsidRPr="00D90FCF" w:rsidRDefault="00D90FCF" w:rsidP="00D90FCF">
            <w:pPr>
              <w:spacing w:before="0" w:after="0" w:line="240" w:lineRule="auto"/>
              <w:jc w:val="right"/>
              <w:rPr>
                <w:rFonts w:ascii="Arial" w:hAnsi="Arial" w:cs="Arial"/>
                <w:color w:val="000000"/>
                <w:sz w:val="16"/>
                <w:szCs w:val="16"/>
              </w:rPr>
            </w:pPr>
          </w:p>
        </w:tc>
        <w:tc>
          <w:tcPr>
            <w:tcW w:w="877" w:type="dxa"/>
            <w:tcBorders>
              <w:top w:val="nil"/>
              <w:left w:val="nil"/>
              <w:bottom w:val="nil"/>
              <w:right w:val="nil"/>
            </w:tcBorders>
            <w:shd w:val="clear" w:color="auto" w:fill="auto"/>
            <w:noWrap/>
            <w:vAlign w:val="bottom"/>
            <w:hideMark/>
          </w:tcPr>
          <w:p w14:paraId="5672140E" w14:textId="77777777" w:rsidR="00D90FCF" w:rsidRPr="00D90FCF" w:rsidRDefault="00D90FCF" w:rsidP="00D90FCF">
            <w:pPr>
              <w:spacing w:before="0" w:after="0" w:line="240" w:lineRule="auto"/>
              <w:jc w:val="right"/>
              <w:rPr>
                <w:rFonts w:ascii="Times New Roman" w:hAnsi="Times New Roman"/>
                <w:sz w:val="20"/>
              </w:rPr>
            </w:pPr>
          </w:p>
        </w:tc>
        <w:tc>
          <w:tcPr>
            <w:tcW w:w="877" w:type="dxa"/>
            <w:tcBorders>
              <w:top w:val="nil"/>
              <w:left w:val="nil"/>
              <w:bottom w:val="nil"/>
              <w:right w:val="nil"/>
            </w:tcBorders>
            <w:shd w:val="clear" w:color="auto" w:fill="auto"/>
            <w:noWrap/>
            <w:vAlign w:val="bottom"/>
            <w:hideMark/>
          </w:tcPr>
          <w:p w14:paraId="71783B1E" w14:textId="77777777" w:rsidR="00D90FCF" w:rsidRPr="00D90FCF" w:rsidRDefault="00D90FCF" w:rsidP="00D90FCF">
            <w:pPr>
              <w:spacing w:before="0" w:after="0" w:line="240" w:lineRule="auto"/>
              <w:jc w:val="right"/>
              <w:rPr>
                <w:rFonts w:ascii="Times New Roman" w:hAnsi="Times New Roman"/>
                <w:sz w:val="20"/>
              </w:rPr>
            </w:pPr>
          </w:p>
        </w:tc>
      </w:tr>
      <w:tr w:rsidR="00D90FCF" w:rsidRPr="00D90FCF" w14:paraId="4EDE0C76" w14:textId="77777777" w:rsidTr="00D90FCF">
        <w:trPr>
          <w:trHeight w:val="225"/>
        </w:trPr>
        <w:tc>
          <w:tcPr>
            <w:tcW w:w="3288" w:type="dxa"/>
            <w:tcBorders>
              <w:top w:val="nil"/>
              <w:left w:val="nil"/>
              <w:bottom w:val="nil"/>
              <w:right w:val="nil"/>
            </w:tcBorders>
            <w:shd w:val="clear" w:color="auto" w:fill="auto"/>
            <w:noWrap/>
            <w:vAlign w:val="bottom"/>
            <w:hideMark/>
          </w:tcPr>
          <w:p w14:paraId="68FECFFB" w14:textId="77777777" w:rsidR="00D90FCF" w:rsidRPr="00D90FCF" w:rsidRDefault="00D90FCF" w:rsidP="00086B6F">
            <w:pPr>
              <w:spacing w:before="0" w:after="0" w:line="240" w:lineRule="auto"/>
              <w:ind w:leftChars="150" w:left="285"/>
              <w:rPr>
                <w:rFonts w:ascii="Arial" w:hAnsi="Arial" w:cs="Arial"/>
                <w:color w:val="000000"/>
                <w:sz w:val="16"/>
                <w:szCs w:val="16"/>
              </w:rPr>
            </w:pPr>
            <w:r w:rsidRPr="00D90FCF">
              <w:rPr>
                <w:rFonts w:ascii="Arial" w:hAnsi="Arial" w:cs="Arial"/>
                <w:color w:val="000000"/>
                <w:sz w:val="16"/>
                <w:szCs w:val="16"/>
              </w:rPr>
              <w:t>Appropriations</w:t>
            </w:r>
          </w:p>
        </w:tc>
        <w:tc>
          <w:tcPr>
            <w:tcW w:w="890" w:type="dxa"/>
            <w:tcBorders>
              <w:top w:val="nil"/>
              <w:left w:val="nil"/>
              <w:bottom w:val="nil"/>
              <w:right w:val="nil"/>
            </w:tcBorders>
            <w:shd w:val="clear" w:color="auto" w:fill="auto"/>
            <w:noWrap/>
            <w:vAlign w:val="bottom"/>
            <w:hideMark/>
          </w:tcPr>
          <w:p w14:paraId="127DC154"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5,658</w:t>
            </w:r>
          </w:p>
        </w:tc>
        <w:tc>
          <w:tcPr>
            <w:tcW w:w="867" w:type="dxa"/>
            <w:tcBorders>
              <w:top w:val="nil"/>
              <w:left w:val="nil"/>
              <w:bottom w:val="nil"/>
              <w:right w:val="nil"/>
            </w:tcBorders>
            <w:shd w:val="clear" w:color="000000" w:fill="D9D9D9"/>
            <w:noWrap/>
            <w:vAlign w:val="bottom"/>
            <w:hideMark/>
          </w:tcPr>
          <w:p w14:paraId="7D6E71A1"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6,987</w:t>
            </w:r>
          </w:p>
        </w:tc>
        <w:tc>
          <w:tcPr>
            <w:tcW w:w="877" w:type="dxa"/>
            <w:tcBorders>
              <w:top w:val="nil"/>
              <w:left w:val="nil"/>
              <w:bottom w:val="nil"/>
              <w:right w:val="nil"/>
            </w:tcBorders>
            <w:shd w:val="clear" w:color="auto" w:fill="auto"/>
            <w:noWrap/>
            <w:vAlign w:val="bottom"/>
            <w:hideMark/>
          </w:tcPr>
          <w:p w14:paraId="110A1D96"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6,268</w:t>
            </w:r>
          </w:p>
        </w:tc>
        <w:tc>
          <w:tcPr>
            <w:tcW w:w="877" w:type="dxa"/>
            <w:tcBorders>
              <w:top w:val="nil"/>
              <w:left w:val="nil"/>
              <w:bottom w:val="nil"/>
              <w:right w:val="nil"/>
            </w:tcBorders>
            <w:shd w:val="clear" w:color="auto" w:fill="auto"/>
            <w:noWrap/>
            <w:vAlign w:val="bottom"/>
            <w:hideMark/>
          </w:tcPr>
          <w:p w14:paraId="4C1DACC7"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6,325</w:t>
            </w:r>
          </w:p>
        </w:tc>
        <w:tc>
          <w:tcPr>
            <w:tcW w:w="877" w:type="dxa"/>
            <w:tcBorders>
              <w:top w:val="nil"/>
              <w:left w:val="nil"/>
              <w:bottom w:val="nil"/>
              <w:right w:val="nil"/>
            </w:tcBorders>
            <w:shd w:val="clear" w:color="auto" w:fill="auto"/>
            <w:noWrap/>
            <w:vAlign w:val="bottom"/>
            <w:hideMark/>
          </w:tcPr>
          <w:p w14:paraId="297A2B5B"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6,268</w:t>
            </w:r>
          </w:p>
        </w:tc>
      </w:tr>
      <w:tr w:rsidR="00D90FCF" w:rsidRPr="00D90FCF" w14:paraId="3F274B1D" w14:textId="77777777" w:rsidTr="00D90FCF">
        <w:trPr>
          <w:trHeight w:val="225"/>
        </w:trPr>
        <w:tc>
          <w:tcPr>
            <w:tcW w:w="3288" w:type="dxa"/>
            <w:tcBorders>
              <w:top w:val="nil"/>
              <w:left w:val="nil"/>
              <w:bottom w:val="nil"/>
              <w:right w:val="nil"/>
            </w:tcBorders>
            <w:shd w:val="clear" w:color="auto" w:fill="auto"/>
            <w:noWrap/>
            <w:vAlign w:val="bottom"/>
            <w:hideMark/>
          </w:tcPr>
          <w:p w14:paraId="3790F2DE" w14:textId="77777777" w:rsidR="00D90FCF" w:rsidRPr="00D90FCF" w:rsidRDefault="00D90FCF" w:rsidP="00086B6F">
            <w:pPr>
              <w:spacing w:before="0" w:after="0" w:line="240" w:lineRule="auto"/>
              <w:ind w:leftChars="150" w:left="285"/>
              <w:rPr>
                <w:rFonts w:ascii="Arial" w:hAnsi="Arial" w:cs="Arial"/>
                <w:color w:val="000000"/>
                <w:sz w:val="16"/>
                <w:szCs w:val="16"/>
              </w:rPr>
            </w:pPr>
            <w:r w:rsidRPr="00D90FCF">
              <w:rPr>
                <w:rFonts w:ascii="Arial" w:hAnsi="Arial" w:cs="Arial"/>
                <w:color w:val="000000"/>
                <w:sz w:val="16"/>
                <w:szCs w:val="16"/>
              </w:rPr>
              <w:t>Net GST received</w:t>
            </w:r>
          </w:p>
        </w:tc>
        <w:tc>
          <w:tcPr>
            <w:tcW w:w="890" w:type="dxa"/>
            <w:tcBorders>
              <w:top w:val="nil"/>
              <w:left w:val="nil"/>
              <w:bottom w:val="nil"/>
              <w:right w:val="nil"/>
            </w:tcBorders>
            <w:shd w:val="clear" w:color="auto" w:fill="auto"/>
            <w:noWrap/>
            <w:vAlign w:val="bottom"/>
            <w:hideMark/>
          </w:tcPr>
          <w:p w14:paraId="4EC20CFC"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67" w:type="dxa"/>
            <w:tcBorders>
              <w:top w:val="nil"/>
              <w:left w:val="nil"/>
              <w:bottom w:val="nil"/>
              <w:right w:val="nil"/>
            </w:tcBorders>
            <w:shd w:val="clear" w:color="000000" w:fill="D9D9D9"/>
            <w:noWrap/>
            <w:vAlign w:val="bottom"/>
            <w:hideMark/>
          </w:tcPr>
          <w:p w14:paraId="0578ED54"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77" w:type="dxa"/>
            <w:tcBorders>
              <w:top w:val="nil"/>
              <w:left w:val="nil"/>
              <w:bottom w:val="nil"/>
              <w:right w:val="nil"/>
            </w:tcBorders>
            <w:shd w:val="clear" w:color="auto" w:fill="auto"/>
            <w:noWrap/>
            <w:vAlign w:val="bottom"/>
            <w:hideMark/>
          </w:tcPr>
          <w:p w14:paraId="0B355176"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77" w:type="dxa"/>
            <w:tcBorders>
              <w:top w:val="nil"/>
              <w:left w:val="nil"/>
              <w:bottom w:val="nil"/>
              <w:right w:val="nil"/>
            </w:tcBorders>
            <w:shd w:val="clear" w:color="auto" w:fill="auto"/>
            <w:noWrap/>
            <w:vAlign w:val="bottom"/>
            <w:hideMark/>
          </w:tcPr>
          <w:p w14:paraId="1782DA36"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77" w:type="dxa"/>
            <w:tcBorders>
              <w:top w:val="nil"/>
              <w:left w:val="nil"/>
              <w:bottom w:val="nil"/>
              <w:right w:val="nil"/>
            </w:tcBorders>
            <w:shd w:val="clear" w:color="auto" w:fill="auto"/>
            <w:noWrap/>
            <w:vAlign w:val="bottom"/>
            <w:hideMark/>
          </w:tcPr>
          <w:p w14:paraId="11FA01E4"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r>
      <w:tr w:rsidR="00D90FCF" w:rsidRPr="00D90FCF" w14:paraId="02ED7784" w14:textId="77777777" w:rsidTr="00D90FCF">
        <w:trPr>
          <w:trHeight w:val="225"/>
        </w:trPr>
        <w:tc>
          <w:tcPr>
            <w:tcW w:w="3288" w:type="dxa"/>
            <w:tcBorders>
              <w:top w:val="nil"/>
              <w:left w:val="nil"/>
              <w:bottom w:val="nil"/>
              <w:right w:val="nil"/>
            </w:tcBorders>
            <w:shd w:val="clear" w:color="auto" w:fill="auto"/>
            <w:noWrap/>
            <w:vAlign w:val="bottom"/>
            <w:hideMark/>
          </w:tcPr>
          <w:p w14:paraId="617975B8" w14:textId="77777777" w:rsidR="00D90FCF" w:rsidRPr="00D90FCF" w:rsidRDefault="00D90FCF" w:rsidP="00086B6F">
            <w:pPr>
              <w:spacing w:before="0" w:after="0" w:line="240" w:lineRule="auto"/>
              <w:ind w:leftChars="150" w:left="285"/>
              <w:rPr>
                <w:rFonts w:ascii="Arial" w:hAnsi="Arial" w:cs="Arial"/>
                <w:color w:val="000000"/>
                <w:sz w:val="16"/>
                <w:szCs w:val="16"/>
              </w:rPr>
            </w:pPr>
            <w:r w:rsidRPr="00D90FCF">
              <w:rPr>
                <w:rFonts w:ascii="Arial" w:hAnsi="Arial" w:cs="Arial"/>
                <w:color w:val="000000"/>
                <w:sz w:val="16"/>
                <w:szCs w:val="16"/>
              </w:rPr>
              <w:t>Other s74 receipts</w:t>
            </w:r>
          </w:p>
        </w:tc>
        <w:tc>
          <w:tcPr>
            <w:tcW w:w="890" w:type="dxa"/>
            <w:tcBorders>
              <w:top w:val="nil"/>
              <w:left w:val="nil"/>
              <w:bottom w:val="nil"/>
              <w:right w:val="nil"/>
            </w:tcBorders>
            <w:shd w:val="clear" w:color="auto" w:fill="auto"/>
            <w:noWrap/>
            <w:vAlign w:val="bottom"/>
            <w:hideMark/>
          </w:tcPr>
          <w:p w14:paraId="0BA5FA0D"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67" w:type="dxa"/>
            <w:tcBorders>
              <w:top w:val="nil"/>
              <w:left w:val="nil"/>
              <w:bottom w:val="nil"/>
              <w:right w:val="nil"/>
            </w:tcBorders>
            <w:shd w:val="clear" w:color="000000" w:fill="D9D9D9"/>
            <w:noWrap/>
            <w:vAlign w:val="bottom"/>
            <w:hideMark/>
          </w:tcPr>
          <w:p w14:paraId="79766EE7"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77" w:type="dxa"/>
            <w:tcBorders>
              <w:top w:val="nil"/>
              <w:left w:val="nil"/>
              <w:bottom w:val="nil"/>
              <w:right w:val="nil"/>
            </w:tcBorders>
            <w:shd w:val="clear" w:color="auto" w:fill="auto"/>
            <w:noWrap/>
            <w:vAlign w:val="bottom"/>
            <w:hideMark/>
          </w:tcPr>
          <w:p w14:paraId="4F899E3C"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77" w:type="dxa"/>
            <w:tcBorders>
              <w:top w:val="nil"/>
              <w:left w:val="nil"/>
              <w:bottom w:val="nil"/>
              <w:right w:val="nil"/>
            </w:tcBorders>
            <w:shd w:val="clear" w:color="auto" w:fill="auto"/>
            <w:noWrap/>
            <w:vAlign w:val="bottom"/>
            <w:hideMark/>
          </w:tcPr>
          <w:p w14:paraId="6D88499F"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77" w:type="dxa"/>
            <w:tcBorders>
              <w:top w:val="nil"/>
              <w:left w:val="nil"/>
              <w:bottom w:val="nil"/>
              <w:right w:val="nil"/>
            </w:tcBorders>
            <w:shd w:val="clear" w:color="auto" w:fill="auto"/>
            <w:noWrap/>
            <w:vAlign w:val="bottom"/>
            <w:hideMark/>
          </w:tcPr>
          <w:p w14:paraId="207D5332"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r>
      <w:tr w:rsidR="00D90FCF" w:rsidRPr="00D90FCF" w14:paraId="2BE28155" w14:textId="77777777" w:rsidTr="00D90FCF">
        <w:trPr>
          <w:trHeight w:val="225"/>
        </w:trPr>
        <w:tc>
          <w:tcPr>
            <w:tcW w:w="3288" w:type="dxa"/>
            <w:tcBorders>
              <w:top w:val="nil"/>
              <w:left w:val="nil"/>
              <w:bottom w:val="nil"/>
              <w:right w:val="nil"/>
            </w:tcBorders>
            <w:shd w:val="clear" w:color="auto" w:fill="auto"/>
            <w:noWrap/>
            <w:vAlign w:val="bottom"/>
            <w:hideMark/>
          </w:tcPr>
          <w:p w14:paraId="6B0EA7F7" w14:textId="77777777" w:rsidR="00D90FCF" w:rsidRPr="00D90FCF" w:rsidRDefault="00D90FCF" w:rsidP="00086B6F">
            <w:pPr>
              <w:spacing w:before="0" w:after="0" w:line="240" w:lineRule="auto"/>
              <w:ind w:leftChars="150" w:left="285"/>
              <w:rPr>
                <w:rFonts w:ascii="Arial" w:hAnsi="Arial" w:cs="Arial"/>
                <w:b/>
                <w:bCs/>
                <w:color w:val="000000"/>
                <w:sz w:val="16"/>
                <w:szCs w:val="16"/>
              </w:rPr>
            </w:pPr>
            <w:r w:rsidRPr="00D90FCF">
              <w:rPr>
                <w:rFonts w:ascii="Arial" w:hAnsi="Arial" w:cs="Arial"/>
                <w:b/>
                <w:bCs/>
                <w:color w:val="000000"/>
                <w:sz w:val="16"/>
                <w:szCs w:val="16"/>
              </w:rPr>
              <w:t>Total cash received</w:t>
            </w:r>
          </w:p>
        </w:tc>
        <w:tc>
          <w:tcPr>
            <w:tcW w:w="890" w:type="dxa"/>
            <w:tcBorders>
              <w:top w:val="nil"/>
              <w:left w:val="nil"/>
              <w:bottom w:val="single" w:sz="4" w:space="0" w:color="auto"/>
              <w:right w:val="nil"/>
            </w:tcBorders>
            <w:shd w:val="clear" w:color="auto" w:fill="auto"/>
            <w:noWrap/>
            <w:vAlign w:val="bottom"/>
            <w:hideMark/>
          </w:tcPr>
          <w:p w14:paraId="2C4EA499"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5,658</w:t>
            </w:r>
          </w:p>
        </w:tc>
        <w:tc>
          <w:tcPr>
            <w:tcW w:w="867" w:type="dxa"/>
            <w:tcBorders>
              <w:top w:val="nil"/>
              <w:left w:val="nil"/>
              <w:bottom w:val="single" w:sz="4" w:space="0" w:color="auto"/>
              <w:right w:val="nil"/>
            </w:tcBorders>
            <w:shd w:val="clear" w:color="000000" w:fill="D9D9D9"/>
            <w:noWrap/>
            <w:vAlign w:val="bottom"/>
            <w:hideMark/>
          </w:tcPr>
          <w:p w14:paraId="600D4158"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6,987</w:t>
            </w:r>
          </w:p>
        </w:tc>
        <w:tc>
          <w:tcPr>
            <w:tcW w:w="877" w:type="dxa"/>
            <w:tcBorders>
              <w:top w:val="nil"/>
              <w:left w:val="nil"/>
              <w:bottom w:val="single" w:sz="4" w:space="0" w:color="auto"/>
              <w:right w:val="nil"/>
            </w:tcBorders>
            <w:shd w:val="clear" w:color="auto" w:fill="auto"/>
            <w:noWrap/>
            <w:vAlign w:val="bottom"/>
            <w:hideMark/>
          </w:tcPr>
          <w:p w14:paraId="7790BCE9"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6,268</w:t>
            </w:r>
          </w:p>
        </w:tc>
        <w:tc>
          <w:tcPr>
            <w:tcW w:w="877" w:type="dxa"/>
            <w:tcBorders>
              <w:top w:val="nil"/>
              <w:left w:val="nil"/>
              <w:bottom w:val="single" w:sz="4" w:space="0" w:color="auto"/>
              <w:right w:val="nil"/>
            </w:tcBorders>
            <w:shd w:val="clear" w:color="auto" w:fill="auto"/>
            <w:noWrap/>
            <w:vAlign w:val="bottom"/>
            <w:hideMark/>
          </w:tcPr>
          <w:p w14:paraId="06AC1EB9"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6,325</w:t>
            </w:r>
          </w:p>
        </w:tc>
        <w:tc>
          <w:tcPr>
            <w:tcW w:w="877" w:type="dxa"/>
            <w:tcBorders>
              <w:top w:val="nil"/>
              <w:left w:val="nil"/>
              <w:bottom w:val="single" w:sz="4" w:space="0" w:color="auto"/>
              <w:right w:val="nil"/>
            </w:tcBorders>
            <w:shd w:val="clear" w:color="auto" w:fill="auto"/>
            <w:noWrap/>
            <w:vAlign w:val="bottom"/>
            <w:hideMark/>
          </w:tcPr>
          <w:p w14:paraId="14235E3A"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6,268</w:t>
            </w:r>
          </w:p>
        </w:tc>
      </w:tr>
      <w:tr w:rsidR="00D90FCF" w:rsidRPr="00D90FCF" w14:paraId="7DBEA958" w14:textId="77777777" w:rsidTr="00D90FCF">
        <w:trPr>
          <w:trHeight w:val="283"/>
        </w:trPr>
        <w:tc>
          <w:tcPr>
            <w:tcW w:w="3288" w:type="dxa"/>
            <w:tcBorders>
              <w:top w:val="nil"/>
              <w:left w:val="nil"/>
              <w:bottom w:val="nil"/>
              <w:right w:val="nil"/>
            </w:tcBorders>
            <w:shd w:val="clear" w:color="auto" w:fill="auto"/>
            <w:noWrap/>
            <w:vAlign w:val="bottom"/>
            <w:hideMark/>
          </w:tcPr>
          <w:p w14:paraId="2B885E71" w14:textId="77777777" w:rsidR="00D90FCF" w:rsidRPr="00D90FCF" w:rsidRDefault="00D90FCF" w:rsidP="00086B6F">
            <w:pPr>
              <w:spacing w:before="0" w:after="0" w:line="240" w:lineRule="auto"/>
              <w:ind w:leftChars="75" w:left="143"/>
              <w:rPr>
                <w:rFonts w:ascii="Arial" w:hAnsi="Arial" w:cs="Arial"/>
                <w:b/>
                <w:bCs/>
                <w:color w:val="000000"/>
                <w:sz w:val="16"/>
                <w:szCs w:val="16"/>
              </w:rPr>
            </w:pPr>
            <w:r w:rsidRPr="00D90FCF">
              <w:rPr>
                <w:rFonts w:ascii="Arial" w:hAnsi="Arial" w:cs="Arial"/>
                <w:b/>
                <w:bCs/>
                <w:color w:val="000000"/>
                <w:sz w:val="16"/>
                <w:szCs w:val="16"/>
              </w:rPr>
              <w:t>Cash used</w:t>
            </w:r>
          </w:p>
        </w:tc>
        <w:tc>
          <w:tcPr>
            <w:tcW w:w="890" w:type="dxa"/>
            <w:tcBorders>
              <w:top w:val="nil"/>
              <w:left w:val="nil"/>
              <w:bottom w:val="nil"/>
              <w:right w:val="nil"/>
            </w:tcBorders>
            <w:shd w:val="clear" w:color="auto" w:fill="auto"/>
            <w:noWrap/>
            <w:vAlign w:val="bottom"/>
            <w:hideMark/>
          </w:tcPr>
          <w:p w14:paraId="299BD03F" w14:textId="77777777" w:rsidR="00D90FCF" w:rsidRPr="00D90FCF" w:rsidRDefault="00D90FCF" w:rsidP="00D90FCF">
            <w:pPr>
              <w:spacing w:before="0" w:after="0" w:line="240" w:lineRule="auto"/>
              <w:ind w:firstLineChars="100" w:firstLine="160"/>
              <w:rPr>
                <w:rFonts w:ascii="Arial" w:hAnsi="Arial" w:cs="Arial"/>
                <w:b/>
                <w:bCs/>
                <w:color w:val="000000"/>
                <w:sz w:val="16"/>
                <w:szCs w:val="16"/>
              </w:rPr>
            </w:pPr>
          </w:p>
        </w:tc>
        <w:tc>
          <w:tcPr>
            <w:tcW w:w="867" w:type="dxa"/>
            <w:tcBorders>
              <w:top w:val="nil"/>
              <w:left w:val="nil"/>
              <w:bottom w:val="nil"/>
              <w:right w:val="nil"/>
            </w:tcBorders>
            <w:shd w:val="clear" w:color="000000" w:fill="D9D9D9"/>
            <w:noWrap/>
            <w:vAlign w:val="bottom"/>
            <w:hideMark/>
          </w:tcPr>
          <w:p w14:paraId="5990C765"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 </w:t>
            </w:r>
          </w:p>
        </w:tc>
        <w:tc>
          <w:tcPr>
            <w:tcW w:w="877" w:type="dxa"/>
            <w:tcBorders>
              <w:top w:val="nil"/>
              <w:left w:val="nil"/>
              <w:bottom w:val="nil"/>
              <w:right w:val="nil"/>
            </w:tcBorders>
            <w:shd w:val="clear" w:color="auto" w:fill="auto"/>
            <w:noWrap/>
            <w:vAlign w:val="bottom"/>
            <w:hideMark/>
          </w:tcPr>
          <w:p w14:paraId="223E449C" w14:textId="77777777" w:rsidR="00D90FCF" w:rsidRPr="00D90FCF" w:rsidRDefault="00D90FCF" w:rsidP="00D90FCF">
            <w:pPr>
              <w:spacing w:before="0" w:after="0" w:line="240" w:lineRule="auto"/>
              <w:jc w:val="right"/>
              <w:rPr>
                <w:rFonts w:ascii="Arial" w:hAnsi="Arial" w:cs="Arial"/>
                <w:color w:val="000000"/>
                <w:sz w:val="16"/>
                <w:szCs w:val="16"/>
              </w:rPr>
            </w:pPr>
          </w:p>
        </w:tc>
        <w:tc>
          <w:tcPr>
            <w:tcW w:w="877" w:type="dxa"/>
            <w:tcBorders>
              <w:top w:val="nil"/>
              <w:left w:val="nil"/>
              <w:bottom w:val="nil"/>
              <w:right w:val="nil"/>
            </w:tcBorders>
            <w:shd w:val="clear" w:color="auto" w:fill="auto"/>
            <w:noWrap/>
            <w:vAlign w:val="bottom"/>
            <w:hideMark/>
          </w:tcPr>
          <w:p w14:paraId="49DAE31F" w14:textId="77777777" w:rsidR="00D90FCF" w:rsidRPr="00D90FCF" w:rsidRDefault="00D90FCF" w:rsidP="00D90FCF">
            <w:pPr>
              <w:spacing w:before="0" w:after="0" w:line="240" w:lineRule="auto"/>
              <w:jc w:val="right"/>
              <w:rPr>
                <w:rFonts w:ascii="Times New Roman" w:hAnsi="Times New Roman"/>
                <w:sz w:val="20"/>
              </w:rPr>
            </w:pPr>
          </w:p>
        </w:tc>
        <w:tc>
          <w:tcPr>
            <w:tcW w:w="877" w:type="dxa"/>
            <w:tcBorders>
              <w:top w:val="nil"/>
              <w:left w:val="nil"/>
              <w:bottom w:val="nil"/>
              <w:right w:val="nil"/>
            </w:tcBorders>
            <w:shd w:val="clear" w:color="auto" w:fill="auto"/>
            <w:noWrap/>
            <w:vAlign w:val="bottom"/>
            <w:hideMark/>
          </w:tcPr>
          <w:p w14:paraId="6D47FCEB" w14:textId="77777777" w:rsidR="00D90FCF" w:rsidRPr="00D90FCF" w:rsidRDefault="00D90FCF" w:rsidP="00D90FCF">
            <w:pPr>
              <w:spacing w:before="0" w:after="0" w:line="240" w:lineRule="auto"/>
              <w:jc w:val="right"/>
              <w:rPr>
                <w:rFonts w:ascii="Times New Roman" w:hAnsi="Times New Roman"/>
                <w:sz w:val="20"/>
              </w:rPr>
            </w:pPr>
          </w:p>
        </w:tc>
      </w:tr>
      <w:tr w:rsidR="00D90FCF" w:rsidRPr="00D90FCF" w14:paraId="0182ED2F" w14:textId="77777777" w:rsidTr="00D90FCF">
        <w:trPr>
          <w:trHeight w:val="225"/>
        </w:trPr>
        <w:tc>
          <w:tcPr>
            <w:tcW w:w="3288" w:type="dxa"/>
            <w:tcBorders>
              <w:top w:val="nil"/>
              <w:left w:val="nil"/>
              <w:bottom w:val="nil"/>
              <w:right w:val="nil"/>
            </w:tcBorders>
            <w:shd w:val="clear" w:color="auto" w:fill="auto"/>
            <w:noWrap/>
            <w:vAlign w:val="bottom"/>
            <w:hideMark/>
          </w:tcPr>
          <w:p w14:paraId="16739D6B" w14:textId="77777777" w:rsidR="00D90FCF" w:rsidRPr="00D90FCF" w:rsidRDefault="00D90FCF" w:rsidP="00086B6F">
            <w:pPr>
              <w:spacing w:before="0" w:after="0" w:line="240" w:lineRule="auto"/>
              <w:ind w:leftChars="150" w:left="285"/>
              <w:rPr>
                <w:rFonts w:ascii="Arial" w:hAnsi="Arial" w:cs="Arial"/>
                <w:color w:val="000000"/>
                <w:sz w:val="16"/>
                <w:szCs w:val="16"/>
              </w:rPr>
            </w:pPr>
            <w:r w:rsidRPr="00D90FCF">
              <w:rPr>
                <w:rFonts w:ascii="Arial" w:hAnsi="Arial" w:cs="Arial"/>
                <w:color w:val="000000"/>
                <w:sz w:val="16"/>
                <w:szCs w:val="16"/>
              </w:rPr>
              <w:t>Employees</w:t>
            </w:r>
          </w:p>
        </w:tc>
        <w:tc>
          <w:tcPr>
            <w:tcW w:w="890" w:type="dxa"/>
            <w:tcBorders>
              <w:top w:val="nil"/>
              <w:left w:val="nil"/>
              <w:bottom w:val="nil"/>
              <w:right w:val="nil"/>
            </w:tcBorders>
            <w:shd w:val="clear" w:color="auto" w:fill="auto"/>
            <w:noWrap/>
            <w:vAlign w:val="bottom"/>
            <w:hideMark/>
          </w:tcPr>
          <w:p w14:paraId="6C6ABC81"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1,492</w:t>
            </w:r>
          </w:p>
        </w:tc>
        <w:tc>
          <w:tcPr>
            <w:tcW w:w="867" w:type="dxa"/>
            <w:tcBorders>
              <w:top w:val="nil"/>
              <w:left w:val="nil"/>
              <w:bottom w:val="nil"/>
              <w:right w:val="nil"/>
            </w:tcBorders>
            <w:shd w:val="clear" w:color="000000" w:fill="D9D9D9"/>
            <w:noWrap/>
            <w:vAlign w:val="bottom"/>
            <w:hideMark/>
          </w:tcPr>
          <w:p w14:paraId="55CE8843"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3,024</w:t>
            </w:r>
          </w:p>
        </w:tc>
        <w:tc>
          <w:tcPr>
            <w:tcW w:w="877" w:type="dxa"/>
            <w:tcBorders>
              <w:top w:val="nil"/>
              <w:left w:val="nil"/>
              <w:bottom w:val="nil"/>
              <w:right w:val="nil"/>
            </w:tcBorders>
            <w:shd w:val="clear" w:color="auto" w:fill="auto"/>
            <w:noWrap/>
            <w:vAlign w:val="bottom"/>
            <w:hideMark/>
          </w:tcPr>
          <w:p w14:paraId="6F4E65A7"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3,050</w:t>
            </w:r>
          </w:p>
        </w:tc>
        <w:tc>
          <w:tcPr>
            <w:tcW w:w="877" w:type="dxa"/>
            <w:tcBorders>
              <w:top w:val="nil"/>
              <w:left w:val="nil"/>
              <w:bottom w:val="nil"/>
              <w:right w:val="nil"/>
            </w:tcBorders>
            <w:shd w:val="clear" w:color="auto" w:fill="auto"/>
            <w:noWrap/>
            <w:vAlign w:val="bottom"/>
            <w:hideMark/>
          </w:tcPr>
          <w:p w14:paraId="2D9EA66A"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3,076</w:t>
            </w:r>
          </w:p>
        </w:tc>
        <w:tc>
          <w:tcPr>
            <w:tcW w:w="877" w:type="dxa"/>
            <w:tcBorders>
              <w:top w:val="nil"/>
              <w:left w:val="nil"/>
              <w:bottom w:val="nil"/>
              <w:right w:val="nil"/>
            </w:tcBorders>
            <w:shd w:val="clear" w:color="auto" w:fill="auto"/>
            <w:noWrap/>
            <w:vAlign w:val="bottom"/>
            <w:hideMark/>
          </w:tcPr>
          <w:p w14:paraId="3A62F5F8"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3,117</w:t>
            </w:r>
          </w:p>
        </w:tc>
      </w:tr>
      <w:tr w:rsidR="00D90FCF" w:rsidRPr="00D90FCF" w14:paraId="769A23A8" w14:textId="77777777" w:rsidTr="00D90FCF">
        <w:trPr>
          <w:trHeight w:val="225"/>
        </w:trPr>
        <w:tc>
          <w:tcPr>
            <w:tcW w:w="3288" w:type="dxa"/>
            <w:tcBorders>
              <w:top w:val="nil"/>
              <w:left w:val="nil"/>
              <w:bottom w:val="nil"/>
              <w:right w:val="nil"/>
            </w:tcBorders>
            <w:shd w:val="clear" w:color="auto" w:fill="auto"/>
            <w:noWrap/>
            <w:vAlign w:val="bottom"/>
            <w:hideMark/>
          </w:tcPr>
          <w:p w14:paraId="16D1DF7F" w14:textId="77777777" w:rsidR="00D90FCF" w:rsidRPr="00D90FCF" w:rsidRDefault="00D90FCF" w:rsidP="00086B6F">
            <w:pPr>
              <w:spacing w:before="0" w:after="0" w:line="240" w:lineRule="auto"/>
              <w:ind w:leftChars="150" w:left="285"/>
              <w:rPr>
                <w:rFonts w:ascii="Arial" w:hAnsi="Arial" w:cs="Arial"/>
                <w:color w:val="000000"/>
                <w:sz w:val="16"/>
                <w:szCs w:val="16"/>
              </w:rPr>
            </w:pPr>
            <w:r w:rsidRPr="00D90FCF">
              <w:rPr>
                <w:rFonts w:ascii="Arial" w:hAnsi="Arial" w:cs="Arial"/>
                <w:color w:val="000000"/>
                <w:sz w:val="16"/>
                <w:szCs w:val="16"/>
              </w:rPr>
              <w:t>Interest payment on lease liability</w:t>
            </w:r>
          </w:p>
        </w:tc>
        <w:tc>
          <w:tcPr>
            <w:tcW w:w="890" w:type="dxa"/>
            <w:tcBorders>
              <w:top w:val="nil"/>
              <w:left w:val="nil"/>
              <w:bottom w:val="nil"/>
              <w:right w:val="nil"/>
            </w:tcBorders>
            <w:shd w:val="clear" w:color="auto" w:fill="auto"/>
            <w:noWrap/>
            <w:vAlign w:val="bottom"/>
            <w:hideMark/>
          </w:tcPr>
          <w:p w14:paraId="0C77C031"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67" w:type="dxa"/>
            <w:tcBorders>
              <w:top w:val="nil"/>
              <w:left w:val="nil"/>
              <w:bottom w:val="nil"/>
              <w:right w:val="nil"/>
            </w:tcBorders>
            <w:shd w:val="clear" w:color="000000" w:fill="D9D9D9"/>
            <w:noWrap/>
            <w:vAlign w:val="bottom"/>
            <w:hideMark/>
          </w:tcPr>
          <w:p w14:paraId="6914C77E"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77" w:type="dxa"/>
            <w:tcBorders>
              <w:top w:val="nil"/>
              <w:left w:val="nil"/>
              <w:bottom w:val="nil"/>
              <w:right w:val="nil"/>
            </w:tcBorders>
            <w:shd w:val="clear" w:color="auto" w:fill="auto"/>
            <w:noWrap/>
            <w:vAlign w:val="bottom"/>
            <w:hideMark/>
          </w:tcPr>
          <w:p w14:paraId="5D360AFF"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77" w:type="dxa"/>
            <w:tcBorders>
              <w:top w:val="nil"/>
              <w:left w:val="nil"/>
              <w:bottom w:val="nil"/>
              <w:right w:val="nil"/>
            </w:tcBorders>
            <w:shd w:val="clear" w:color="auto" w:fill="auto"/>
            <w:noWrap/>
            <w:vAlign w:val="bottom"/>
            <w:hideMark/>
          </w:tcPr>
          <w:p w14:paraId="7D50AF1A"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77" w:type="dxa"/>
            <w:tcBorders>
              <w:top w:val="nil"/>
              <w:left w:val="nil"/>
              <w:bottom w:val="nil"/>
              <w:right w:val="nil"/>
            </w:tcBorders>
            <w:shd w:val="clear" w:color="auto" w:fill="auto"/>
            <w:noWrap/>
            <w:vAlign w:val="bottom"/>
            <w:hideMark/>
          </w:tcPr>
          <w:p w14:paraId="1B5A69D0"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r>
      <w:tr w:rsidR="00D90FCF" w:rsidRPr="00D90FCF" w14:paraId="76A8A5C6" w14:textId="77777777" w:rsidTr="00D90FCF">
        <w:trPr>
          <w:trHeight w:val="225"/>
        </w:trPr>
        <w:tc>
          <w:tcPr>
            <w:tcW w:w="3288" w:type="dxa"/>
            <w:tcBorders>
              <w:top w:val="nil"/>
              <w:left w:val="nil"/>
              <w:bottom w:val="nil"/>
              <w:right w:val="nil"/>
            </w:tcBorders>
            <w:shd w:val="clear" w:color="auto" w:fill="auto"/>
            <w:noWrap/>
            <w:vAlign w:val="bottom"/>
            <w:hideMark/>
          </w:tcPr>
          <w:p w14:paraId="1256CEBB" w14:textId="77777777" w:rsidR="00D90FCF" w:rsidRPr="00D90FCF" w:rsidRDefault="00D90FCF" w:rsidP="00086B6F">
            <w:pPr>
              <w:spacing w:before="0" w:after="0" w:line="240" w:lineRule="auto"/>
              <w:ind w:leftChars="150" w:left="285"/>
              <w:rPr>
                <w:rFonts w:ascii="Arial" w:hAnsi="Arial" w:cs="Arial"/>
                <w:color w:val="000000"/>
                <w:sz w:val="16"/>
                <w:szCs w:val="16"/>
              </w:rPr>
            </w:pPr>
            <w:r w:rsidRPr="00D90FCF">
              <w:rPr>
                <w:rFonts w:ascii="Arial" w:hAnsi="Arial" w:cs="Arial"/>
                <w:color w:val="000000"/>
                <w:sz w:val="16"/>
                <w:szCs w:val="16"/>
              </w:rPr>
              <w:t>Suppliers</w:t>
            </w:r>
          </w:p>
        </w:tc>
        <w:tc>
          <w:tcPr>
            <w:tcW w:w="890" w:type="dxa"/>
            <w:tcBorders>
              <w:top w:val="nil"/>
              <w:left w:val="nil"/>
              <w:bottom w:val="nil"/>
              <w:right w:val="nil"/>
            </w:tcBorders>
            <w:shd w:val="clear" w:color="auto" w:fill="auto"/>
            <w:noWrap/>
            <w:vAlign w:val="bottom"/>
            <w:hideMark/>
          </w:tcPr>
          <w:p w14:paraId="2745A896"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4,166</w:t>
            </w:r>
          </w:p>
        </w:tc>
        <w:tc>
          <w:tcPr>
            <w:tcW w:w="867" w:type="dxa"/>
            <w:tcBorders>
              <w:top w:val="nil"/>
              <w:left w:val="nil"/>
              <w:bottom w:val="nil"/>
              <w:right w:val="nil"/>
            </w:tcBorders>
            <w:shd w:val="clear" w:color="000000" w:fill="D9D9D9"/>
            <w:noWrap/>
            <w:vAlign w:val="bottom"/>
            <w:hideMark/>
          </w:tcPr>
          <w:p w14:paraId="3661555D"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3,963</w:t>
            </w:r>
          </w:p>
        </w:tc>
        <w:tc>
          <w:tcPr>
            <w:tcW w:w="877" w:type="dxa"/>
            <w:tcBorders>
              <w:top w:val="nil"/>
              <w:left w:val="nil"/>
              <w:bottom w:val="nil"/>
              <w:right w:val="nil"/>
            </w:tcBorders>
            <w:shd w:val="clear" w:color="auto" w:fill="auto"/>
            <w:noWrap/>
            <w:vAlign w:val="bottom"/>
            <w:hideMark/>
          </w:tcPr>
          <w:p w14:paraId="4F14A694"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3,218</w:t>
            </w:r>
          </w:p>
        </w:tc>
        <w:tc>
          <w:tcPr>
            <w:tcW w:w="877" w:type="dxa"/>
            <w:tcBorders>
              <w:top w:val="nil"/>
              <w:left w:val="nil"/>
              <w:bottom w:val="nil"/>
              <w:right w:val="nil"/>
            </w:tcBorders>
            <w:shd w:val="clear" w:color="auto" w:fill="auto"/>
            <w:noWrap/>
            <w:vAlign w:val="bottom"/>
            <w:hideMark/>
          </w:tcPr>
          <w:p w14:paraId="664754C7"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3,249</w:t>
            </w:r>
          </w:p>
        </w:tc>
        <w:tc>
          <w:tcPr>
            <w:tcW w:w="877" w:type="dxa"/>
            <w:tcBorders>
              <w:top w:val="nil"/>
              <w:left w:val="nil"/>
              <w:bottom w:val="nil"/>
              <w:right w:val="nil"/>
            </w:tcBorders>
            <w:shd w:val="clear" w:color="auto" w:fill="auto"/>
            <w:noWrap/>
            <w:vAlign w:val="bottom"/>
            <w:hideMark/>
          </w:tcPr>
          <w:p w14:paraId="598C4E67"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3,151</w:t>
            </w:r>
          </w:p>
        </w:tc>
      </w:tr>
      <w:tr w:rsidR="00D90FCF" w:rsidRPr="00D90FCF" w14:paraId="1CA4A30A" w14:textId="77777777" w:rsidTr="00D90FCF">
        <w:trPr>
          <w:trHeight w:val="225"/>
        </w:trPr>
        <w:tc>
          <w:tcPr>
            <w:tcW w:w="3288" w:type="dxa"/>
            <w:tcBorders>
              <w:top w:val="nil"/>
              <w:left w:val="nil"/>
              <w:bottom w:val="nil"/>
              <w:right w:val="nil"/>
            </w:tcBorders>
            <w:shd w:val="clear" w:color="auto" w:fill="auto"/>
            <w:noWrap/>
            <w:vAlign w:val="bottom"/>
            <w:hideMark/>
          </w:tcPr>
          <w:p w14:paraId="3EEC8D66" w14:textId="77777777" w:rsidR="00D90FCF" w:rsidRPr="00D90FCF" w:rsidRDefault="00D90FCF" w:rsidP="00086B6F">
            <w:pPr>
              <w:spacing w:before="0" w:after="0" w:line="240" w:lineRule="auto"/>
              <w:ind w:leftChars="150" w:left="285"/>
              <w:rPr>
                <w:rFonts w:ascii="Arial" w:hAnsi="Arial" w:cs="Arial"/>
                <w:color w:val="000000"/>
                <w:sz w:val="16"/>
                <w:szCs w:val="16"/>
              </w:rPr>
            </w:pPr>
            <w:r w:rsidRPr="00D90FCF">
              <w:rPr>
                <w:rFonts w:ascii="Arial" w:hAnsi="Arial" w:cs="Arial"/>
                <w:color w:val="000000"/>
                <w:sz w:val="16"/>
                <w:szCs w:val="16"/>
              </w:rPr>
              <w:t>Net GST paid</w:t>
            </w:r>
          </w:p>
        </w:tc>
        <w:tc>
          <w:tcPr>
            <w:tcW w:w="890" w:type="dxa"/>
            <w:tcBorders>
              <w:top w:val="nil"/>
              <w:left w:val="nil"/>
              <w:bottom w:val="nil"/>
              <w:right w:val="nil"/>
            </w:tcBorders>
            <w:shd w:val="clear" w:color="auto" w:fill="auto"/>
            <w:noWrap/>
            <w:vAlign w:val="bottom"/>
            <w:hideMark/>
          </w:tcPr>
          <w:p w14:paraId="13F94E43"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67" w:type="dxa"/>
            <w:tcBorders>
              <w:top w:val="nil"/>
              <w:left w:val="nil"/>
              <w:bottom w:val="nil"/>
              <w:right w:val="nil"/>
            </w:tcBorders>
            <w:shd w:val="clear" w:color="000000" w:fill="D9D9D9"/>
            <w:noWrap/>
            <w:vAlign w:val="bottom"/>
            <w:hideMark/>
          </w:tcPr>
          <w:p w14:paraId="5E3C0966"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77" w:type="dxa"/>
            <w:tcBorders>
              <w:top w:val="nil"/>
              <w:left w:val="nil"/>
              <w:bottom w:val="nil"/>
              <w:right w:val="nil"/>
            </w:tcBorders>
            <w:shd w:val="clear" w:color="auto" w:fill="auto"/>
            <w:noWrap/>
            <w:vAlign w:val="bottom"/>
            <w:hideMark/>
          </w:tcPr>
          <w:p w14:paraId="40417C93"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77" w:type="dxa"/>
            <w:tcBorders>
              <w:top w:val="nil"/>
              <w:left w:val="nil"/>
              <w:bottom w:val="nil"/>
              <w:right w:val="nil"/>
            </w:tcBorders>
            <w:shd w:val="clear" w:color="auto" w:fill="auto"/>
            <w:noWrap/>
            <w:vAlign w:val="bottom"/>
            <w:hideMark/>
          </w:tcPr>
          <w:p w14:paraId="2B54EA2C"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77" w:type="dxa"/>
            <w:tcBorders>
              <w:top w:val="nil"/>
              <w:left w:val="nil"/>
              <w:bottom w:val="nil"/>
              <w:right w:val="nil"/>
            </w:tcBorders>
            <w:shd w:val="clear" w:color="auto" w:fill="auto"/>
            <w:noWrap/>
            <w:vAlign w:val="bottom"/>
            <w:hideMark/>
          </w:tcPr>
          <w:p w14:paraId="73A85A7F"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r>
      <w:tr w:rsidR="00D90FCF" w:rsidRPr="00D90FCF" w14:paraId="00AAEB33" w14:textId="77777777" w:rsidTr="00D90FCF">
        <w:trPr>
          <w:trHeight w:val="225"/>
        </w:trPr>
        <w:tc>
          <w:tcPr>
            <w:tcW w:w="3288" w:type="dxa"/>
            <w:tcBorders>
              <w:top w:val="nil"/>
              <w:left w:val="nil"/>
              <w:bottom w:val="nil"/>
              <w:right w:val="nil"/>
            </w:tcBorders>
            <w:shd w:val="clear" w:color="auto" w:fill="auto"/>
            <w:noWrap/>
            <w:vAlign w:val="bottom"/>
            <w:hideMark/>
          </w:tcPr>
          <w:p w14:paraId="730F757F" w14:textId="77777777" w:rsidR="00D90FCF" w:rsidRPr="00D90FCF" w:rsidRDefault="00D90FCF" w:rsidP="00086B6F">
            <w:pPr>
              <w:spacing w:before="0" w:after="0" w:line="240" w:lineRule="auto"/>
              <w:ind w:leftChars="150" w:left="285"/>
              <w:rPr>
                <w:rFonts w:ascii="Arial" w:hAnsi="Arial" w:cs="Arial"/>
                <w:color w:val="000000"/>
                <w:sz w:val="16"/>
                <w:szCs w:val="16"/>
              </w:rPr>
            </w:pPr>
            <w:r w:rsidRPr="00D90FCF">
              <w:rPr>
                <w:rFonts w:ascii="Arial" w:hAnsi="Arial" w:cs="Arial"/>
                <w:color w:val="000000"/>
                <w:sz w:val="16"/>
                <w:szCs w:val="16"/>
              </w:rPr>
              <w:t>Return to OPA</w:t>
            </w:r>
          </w:p>
        </w:tc>
        <w:tc>
          <w:tcPr>
            <w:tcW w:w="890" w:type="dxa"/>
            <w:tcBorders>
              <w:top w:val="nil"/>
              <w:left w:val="nil"/>
              <w:bottom w:val="nil"/>
              <w:right w:val="nil"/>
            </w:tcBorders>
            <w:shd w:val="clear" w:color="auto" w:fill="auto"/>
            <w:noWrap/>
            <w:vAlign w:val="bottom"/>
            <w:hideMark/>
          </w:tcPr>
          <w:p w14:paraId="331B7230"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67" w:type="dxa"/>
            <w:tcBorders>
              <w:top w:val="nil"/>
              <w:left w:val="nil"/>
              <w:bottom w:val="nil"/>
              <w:right w:val="nil"/>
            </w:tcBorders>
            <w:shd w:val="clear" w:color="000000" w:fill="D9D9D9"/>
            <w:noWrap/>
            <w:vAlign w:val="bottom"/>
            <w:hideMark/>
          </w:tcPr>
          <w:p w14:paraId="3EF86864"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77" w:type="dxa"/>
            <w:tcBorders>
              <w:top w:val="nil"/>
              <w:left w:val="nil"/>
              <w:bottom w:val="nil"/>
              <w:right w:val="nil"/>
            </w:tcBorders>
            <w:shd w:val="clear" w:color="auto" w:fill="auto"/>
            <w:noWrap/>
            <w:vAlign w:val="bottom"/>
            <w:hideMark/>
          </w:tcPr>
          <w:p w14:paraId="5AC98CB5"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77" w:type="dxa"/>
            <w:tcBorders>
              <w:top w:val="nil"/>
              <w:left w:val="nil"/>
              <w:bottom w:val="nil"/>
              <w:right w:val="nil"/>
            </w:tcBorders>
            <w:shd w:val="clear" w:color="auto" w:fill="auto"/>
            <w:noWrap/>
            <w:vAlign w:val="bottom"/>
            <w:hideMark/>
          </w:tcPr>
          <w:p w14:paraId="0127E76E"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77" w:type="dxa"/>
            <w:tcBorders>
              <w:top w:val="nil"/>
              <w:left w:val="nil"/>
              <w:bottom w:val="nil"/>
              <w:right w:val="nil"/>
            </w:tcBorders>
            <w:shd w:val="clear" w:color="auto" w:fill="auto"/>
            <w:noWrap/>
            <w:vAlign w:val="bottom"/>
            <w:hideMark/>
          </w:tcPr>
          <w:p w14:paraId="72E61B1C"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r>
      <w:tr w:rsidR="00D90FCF" w:rsidRPr="00D90FCF" w14:paraId="1F9D939F" w14:textId="77777777" w:rsidTr="00D90FCF">
        <w:trPr>
          <w:trHeight w:val="225"/>
        </w:trPr>
        <w:tc>
          <w:tcPr>
            <w:tcW w:w="3288" w:type="dxa"/>
            <w:tcBorders>
              <w:top w:val="nil"/>
              <w:left w:val="nil"/>
              <w:bottom w:val="nil"/>
              <w:right w:val="nil"/>
            </w:tcBorders>
            <w:shd w:val="clear" w:color="auto" w:fill="auto"/>
            <w:noWrap/>
            <w:vAlign w:val="bottom"/>
            <w:hideMark/>
          </w:tcPr>
          <w:p w14:paraId="380DC371" w14:textId="77777777" w:rsidR="00D90FCF" w:rsidRPr="00D90FCF" w:rsidRDefault="00D90FCF" w:rsidP="00086B6F">
            <w:pPr>
              <w:spacing w:before="0" w:after="0" w:line="240" w:lineRule="auto"/>
              <w:ind w:leftChars="150" w:left="285"/>
              <w:rPr>
                <w:rFonts w:ascii="Arial" w:hAnsi="Arial" w:cs="Arial"/>
                <w:b/>
                <w:bCs/>
                <w:color w:val="000000"/>
                <w:sz w:val="16"/>
                <w:szCs w:val="16"/>
              </w:rPr>
            </w:pPr>
            <w:r w:rsidRPr="00D90FCF">
              <w:rPr>
                <w:rFonts w:ascii="Arial" w:hAnsi="Arial" w:cs="Arial"/>
                <w:b/>
                <w:bCs/>
                <w:color w:val="000000"/>
                <w:sz w:val="16"/>
                <w:szCs w:val="16"/>
              </w:rPr>
              <w:t>Total cash used</w:t>
            </w:r>
          </w:p>
        </w:tc>
        <w:tc>
          <w:tcPr>
            <w:tcW w:w="890" w:type="dxa"/>
            <w:tcBorders>
              <w:top w:val="nil"/>
              <w:left w:val="nil"/>
              <w:bottom w:val="single" w:sz="4" w:space="0" w:color="auto"/>
              <w:right w:val="nil"/>
            </w:tcBorders>
            <w:shd w:val="clear" w:color="auto" w:fill="auto"/>
            <w:noWrap/>
            <w:vAlign w:val="bottom"/>
            <w:hideMark/>
          </w:tcPr>
          <w:p w14:paraId="030F9D92"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5,658</w:t>
            </w:r>
          </w:p>
        </w:tc>
        <w:tc>
          <w:tcPr>
            <w:tcW w:w="867" w:type="dxa"/>
            <w:tcBorders>
              <w:top w:val="nil"/>
              <w:left w:val="nil"/>
              <w:bottom w:val="single" w:sz="4" w:space="0" w:color="auto"/>
              <w:right w:val="nil"/>
            </w:tcBorders>
            <w:shd w:val="clear" w:color="000000" w:fill="D9D9D9"/>
            <w:noWrap/>
            <w:vAlign w:val="bottom"/>
            <w:hideMark/>
          </w:tcPr>
          <w:p w14:paraId="091CAEFA"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6,987</w:t>
            </w:r>
          </w:p>
        </w:tc>
        <w:tc>
          <w:tcPr>
            <w:tcW w:w="877" w:type="dxa"/>
            <w:tcBorders>
              <w:top w:val="nil"/>
              <w:left w:val="nil"/>
              <w:bottom w:val="single" w:sz="4" w:space="0" w:color="auto"/>
              <w:right w:val="nil"/>
            </w:tcBorders>
            <w:shd w:val="clear" w:color="auto" w:fill="auto"/>
            <w:noWrap/>
            <w:vAlign w:val="bottom"/>
            <w:hideMark/>
          </w:tcPr>
          <w:p w14:paraId="2C71647F"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6,268</w:t>
            </w:r>
          </w:p>
        </w:tc>
        <w:tc>
          <w:tcPr>
            <w:tcW w:w="877" w:type="dxa"/>
            <w:tcBorders>
              <w:top w:val="nil"/>
              <w:left w:val="nil"/>
              <w:bottom w:val="single" w:sz="4" w:space="0" w:color="auto"/>
              <w:right w:val="nil"/>
            </w:tcBorders>
            <w:shd w:val="clear" w:color="auto" w:fill="auto"/>
            <w:noWrap/>
            <w:vAlign w:val="bottom"/>
            <w:hideMark/>
          </w:tcPr>
          <w:p w14:paraId="15292509"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6,325</w:t>
            </w:r>
          </w:p>
        </w:tc>
        <w:tc>
          <w:tcPr>
            <w:tcW w:w="877" w:type="dxa"/>
            <w:tcBorders>
              <w:top w:val="nil"/>
              <w:left w:val="nil"/>
              <w:bottom w:val="single" w:sz="4" w:space="0" w:color="auto"/>
              <w:right w:val="nil"/>
            </w:tcBorders>
            <w:shd w:val="clear" w:color="auto" w:fill="auto"/>
            <w:noWrap/>
            <w:vAlign w:val="bottom"/>
            <w:hideMark/>
          </w:tcPr>
          <w:p w14:paraId="667E8ABE"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6,268</w:t>
            </w:r>
          </w:p>
        </w:tc>
      </w:tr>
      <w:tr w:rsidR="00D90FCF" w:rsidRPr="00D90FCF" w14:paraId="422716A2" w14:textId="77777777" w:rsidTr="00D90FCF">
        <w:trPr>
          <w:trHeight w:val="397"/>
        </w:trPr>
        <w:tc>
          <w:tcPr>
            <w:tcW w:w="3288" w:type="dxa"/>
            <w:tcBorders>
              <w:top w:val="nil"/>
              <w:left w:val="nil"/>
              <w:bottom w:val="nil"/>
              <w:right w:val="nil"/>
            </w:tcBorders>
            <w:shd w:val="clear" w:color="auto" w:fill="auto"/>
            <w:vAlign w:val="bottom"/>
            <w:hideMark/>
          </w:tcPr>
          <w:p w14:paraId="7B350ED4" w14:textId="77777777" w:rsidR="00D90FCF" w:rsidRPr="00D90FCF" w:rsidRDefault="00D90FCF" w:rsidP="00086B6F">
            <w:pPr>
              <w:spacing w:before="0" w:after="0" w:line="240" w:lineRule="auto"/>
              <w:ind w:leftChars="75" w:left="143"/>
              <w:rPr>
                <w:rFonts w:ascii="Arial" w:hAnsi="Arial" w:cs="Arial"/>
                <w:b/>
                <w:bCs/>
                <w:color w:val="000000"/>
                <w:sz w:val="16"/>
                <w:szCs w:val="16"/>
              </w:rPr>
            </w:pPr>
            <w:r w:rsidRPr="00D90FCF">
              <w:rPr>
                <w:rFonts w:ascii="Arial" w:hAnsi="Arial" w:cs="Arial"/>
                <w:b/>
                <w:bCs/>
                <w:color w:val="000000"/>
                <w:sz w:val="16"/>
                <w:szCs w:val="16"/>
              </w:rPr>
              <w:t>Net cash from (or used by) operating activities</w:t>
            </w:r>
          </w:p>
        </w:tc>
        <w:tc>
          <w:tcPr>
            <w:tcW w:w="890" w:type="dxa"/>
            <w:tcBorders>
              <w:top w:val="nil"/>
              <w:left w:val="nil"/>
              <w:bottom w:val="single" w:sz="4" w:space="0" w:color="auto"/>
              <w:right w:val="nil"/>
            </w:tcBorders>
            <w:shd w:val="clear" w:color="auto" w:fill="auto"/>
            <w:noWrap/>
            <w:vAlign w:val="bottom"/>
            <w:hideMark/>
          </w:tcPr>
          <w:p w14:paraId="3D86D393"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w:t>
            </w:r>
          </w:p>
        </w:tc>
        <w:tc>
          <w:tcPr>
            <w:tcW w:w="867" w:type="dxa"/>
            <w:tcBorders>
              <w:top w:val="nil"/>
              <w:left w:val="nil"/>
              <w:bottom w:val="single" w:sz="4" w:space="0" w:color="auto"/>
              <w:right w:val="nil"/>
            </w:tcBorders>
            <w:shd w:val="clear" w:color="000000" w:fill="D9D9D9"/>
            <w:noWrap/>
            <w:vAlign w:val="bottom"/>
            <w:hideMark/>
          </w:tcPr>
          <w:p w14:paraId="786F9247"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w:t>
            </w:r>
          </w:p>
        </w:tc>
        <w:tc>
          <w:tcPr>
            <w:tcW w:w="877" w:type="dxa"/>
            <w:tcBorders>
              <w:top w:val="nil"/>
              <w:left w:val="nil"/>
              <w:bottom w:val="single" w:sz="4" w:space="0" w:color="auto"/>
              <w:right w:val="nil"/>
            </w:tcBorders>
            <w:shd w:val="clear" w:color="auto" w:fill="auto"/>
            <w:noWrap/>
            <w:vAlign w:val="bottom"/>
            <w:hideMark/>
          </w:tcPr>
          <w:p w14:paraId="6B4BB2DD"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w:t>
            </w:r>
          </w:p>
        </w:tc>
        <w:tc>
          <w:tcPr>
            <w:tcW w:w="877" w:type="dxa"/>
            <w:tcBorders>
              <w:top w:val="nil"/>
              <w:left w:val="nil"/>
              <w:bottom w:val="single" w:sz="4" w:space="0" w:color="auto"/>
              <w:right w:val="nil"/>
            </w:tcBorders>
            <w:shd w:val="clear" w:color="auto" w:fill="auto"/>
            <w:noWrap/>
            <w:vAlign w:val="bottom"/>
            <w:hideMark/>
          </w:tcPr>
          <w:p w14:paraId="5219B8E7"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w:t>
            </w:r>
          </w:p>
        </w:tc>
        <w:tc>
          <w:tcPr>
            <w:tcW w:w="877" w:type="dxa"/>
            <w:tcBorders>
              <w:top w:val="nil"/>
              <w:left w:val="nil"/>
              <w:bottom w:val="single" w:sz="4" w:space="0" w:color="auto"/>
              <w:right w:val="nil"/>
            </w:tcBorders>
            <w:shd w:val="clear" w:color="auto" w:fill="auto"/>
            <w:noWrap/>
            <w:vAlign w:val="bottom"/>
            <w:hideMark/>
          </w:tcPr>
          <w:p w14:paraId="3FD7500F"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w:t>
            </w:r>
          </w:p>
        </w:tc>
      </w:tr>
      <w:tr w:rsidR="00D90FCF" w:rsidRPr="00D90FCF" w14:paraId="59A5349F" w14:textId="77777777" w:rsidTr="00D90FCF">
        <w:trPr>
          <w:trHeight w:val="283"/>
        </w:trPr>
        <w:tc>
          <w:tcPr>
            <w:tcW w:w="3288" w:type="dxa"/>
            <w:tcBorders>
              <w:top w:val="nil"/>
              <w:left w:val="nil"/>
              <w:bottom w:val="nil"/>
              <w:right w:val="nil"/>
            </w:tcBorders>
            <w:shd w:val="clear" w:color="auto" w:fill="auto"/>
            <w:noWrap/>
            <w:vAlign w:val="bottom"/>
            <w:hideMark/>
          </w:tcPr>
          <w:p w14:paraId="709C0DC1" w14:textId="77777777" w:rsidR="00D90FCF" w:rsidRPr="00D90FCF" w:rsidRDefault="00D90FCF" w:rsidP="00D90FCF">
            <w:pPr>
              <w:spacing w:before="0" w:after="0" w:line="240" w:lineRule="auto"/>
              <w:rPr>
                <w:rFonts w:ascii="Arial" w:hAnsi="Arial" w:cs="Arial"/>
                <w:b/>
                <w:bCs/>
                <w:color w:val="000000"/>
                <w:sz w:val="16"/>
                <w:szCs w:val="16"/>
              </w:rPr>
            </w:pPr>
            <w:r w:rsidRPr="00D90FCF">
              <w:rPr>
                <w:rFonts w:ascii="Arial" w:hAnsi="Arial" w:cs="Arial"/>
                <w:b/>
                <w:bCs/>
                <w:color w:val="000000"/>
                <w:sz w:val="16"/>
                <w:szCs w:val="16"/>
              </w:rPr>
              <w:t>INVESTING ACTIVITIES</w:t>
            </w:r>
          </w:p>
        </w:tc>
        <w:tc>
          <w:tcPr>
            <w:tcW w:w="890" w:type="dxa"/>
            <w:tcBorders>
              <w:top w:val="nil"/>
              <w:left w:val="nil"/>
              <w:bottom w:val="nil"/>
              <w:right w:val="nil"/>
            </w:tcBorders>
            <w:shd w:val="clear" w:color="auto" w:fill="auto"/>
            <w:noWrap/>
            <w:vAlign w:val="bottom"/>
            <w:hideMark/>
          </w:tcPr>
          <w:p w14:paraId="2DC89B34" w14:textId="77777777" w:rsidR="00D90FCF" w:rsidRPr="00D90FCF" w:rsidRDefault="00D90FCF" w:rsidP="00D90FCF">
            <w:pPr>
              <w:spacing w:before="0" w:after="0" w:line="240" w:lineRule="auto"/>
              <w:rPr>
                <w:rFonts w:ascii="Arial" w:hAnsi="Arial" w:cs="Arial"/>
                <w:b/>
                <w:bCs/>
                <w:color w:val="000000"/>
                <w:sz w:val="16"/>
                <w:szCs w:val="16"/>
              </w:rPr>
            </w:pPr>
          </w:p>
        </w:tc>
        <w:tc>
          <w:tcPr>
            <w:tcW w:w="867" w:type="dxa"/>
            <w:tcBorders>
              <w:top w:val="nil"/>
              <w:left w:val="nil"/>
              <w:bottom w:val="nil"/>
              <w:right w:val="nil"/>
            </w:tcBorders>
            <w:shd w:val="clear" w:color="000000" w:fill="D9D9D9"/>
            <w:noWrap/>
            <w:vAlign w:val="bottom"/>
            <w:hideMark/>
          </w:tcPr>
          <w:p w14:paraId="03F6D790"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 </w:t>
            </w:r>
          </w:p>
        </w:tc>
        <w:tc>
          <w:tcPr>
            <w:tcW w:w="877" w:type="dxa"/>
            <w:tcBorders>
              <w:top w:val="nil"/>
              <w:left w:val="nil"/>
              <w:bottom w:val="nil"/>
              <w:right w:val="nil"/>
            </w:tcBorders>
            <w:shd w:val="clear" w:color="auto" w:fill="auto"/>
            <w:noWrap/>
            <w:vAlign w:val="bottom"/>
            <w:hideMark/>
          </w:tcPr>
          <w:p w14:paraId="2FB84F3C" w14:textId="77777777" w:rsidR="00D90FCF" w:rsidRPr="00D90FCF" w:rsidRDefault="00D90FCF" w:rsidP="00D90FCF">
            <w:pPr>
              <w:spacing w:before="0" w:after="0" w:line="240" w:lineRule="auto"/>
              <w:jc w:val="right"/>
              <w:rPr>
                <w:rFonts w:ascii="Arial" w:hAnsi="Arial" w:cs="Arial"/>
                <w:color w:val="000000"/>
                <w:sz w:val="16"/>
                <w:szCs w:val="16"/>
              </w:rPr>
            </w:pPr>
          </w:p>
        </w:tc>
        <w:tc>
          <w:tcPr>
            <w:tcW w:w="877" w:type="dxa"/>
            <w:tcBorders>
              <w:top w:val="nil"/>
              <w:left w:val="nil"/>
              <w:bottom w:val="nil"/>
              <w:right w:val="nil"/>
            </w:tcBorders>
            <w:shd w:val="clear" w:color="auto" w:fill="auto"/>
            <w:noWrap/>
            <w:vAlign w:val="bottom"/>
            <w:hideMark/>
          </w:tcPr>
          <w:p w14:paraId="4CC472CF" w14:textId="77777777" w:rsidR="00D90FCF" w:rsidRPr="00D90FCF" w:rsidRDefault="00D90FCF" w:rsidP="00D90FCF">
            <w:pPr>
              <w:spacing w:before="0" w:after="0" w:line="240" w:lineRule="auto"/>
              <w:jc w:val="right"/>
              <w:rPr>
                <w:rFonts w:ascii="Times New Roman" w:hAnsi="Times New Roman"/>
                <w:sz w:val="20"/>
              </w:rPr>
            </w:pPr>
          </w:p>
        </w:tc>
        <w:tc>
          <w:tcPr>
            <w:tcW w:w="877" w:type="dxa"/>
            <w:tcBorders>
              <w:top w:val="nil"/>
              <w:left w:val="nil"/>
              <w:bottom w:val="nil"/>
              <w:right w:val="nil"/>
            </w:tcBorders>
            <w:shd w:val="clear" w:color="auto" w:fill="auto"/>
            <w:noWrap/>
            <w:vAlign w:val="bottom"/>
            <w:hideMark/>
          </w:tcPr>
          <w:p w14:paraId="27754A04" w14:textId="77777777" w:rsidR="00D90FCF" w:rsidRPr="00D90FCF" w:rsidRDefault="00D90FCF" w:rsidP="00D90FCF">
            <w:pPr>
              <w:spacing w:before="0" w:after="0" w:line="240" w:lineRule="auto"/>
              <w:jc w:val="right"/>
              <w:rPr>
                <w:rFonts w:ascii="Times New Roman" w:hAnsi="Times New Roman"/>
                <w:sz w:val="20"/>
              </w:rPr>
            </w:pPr>
          </w:p>
        </w:tc>
      </w:tr>
      <w:tr w:rsidR="00D90FCF" w:rsidRPr="00D90FCF" w14:paraId="79E6391F" w14:textId="77777777" w:rsidTr="00D90FCF">
        <w:trPr>
          <w:trHeight w:val="225"/>
        </w:trPr>
        <w:tc>
          <w:tcPr>
            <w:tcW w:w="3288" w:type="dxa"/>
            <w:tcBorders>
              <w:top w:val="nil"/>
              <w:left w:val="nil"/>
              <w:bottom w:val="nil"/>
              <w:right w:val="nil"/>
            </w:tcBorders>
            <w:shd w:val="clear" w:color="auto" w:fill="auto"/>
            <w:noWrap/>
            <w:vAlign w:val="bottom"/>
            <w:hideMark/>
          </w:tcPr>
          <w:p w14:paraId="31E0A84E" w14:textId="77777777" w:rsidR="00D90FCF" w:rsidRPr="00D90FCF" w:rsidRDefault="00D90FCF" w:rsidP="00086B6F">
            <w:pPr>
              <w:spacing w:before="0" w:after="0" w:line="240" w:lineRule="auto"/>
              <w:ind w:leftChars="75" w:left="143"/>
              <w:rPr>
                <w:rFonts w:ascii="Arial" w:hAnsi="Arial" w:cs="Arial"/>
                <w:b/>
                <w:bCs/>
                <w:color w:val="000000"/>
                <w:sz w:val="16"/>
                <w:szCs w:val="16"/>
              </w:rPr>
            </w:pPr>
            <w:r w:rsidRPr="00D90FCF">
              <w:rPr>
                <w:rFonts w:ascii="Arial" w:hAnsi="Arial" w:cs="Arial"/>
                <w:b/>
                <w:bCs/>
                <w:color w:val="000000"/>
                <w:sz w:val="16"/>
                <w:szCs w:val="16"/>
              </w:rPr>
              <w:t>Cash used</w:t>
            </w:r>
          </w:p>
        </w:tc>
        <w:tc>
          <w:tcPr>
            <w:tcW w:w="890" w:type="dxa"/>
            <w:tcBorders>
              <w:top w:val="nil"/>
              <w:left w:val="nil"/>
              <w:bottom w:val="nil"/>
              <w:right w:val="nil"/>
            </w:tcBorders>
            <w:shd w:val="clear" w:color="auto" w:fill="auto"/>
            <w:noWrap/>
            <w:vAlign w:val="bottom"/>
            <w:hideMark/>
          </w:tcPr>
          <w:p w14:paraId="12A58B6F" w14:textId="77777777" w:rsidR="00D90FCF" w:rsidRPr="00D90FCF" w:rsidRDefault="00D90FCF" w:rsidP="00D90FCF">
            <w:pPr>
              <w:spacing w:before="0" w:after="0" w:line="240" w:lineRule="auto"/>
              <w:ind w:firstLineChars="100" w:firstLine="160"/>
              <w:rPr>
                <w:rFonts w:ascii="Arial" w:hAnsi="Arial" w:cs="Arial"/>
                <w:b/>
                <w:bCs/>
                <w:color w:val="000000"/>
                <w:sz w:val="16"/>
                <w:szCs w:val="16"/>
              </w:rPr>
            </w:pPr>
          </w:p>
        </w:tc>
        <w:tc>
          <w:tcPr>
            <w:tcW w:w="867" w:type="dxa"/>
            <w:tcBorders>
              <w:top w:val="nil"/>
              <w:left w:val="nil"/>
              <w:bottom w:val="nil"/>
              <w:right w:val="nil"/>
            </w:tcBorders>
            <w:shd w:val="clear" w:color="000000" w:fill="D9D9D9"/>
            <w:noWrap/>
            <w:vAlign w:val="bottom"/>
            <w:hideMark/>
          </w:tcPr>
          <w:p w14:paraId="73E2E5A8"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 </w:t>
            </w:r>
          </w:p>
        </w:tc>
        <w:tc>
          <w:tcPr>
            <w:tcW w:w="877" w:type="dxa"/>
            <w:tcBorders>
              <w:top w:val="nil"/>
              <w:left w:val="nil"/>
              <w:bottom w:val="nil"/>
              <w:right w:val="nil"/>
            </w:tcBorders>
            <w:shd w:val="clear" w:color="auto" w:fill="auto"/>
            <w:noWrap/>
            <w:vAlign w:val="bottom"/>
            <w:hideMark/>
          </w:tcPr>
          <w:p w14:paraId="6291510B" w14:textId="77777777" w:rsidR="00D90FCF" w:rsidRPr="00D90FCF" w:rsidRDefault="00D90FCF" w:rsidP="00D90FCF">
            <w:pPr>
              <w:spacing w:before="0" w:after="0" w:line="240" w:lineRule="auto"/>
              <w:jc w:val="right"/>
              <w:rPr>
                <w:rFonts w:ascii="Arial" w:hAnsi="Arial" w:cs="Arial"/>
                <w:color w:val="000000"/>
                <w:sz w:val="16"/>
                <w:szCs w:val="16"/>
              </w:rPr>
            </w:pPr>
          </w:p>
        </w:tc>
        <w:tc>
          <w:tcPr>
            <w:tcW w:w="877" w:type="dxa"/>
            <w:tcBorders>
              <w:top w:val="nil"/>
              <w:left w:val="nil"/>
              <w:bottom w:val="nil"/>
              <w:right w:val="nil"/>
            </w:tcBorders>
            <w:shd w:val="clear" w:color="auto" w:fill="auto"/>
            <w:noWrap/>
            <w:vAlign w:val="bottom"/>
            <w:hideMark/>
          </w:tcPr>
          <w:p w14:paraId="7BDF0C4D" w14:textId="77777777" w:rsidR="00D90FCF" w:rsidRPr="00D90FCF" w:rsidRDefault="00D90FCF" w:rsidP="00D90FCF">
            <w:pPr>
              <w:spacing w:before="0" w:after="0" w:line="240" w:lineRule="auto"/>
              <w:jc w:val="right"/>
              <w:rPr>
                <w:rFonts w:ascii="Times New Roman" w:hAnsi="Times New Roman"/>
                <w:sz w:val="20"/>
              </w:rPr>
            </w:pPr>
          </w:p>
        </w:tc>
        <w:tc>
          <w:tcPr>
            <w:tcW w:w="877" w:type="dxa"/>
            <w:tcBorders>
              <w:top w:val="nil"/>
              <w:left w:val="nil"/>
              <w:bottom w:val="nil"/>
              <w:right w:val="nil"/>
            </w:tcBorders>
            <w:shd w:val="clear" w:color="auto" w:fill="auto"/>
            <w:noWrap/>
            <w:vAlign w:val="bottom"/>
            <w:hideMark/>
          </w:tcPr>
          <w:p w14:paraId="36E7E919" w14:textId="77777777" w:rsidR="00D90FCF" w:rsidRPr="00D90FCF" w:rsidRDefault="00D90FCF" w:rsidP="00D90FCF">
            <w:pPr>
              <w:spacing w:before="0" w:after="0" w:line="240" w:lineRule="auto"/>
              <w:jc w:val="right"/>
              <w:rPr>
                <w:rFonts w:ascii="Times New Roman" w:hAnsi="Times New Roman"/>
                <w:sz w:val="20"/>
              </w:rPr>
            </w:pPr>
          </w:p>
        </w:tc>
      </w:tr>
      <w:tr w:rsidR="00D90FCF" w:rsidRPr="00D90FCF" w14:paraId="75D0607F" w14:textId="77777777" w:rsidTr="00D90FCF">
        <w:trPr>
          <w:trHeight w:val="397"/>
        </w:trPr>
        <w:tc>
          <w:tcPr>
            <w:tcW w:w="3288" w:type="dxa"/>
            <w:tcBorders>
              <w:top w:val="nil"/>
              <w:left w:val="nil"/>
              <w:bottom w:val="nil"/>
              <w:right w:val="nil"/>
            </w:tcBorders>
            <w:shd w:val="clear" w:color="auto" w:fill="auto"/>
            <w:vAlign w:val="bottom"/>
            <w:hideMark/>
          </w:tcPr>
          <w:p w14:paraId="102A60B0" w14:textId="77777777" w:rsidR="00D90FCF" w:rsidRPr="00D90FCF" w:rsidRDefault="00D90FCF" w:rsidP="00086B6F">
            <w:pPr>
              <w:spacing w:before="0" w:after="0" w:line="240" w:lineRule="auto"/>
              <w:ind w:leftChars="150" w:left="285"/>
              <w:rPr>
                <w:rFonts w:ascii="Arial" w:hAnsi="Arial" w:cs="Arial"/>
                <w:color w:val="000000"/>
                <w:sz w:val="16"/>
                <w:szCs w:val="16"/>
              </w:rPr>
            </w:pPr>
            <w:r w:rsidRPr="00D90FCF">
              <w:rPr>
                <w:rFonts w:ascii="Arial" w:hAnsi="Arial" w:cs="Arial"/>
                <w:color w:val="000000"/>
                <w:sz w:val="16"/>
                <w:szCs w:val="16"/>
              </w:rPr>
              <w:t>Purchase of property, plant and equipment</w:t>
            </w:r>
          </w:p>
        </w:tc>
        <w:tc>
          <w:tcPr>
            <w:tcW w:w="890" w:type="dxa"/>
            <w:tcBorders>
              <w:top w:val="nil"/>
              <w:left w:val="nil"/>
              <w:bottom w:val="nil"/>
              <w:right w:val="nil"/>
            </w:tcBorders>
            <w:shd w:val="clear" w:color="auto" w:fill="auto"/>
            <w:noWrap/>
            <w:vAlign w:val="bottom"/>
            <w:hideMark/>
          </w:tcPr>
          <w:p w14:paraId="44CBEE51"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8,787</w:t>
            </w:r>
          </w:p>
        </w:tc>
        <w:tc>
          <w:tcPr>
            <w:tcW w:w="867" w:type="dxa"/>
            <w:tcBorders>
              <w:top w:val="nil"/>
              <w:left w:val="nil"/>
              <w:bottom w:val="nil"/>
              <w:right w:val="nil"/>
            </w:tcBorders>
            <w:shd w:val="clear" w:color="000000" w:fill="D9D9D9"/>
            <w:noWrap/>
            <w:vAlign w:val="bottom"/>
            <w:hideMark/>
          </w:tcPr>
          <w:p w14:paraId="5E8283F9"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1,900</w:t>
            </w:r>
          </w:p>
        </w:tc>
        <w:tc>
          <w:tcPr>
            <w:tcW w:w="877" w:type="dxa"/>
            <w:tcBorders>
              <w:top w:val="nil"/>
              <w:left w:val="nil"/>
              <w:bottom w:val="nil"/>
              <w:right w:val="nil"/>
            </w:tcBorders>
            <w:shd w:val="clear" w:color="auto" w:fill="auto"/>
            <w:noWrap/>
            <w:vAlign w:val="bottom"/>
            <w:hideMark/>
          </w:tcPr>
          <w:p w14:paraId="500DCC89"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900</w:t>
            </w:r>
          </w:p>
        </w:tc>
        <w:tc>
          <w:tcPr>
            <w:tcW w:w="877" w:type="dxa"/>
            <w:tcBorders>
              <w:top w:val="nil"/>
              <w:left w:val="nil"/>
              <w:bottom w:val="nil"/>
              <w:right w:val="nil"/>
            </w:tcBorders>
            <w:shd w:val="clear" w:color="auto" w:fill="auto"/>
            <w:noWrap/>
            <w:vAlign w:val="bottom"/>
            <w:hideMark/>
          </w:tcPr>
          <w:p w14:paraId="3C6C7EE2"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900</w:t>
            </w:r>
          </w:p>
        </w:tc>
        <w:tc>
          <w:tcPr>
            <w:tcW w:w="877" w:type="dxa"/>
            <w:tcBorders>
              <w:top w:val="nil"/>
              <w:left w:val="nil"/>
              <w:bottom w:val="nil"/>
              <w:right w:val="nil"/>
            </w:tcBorders>
            <w:shd w:val="clear" w:color="auto" w:fill="auto"/>
            <w:noWrap/>
            <w:vAlign w:val="bottom"/>
            <w:hideMark/>
          </w:tcPr>
          <w:p w14:paraId="294C7926"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900</w:t>
            </w:r>
          </w:p>
        </w:tc>
      </w:tr>
      <w:tr w:rsidR="00D90FCF" w:rsidRPr="00D90FCF" w14:paraId="1A5F20D7" w14:textId="77777777" w:rsidTr="00D90FCF">
        <w:trPr>
          <w:trHeight w:val="225"/>
        </w:trPr>
        <w:tc>
          <w:tcPr>
            <w:tcW w:w="3288" w:type="dxa"/>
            <w:tcBorders>
              <w:top w:val="nil"/>
              <w:left w:val="nil"/>
              <w:bottom w:val="nil"/>
              <w:right w:val="nil"/>
            </w:tcBorders>
            <w:shd w:val="clear" w:color="auto" w:fill="auto"/>
            <w:noWrap/>
            <w:vAlign w:val="bottom"/>
            <w:hideMark/>
          </w:tcPr>
          <w:p w14:paraId="5612E318" w14:textId="77777777" w:rsidR="00D90FCF" w:rsidRPr="00D90FCF" w:rsidRDefault="00D90FCF" w:rsidP="00086B6F">
            <w:pPr>
              <w:spacing w:before="0" w:after="0" w:line="240" w:lineRule="auto"/>
              <w:ind w:leftChars="150" w:left="285"/>
              <w:rPr>
                <w:rFonts w:ascii="Arial" w:hAnsi="Arial" w:cs="Arial"/>
                <w:b/>
                <w:bCs/>
                <w:color w:val="000000"/>
                <w:sz w:val="16"/>
                <w:szCs w:val="16"/>
              </w:rPr>
            </w:pPr>
            <w:r w:rsidRPr="00D90FCF">
              <w:rPr>
                <w:rFonts w:ascii="Arial" w:hAnsi="Arial" w:cs="Arial"/>
                <w:b/>
                <w:bCs/>
                <w:color w:val="000000"/>
                <w:sz w:val="16"/>
                <w:szCs w:val="16"/>
              </w:rPr>
              <w:t>Total cash used</w:t>
            </w:r>
          </w:p>
        </w:tc>
        <w:tc>
          <w:tcPr>
            <w:tcW w:w="890" w:type="dxa"/>
            <w:tcBorders>
              <w:top w:val="nil"/>
              <w:left w:val="nil"/>
              <w:bottom w:val="single" w:sz="4" w:space="0" w:color="auto"/>
              <w:right w:val="nil"/>
            </w:tcBorders>
            <w:shd w:val="clear" w:color="auto" w:fill="auto"/>
            <w:noWrap/>
            <w:vAlign w:val="bottom"/>
            <w:hideMark/>
          </w:tcPr>
          <w:p w14:paraId="2D9EEC68"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8,787</w:t>
            </w:r>
          </w:p>
        </w:tc>
        <w:tc>
          <w:tcPr>
            <w:tcW w:w="867" w:type="dxa"/>
            <w:tcBorders>
              <w:top w:val="nil"/>
              <w:left w:val="nil"/>
              <w:bottom w:val="single" w:sz="4" w:space="0" w:color="auto"/>
              <w:right w:val="nil"/>
            </w:tcBorders>
            <w:shd w:val="clear" w:color="000000" w:fill="D9D9D9"/>
            <w:noWrap/>
            <w:vAlign w:val="bottom"/>
            <w:hideMark/>
          </w:tcPr>
          <w:p w14:paraId="44E01FB5"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1,900</w:t>
            </w:r>
          </w:p>
        </w:tc>
        <w:tc>
          <w:tcPr>
            <w:tcW w:w="877" w:type="dxa"/>
            <w:tcBorders>
              <w:top w:val="nil"/>
              <w:left w:val="nil"/>
              <w:bottom w:val="single" w:sz="4" w:space="0" w:color="auto"/>
              <w:right w:val="nil"/>
            </w:tcBorders>
            <w:shd w:val="clear" w:color="auto" w:fill="auto"/>
            <w:noWrap/>
            <w:vAlign w:val="bottom"/>
            <w:hideMark/>
          </w:tcPr>
          <w:p w14:paraId="652D38FF"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900</w:t>
            </w:r>
          </w:p>
        </w:tc>
        <w:tc>
          <w:tcPr>
            <w:tcW w:w="877" w:type="dxa"/>
            <w:tcBorders>
              <w:top w:val="nil"/>
              <w:left w:val="nil"/>
              <w:bottom w:val="single" w:sz="4" w:space="0" w:color="auto"/>
              <w:right w:val="nil"/>
            </w:tcBorders>
            <w:shd w:val="clear" w:color="auto" w:fill="auto"/>
            <w:noWrap/>
            <w:vAlign w:val="bottom"/>
            <w:hideMark/>
          </w:tcPr>
          <w:p w14:paraId="12F06B1A"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900</w:t>
            </w:r>
          </w:p>
        </w:tc>
        <w:tc>
          <w:tcPr>
            <w:tcW w:w="877" w:type="dxa"/>
            <w:tcBorders>
              <w:top w:val="nil"/>
              <w:left w:val="nil"/>
              <w:bottom w:val="single" w:sz="4" w:space="0" w:color="auto"/>
              <w:right w:val="nil"/>
            </w:tcBorders>
            <w:shd w:val="clear" w:color="auto" w:fill="auto"/>
            <w:noWrap/>
            <w:vAlign w:val="bottom"/>
            <w:hideMark/>
          </w:tcPr>
          <w:p w14:paraId="2C497D78"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900</w:t>
            </w:r>
          </w:p>
        </w:tc>
      </w:tr>
      <w:tr w:rsidR="00D90FCF" w:rsidRPr="00D90FCF" w14:paraId="18A10D17" w14:textId="77777777" w:rsidTr="00D90FCF">
        <w:trPr>
          <w:trHeight w:val="397"/>
        </w:trPr>
        <w:tc>
          <w:tcPr>
            <w:tcW w:w="3288" w:type="dxa"/>
            <w:tcBorders>
              <w:top w:val="nil"/>
              <w:left w:val="nil"/>
              <w:bottom w:val="nil"/>
              <w:right w:val="nil"/>
            </w:tcBorders>
            <w:shd w:val="clear" w:color="auto" w:fill="auto"/>
            <w:vAlign w:val="bottom"/>
            <w:hideMark/>
          </w:tcPr>
          <w:p w14:paraId="4E7B8D14" w14:textId="77777777" w:rsidR="00D90FCF" w:rsidRPr="00D90FCF" w:rsidRDefault="00D90FCF" w:rsidP="00086B6F">
            <w:pPr>
              <w:spacing w:before="0" w:after="0" w:line="240" w:lineRule="auto"/>
              <w:ind w:leftChars="75" w:left="143"/>
              <w:rPr>
                <w:rFonts w:ascii="Arial" w:hAnsi="Arial" w:cs="Arial"/>
                <w:b/>
                <w:bCs/>
                <w:color w:val="000000"/>
                <w:sz w:val="16"/>
                <w:szCs w:val="16"/>
              </w:rPr>
            </w:pPr>
            <w:r w:rsidRPr="00D90FCF">
              <w:rPr>
                <w:rFonts w:ascii="Arial" w:hAnsi="Arial" w:cs="Arial"/>
                <w:b/>
                <w:bCs/>
                <w:color w:val="000000"/>
                <w:sz w:val="16"/>
                <w:szCs w:val="16"/>
              </w:rPr>
              <w:t>Net cash from (or used by) investing activities</w:t>
            </w:r>
          </w:p>
        </w:tc>
        <w:tc>
          <w:tcPr>
            <w:tcW w:w="890" w:type="dxa"/>
            <w:tcBorders>
              <w:top w:val="nil"/>
              <w:left w:val="nil"/>
              <w:bottom w:val="single" w:sz="4" w:space="0" w:color="auto"/>
              <w:right w:val="nil"/>
            </w:tcBorders>
            <w:shd w:val="clear" w:color="auto" w:fill="auto"/>
            <w:noWrap/>
            <w:vAlign w:val="bottom"/>
            <w:hideMark/>
          </w:tcPr>
          <w:p w14:paraId="74E02236"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(8,787)</w:t>
            </w:r>
          </w:p>
        </w:tc>
        <w:tc>
          <w:tcPr>
            <w:tcW w:w="867" w:type="dxa"/>
            <w:tcBorders>
              <w:top w:val="nil"/>
              <w:left w:val="nil"/>
              <w:bottom w:val="single" w:sz="4" w:space="0" w:color="auto"/>
              <w:right w:val="nil"/>
            </w:tcBorders>
            <w:shd w:val="clear" w:color="000000" w:fill="D9D9D9"/>
            <w:noWrap/>
            <w:vAlign w:val="bottom"/>
            <w:hideMark/>
          </w:tcPr>
          <w:p w14:paraId="558D6BAD"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(1,900)</w:t>
            </w:r>
          </w:p>
        </w:tc>
        <w:tc>
          <w:tcPr>
            <w:tcW w:w="877" w:type="dxa"/>
            <w:tcBorders>
              <w:top w:val="nil"/>
              <w:left w:val="nil"/>
              <w:bottom w:val="single" w:sz="4" w:space="0" w:color="auto"/>
              <w:right w:val="nil"/>
            </w:tcBorders>
            <w:shd w:val="clear" w:color="auto" w:fill="auto"/>
            <w:noWrap/>
            <w:vAlign w:val="bottom"/>
            <w:hideMark/>
          </w:tcPr>
          <w:p w14:paraId="2D68A1A4"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(900)</w:t>
            </w:r>
          </w:p>
        </w:tc>
        <w:tc>
          <w:tcPr>
            <w:tcW w:w="877" w:type="dxa"/>
            <w:tcBorders>
              <w:top w:val="nil"/>
              <w:left w:val="nil"/>
              <w:bottom w:val="single" w:sz="4" w:space="0" w:color="auto"/>
              <w:right w:val="nil"/>
            </w:tcBorders>
            <w:shd w:val="clear" w:color="auto" w:fill="auto"/>
            <w:noWrap/>
            <w:vAlign w:val="bottom"/>
            <w:hideMark/>
          </w:tcPr>
          <w:p w14:paraId="220DE998"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(900)</w:t>
            </w:r>
          </w:p>
        </w:tc>
        <w:tc>
          <w:tcPr>
            <w:tcW w:w="877" w:type="dxa"/>
            <w:tcBorders>
              <w:top w:val="nil"/>
              <w:left w:val="nil"/>
              <w:bottom w:val="single" w:sz="4" w:space="0" w:color="auto"/>
              <w:right w:val="nil"/>
            </w:tcBorders>
            <w:shd w:val="clear" w:color="auto" w:fill="auto"/>
            <w:noWrap/>
            <w:vAlign w:val="bottom"/>
            <w:hideMark/>
          </w:tcPr>
          <w:p w14:paraId="0AC73DF8"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(900)</w:t>
            </w:r>
          </w:p>
        </w:tc>
      </w:tr>
      <w:tr w:rsidR="00D90FCF" w:rsidRPr="00D90FCF" w14:paraId="1A0D5D7A" w14:textId="77777777" w:rsidTr="00D90FCF">
        <w:trPr>
          <w:trHeight w:val="283"/>
        </w:trPr>
        <w:tc>
          <w:tcPr>
            <w:tcW w:w="3288" w:type="dxa"/>
            <w:tcBorders>
              <w:top w:val="nil"/>
              <w:left w:val="nil"/>
              <w:bottom w:val="nil"/>
              <w:right w:val="nil"/>
            </w:tcBorders>
            <w:shd w:val="clear" w:color="auto" w:fill="auto"/>
            <w:noWrap/>
            <w:vAlign w:val="bottom"/>
            <w:hideMark/>
          </w:tcPr>
          <w:p w14:paraId="757FF575" w14:textId="77777777" w:rsidR="00D90FCF" w:rsidRPr="00D90FCF" w:rsidRDefault="00D90FCF" w:rsidP="00D90FCF">
            <w:pPr>
              <w:spacing w:before="0" w:after="0" w:line="240" w:lineRule="auto"/>
              <w:rPr>
                <w:rFonts w:ascii="Arial" w:hAnsi="Arial" w:cs="Arial"/>
                <w:b/>
                <w:bCs/>
                <w:color w:val="000000"/>
                <w:sz w:val="16"/>
                <w:szCs w:val="16"/>
              </w:rPr>
            </w:pPr>
            <w:r w:rsidRPr="00D90FCF">
              <w:rPr>
                <w:rFonts w:ascii="Arial" w:hAnsi="Arial" w:cs="Arial"/>
                <w:b/>
                <w:bCs/>
                <w:color w:val="000000"/>
                <w:sz w:val="16"/>
                <w:szCs w:val="16"/>
              </w:rPr>
              <w:t>FINANCING ACTIVITIES</w:t>
            </w:r>
          </w:p>
        </w:tc>
        <w:tc>
          <w:tcPr>
            <w:tcW w:w="890" w:type="dxa"/>
            <w:tcBorders>
              <w:top w:val="nil"/>
              <w:left w:val="nil"/>
              <w:bottom w:val="nil"/>
              <w:right w:val="nil"/>
            </w:tcBorders>
            <w:shd w:val="clear" w:color="auto" w:fill="auto"/>
            <w:noWrap/>
            <w:vAlign w:val="bottom"/>
            <w:hideMark/>
          </w:tcPr>
          <w:p w14:paraId="48F87BFE" w14:textId="77777777" w:rsidR="00D90FCF" w:rsidRPr="00D90FCF" w:rsidRDefault="00D90FCF" w:rsidP="00D90FCF">
            <w:pPr>
              <w:spacing w:before="0" w:after="0" w:line="240" w:lineRule="auto"/>
              <w:rPr>
                <w:rFonts w:ascii="Arial" w:hAnsi="Arial" w:cs="Arial"/>
                <w:b/>
                <w:bCs/>
                <w:color w:val="000000"/>
                <w:sz w:val="16"/>
                <w:szCs w:val="16"/>
              </w:rPr>
            </w:pPr>
          </w:p>
        </w:tc>
        <w:tc>
          <w:tcPr>
            <w:tcW w:w="867" w:type="dxa"/>
            <w:tcBorders>
              <w:top w:val="nil"/>
              <w:left w:val="nil"/>
              <w:bottom w:val="nil"/>
              <w:right w:val="nil"/>
            </w:tcBorders>
            <w:shd w:val="clear" w:color="000000" w:fill="D9D9D9"/>
            <w:noWrap/>
            <w:vAlign w:val="bottom"/>
            <w:hideMark/>
          </w:tcPr>
          <w:p w14:paraId="7FB9AE17"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 </w:t>
            </w:r>
          </w:p>
        </w:tc>
        <w:tc>
          <w:tcPr>
            <w:tcW w:w="877" w:type="dxa"/>
            <w:tcBorders>
              <w:top w:val="nil"/>
              <w:left w:val="nil"/>
              <w:bottom w:val="nil"/>
              <w:right w:val="nil"/>
            </w:tcBorders>
            <w:shd w:val="clear" w:color="auto" w:fill="auto"/>
            <w:noWrap/>
            <w:vAlign w:val="bottom"/>
            <w:hideMark/>
          </w:tcPr>
          <w:p w14:paraId="11589B00" w14:textId="77777777" w:rsidR="00D90FCF" w:rsidRPr="00D90FCF" w:rsidRDefault="00D90FCF" w:rsidP="00D90FCF">
            <w:pPr>
              <w:spacing w:before="0" w:after="0" w:line="240" w:lineRule="auto"/>
              <w:jc w:val="right"/>
              <w:rPr>
                <w:rFonts w:ascii="Arial" w:hAnsi="Arial" w:cs="Arial"/>
                <w:color w:val="000000"/>
                <w:sz w:val="16"/>
                <w:szCs w:val="16"/>
              </w:rPr>
            </w:pPr>
          </w:p>
        </w:tc>
        <w:tc>
          <w:tcPr>
            <w:tcW w:w="877" w:type="dxa"/>
            <w:tcBorders>
              <w:top w:val="nil"/>
              <w:left w:val="nil"/>
              <w:bottom w:val="nil"/>
              <w:right w:val="nil"/>
            </w:tcBorders>
            <w:shd w:val="clear" w:color="auto" w:fill="auto"/>
            <w:noWrap/>
            <w:vAlign w:val="bottom"/>
            <w:hideMark/>
          </w:tcPr>
          <w:p w14:paraId="0F3EFF2F" w14:textId="77777777" w:rsidR="00D90FCF" w:rsidRPr="00D90FCF" w:rsidRDefault="00D90FCF" w:rsidP="00D90FCF">
            <w:pPr>
              <w:spacing w:before="0" w:after="0" w:line="240" w:lineRule="auto"/>
              <w:jc w:val="right"/>
              <w:rPr>
                <w:rFonts w:ascii="Times New Roman" w:hAnsi="Times New Roman"/>
                <w:sz w:val="20"/>
              </w:rPr>
            </w:pPr>
          </w:p>
        </w:tc>
        <w:tc>
          <w:tcPr>
            <w:tcW w:w="877" w:type="dxa"/>
            <w:tcBorders>
              <w:top w:val="nil"/>
              <w:left w:val="nil"/>
              <w:bottom w:val="nil"/>
              <w:right w:val="nil"/>
            </w:tcBorders>
            <w:shd w:val="clear" w:color="auto" w:fill="auto"/>
            <w:noWrap/>
            <w:vAlign w:val="bottom"/>
            <w:hideMark/>
          </w:tcPr>
          <w:p w14:paraId="7ED059AE" w14:textId="77777777" w:rsidR="00D90FCF" w:rsidRPr="00D90FCF" w:rsidRDefault="00D90FCF" w:rsidP="00D90FCF">
            <w:pPr>
              <w:spacing w:before="0" w:after="0" w:line="240" w:lineRule="auto"/>
              <w:jc w:val="right"/>
              <w:rPr>
                <w:rFonts w:ascii="Times New Roman" w:hAnsi="Times New Roman"/>
                <w:sz w:val="20"/>
              </w:rPr>
            </w:pPr>
          </w:p>
        </w:tc>
      </w:tr>
      <w:tr w:rsidR="00D90FCF" w:rsidRPr="00D90FCF" w14:paraId="7B66957B" w14:textId="77777777" w:rsidTr="00D90FCF">
        <w:trPr>
          <w:trHeight w:val="225"/>
        </w:trPr>
        <w:tc>
          <w:tcPr>
            <w:tcW w:w="3288" w:type="dxa"/>
            <w:tcBorders>
              <w:top w:val="nil"/>
              <w:left w:val="nil"/>
              <w:bottom w:val="nil"/>
              <w:right w:val="nil"/>
            </w:tcBorders>
            <w:shd w:val="clear" w:color="auto" w:fill="auto"/>
            <w:noWrap/>
            <w:vAlign w:val="bottom"/>
            <w:hideMark/>
          </w:tcPr>
          <w:p w14:paraId="0DC7CF24" w14:textId="77777777" w:rsidR="00D90FCF" w:rsidRPr="00D90FCF" w:rsidRDefault="00D90FCF" w:rsidP="00086B6F">
            <w:pPr>
              <w:spacing w:before="0" w:after="0" w:line="240" w:lineRule="auto"/>
              <w:ind w:leftChars="75" w:left="143"/>
              <w:rPr>
                <w:rFonts w:ascii="Arial" w:hAnsi="Arial" w:cs="Arial"/>
                <w:b/>
                <w:bCs/>
                <w:color w:val="000000"/>
                <w:sz w:val="16"/>
                <w:szCs w:val="16"/>
              </w:rPr>
            </w:pPr>
            <w:r w:rsidRPr="00D90FCF">
              <w:rPr>
                <w:rFonts w:ascii="Arial" w:hAnsi="Arial" w:cs="Arial"/>
                <w:b/>
                <w:bCs/>
                <w:color w:val="000000"/>
                <w:sz w:val="16"/>
                <w:szCs w:val="16"/>
              </w:rPr>
              <w:t>Cash received</w:t>
            </w:r>
          </w:p>
        </w:tc>
        <w:tc>
          <w:tcPr>
            <w:tcW w:w="890" w:type="dxa"/>
            <w:tcBorders>
              <w:top w:val="nil"/>
              <w:left w:val="nil"/>
              <w:bottom w:val="nil"/>
              <w:right w:val="nil"/>
            </w:tcBorders>
            <w:shd w:val="clear" w:color="auto" w:fill="auto"/>
            <w:noWrap/>
            <w:vAlign w:val="bottom"/>
            <w:hideMark/>
          </w:tcPr>
          <w:p w14:paraId="456245EF" w14:textId="77777777" w:rsidR="00D90FCF" w:rsidRPr="00D90FCF" w:rsidRDefault="00D90FCF" w:rsidP="00D90FCF">
            <w:pPr>
              <w:spacing w:before="0" w:after="0" w:line="240" w:lineRule="auto"/>
              <w:ind w:firstLineChars="100" w:firstLine="160"/>
              <w:rPr>
                <w:rFonts w:ascii="Arial" w:hAnsi="Arial" w:cs="Arial"/>
                <w:b/>
                <w:bCs/>
                <w:color w:val="000000"/>
                <w:sz w:val="16"/>
                <w:szCs w:val="16"/>
              </w:rPr>
            </w:pPr>
          </w:p>
        </w:tc>
        <w:tc>
          <w:tcPr>
            <w:tcW w:w="867" w:type="dxa"/>
            <w:tcBorders>
              <w:top w:val="nil"/>
              <w:left w:val="nil"/>
              <w:bottom w:val="nil"/>
              <w:right w:val="nil"/>
            </w:tcBorders>
            <w:shd w:val="clear" w:color="000000" w:fill="D9D9D9"/>
            <w:noWrap/>
            <w:vAlign w:val="bottom"/>
            <w:hideMark/>
          </w:tcPr>
          <w:p w14:paraId="6621C1F5"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 </w:t>
            </w:r>
          </w:p>
        </w:tc>
        <w:tc>
          <w:tcPr>
            <w:tcW w:w="877" w:type="dxa"/>
            <w:tcBorders>
              <w:top w:val="nil"/>
              <w:left w:val="nil"/>
              <w:bottom w:val="nil"/>
              <w:right w:val="nil"/>
            </w:tcBorders>
            <w:shd w:val="clear" w:color="auto" w:fill="auto"/>
            <w:noWrap/>
            <w:vAlign w:val="bottom"/>
            <w:hideMark/>
          </w:tcPr>
          <w:p w14:paraId="381AAF91" w14:textId="77777777" w:rsidR="00D90FCF" w:rsidRPr="00D90FCF" w:rsidRDefault="00D90FCF" w:rsidP="00D90FCF">
            <w:pPr>
              <w:spacing w:before="0" w:after="0" w:line="240" w:lineRule="auto"/>
              <w:jc w:val="right"/>
              <w:rPr>
                <w:rFonts w:ascii="Arial" w:hAnsi="Arial" w:cs="Arial"/>
                <w:color w:val="000000"/>
                <w:sz w:val="16"/>
                <w:szCs w:val="16"/>
              </w:rPr>
            </w:pPr>
          </w:p>
        </w:tc>
        <w:tc>
          <w:tcPr>
            <w:tcW w:w="877" w:type="dxa"/>
            <w:tcBorders>
              <w:top w:val="nil"/>
              <w:left w:val="nil"/>
              <w:bottom w:val="nil"/>
              <w:right w:val="nil"/>
            </w:tcBorders>
            <w:shd w:val="clear" w:color="auto" w:fill="auto"/>
            <w:noWrap/>
            <w:vAlign w:val="bottom"/>
            <w:hideMark/>
          </w:tcPr>
          <w:p w14:paraId="72CE262A" w14:textId="77777777" w:rsidR="00D90FCF" w:rsidRPr="00D90FCF" w:rsidRDefault="00D90FCF" w:rsidP="00D90FCF">
            <w:pPr>
              <w:spacing w:before="0" w:after="0" w:line="240" w:lineRule="auto"/>
              <w:jc w:val="right"/>
              <w:rPr>
                <w:rFonts w:ascii="Times New Roman" w:hAnsi="Times New Roman"/>
                <w:sz w:val="20"/>
              </w:rPr>
            </w:pPr>
          </w:p>
        </w:tc>
        <w:tc>
          <w:tcPr>
            <w:tcW w:w="877" w:type="dxa"/>
            <w:tcBorders>
              <w:top w:val="nil"/>
              <w:left w:val="nil"/>
              <w:bottom w:val="nil"/>
              <w:right w:val="nil"/>
            </w:tcBorders>
            <w:shd w:val="clear" w:color="auto" w:fill="auto"/>
            <w:noWrap/>
            <w:vAlign w:val="bottom"/>
            <w:hideMark/>
          </w:tcPr>
          <w:p w14:paraId="699B06F3" w14:textId="77777777" w:rsidR="00D90FCF" w:rsidRPr="00D90FCF" w:rsidRDefault="00D90FCF" w:rsidP="00D90FCF">
            <w:pPr>
              <w:spacing w:before="0" w:after="0" w:line="240" w:lineRule="auto"/>
              <w:jc w:val="right"/>
              <w:rPr>
                <w:rFonts w:ascii="Times New Roman" w:hAnsi="Times New Roman"/>
                <w:sz w:val="20"/>
              </w:rPr>
            </w:pPr>
          </w:p>
        </w:tc>
      </w:tr>
      <w:tr w:rsidR="00D90FCF" w:rsidRPr="00D90FCF" w14:paraId="69422562" w14:textId="77777777" w:rsidTr="00D90FCF">
        <w:trPr>
          <w:trHeight w:val="225"/>
        </w:trPr>
        <w:tc>
          <w:tcPr>
            <w:tcW w:w="3288" w:type="dxa"/>
            <w:tcBorders>
              <w:top w:val="nil"/>
              <w:left w:val="nil"/>
              <w:bottom w:val="nil"/>
              <w:right w:val="nil"/>
            </w:tcBorders>
            <w:shd w:val="clear" w:color="000000" w:fill="FFFFFF"/>
            <w:noWrap/>
            <w:vAlign w:val="bottom"/>
            <w:hideMark/>
          </w:tcPr>
          <w:p w14:paraId="29817D88" w14:textId="77777777" w:rsidR="00D90FCF" w:rsidRPr="00D90FCF" w:rsidRDefault="00D90FCF" w:rsidP="00086B6F">
            <w:pPr>
              <w:spacing w:before="0" w:after="0" w:line="240" w:lineRule="auto"/>
              <w:ind w:leftChars="150" w:left="285"/>
              <w:rPr>
                <w:rFonts w:ascii="Arial" w:hAnsi="Arial" w:cs="Arial"/>
                <w:sz w:val="16"/>
                <w:szCs w:val="16"/>
              </w:rPr>
            </w:pPr>
            <w:r w:rsidRPr="00D90FCF">
              <w:rPr>
                <w:rFonts w:ascii="Arial" w:hAnsi="Arial" w:cs="Arial"/>
                <w:sz w:val="16"/>
                <w:szCs w:val="16"/>
              </w:rPr>
              <w:t>Capital budget - Bill 1 (DCB)</w:t>
            </w:r>
          </w:p>
        </w:tc>
        <w:tc>
          <w:tcPr>
            <w:tcW w:w="890" w:type="dxa"/>
            <w:tcBorders>
              <w:top w:val="nil"/>
              <w:left w:val="nil"/>
              <w:bottom w:val="nil"/>
              <w:right w:val="nil"/>
            </w:tcBorders>
            <w:shd w:val="clear" w:color="auto" w:fill="auto"/>
            <w:noWrap/>
            <w:vAlign w:val="bottom"/>
            <w:hideMark/>
          </w:tcPr>
          <w:p w14:paraId="67B988F8"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8,787</w:t>
            </w:r>
          </w:p>
        </w:tc>
        <w:tc>
          <w:tcPr>
            <w:tcW w:w="867" w:type="dxa"/>
            <w:tcBorders>
              <w:top w:val="nil"/>
              <w:left w:val="nil"/>
              <w:bottom w:val="nil"/>
              <w:right w:val="nil"/>
            </w:tcBorders>
            <w:shd w:val="clear" w:color="000000" w:fill="D9D9D9"/>
            <w:noWrap/>
            <w:vAlign w:val="bottom"/>
            <w:hideMark/>
          </w:tcPr>
          <w:p w14:paraId="53C885A2"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1,900</w:t>
            </w:r>
          </w:p>
        </w:tc>
        <w:tc>
          <w:tcPr>
            <w:tcW w:w="877" w:type="dxa"/>
            <w:tcBorders>
              <w:top w:val="nil"/>
              <w:left w:val="nil"/>
              <w:bottom w:val="nil"/>
              <w:right w:val="nil"/>
            </w:tcBorders>
            <w:shd w:val="clear" w:color="auto" w:fill="auto"/>
            <w:noWrap/>
            <w:vAlign w:val="bottom"/>
            <w:hideMark/>
          </w:tcPr>
          <w:p w14:paraId="4EBB7523"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900</w:t>
            </w:r>
          </w:p>
        </w:tc>
        <w:tc>
          <w:tcPr>
            <w:tcW w:w="877" w:type="dxa"/>
            <w:tcBorders>
              <w:top w:val="nil"/>
              <w:left w:val="nil"/>
              <w:bottom w:val="nil"/>
              <w:right w:val="nil"/>
            </w:tcBorders>
            <w:shd w:val="clear" w:color="auto" w:fill="auto"/>
            <w:noWrap/>
            <w:vAlign w:val="bottom"/>
            <w:hideMark/>
          </w:tcPr>
          <w:p w14:paraId="08899F07"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900</w:t>
            </w:r>
          </w:p>
        </w:tc>
        <w:tc>
          <w:tcPr>
            <w:tcW w:w="877" w:type="dxa"/>
            <w:tcBorders>
              <w:top w:val="nil"/>
              <w:left w:val="nil"/>
              <w:bottom w:val="nil"/>
              <w:right w:val="nil"/>
            </w:tcBorders>
            <w:shd w:val="clear" w:color="auto" w:fill="auto"/>
            <w:noWrap/>
            <w:vAlign w:val="bottom"/>
            <w:hideMark/>
          </w:tcPr>
          <w:p w14:paraId="22A684D2"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900</w:t>
            </w:r>
          </w:p>
        </w:tc>
      </w:tr>
      <w:tr w:rsidR="00D90FCF" w:rsidRPr="00D90FCF" w14:paraId="27C1EDB8" w14:textId="77777777" w:rsidTr="00D90FCF">
        <w:trPr>
          <w:trHeight w:val="225"/>
        </w:trPr>
        <w:tc>
          <w:tcPr>
            <w:tcW w:w="3288" w:type="dxa"/>
            <w:tcBorders>
              <w:top w:val="nil"/>
              <w:left w:val="nil"/>
              <w:bottom w:val="nil"/>
              <w:right w:val="nil"/>
            </w:tcBorders>
            <w:shd w:val="clear" w:color="auto" w:fill="auto"/>
            <w:noWrap/>
            <w:vAlign w:val="bottom"/>
            <w:hideMark/>
          </w:tcPr>
          <w:p w14:paraId="29A10A2D" w14:textId="77777777" w:rsidR="00D90FCF" w:rsidRPr="00D90FCF" w:rsidRDefault="00D90FCF" w:rsidP="00086B6F">
            <w:pPr>
              <w:spacing w:before="0" w:after="0" w:line="240" w:lineRule="auto"/>
              <w:ind w:leftChars="150" w:left="285"/>
              <w:rPr>
                <w:rFonts w:ascii="Arial" w:hAnsi="Arial" w:cs="Arial"/>
                <w:b/>
                <w:bCs/>
                <w:color w:val="000000"/>
                <w:sz w:val="16"/>
                <w:szCs w:val="16"/>
              </w:rPr>
            </w:pPr>
            <w:r w:rsidRPr="00D90FCF">
              <w:rPr>
                <w:rFonts w:ascii="Arial" w:hAnsi="Arial" w:cs="Arial"/>
                <w:b/>
                <w:bCs/>
                <w:color w:val="000000"/>
                <w:sz w:val="16"/>
                <w:szCs w:val="16"/>
              </w:rPr>
              <w:t>Total cash received</w:t>
            </w:r>
          </w:p>
        </w:tc>
        <w:tc>
          <w:tcPr>
            <w:tcW w:w="890" w:type="dxa"/>
            <w:tcBorders>
              <w:top w:val="nil"/>
              <w:left w:val="nil"/>
              <w:bottom w:val="single" w:sz="4" w:space="0" w:color="auto"/>
              <w:right w:val="nil"/>
            </w:tcBorders>
            <w:shd w:val="clear" w:color="auto" w:fill="auto"/>
            <w:noWrap/>
            <w:vAlign w:val="bottom"/>
            <w:hideMark/>
          </w:tcPr>
          <w:p w14:paraId="22103791"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8,787</w:t>
            </w:r>
          </w:p>
        </w:tc>
        <w:tc>
          <w:tcPr>
            <w:tcW w:w="867" w:type="dxa"/>
            <w:tcBorders>
              <w:top w:val="nil"/>
              <w:left w:val="nil"/>
              <w:bottom w:val="single" w:sz="4" w:space="0" w:color="auto"/>
              <w:right w:val="nil"/>
            </w:tcBorders>
            <w:shd w:val="clear" w:color="000000" w:fill="D9D9D9"/>
            <w:noWrap/>
            <w:vAlign w:val="bottom"/>
            <w:hideMark/>
          </w:tcPr>
          <w:p w14:paraId="633079A2"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1,900</w:t>
            </w:r>
          </w:p>
        </w:tc>
        <w:tc>
          <w:tcPr>
            <w:tcW w:w="877" w:type="dxa"/>
            <w:tcBorders>
              <w:top w:val="nil"/>
              <w:left w:val="nil"/>
              <w:bottom w:val="single" w:sz="4" w:space="0" w:color="auto"/>
              <w:right w:val="nil"/>
            </w:tcBorders>
            <w:shd w:val="clear" w:color="auto" w:fill="auto"/>
            <w:noWrap/>
            <w:vAlign w:val="bottom"/>
            <w:hideMark/>
          </w:tcPr>
          <w:p w14:paraId="55B73263"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900</w:t>
            </w:r>
          </w:p>
        </w:tc>
        <w:tc>
          <w:tcPr>
            <w:tcW w:w="877" w:type="dxa"/>
            <w:tcBorders>
              <w:top w:val="nil"/>
              <w:left w:val="nil"/>
              <w:bottom w:val="single" w:sz="4" w:space="0" w:color="auto"/>
              <w:right w:val="nil"/>
            </w:tcBorders>
            <w:shd w:val="clear" w:color="auto" w:fill="auto"/>
            <w:noWrap/>
            <w:vAlign w:val="bottom"/>
            <w:hideMark/>
          </w:tcPr>
          <w:p w14:paraId="7014E770"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900</w:t>
            </w:r>
          </w:p>
        </w:tc>
        <w:tc>
          <w:tcPr>
            <w:tcW w:w="877" w:type="dxa"/>
            <w:tcBorders>
              <w:top w:val="nil"/>
              <w:left w:val="nil"/>
              <w:bottom w:val="single" w:sz="4" w:space="0" w:color="auto"/>
              <w:right w:val="nil"/>
            </w:tcBorders>
            <w:shd w:val="clear" w:color="auto" w:fill="auto"/>
            <w:noWrap/>
            <w:vAlign w:val="bottom"/>
            <w:hideMark/>
          </w:tcPr>
          <w:p w14:paraId="6CFFADF8"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900</w:t>
            </w:r>
          </w:p>
        </w:tc>
      </w:tr>
      <w:tr w:rsidR="00D90FCF" w:rsidRPr="00D90FCF" w14:paraId="57511CF1" w14:textId="77777777" w:rsidTr="00D90FCF">
        <w:trPr>
          <w:trHeight w:val="283"/>
        </w:trPr>
        <w:tc>
          <w:tcPr>
            <w:tcW w:w="3288" w:type="dxa"/>
            <w:tcBorders>
              <w:top w:val="nil"/>
              <w:left w:val="nil"/>
              <w:bottom w:val="nil"/>
              <w:right w:val="nil"/>
            </w:tcBorders>
            <w:shd w:val="clear" w:color="auto" w:fill="auto"/>
            <w:noWrap/>
            <w:vAlign w:val="bottom"/>
            <w:hideMark/>
          </w:tcPr>
          <w:p w14:paraId="55C9719A" w14:textId="77777777" w:rsidR="00D90FCF" w:rsidRPr="00D90FCF" w:rsidRDefault="00D90FCF" w:rsidP="00086B6F">
            <w:pPr>
              <w:spacing w:before="0" w:after="0" w:line="240" w:lineRule="auto"/>
              <w:ind w:leftChars="75" w:left="143"/>
              <w:rPr>
                <w:rFonts w:ascii="Arial" w:hAnsi="Arial" w:cs="Arial"/>
                <w:b/>
                <w:bCs/>
                <w:color w:val="000000"/>
                <w:sz w:val="16"/>
                <w:szCs w:val="16"/>
              </w:rPr>
            </w:pPr>
            <w:r w:rsidRPr="00D90FCF">
              <w:rPr>
                <w:rFonts w:ascii="Arial" w:hAnsi="Arial" w:cs="Arial"/>
                <w:b/>
                <w:bCs/>
                <w:color w:val="000000"/>
                <w:sz w:val="16"/>
                <w:szCs w:val="16"/>
              </w:rPr>
              <w:t>Cash used</w:t>
            </w:r>
          </w:p>
        </w:tc>
        <w:tc>
          <w:tcPr>
            <w:tcW w:w="890" w:type="dxa"/>
            <w:tcBorders>
              <w:top w:val="nil"/>
              <w:left w:val="nil"/>
              <w:bottom w:val="nil"/>
              <w:right w:val="nil"/>
            </w:tcBorders>
            <w:shd w:val="clear" w:color="auto" w:fill="auto"/>
            <w:noWrap/>
            <w:vAlign w:val="bottom"/>
            <w:hideMark/>
          </w:tcPr>
          <w:p w14:paraId="2C17FEE8" w14:textId="77777777" w:rsidR="00D90FCF" w:rsidRPr="00D90FCF" w:rsidRDefault="00D90FCF" w:rsidP="00D90FCF">
            <w:pPr>
              <w:spacing w:before="0" w:after="0" w:line="240" w:lineRule="auto"/>
              <w:ind w:firstLineChars="100" w:firstLine="160"/>
              <w:rPr>
                <w:rFonts w:ascii="Arial" w:hAnsi="Arial" w:cs="Arial"/>
                <w:b/>
                <w:bCs/>
                <w:color w:val="000000"/>
                <w:sz w:val="16"/>
                <w:szCs w:val="16"/>
              </w:rPr>
            </w:pPr>
          </w:p>
        </w:tc>
        <w:tc>
          <w:tcPr>
            <w:tcW w:w="867" w:type="dxa"/>
            <w:tcBorders>
              <w:top w:val="nil"/>
              <w:left w:val="nil"/>
              <w:bottom w:val="nil"/>
              <w:right w:val="nil"/>
            </w:tcBorders>
            <w:shd w:val="clear" w:color="000000" w:fill="D9D9D9"/>
            <w:noWrap/>
            <w:vAlign w:val="bottom"/>
            <w:hideMark/>
          </w:tcPr>
          <w:p w14:paraId="2F9ADB94"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 </w:t>
            </w:r>
          </w:p>
        </w:tc>
        <w:tc>
          <w:tcPr>
            <w:tcW w:w="877" w:type="dxa"/>
            <w:tcBorders>
              <w:top w:val="nil"/>
              <w:left w:val="nil"/>
              <w:bottom w:val="nil"/>
              <w:right w:val="nil"/>
            </w:tcBorders>
            <w:shd w:val="clear" w:color="auto" w:fill="auto"/>
            <w:noWrap/>
            <w:vAlign w:val="bottom"/>
            <w:hideMark/>
          </w:tcPr>
          <w:p w14:paraId="62E699AD" w14:textId="77777777" w:rsidR="00D90FCF" w:rsidRPr="00D90FCF" w:rsidRDefault="00D90FCF" w:rsidP="00D90FCF">
            <w:pPr>
              <w:spacing w:before="0" w:after="0" w:line="240" w:lineRule="auto"/>
              <w:jc w:val="right"/>
              <w:rPr>
                <w:rFonts w:ascii="Arial" w:hAnsi="Arial" w:cs="Arial"/>
                <w:color w:val="000000"/>
                <w:sz w:val="16"/>
                <w:szCs w:val="16"/>
              </w:rPr>
            </w:pPr>
          </w:p>
        </w:tc>
        <w:tc>
          <w:tcPr>
            <w:tcW w:w="877" w:type="dxa"/>
            <w:tcBorders>
              <w:top w:val="nil"/>
              <w:left w:val="nil"/>
              <w:bottom w:val="nil"/>
              <w:right w:val="nil"/>
            </w:tcBorders>
            <w:shd w:val="clear" w:color="auto" w:fill="auto"/>
            <w:noWrap/>
            <w:vAlign w:val="bottom"/>
            <w:hideMark/>
          </w:tcPr>
          <w:p w14:paraId="43A264AE" w14:textId="77777777" w:rsidR="00D90FCF" w:rsidRPr="00D90FCF" w:rsidRDefault="00D90FCF" w:rsidP="00D90FCF">
            <w:pPr>
              <w:spacing w:before="0" w:after="0" w:line="240" w:lineRule="auto"/>
              <w:jc w:val="right"/>
              <w:rPr>
                <w:rFonts w:ascii="Times New Roman" w:hAnsi="Times New Roman"/>
                <w:sz w:val="20"/>
              </w:rPr>
            </w:pPr>
          </w:p>
        </w:tc>
        <w:tc>
          <w:tcPr>
            <w:tcW w:w="877" w:type="dxa"/>
            <w:tcBorders>
              <w:top w:val="nil"/>
              <w:left w:val="nil"/>
              <w:bottom w:val="nil"/>
              <w:right w:val="nil"/>
            </w:tcBorders>
            <w:shd w:val="clear" w:color="auto" w:fill="auto"/>
            <w:noWrap/>
            <w:vAlign w:val="bottom"/>
            <w:hideMark/>
          </w:tcPr>
          <w:p w14:paraId="47FD3117" w14:textId="77777777" w:rsidR="00D90FCF" w:rsidRPr="00D90FCF" w:rsidRDefault="00D90FCF" w:rsidP="00D90FCF">
            <w:pPr>
              <w:spacing w:before="0" w:after="0" w:line="240" w:lineRule="auto"/>
              <w:jc w:val="right"/>
              <w:rPr>
                <w:rFonts w:ascii="Times New Roman" w:hAnsi="Times New Roman"/>
                <w:sz w:val="20"/>
              </w:rPr>
            </w:pPr>
          </w:p>
        </w:tc>
      </w:tr>
      <w:tr w:rsidR="00D90FCF" w:rsidRPr="00D90FCF" w14:paraId="4E6D72A9" w14:textId="77777777" w:rsidTr="00D90FCF">
        <w:trPr>
          <w:trHeight w:val="225"/>
        </w:trPr>
        <w:tc>
          <w:tcPr>
            <w:tcW w:w="3288" w:type="dxa"/>
            <w:tcBorders>
              <w:top w:val="nil"/>
              <w:left w:val="nil"/>
              <w:bottom w:val="nil"/>
              <w:right w:val="nil"/>
            </w:tcBorders>
            <w:shd w:val="clear" w:color="000000" w:fill="FFFFFF"/>
            <w:noWrap/>
            <w:vAlign w:val="bottom"/>
            <w:hideMark/>
          </w:tcPr>
          <w:p w14:paraId="5DD01E5E" w14:textId="77777777" w:rsidR="00D90FCF" w:rsidRPr="00D90FCF" w:rsidRDefault="00D90FCF" w:rsidP="00086B6F">
            <w:pPr>
              <w:spacing w:before="0" w:after="0" w:line="240" w:lineRule="auto"/>
              <w:ind w:leftChars="150" w:left="285"/>
              <w:rPr>
                <w:rFonts w:ascii="Arial" w:hAnsi="Arial" w:cs="Arial"/>
                <w:sz w:val="16"/>
                <w:szCs w:val="16"/>
              </w:rPr>
            </w:pPr>
            <w:r w:rsidRPr="00D90FCF">
              <w:rPr>
                <w:rFonts w:ascii="Arial" w:hAnsi="Arial" w:cs="Arial"/>
                <w:sz w:val="16"/>
                <w:szCs w:val="16"/>
              </w:rPr>
              <w:t>Lease principal repayments</w:t>
            </w:r>
          </w:p>
        </w:tc>
        <w:tc>
          <w:tcPr>
            <w:tcW w:w="890" w:type="dxa"/>
            <w:tcBorders>
              <w:top w:val="nil"/>
              <w:left w:val="nil"/>
              <w:bottom w:val="nil"/>
              <w:right w:val="nil"/>
            </w:tcBorders>
            <w:shd w:val="clear" w:color="auto" w:fill="auto"/>
            <w:noWrap/>
            <w:vAlign w:val="bottom"/>
            <w:hideMark/>
          </w:tcPr>
          <w:p w14:paraId="1429EDAB"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67" w:type="dxa"/>
            <w:tcBorders>
              <w:top w:val="nil"/>
              <w:left w:val="nil"/>
              <w:bottom w:val="nil"/>
              <w:right w:val="nil"/>
            </w:tcBorders>
            <w:shd w:val="clear" w:color="000000" w:fill="D9D9D9"/>
            <w:noWrap/>
            <w:vAlign w:val="bottom"/>
            <w:hideMark/>
          </w:tcPr>
          <w:p w14:paraId="278F73B8"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77" w:type="dxa"/>
            <w:tcBorders>
              <w:top w:val="nil"/>
              <w:left w:val="nil"/>
              <w:bottom w:val="nil"/>
              <w:right w:val="nil"/>
            </w:tcBorders>
            <w:shd w:val="clear" w:color="auto" w:fill="auto"/>
            <w:noWrap/>
            <w:vAlign w:val="bottom"/>
            <w:hideMark/>
          </w:tcPr>
          <w:p w14:paraId="45570EF8"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77" w:type="dxa"/>
            <w:tcBorders>
              <w:top w:val="nil"/>
              <w:left w:val="nil"/>
              <w:bottom w:val="nil"/>
              <w:right w:val="nil"/>
            </w:tcBorders>
            <w:shd w:val="clear" w:color="auto" w:fill="auto"/>
            <w:noWrap/>
            <w:vAlign w:val="bottom"/>
            <w:hideMark/>
          </w:tcPr>
          <w:p w14:paraId="37E6119E"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77" w:type="dxa"/>
            <w:tcBorders>
              <w:top w:val="nil"/>
              <w:left w:val="nil"/>
              <w:bottom w:val="nil"/>
              <w:right w:val="nil"/>
            </w:tcBorders>
            <w:shd w:val="clear" w:color="auto" w:fill="auto"/>
            <w:noWrap/>
            <w:vAlign w:val="bottom"/>
            <w:hideMark/>
          </w:tcPr>
          <w:p w14:paraId="103EA5DB"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r>
      <w:tr w:rsidR="00D90FCF" w:rsidRPr="00D90FCF" w14:paraId="54163D9B" w14:textId="77777777" w:rsidTr="00D90FCF">
        <w:trPr>
          <w:trHeight w:val="225"/>
        </w:trPr>
        <w:tc>
          <w:tcPr>
            <w:tcW w:w="3288" w:type="dxa"/>
            <w:tcBorders>
              <w:top w:val="nil"/>
              <w:left w:val="nil"/>
              <w:bottom w:val="nil"/>
              <w:right w:val="nil"/>
            </w:tcBorders>
            <w:shd w:val="clear" w:color="auto" w:fill="auto"/>
            <w:noWrap/>
            <w:vAlign w:val="bottom"/>
            <w:hideMark/>
          </w:tcPr>
          <w:p w14:paraId="57D4AEC3" w14:textId="77777777" w:rsidR="00D90FCF" w:rsidRPr="00D90FCF" w:rsidRDefault="00D90FCF" w:rsidP="00086B6F">
            <w:pPr>
              <w:spacing w:before="0" w:after="0" w:line="240" w:lineRule="auto"/>
              <w:ind w:leftChars="150" w:left="285"/>
              <w:rPr>
                <w:rFonts w:ascii="Arial" w:hAnsi="Arial" w:cs="Arial"/>
                <w:b/>
                <w:bCs/>
                <w:color w:val="000000"/>
                <w:sz w:val="16"/>
                <w:szCs w:val="16"/>
              </w:rPr>
            </w:pPr>
            <w:r w:rsidRPr="00D90FCF">
              <w:rPr>
                <w:rFonts w:ascii="Arial" w:hAnsi="Arial" w:cs="Arial"/>
                <w:b/>
                <w:bCs/>
                <w:color w:val="000000"/>
                <w:sz w:val="16"/>
                <w:szCs w:val="16"/>
              </w:rPr>
              <w:t>Total cash used</w:t>
            </w:r>
          </w:p>
        </w:tc>
        <w:tc>
          <w:tcPr>
            <w:tcW w:w="890" w:type="dxa"/>
            <w:tcBorders>
              <w:top w:val="nil"/>
              <w:left w:val="nil"/>
              <w:bottom w:val="single" w:sz="4" w:space="0" w:color="auto"/>
              <w:right w:val="nil"/>
            </w:tcBorders>
            <w:shd w:val="clear" w:color="auto" w:fill="auto"/>
            <w:noWrap/>
            <w:vAlign w:val="bottom"/>
            <w:hideMark/>
          </w:tcPr>
          <w:p w14:paraId="154141DD"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w:t>
            </w:r>
          </w:p>
        </w:tc>
        <w:tc>
          <w:tcPr>
            <w:tcW w:w="867" w:type="dxa"/>
            <w:tcBorders>
              <w:top w:val="nil"/>
              <w:left w:val="nil"/>
              <w:bottom w:val="single" w:sz="4" w:space="0" w:color="auto"/>
              <w:right w:val="nil"/>
            </w:tcBorders>
            <w:shd w:val="clear" w:color="000000" w:fill="D9D9D9"/>
            <w:noWrap/>
            <w:vAlign w:val="bottom"/>
            <w:hideMark/>
          </w:tcPr>
          <w:p w14:paraId="038878A8"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w:t>
            </w:r>
          </w:p>
        </w:tc>
        <w:tc>
          <w:tcPr>
            <w:tcW w:w="877" w:type="dxa"/>
            <w:tcBorders>
              <w:top w:val="nil"/>
              <w:left w:val="nil"/>
              <w:bottom w:val="single" w:sz="4" w:space="0" w:color="auto"/>
              <w:right w:val="nil"/>
            </w:tcBorders>
            <w:shd w:val="clear" w:color="auto" w:fill="auto"/>
            <w:noWrap/>
            <w:vAlign w:val="bottom"/>
            <w:hideMark/>
          </w:tcPr>
          <w:p w14:paraId="25896F71"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w:t>
            </w:r>
          </w:p>
        </w:tc>
        <w:tc>
          <w:tcPr>
            <w:tcW w:w="877" w:type="dxa"/>
            <w:tcBorders>
              <w:top w:val="nil"/>
              <w:left w:val="nil"/>
              <w:bottom w:val="single" w:sz="4" w:space="0" w:color="auto"/>
              <w:right w:val="nil"/>
            </w:tcBorders>
            <w:shd w:val="clear" w:color="auto" w:fill="auto"/>
            <w:noWrap/>
            <w:vAlign w:val="bottom"/>
            <w:hideMark/>
          </w:tcPr>
          <w:p w14:paraId="2485148D"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w:t>
            </w:r>
          </w:p>
        </w:tc>
        <w:tc>
          <w:tcPr>
            <w:tcW w:w="877" w:type="dxa"/>
            <w:tcBorders>
              <w:top w:val="nil"/>
              <w:left w:val="nil"/>
              <w:bottom w:val="single" w:sz="4" w:space="0" w:color="auto"/>
              <w:right w:val="nil"/>
            </w:tcBorders>
            <w:shd w:val="clear" w:color="auto" w:fill="auto"/>
            <w:noWrap/>
            <w:vAlign w:val="bottom"/>
            <w:hideMark/>
          </w:tcPr>
          <w:p w14:paraId="2072182D"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w:t>
            </w:r>
          </w:p>
        </w:tc>
      </w:tr>
      <w:tr w:rsidR="00D90FCF" w:rsidRPr="00D90FCF" w14:paraId="39F7C3A7" w14:textId="77777777" w:rsidTr="00D90FCF">
        <w:trPr>
          <w:trHeight w:val="397"/>
        </w:trPr>
        <w:tc>
          <w:tcPr>
            <w:tcW w:w="3288" w:type="dxa"/>
            <w:tcBorders>
              <w:top w:val="nil"/>
              <w:left w:val="nil"/>
              <w:bottom w:val="nil"/>
              <w:right w:val="nil"/>
            </w:tcBorders>
            <w:shd w:val="clear" w:color="auto" w:fill="auto"/>
            <w:vAlign w:val="bottom"/>
            <w:hideMark/>
          </w:tcPr>
          <w:p w14:paraId="7446332E" w14:textId="77777777" w:rsidR="00D90FCF" w:rsidRPr="00D90FCF" w:rsidRDefault="00D90FCF" w:rsidP="00086B6F">
            <w:pPr>
              <w:spacing w:before="0" w:after="0" w:line="240" w:lineRule="auto"/>
              <w:ind w:leftChars="75" w:left="143"/>
              <w:rPr>
                <w:rFonts w:ascii="Arial" w:hAnsi="Arial" w:cs="Arial"/>
                <w:b/>
                <w:bCs/>
                <w:color w:val="000000"/>
                <w:sz w:val="16"/>
                <w:szCs w:val="16"/>
              </w:rPr>
            </w:pPr>
            <w:r w:rsidRPr="00D90FCF">
              <w:rPr>
                <w:rFonts w:ascii="Arial" w:hAnsi="Arial" w:cs="Arial"/>
                <w:b/>
                <w:bCs/>
                <w:color w:val="000000"/>
                <w:sz w:val="16"/>
                <w:szCs w:val="16"/>
              </w:rPr>
              <w:t>Net cash from (or used by) financing activities</w:t>
            </w:r>
          </w:p>
        </w:tc>
        <w:tc>
          <w:tcPr>
            <w:tcW w:w="890" w:type="dxa"/>
            <w:tcBorders>
              <w:top w:val="nil"/>
              <w:left w:val="nil"/>
              <w:bottom w:val="single" w:sz="4" w:space="0" w:color="auto"/>
              <w:right w:val="nil"/>
            </w:tcBorders>
            <w:shd w:val="clear" w:color="auto" w:fill="auto"/>
            <w:noWrap/>
            <w:vAlign w:val="bottom"/>
            <w:hideMark/>
          </w:tcPr>
          <w:p w14:paraId="44265DAD"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8,787</w:t>
            </w:r>
          </w:p>
        </w:tc>
        <w:tc>
          <w:tcPr>
            <w:tcW w:w="867" w:type="dxa"/>
            <w:tcBorders>
              <w:top w:val="nil"/>
              <w:left w:val="nil"/>
              <w:bottom w:val="single" w:sz="4" w:space="0" w:color="auto"/>
              <w:right w:val="nil"/>
            </w:tcBorders>
            <w:shd w:val="clear" w:color="000000" w:fill="D9D9D9"/>
            <w:noWrap/>
            <w:vAlign w:val="bottom"/>
            <w:hideMark/>
          </w:tcPr>
          <w:p w14:paraId="0EE49A54"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1,900</w:t>
            </w:r>
          </w:p>
        </w:tc>
        <w:tc>
          <w:tcPr>
            <w:tcW w:w="877" w:type="dxa"/>
            <w:tcBorders>
              <w:top w:val="nil"/>
              <w:left w:val="nil"/>
              <w:bottom w:val="single" w:sz="4" w:space="0" w:color="auto"/>
              <w:right w:val="nil"/>
            </w:tcBorders>
            <w:shd w:val="clear" w:color="auto" w:fill="auto"/>
            <w:noWrap/>
            <w:vAlign w:val="bottom"/>
            <w:hideMark/>
          </w:tcPr>
          <w:p w14:paraId="7301523E"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900</w:t>
            </w:r>
          </w:p>
        </w:tc>
        <w:tc>
          <w:tcPr>
            <w:tcW w:w="877" w:type="dxa"/>
            <w:tcBorders>
              <w:top w:val="nil"/>
              <w:left w:val="nil"/>
              <w:bottom w:val="single" w:sz="4" w:space="0" w:color="auto"/>
              <w:right w:val="nil"/>
            </w:tcBorders>
            <w:shd w:val="clear" w:color="auto" w:fill="auto"/>
            <w:noWrap/>
            <w:vAlign w:val="bottom"/>
            <w:hideMark/>
          </w:tcPr>
          <w:p w14:paraId="14BD0A8A"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900</w:t>
            </w:r>
          </w:p>
        </w:tc>
        <w:tc>
          <w:tcPr>
            <w:tcW w:w="877" w:type="dxa"/>
            <w:tcBorders>
              <w:top w:val="nil"/>
              <w:left w:val="nil"/>
              <w:bottom w:val="single" w:sz="4" w:space="0" w:color="auto"/>
              <w:right w:val="nil"/>
            </w:tcBorders>
            <w:shd w:val="clear" w:color="auto" w:fill="auto"/>
            <w:noWrap/>
            <w:vAlign w:val="bottom"/>
            <w:hideMark/>
          </w:tcPr>
          <w:p w14:paraId="334A06E8"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900</w:t>
            </w:r>
          </w:p>
        </w:tc>
      </w:tr>
      <w:tr w:rsidR="00D90FCF" w:rsidRPr="00D90FCF" w14:paraId="77D628A3" w14:textId="77777777" w:rsidTr="00086B6F">
        <w:trPr>
          <w:trHeight w:val="283"/>
        </w:trPr>
        <w:tc>
          <w:tcPr>
            <w:tcW w:w="3288" w:type="dxa"/>
            <w:tcBorders>
              <w:top w:val="nil"/>
              <w:left w:val="nil"/>
              <w:bottom w:val="nil"/>
              <w:right w:val="nil"/>
            </w:tcBorders>
            <w:shd w:val="clear" w:color="auto" w:fill="auto"/>
            <w:vAlign w:val="bottom"/>
            <w:hideMark/>
          </w:tcPr>
          <w:p w14:paraId="7119C18B" w14:textId="77777777" w:rsidR="00D90FCF" w:rsidRPr="00D90FCF" w:rsidRDefault="00D90FCF" w:rsidP="00D90FCF">
            <w:pPr>
              <w:spacing w:before="0" w:after="0" w:line="240" w:lineRule="auto"/>
              <w:rPr>
                <w:rFonts w:ascii="Arial" w:hAnsi="Arial" w:cs="Arial"/>
                <w:b/>
                <w:bCs/>
                <w:color w:val="000000"/>
                <w:sz w:val="16"/>
                <w:szCs w:val="16"/>
              </w:rPr>
            </w:pPr>
            <w:r w:rsidRPr="00D90FCF">
              <w:rPr>
                <w:rFonts w:ascii="Arial" w:hAnsi="Arial" w:cs="Arial"/>
                <w:b/>
                <w:bCs/>
                <w:color w:val="000000"/>
                <w:sz w:val="16"/>
                <w:szCs w:val="16"/>
              </w:rPr>
              <w:t>Net increase (or decrease) in cash held</w:t>
            </w:r>
          </w:p>
        </w:tc>
        <w:tc>
          <w:tcPr>
            <w:tcW w:w="890" w:type="dxa"/>
            <w:tcBorders>
              <w:top w:val="nil"/>
              <w:left w:val="nil"/>
              <w:bottom w:val="single" w:sz="4" w:space="0" w:color="auto"/>
              <w:right w:val="nil"/>
            </w:tcBorders>
            <w:shd w:val="clear" w:color="auto" w:fill="auto"/>
            <w:noWrap/>
            <w:vAlign w:val="bottom"/>
            <w:hideMark/>
          </w:tcPr>
          <w:p w14:paraId="0422F693"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w:t>
            </w:r>
          </w:p>
        </w:tc>
        <w:tc>
          <w:tcPr>
            <w:tcW w:w="867" w:type="dxa"/>
            <w:tcBorders>
              <w:top w:val="nil"/>
              <w:left w:val="nil"/>
              <w:bottom w:val="single" w:sz="4" w:space="0" w:color="auto"/>
              <w:right w:val="nil"/>
            </w:tcBorders>
            <w:shd w:val="clear" w:color="000000" w:fill="D9D9D9"/>
            <w:noWrap/>
            <w:vAlign w:val="bottom"/>
            <w:hideMark/>
          </w:tcPr>
          <w:p w14:paraId="4C5A094B"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w:t>
            </w:r>
          </w:p>
        </w:tc>
        <w:tc>
          <w:tcPr>
            <w:tcW w:w="877" w:type="dxa"/>
            <w:tcBorders>
              <w:top w:val="nil"/>
              <w:left w:val="nil"/>
              <w:bottom w:val="single" w:sz="4" w:space="0" w:color="auto"/>
              <w:right w:val="nil"/>
            </w:tcBorders>
            <w:shd w:val="clear" w:color="auto" w:fill="auto"/>
            <w:noWrap/>
            <w:vAlign w:val="bottom"/>
            <w:hideMark/>
          </w:tcPr>
          <w:p w14:paraId="35235C50"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w:t>
            </w:r>
          </w:p>
        </w:tc>
        <w:tc>
          <w:tcPr>
            <w:tcW w:w="877" w:type="dxa"/>
            <w:tcBorders>
              <w:top w:val="nil"/>
              <w:left w:val="nil"/>
              <w:bottom w:val="single" w:sz="4" w:space="0" w:color="auto"/>
              <w:right w:val="nil"/>
            </w:tcBorders>
            <w:shd w:val="clear" w:color="auto" w:fill="auto"/>
            <w:noWrap/>
            <w:vAlign w:val="bottom"/>
            <w:hideMark/>
          </w:tcPr>
          <w:p w14:paraId="28992947"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w:t>
            </w:r>
          </w:p>
        </w:tc>
        <w:tc>
          <w:tcPr>
            <w:tcW w:w="877" w:type="dxa"/>
            <w:tcBorders>
              <w:top w:val="nil"/>
              <w:left w:val="nil"/>
              <w:bottom w:val="single" w:sz="4" w:space="0" w:color="auto"/>
              <w:right w:val="nil"/>
            </w:tcBorders>
            <w:shd w:val="clear" w:color="auto" w:fill="auto"/>
            <w:noWrap/>
            <w:vAlign w:val="bottom"/>
            <w:hideMark/>
          </w:tcPr>
          <w:p w14:paraId="16D155D2"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w:t>
            </w:r>
          </w:p>
        </w:tc>
      </w:tr>
      <w:tr w:rsidR="00D90FCF" w:rsidRPr="00D90FCF" w14:paraId="2CA739EF" w14:textId="77777777" w:rsidTr="00D90FCF">
        <w:trPr>
          <w:trHeight w:val="397"/>
        </w:trPr>
        <w:tc>
          <w:tcPr>
            <w:tcW w:w="3288" w:type="dxa"/>
            <w:tcBorders>
              <w:top w:val="nil"/>
              <w:left w:val="nil"/>
              <w:bottom w:val="nil"/>
              <w:right w:val="nil"/>
            </w:tcBorders>
            <w:shd w:val="clear" w:color="auto" w:fill="auto"/>
            <w:vAlign w:val="bottom"/>
            <w:hideMark/>
          </w:tcPr>
          <w:p w14:paraId="6DE1DCC3" w14:textId="77777777" w:rsidR="00D90FCF" w:rsidRPr="00D90FCF" w:rsidRDefault="00D90FCF" w:rsidP="00086B6F">
            <w:pPr>
              <w:spacing w:before="0" w:after="0" w:line="240" w:lineRule="auto"/>
              <w:ind w:leftChars="75" w:left="143"/>
              <w:rPr>
                <w:rFonts w:ascii="Arial" w:hAnsi="Arial" w:cs="Arial"/>
                <w:color w:val="000000"/>
                <w:sz w:val="16"/>
                <w:szCs w:val="16"/>
              </w:rPr>
            </w:pPr>
            <w:r w:rsidRPr="00D90FCF">
              <w:rPr>
                <w:rFonts w:ascii="Arial" w:hAnsi="Arial" w:cs="Arial"/>
                <w:color w:val="000000"/>
                <w:sz w:val="16"/>
                <w:szCs w:val="16"/>
              </w:rPr>
              <w:t>Cash and cash equivalents at the beginning of the reporting period</w:t>
            </w:r>
          </w:p>
        </w:tc>
        <w:tc>
          <w:tcPr>
            <w:tcW w:w="890" w:type="dxa"/>
            <w:tcBorders>
              <w:top w:val="nil"/>
              <w:left w:val="nil"/>
              <w:bottom w:val="nil"/>
              <w:right w:val="nil"/>
            </w:tcBorders>
            <w:shd w:val="clear" w:color="auto" w:fill="auto"/>
            <w:noWrap/>
            <w:vAlign w:val="bottom"/>
            <w:hideMark/>
          </w:tcPr>
          <w:p w14:paraId="0CDF263F"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67" w:type="dxa"/>
            <w:tcBorders>
              <w:top w:val="nil"/>
              <w:left w:val="nil"/>
              <w:bottom w:val="nil"/>
              <w:right w:val="nil"/>
            </w:tcBorders>
            <w:shd w:val="clear" w:color="000000" w:fill="D9D9D9"/>
            <w:noWrap/>
            <w:vAlign w:val="bottom"/>
            <w:hideMark/>
          </w:tcPr>
          <w:p w14:paraId="67CAE6AC"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77" w:type="dxa"/>
            <w:tcBorders>
              <w:top w:val="nil"/>
              <w:left w:val="nil"/>
              <w:bottom w:val="nil"/>
              <w:right w:val="nil"/>
            </w:tcBorders>
            <w:shd w:val="clear" w:color="auto" w:fill="auto"/>
            <w:noWrap/>
            <w:vAlign w:val="bottom"/>
            <w:hideMark/>
          </w:tcPr>
          <w:p w14:paraId="6E003FA1"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77" w:type="dxa"/>
            <w:tcBorders>
              <w:top w:val="nil"/>
              <w:left w:val="nil"/>
              <w:bottom w:val="nil"/>
              <w:right w:val="nil"/>
            </w:tcBorders>
            <w:shd w:val="clear" w:color="auto" w:fill="auto"/>
            <w:noWrap/>
            <w:vAlign w:val="bottom"/>
            <w:hideMark/>
          </w:tcPr>
          <w:p w14:paraId="1A95F9F4"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c>
          <w:tcPr>
            <w:tcW w:w="877" w:type="dxa"/>
            <w:tcBorders>
              <w:top w:val="nil"/>
              <w:left w:val="nil"/>
              <w:bottom w:val="nil"/>
              <w:right w:val="nil"/>
            </w:tcBorders>
            <w:shd w:val="clear" w:color="auto" w:fill="auto"/>
            <w:noWrap/>
            <w:vAlign w:val="bottom"/>
            <w:hideMark/>
          </w:tcPr>
          <w:p w14:paraId="06A2BFDD" w14:textId="77777777" w:rsidR="00D90FCF" w:rsidRPr="00D90FCF" w:rsidRDefault="00D90FCF" w:rsidP="00D90FCF">
            <w:pPr>
              <w:spacing w:before="0" w:after="0" w:line="240" w:lineRule="auto"/>
              <w:jc w:val="right"/>
              <w:rPr>
                <w:rFonts w:ascii="Arial" w:hAnsi="Arial" w:cs="Arial"/>
                <w:color w:val="000000"/>
                <w:sz w:val="16"/>
                <w:szCs w:val="16"/>
              </w:rPr>
            </w:pPr>
            <w:r w:rsidRPr="00D90FCF">
              <w:rPr>
                <w:rFonts w:ascii="Arial" w:hAnsi="Arial" w:cs="Arial"/>
                <w:color w:val="000000"/>
                <w:sz w:val="16"/>
                <w:szCs w:val="16"/>
              </w:rPr>
              <w:t>-</w:t>
            </w:r>
          </w:p>
        </w:tc>
      </w:tr>
      <w:tr w:rsidR="00D90FCF" w:rsidRPr="00D90FCF" w14:paraId="74A94A18" w14:textId="77777777" w:rsidTr="00D90FCF">
        <w:trPr>
          <w:trHeight w:val="397"/>
        </w:trPr>
        <w:tc>
          <w:tcPr>
            <w:tcW w:w="3288" w:type="dxa"/>
            <w:tcBorders>
              <w:top w:val="nil"/>
              <w:left w:val="nil"/>
              <w:bottom w:val="single" w:sz="4" w:space="0" w:color="auto"/>
              <w:right w:val="nil"/>
            </w:tcBorders>
            <w:shd w:val="clear" w:color="auto" w:fill="auto"/>
            <w:vAlign w:val="bottom"/>
            <w:hideMark/>
          </w:tcPr>
          <w:p w14:paraId="26664597" w14:textId="77777777" w:rsidR="00D90FCF" w:rsidRPr="00D90FCF" w:rsidRDefault="00D90FCF" w:rsidP="00D90FCF">
            <w:pPr>
              <w:spacing w:before="0" w:after="0" w:line="240" w:lineRule="auto"/>
              <w:rPr>
                <w:rFonts w:ascii="Arial" w:hAnsi="Arial" w:cs="Arial"/>
                <w:b/>
                <w:bCs/>
                <w:color w:val="000000"/>
                <w:sz w:val="16"/>
                <w:szCs w:val="16"/>
              </w:rPr>
            </w:pPr>
            <w:r w:rsidRPr="00D90FCF">
              <w:rPr>
                <w:rFonts w:ascii="Arial" w:hAnsi="Arial" w:cs="Arial"/>
                <w:b/>
                <w:bCs/>
                <w:color w:val="000000"/>
                <w:sz w:val="16"/>
                <w:szCs w:val="16"/>
              </w:rPr>
              <w:t>Cash and cash equivalents at the end of the reporting period</w:t>
            </w:r>
          </w:p>
        </w:tc>
        <w:tc>
          <w:tcPr>
            <w:tcW w:w="890" w:type="dxa"/>
            <w:tcBorders>
              <w:top w:val="nil"/>
              <w:left w:val="nil"/>
              <w:bottom w:val="single" w:sz="4" w:space="0" w:color="auto"/>
              <w:right w:val="nil"/>
            </w:tcBorders>
            <w:shd w:val="clear" w:color="auto" w:fill="auto"/>
            <w:noWrap/>
            <w:vAlign w:val="bottom"/>
            <w:hideMark/>
          </w:tcPr>
          <w:p w14:paraId="3C887B70"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w:t>
            </w:r>
          </w:p>
        </w:tc>
        <w:tc>
          <w:tcPr>
            <w:tcW w:w="867" w:type="dxa"/>
            <w:tcBorders>
              <w:top w:val="nil"/>
              <w:left w:val="nil"/>
              <w:bottom w:val="single" w:sz="4" w:space="0" w:color="auto"/>
              <w:right w:val="nil"/>
            </w:tcBorders>
            <w:shd w:val="clear" w:color="000000" w:fill="D9D9D9"/>
            <w:noWrap/>
            <w:vAlign w:val="bottom"/>
            <w:hideMark/>
          </w:tcPr>
          <w:p w14:paraId="5AF43966"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w:t>
            </w:r>
          </w:p>
        </w:tc>
        <w:tc>
          <w:tcPr>
            <w:tcW w:w="877" w:type="dxa"/>
            <w:tcBorders>
              <w:top w:val="nil"/>
              <w:left w:val="nil"/>
              <w:bottom w:val="single" w:sz="4" w:space="0" w:color="auto"/>
              <w:right w:val="nil"/>
            </w:tcBorders>
            <w:shd w:val="clear" w:color="auto" w:fill="auto"/>
            <w:noWrap/>
            <w:vAlign w:val="bottom"/>
            <w:hideMark/>
          </w:tcPr>
          <w:p w14:paraId="664AE35B"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w:t>
            </w:r>
          </w:p>
        </w:tc>
        <w:tc>
          <w:tcPr>
            <w:tcW w:w="877" w:type="dxa"/>
            <w:tcBorders>
              <w:top w:val="nil"/>
              <w:left w:val="nil"/>
              <w:bottom w:val="single" w:sz="4" w:space="0" w:color="auto"/>
              <w:right w:val="nil"/>
            </w:tcBorders>
            <w:shd w:val="clear" w:color="auto" w:fill="auto"/>
            <w:noWrap/>
            <w:vAlign w:val="bottom"/>
            <w:hideMark/>
          </w:tcPr>
          <w:p w14:paraId="62010A13"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w:t>
            </w:r>
          </w:p>
        </w:tc>
        <w:tc>
          <w:tcPr>
            <w:tcW w:w="877" w:type="dxa"/>
            <w:tcBorders>
              <w:top w:val="nil"/>
              <w:left w:val="nil"/>
              <w:bottom w:val="single" w:sz="4" w:space="0" w:color="auto"/>
              <w:right w:val="nil"/>
            </w:tcBorders>
            <w:shd w:val="clear" w:color="auto" w:fill="auto"/>
            <w:noWrap/>
            <w:vAlign w:val="bottom"/>
            <w:hideMark/>
          </w:tcPr>
          <w:p w14:paraId="5CEC69F2" w14:textId="77777777" w:rsidR="00D90FCF" w:rsidRPr="00D90FCF" w:rsidRDefault="00D90FCF" w:rsidP="00D90FCF">
            <w:pPr>
              <w:spacing w:before="0" w:after="0" w:line="240" w:lineRule="auto"/>
              <w:jc w:val="right"/>
              <w:rPr>
                <w:rFonts w:ascii="Arial" w:hAnsi="Arial" w:cs="Arial"/>
                <w:b/>
                <w:bCs/>
                <w:color w:val="000000"/>
                <w:sz w:val="16"/>
                <w:szCs w:val="16"/>
              </w:rPr>
            </w:pPr>
            <w:r w:rsidRPr="00D90FCF">
              <w:rPr>
                <w:rFonts w:ascii="Arial" w:hAnsi="Arial" w:cs="Arial"/>
                <w:b/>
                <w:bCs/>
                <w:color w:val="000000"/>
                <w:sz w:val="16"/>
                <w:szCs w:val="16"/>
              </w:rPr>
              <w:t>-</w:t>
            </w:r>
          </w:p>
        </w:tc>
      </w:tr>
    </w:tbl>
    <w:p w14:paraId="519B9E96" w14:textId="5D57F41D" w:rsidR="00D90FCF" w:rsidRDefault="00D90FCF" w:rsidP="00D90FCF">
      <w:pPr>
        <w:pStyle w:val="FootnoteText"/>
        <w:spacing w:before="120"/>
      </w:pPr>
      <w:r>
        <w:t xml:space="preserve">Prepared on Australian Accounting Standards basis. </w:t>
      </w:r>
    </w:p>
    <w:p w14:paraId="5A1FC498" w14:textId="7C8D736E" w:rsidR="00D90FCF" w:rsidRDefault="00D90FCF" w:rsidP="00D90FCF">
      <w:pPr>
        <w:pStyle w:val="FootnoteText"/>
      </w:pPr>
    </w:p>
    <w:p w14:paraId="75766040" w14:textId="77777777" w:rsidR="004B090A" w:rsidRDefault="004B090A" w:rsidP="00D90FCF">
      <w:pPr>
        <w:pStyle w:val="FootnoteText"/>
      </w:pPr>
      <w:r>
        <w:t xml:space="preserve">OPA = Official Public Account </w:t>
      </w:r>
    </w:p>
    <w:p w14:paraId="0FC5EED6" w14:textId="50D42403" w:rsidR="00D90FCF" w:rsidRDefault="00D90FCF" w:rsidP="00D90FCF">
      <w:pPr>
        <w:pStyle w:val="FootnoteText"/>
      </w:pPr>
      <w:r>
        <w:t>DCB = Departmental Capital Budget</w:t>
      </w:r>
    </w:p>
    <w:p w14:paraId="0A47F536" w14:textId="3715540F" w:rsidR="00D90FCF" w:rsidRDefault="00D90FCF" w:rsidP="00D90FCF">
      <w:pPr>
        <w:pStyle w:val="FootnoteText"/>
        <w:rPr>
          <w:b/>
          <w:sz w:val="20"/>
        </w:rPr>
      </w:pPr>
      <w:r>
        <w:br w:type="page"/>
      </w:r>
    </w:p>
    <w:p w14:paraId="12D48E84" w14:textId="155573CB" w:rsidR="00CC6669" w:rsidRDefault="00CC6669" w:rsidP="00CC6669">
      <w:pPr>
        <w:pStyle w:val="TableHeading"/>
      </w:pPr>
      <w:r w:rsidRPr="00D30CBA">
        <w:lastRenderedPageBreak/>
        <w:t>Table</w:t>
      </w:r>
      <w:r>
        <w:t xml:space="preserve"> 3.5</w:t>
      </w:r>
      <w:r w:rsidRPr="00D30CBA">
        <w:t xml:space="preserve">: </w:t>
      </w:r>
      <w:r>
        <w:t>Departmental capital budget statement (for the period ended 30 June)</w:t>
      </w:r>
    </w:p>
    <w:tbl>
      <w:tblPr>
        <w:tblW w:w="7720" w:type="dxa"/>
        <w:tblLayout w:type="fixed"/>
        <w:tblLook w:val="04A0" w:firstRow="1" w:lastRow="0" w:firstColumn="1" w:lastColumn="0" w:noHBand="0" w:noVBand="1"/>
      </w:tblPr>
      <w:tblGrid>
        <w:gridCol w:w="3249"/>
        <w:gridCol w:w="898"/>
        <w:gridCol w:w="879"/>
        <w:gridCol w:w="898"/>
        <w:gridCol w:w="898"/>
        <w:gridCol w:w="898"/>
      </w:tblGrid>
      <w:tr w:rsidR="00B80B2E" w:rsidRPr="00B80B2E" w14:paraId="6A19958C" w14:textId="77777777" w:rsidTr="008F29FD">
        <w:trPr>
          <w:trHeight w:val="765"/>
        </w:trPr>
        <w:tc>
          <w:tcPr>
            <w:tcW w:w="3249" w:type="dxa"/>
            <w:tcBorders>
              <w:top w:val="single" w:sz="4" w:space="0" w:color="auto"/>
              <w:left w:val="nil"/>
              <w:bottom w:val="nil"/>
              <w:right w:val="single" w:sz="4" w:space="0" w:color="FFFFFF"/>
            </w:tcBorders>
            <w:shd w:val="clear" w:color="auto" w:fill="auto"/>
            <w:tcMar>
              <w:left w:w="0" w:type="dxa"/>
            </w:tcMar>
            <w:hideMark/>
          </w:tcPr>
          <w:p w14:paraId="6DA39762" w14:textId="77777777" w:rsidR="00B80B2E" w:rsidRPr="00B80B2E" w:rsidRDefault="00B80B2E" w:rsidP="00B80B2E">
            <w:pPr>
              <w:spacing w:before="40" w:after="0" w:line="240" w:lineRule="auto"/>
              <w:jc w:val="right"/>
              <w:rPr>
                <w:rFonts w:ascii="Arial" w:hAnsi="Arial" w:cs="Arial"/>
                <w:b/>
                <w:bCs/>
                <w:sz w:val="16"/>
                <w:szCs w:val="16"/>
              </w:rPr>
            </w:pPr>
            <w:r w:rsidRPr="00B80B2E">
              <w:rPr>
                <w:rFonts w:ascii="Arial" w:hAnsi="Arial" w:cs="Arial"/>
                <w:b/>
                <w:bCs/>
                <w:sz w:val="16"/>
                <w:szCs w:val="16"/>
              </w:rPr>
              <w:t> </w:t>
            </w:r>
          </w:p>
        </w:tc>
        <w:tc>
          <w:tcPr>
            <w:tcW w:w="898" w:type="dxa"/>
            <w:tcBorders>
              <w:top w:val="single" w:sz="4" w:space="0" w:color="auto"/>
              <w:left w:val="nil"/>
              <w:bottom w:val="single" w:sz="4" w:space="0" w:color="auto"/>
              <w:right w:val="nil"/>
            </w:tcBorders>
            <w:shd w:val="clear" w:color="auto" w:fill="auto"/>
            <w:tcMar>
              <w:left w:w="0" w:type="dxa"/>
            </w:tcMar>
            <w:hideMark/>
          </w:tcPr>
          <w:p w14:paraId="37F37D9E" w14:textId="77777777" w:rsidR="00B80B2E" w:rsidRPr="00B80B2E" w:rsidRDefault="00B80B2E" w:rsidP="00B80B2E">
            <w:pPr>
              <w:spacing w:before="40" w:after="0" w:line="240" w:lineRule="auto"/>
              <w:jc w:val="right"/>
              <w:rPr>
                <w:rFonts w:ascii="Arial" w:hAnsi="Arial" w:cs="Arial"/>
                <w:b/>
                <w:bCs/>
                <w:sz w:val="16"/>
                <w:szCs w:val="16"/>
              </w:rPr>
            </w:pPr>
            <w:r w:rsidRPr="00B80B2E">
              <w:rPr>
                <w:rFonts w:ascii="Arial" w:hAnsi="Arial" w:cs="Arial"/>
                <w:b/>
                <w:bCs/>
                <w:sz w:val="16"/>
                <w:szCs w:val="16"/>
              </w:rPr>
              <w:t>2023–24 Estimated actual</w:t>
            </w:r>
            <w:r w:rsidRPr="00B80B2E">
              <w:rPr>
                <w:rFonts w:ascii="Arial" w:hAnsi="Arial" w:cs="Arial"/>
                <w:b/>
                <w:bCs/>
                <w:sz w:val="16"/>
                <w:szCs w:val="16"/>
              </w:rPr>
              <w:br/>
            </w:r>
            <w:r w:rsidRPr="00B80B2E">
              <w:rPr>
                <w:rFonts w:ascii="Arial" w:hAnsi="Arial" w:cs="Arial"/>
                <w:b/>
                <w:sz w:val="16"/>
                <w:szCs w:val="16"/>
              </w:rPr>
              <w:t>$'000</w:t>
            </w:r>
          </w:p>
        </w:tc>
        <w:tc>
          <w:tcPr>
            <w:tcW w:w="879" w:type="dxa"/>
            <w:tcBorders>
              <w:top w:val="single" w:sz="4" w:space="0" w:color="auto"/>
              <w:left w:val="nil"/>
              <w:bottom w:val="single" w:sz="4" w:space="0" w:color="auto"/>
              <w:right w:val="nil"/>
            </w:tcBorders>
            <w:shd w:val="clear" w:color="000000" w:fill="D9D9D9"/>
            <w:tcMar>
              <w:left w:w="0" w:type="dxa"/>
            </w:tcMar>
            <w:hideMark/>
          </w:tcPr>
          <w:p w14:paraId="1326E959" w14:textId="77777777" w:rsidR="00B80B2E" w:rsidRPr="00B80B2E" w:rsidRDefault="00B80B2E" w:rsidP="00B80B2E">
            <w:pPr>
              <w:spacing w:before="40" w:after="0" w:line="240" w:lineRule="auto"/>
              <w:jc w:val="right"/>
              <w:rPr>
                <w:rFonts w:ascii="Arial" w:hAnsi="Arial" w:cs="Arial"/>
                <w:b/>
                <w:bCs/>
                <w:sz w:val="16"/>
                <w:szCs w:val="16"/>
              </w:rPr>
            </w:pPr>
            <w:r w:rsidRPr="00B80B2E">
              <w:rPr>
                <w:rFonts w:ascii="Arial" w:hAnsi="Arial" w:cs="Arial"/>
                <w:b/>
                <w:bCs/>
                <w:sz w:val="16"/>
                <w:szCs w:val="16"/>
              </w:rPr>
              <w:t xml:space="preserve">2024–25 Budget </w:t>
            </w:r>
            <w:r w:rsidRPr="00B80B2E">
              <w:rPr>
                <w:rFonts w:ascii="Arial" w:hAnsi="Arial" w:cs="Arial"/>
                <w:b/>
                <w:bCs/>
                <w:sz w:val="16"/>
                <w:szCs w:val="16"/>
              </w:rPr>
              <w:br/>
            </w:r>
            <w:r w:rsidRPr="00B80B2E">
              <w:rPr>
                <w:rFonts w:ascii="Arial" w:hAnsi="Arial" w:cs="Arial"/>
                <w:b/>
                <w:bCs/>
                <w:sz w:val="16"/>
                <w:szCs w:val="16"/>
              </w:rPr>
              <w:br/>
            </w:r>
            <w:r w:rsidRPr="00B80B2E">
              <w:rPr>
                <w:rFonts w:ascii="Arial" w:hAnsi="Arial" w:cs="Arial"/>
                <w:b/>
                <w:sz w:val="16"/>
                <w:szCs w:val="16"/>
              </w:rPr>
              <w:t>$'000</w:t>
            </w:r>
          </w:p>
        </w:tc>
        <w:tc>
          <w:tcPr>
            <w:tcW w:w="898" w:type="dxa"/>
            <w:tcBorders>
              <w:top w:val="single" w:sz="4" w:space="0" w:color="auto"/>
              <w:left w:val="nil"/>
              <w:bottom w:val="single" w:sz="4" w:space="0" w:color="auto"/>
              <w:right w:val="nil"/>
            </w:tcBorders>
            <w:shd w:val="clear" w:color="auto" w:fill="auto"/>
            <w:tcMar>
              <w:left w:w="0" w:type="dxa"/>
            </w:tcMar>
            <w:hideMark/>
          </w:tcPr>
          <w:p w14:paraId="56D2B1BB" w14:textId="77777777" w:rsidR="00B80B2E" w:rsidRPr="00B80B2E" w:rsidRDefault="00B80B2E" w:rsidP="00B80B2E">
            <w:pPr>
              <w:spacing w:before="40" w:after="0" w:line="240" w:lineRule="auto"/>
              <w:jc w:val="right"/>
              <w:rPr>
                <w:rFonts w:ascii="Arial" w:hAnsi="Arial" w:cs="Arial"/>
                <w:b/>
                <w:bCs/>
                <w:sz w:val="16"/>
                <w:szCs w:val="16"/>
              </w:rPr>
            </w:pPr>
            <w:r w:rsidRPr="00B80B2E">
              <w:rPr>
                <w:rFonts w:ascii="Arial" w:hAnsi="Arial" w:cs="Arial"/>
                <w:b/>
                <w:bCs/>
                <w:sz w:val="16"/>
                <w:szCs w:val="16"/>
              </w:rPr>
              <w:t>2025–26 Forward estimate</w:t>
            </w:r>
            <w:r w:rsidRPr="00B80B2E">
              <w:rPr>
                <w:rFonts w:ascii="Arial" w:hAnsi="Arial" w:cs="Arial"/>
                <w:b/>
                <w:bCs/>
                <w:sz w:val="16"/>
                <w:szCs w:val="16"/>
              </w:rPr>
              <w:br/>
            </w:r>
            <w:r w:rsidRPr="00B80B2E">
              <w:rPr>
                <w:rFonts w:ascii="Arial" w:hAnsi="Arial" w:cs="Arial"/>
                <w:b/>
                <w:sz w:val="16"/>
                <w:szCs w:val="16"/>
              </w:rPr>
              <w:t>$'000</w:t>
            </w:r>
          </w:p>
        </w:tc>
        <w:tc>
          <w:tcPr>
            <w:tcW w:w="898" w:type="dxa"/>
            <w:tcBorders>
              <w:top w:val="single" w:sz="4" w:space="0" w:color="auto"/>
              <w:left w:val="nil"/>
              <w:bottom w:val="single" w:sz="4" w:space="0" w:color="auto"/>
              <w:right w:val="nil"/>
            </w:tcBorders>
            <w:shd w:val="clear" w:color="auto" w:fill="auto"/>
            <w:tcMar>
              <w:left w:w="0" w:type="dxa"/>
            </w:tcMar>
            <w:hideMark/>
          </w:tcPr>
          <w:p w14:paraId="6BF927D3" w14:textId="77777777" w:rsidR="00B80B2E" w:rsidRPr="00B80B2E" w:rsidRDefault="00B80B2E" w:rsidP="00B80B2E">
            <w:pPr>
              <w:spacing w:before="40" w:after="0" w:line="240" w:lineRule="auto"/>
              <w:jc w:val="right"/>
              <w:rPr>
                <w:rFonts w:ascii="Arial" w:hAnsi="Arial" w:cs="Arial"/>
                <w:b/>
                <w:bCs/>
                <w:sz w:val="16"/>
                <w:szCs w:val="16"/>
              </w:rPr>
            </w:pPr>
            <w:r w:rsidRPr="00B80B2E">
              <w:rPr>
                <w:rFonts w:ascii="Arial" w:hAnsi="Arial" w:cs="Arial"/>
                <w:b/>
                <w:bCs/>
                <w:sz w:val="16"/>
                <w:szCs w:val="16"/>
              </w:rPr>
              <w:t>2026–27 Forward estimate</w:t>
            </w:r>
            <w:r w:rsidRPr="00B80B2E">
              <w:rPr>
                <w:rFonts w:ascii="Arial" w:hAnsi="Arial" w:cs="Arial"/>
                <w:b/>
                <w:bCs/>
                <w:sz w:val="16"/>
                <w:szCs w:val="16"/>
              </w:rPr>
              <w:br/>
            </w:r>
            <w:r w:rsidRPr="00B80B2E">
              <w:rPr>
                <w:rFonts w:ascii="Arial" w:hAnsi="Arial" w:cs="Arial"/>
                <w:b/>
                <w:sz w:val="16"/>
                <w:szCs w:val="16"/>
              </w:rPr>
              <w:t>$'000</w:t>
            </w:r>
          </w:p>
        </w:tc>
        <w:tc>
          <w:tcPr>
            <w:tcW w:w="898" w:type="dxa"/>
            <w:tcBorders>
              <w:top w:val="single" w:sz="4" w:space="0" w:color="auto"/>
              <w:left w:val="nil"/>
              <w:bottom w:val="single" w:sz="4" w:space="0" w:color="auto"/>
              <w:right w:val="nil"/>
            </w:tcBorders>
            <w:shd w:val="clear" w:color="auto" w:fill="auto"/>
            <w:tcMar>
              <w:left w:w="0" w:type="dxa"/>
            </w:tcMar>
            <w:hideMark/>
          </w:tcPr>
          <w:p w14:paraId="5079C223" w14:textId="77777777" w:rsidR="00B80B2E" w:rsidRPr="00B80B2E" w:rsidRDefault="00B80B2E" w:rsidP="00B80B2E">
            <w:pPr>
              <w:spacing w:before="40" w:after="0" w:line="240" w:lineRule="auto"/>
              <w:jc w:val="right"/>
              <w:rPr>
                <w:rFonts w:ascii="Arial" w:hAnsi="Arial" w:cs="Arial"/>
                <w:b/>
                <w:bCs/>
                <w:sz w:val="16"/>
                <w:szCs w:val="16"/>
              </w:rPr>
            </w:pPr>
            <w:r w:rsidRPr="00B80B2E">
              <w:rPr>
                <w:rFonts w:ascii="Arial" w:hAnsi="Arial" w:cs="Arial"/>
                <w:b/>
                <w:bCs/>
                <w:sz w:val="16"/>
                <w:szCs w:val="16"/>
              </w:rPr>
              <w:t>2027–28 Forward estimate</w:t>
            </w:r>
            <w:r w:rsidRPr="00B80B2E">
              <w:rPr>
                <w:rFonts w:ascii="Arial" w:hAnsi="Arial" w:cs="Arial"/>
                <w:b/>
                <w:bCs/>
                <w:sz w:val="16"/>
                <w:szCs w:val="16"/>
              </w:rPr>
              <w:br/>
            </w:r>
            <w:r w:rsidRPr="00B80B2E">
              <w:rPr>
                <w:rFonts w:ascii="Arial" w:hAnsi="Arial" w:cs="Arial"/>
                <w:b/>
                <w:sz w:val="16"/>
                <w:szCs w:val="16"/>
              </w:rPr>
              <w:t>$'000</w:t>
            </w:r>
          </w:p>
        </w:tc>
      </w:tr>
      <w:tr w:rsidR="00B80B2E" w:rsidRPr="00B80B2E" w14:paraId="3859C138" w14:textId="77777777" w:rsidTr="008F29FD">
        <w:trPr>
          <w:trHeight w:val="225"/>
        </w:trPr>
        <w:tc>
          <w:tcPr>
            <w:tcW w:w="3249" w:type="dxa"/>
            <w:tcBorders>
              <w:top w:val="nil"/>
              <w:left w:val="nil"/>
              <w:bottom w:val="nil"/>
              <w:right w:val="nil"/>
            </w:tcBorders>
            <w:shd w:val="clear" w:color="000000" w:fill="FFFFFF"/>
            <w:noWrap/>
            <w:vAlign w:val="bottom"/>
            <w:hideMark/>
          </w:tcPr>
          <w:p w14:paraId="728B1E15" w14:textId="77777777" w:rsidR="00B80B2E" w:rsidRPr="00B80B2E" w:rsidRDefault="00B80B2E" w:rsidP="00B80B2E">
            <w:pPr>
              <w:spacing w:before="0" w:after="0" w:line="240" w:lineRule="auto"/>
              <w:rPr>
                <w:rFonts w:ascii="Arial" w:hAnsi="Arial" w:cs="Arial"/>
                <w:b/>
                <w:bCs/>
                <w:color w:val="000000"/>
                <w:sz w:val="16"/>
                <w:szCs w:val="16"/>
              </w:rPr>
            </w:pPr>
            <w:r w:rsidRPr="00B80B2E">
              <w:rPr>
                <w:rFonts w:ascii="Arial" w:hAnsi="Arial" w:cs="Arial"/>
                <w:b/>
                <w:bCs/>
                <w:color w:val="000000"/>
                <w:sz w:val="16"/>
                <w:szCs w:val="16"/>
              </w:rPr>
              <w:t>CAPITAL APPROPRIATIONS</w:t>
            </w:r>
          </w:p>
        </w:tc>
        <w:tc>
          <w:tcPr>
            <w:tcW w:w="898" w:type="dxa"/>
            <w:tcBorders>
              <w:top w:val="single" w:sz="4" w:space="0" w:color="auto"/>
              <w:left w:val="nil"/>
              <w:bottom w:val="nil"/>
              <w:right w:val="nil"/>
            </w:tcBorders>
            <w:shd w:val="clear" w:color="000000" w:fill="FFFFFF"/>
            <w:noWrap/>
            <w:vAlign w:val="bottom"/>
            <w:hideMark/>
          </w:tcPr>
          <w:p w14:paraId="5E0DFFFE"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 </w:t>
            </w:r>
          </w:p>
        </w:tc>
        <w:tc>
          <w:tcPr>
            <w:tcW w:w="879" w:type="dxa"/>
            <w:tcBorders>
              <w:top w:val="single" w:sz="4" w:space="0" w:color="auto"/>
              <w:left w:val="nil"/>
              <w:bottom w:val="nil"/>
              <w:right w:val="nil"/>
            </w:tcBorders>
            <w:shd w:val="clear" w:color="000000" w:fill="D9D9D9"/>
            <w:noWrap/>
            <w:vAlign w:val="bottom"/>
            <w:hideMark/>
          </w:tcPr>
          <w:p w14:paraId="5A22908F"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 </w:t>
            </w:r>
          </w:p>
        </w:tc>
        <w:tc>
          <w:tcPr>
            <w:tcW w:w="898" w:type="dxa"/>
            <w:tcBorders>
              <w:top w:val="nil"/>
              <w:left w:val="nil"/>
              <w:bottom w:val="single" w:sz="4" w:space="0" w:color="FFFFFF"/>
              <w:right w:val="nil"/>
            </w:tcBorders>
            <w:shd w:val="clear" w:color="auto" w:fill="auto"/>
            <w:noWrap/>
            <w:vAlign w:val="bottom"/>
            <w:hideMark/>
          </w:tcPr>
          <w:p w14:paraId="7B109D41"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 </w:t>
            </w:r>
          </w:p>
        </w:tc>
        <w:tc>
          <w:tcPr>
            <w:tcW w:w="898" w:type="dxa"/>
            <w:tcBorders>
              <w:top w:val="single" w:sz="4" w:space="0" w:color="auto"/>
              <w:left w:val="nil"/>
              <w:bottom w:val="nil"/>
              <w:right w:val="nil"/>
            </w:tcBorders>
            <w:shd w:val="clear" w:color="000000" w:fill="FFFFFF"/>
            <w:noWrap/>
            <w:vAlign w:val="bottom"/>
            <w:hideMark/>
          </w:tcPr>
          <w:p w14:paraId="476DC89D"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 </w:t>
            </w:r>
          </w:p>
        </w:tc>
        <w:tc>
          <w:tcPr>
            <w:tcW w:w="898" w:type="dxa"/>
            <w:tcBorders>
              <w:top w:val="single" w:sz="4" w:space="0" w:color="auto"/>
              <w:left w:val="nil"/>
              <w:bottom w:val="nil"/>
              <w:right w:val="nil"/>
            </w:tcBorders>
            <w:shd w:val="clear" w:color="000000" w:fill="FFFFFF"/>
            <w:noWrap/>
            <w:vAlign w:val="bottom"/>
            <w:hideMark/>
          </w:tcPr>
          <w:p w14:paraId="59B60E91"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 </w:t>
            </w:r>
          </w:p>
        </w:tc>
      </w:tr>
      <w:tr w:rsidR="00B80B2E" w:rsidRPr="00B80B2E" w14:paraId="62779FDF" w14:textId="77777777" w:rsidTr="008F29FD">
        <w:trPr>
          <w:trHeight w:val="225"/>
        </w:trPr>
        <w:tc>
          <w:tcPr>
            <w:tcW w:w="3249" w:type="dxa"/>
            <w:tcBorders>
              <w:top w:val="nil"/>
              <w:left w:val="nil"/>
              <w:bottom w:val="nil"/>
              <w:right w:val="nil"/>
            </w:tcBorders>
            <w:shd w:val="clear" w:color="000000" w:fill="FFFFFF"/>
            <w:noWrap/>
            <w:vAlign w:val="bottom"/>
            <w:hideMark/>
          </w:tcPr>
          <w:p w14:paraId="66565470" w14:textId="77777777" w:rsidR="00B80B2E" w:rsidRPr="00B80B2E" w:rsidRDefault="00B80B2E" w:rsidP="00B80B2E">
            <w:pPr>
              <w:spacing w:before="0" w:after="0" w:line="240" w:lineRule="auto"/>
              <w:ind w:leftChars="75" w:left="143"/>
              <w:rPr>
                <w:rFonts w:ascii="Arial" w:hAnsi="Arial" w:cs="Arial"/>
                <w:color w:val="000000"/>
                <w:sz w:val="16"/>
                <w:szCs w:val="16"/>
              </w:rPr>
            </w:pPr>
            <w:r w:rsidRPr="00B80B2E">
              <w:rPr>
                <w:rFonts w:ascii="Arial" w:hAnsi="Arial" w:cs="Arial"/>
                <w:color w:val="000000"/>
                <w:sz w:val="16"/>
                <w:szCs w:val="16"/>
              </w:rPr>
              <w:t>Capital budget - Bill 1 (DCB)</w:t>
            </w:r>
          </w:p>
        </w:tc>
        <w:tc>
          <w:tcPr>
            <w:tcW w:w="898" w:type="dxa"/>
            <w:tcBorders>
              <w:top w:val="nil"/>
              <w:left w:val="nil"/>
              <w:bottom w:val="nil"/>
              <w:right w:val="nil"/>
            </w:tcBorders>
            <w:shd w:val="clear" w:color="auto" w:fill="auto"/>
            <w:noWrap/>
            <w:vAlign w:val="bottom"/>
            <w:hideMark/>
          </w:tcPr>
          <w:p w14:paraId="18F23763" w14:textId="3AF7FFC6" w:rsidR="00B80B2E" w:rsidRPr="00B80B2E" w:rsidRDefault="008F29FD" w:rsidP="00B80B2E">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879" w:type="dxa"/>
            <w:tcBorders>
              <w:top w:val="nil"/>
              <w:left w:val="nil"/>
              <w:bottom w:val="nil"/>
              <w:right w:val="nil"/>
            </w:tcBorders>
            <w:shd w:val="clear" w:color="000000" w:fill="D9D9D9"/>
            <w:noWrap/>
            <w:vAlign w:val="bottom"/>
            <w:hideMark/>
          </w:tcPr>
          <w:p w14:paraId="1F439D9E" w14:textId="33494CAC" w:rsidR="00B80B2E" w:rsidRPr="00B80B2E" w:rsidRDefault="008F29FD" w:rsidP="00B80B2E">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898" w:type="dxa"/>
            <w:tcBorders>
              <w:top w:val="nil"/>
              <w:left w:val="nil"/>
              <w:bottom w:val="single" w:sz="4" w:space="0" w:color="FFFFFF"/>
              <w:right w:val="single" w:sz="4" w:space="0" w:color="FFFFFF"/>
            </w:tcBorders>
            <w:shd w:val="clear" w:color="auto" w:fill="auto"/>
            <w:noWrap/>
            <w:vAlign w:val="bottom"/>
            <w:hideMark/>
          </w:tcPr>
          <w:p w14:paraId="00028946" w14:textId="7C2D4382" w:rsidR="00B80B2E" w:rsidRPr="00B80B2E" w:rsidRDefault="008F29FD" w:rsidP="00B80B2E">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898" w:type="dxa"/>
            <w:tcBorders>
              <w:top w:val="single" w:sz="4" w:space="0" w:color="FFFFFF"/>
              <w:left w:val="nil"/>
              <w:bottom w:val="nil"/>
              <w:right w:val="nil"/>
            </w:tcBorders>
            <w:shd w:val="clear" w:color="auto" w:fill="auto"/>
            <w:noWrap/>
            <w:vAlign w:val="bottom"/>
            <w:hideMark/>
          </w:tcPr>
          <w:p w14:paraId="7C58F1DB" w14:textId="2FEBB76E" w:rsidR="00B80B2E" w:rsidRPr="00B80B2E" w:rsidRDefault="008F29FD" w:rsidP="00B80B2E">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898" w:type="dxa"/>
            <w:tcBorders>
              <w:top w:val="single" w:sz="4" w:space="0" w:color="FFFFFF"/>
              <w:left w:val="single" w:sz="4" w:space="0" w:color="FFFFFF"/>
              <w:bottom w:val="single" w:sz="4" w:space="0" w:color="FFFFFF"/>
              <w:right w:val="nil"/>
            </w:tcBorders>
            <w:shd w:val="clear" w:color="auto" w:fill="auto"/>
            <w:noWrap/>
            <w:vAlign w:val="bottom"/>
            <w:hideMark/>
          </w:tcPr>
          <w:p w14:paraId="7B435DEF" w14:textId="6BC69AA8" w:rsidR="00B80B2E" w:rsidRPr="00B80B2E" w:rsidRDefault="008F29FD" w:rsidP="00B80B2E">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r>
      <w:tr w:rsidR="00B80B2E" w:rsidRPr="00B80B2E" w14:paraId="52A36923" w14:textId="77777777" w:rsidTr="008F29FD">
        <w:trPr>
          <w:trHeight w:val="225"/>
        </w:trPr>
        <w:tc>
          <w:tcPr>
            <w:tcW w:w="3249" w:type="dxa"/>
            <w:tcBorders>
              <w:top w:val="nil"/>
              <w:left w:val="nil"/>
              <w:bottom w:val="nil"/>
              <w:right w:val="nil"/>
            </w:tcBorders>
            <w:shd w:val="clear" w:color="000000" w:fill="FFFFFF"/>
            <w:noWrap/>
            <w:vAlign w:val="bottom"/>
            <w:hideMark/>
          </w:tcPr>
          <w:p w14:paraId="223D0634" w14:textId="77777777" w:rsidR="00B80B2E" w:rsidRPr="00B80B2E" w:rsidRDefault="00B80B2E" w:rsidP="00B80B2E">
            <w:pPr>
              <w:spacing w:before="0" w:after="0" w:line="240" w:lineRule="auto"/>
              <w:ind w:leftChars="75" w:left="143"/>
              <w:rPr>
                <w:rFonts w:ascii="Arial" w:hAnsi="Arial" w:cs="Arial"/>
                <w:color w:val="000000"/>
                <w:sz w:val="16"/>
                <w:szCs w:val="16"/>
              </w:rPr>
            </w:pPr>
            <w:r w:rsidRPr="00B80B2E">
              <w:rPr>
                <w:rFonts w:ascii="Arial" w:hAnsi="Arial" w:cs="Arial"/>
                <w:color w:val="000000"/>
                <w:sz w:val="16"/>
                <w:szCs w:val="16"/>
              </w:rPr>
              <w:t>Equity injections - Bill 2</w:t>
            </w:r>
          </w:p>
        </w:tc>
        <w:tc>
          <w:tcPr>
            <w:tcW w:w="898" w:type="dxa"/>
            <w:tcBorders>
              <w:top w:val="nil"/>
              <w:left w:val="nil"/>
              <w:bottom w:val="nil"/>
              <w:right w:val="nil"/>
            </w:tcBorders>
            <w:shd w:val="clear" w:color="auto" w:fill="auto"/>
            <w:noWrap/>
            <w:vAlign w:val="bottom"/>
            <w:hideMark/>
          </w:tcPr>
          <w:p w14:paraId="1A23CAB7"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8,787</w:t>
            </w:r>
          </w:p>
        </w:tc>
        <w:tc>
          <w:tcPr>
            <w:tcW w:w="879" w:type="dxa"/>
            <w:tcBorders>
              <w:top w:val="nil"/>
              <w:left w:val="nil"/>
              <w:bottom w:val="nil"/>
              <w:right w:val="nil"/>
            </w:tcBorders>
            <w:shd w:val="clear" w:color="000000" w:fill="D9D9D9"/>
            <w:noWrap/>
            <w:vAlign w:val="bottom"/>
            <w:hideMark/>
          </w:tcPr>
          <w:p w14:paraId="6A248F71"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1,900</w:t>
            </w:r>
          </w:p>
        </w:tc>
        <w:tc>
          <w:tcPr>
            <w:tcW w:w="898" w:type="dxa"/>
            <w:tcBorders>
              <w:top w:val="nil"/>
              <w:left w:val="nil"/>
              <w:bottom w:val="single" w:sz="4" w:space="0" w:color="FFFFFF"/>
              <w:right w:val="single" w:sz="4" w:space="0" w:color="FFFFFF"/>
            </w:tcBorders>
            <w:shd w:val="clear" w:color="auto" w:fill="auto"/>
            <w:noWrap/>
            <w:vAlign w:val="bottom"/>
            <w:hideMark/>
          </w:tcPr>
          <w:p w14:paraId="179FCE66"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900</w:t>
            </w:r>
          </w:p>
        </w:tc>
        <w:tc>
          <w:tcPr>
            <w:tcW w:w="898" w:type="dxa"/>
            <w:tcBorders>
              <w:top w:val="single" w:sz="4" w:space="0" w:color="FFFFFF"/>
              <w:left w:val="nil"/>
              <w:bottom w:val="nil"/>
              <w:right w:val="nil"/>
            </w:tcBorders>
            <w:shd w:val="clear" w:color="auto" w:fill="auto"/>
            <w:noWrap/>
            <w:vAlign w:val="bottom"/>
            <w:hideMark/>
          </w:tcPr>
          <w:p w14:paraId="68BDEB8E"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900</w:t>
            </w:r>
          </w:p>
        </w:tc>
        <w:tc>
          <w:tcPr>
            <w:tcW w:w="898" w:type="dxa"/>
            <w:tcBorders>
              <w:top w:val="nil"/>
              <w:left w:val="single" w:sz="4" w:space="0" w:color="FFFFFF"/>
              <w:bottom w:val="single" w:sz="4" w:space="0" w:color="FFFFFF"/>
              <w:right w:val="nil"/>
            </w:tcBorders>
            <w:shd w:val="clear" w:color="auto" w:fill="auto"/>
            <w:noWrap/>
            <w:vAlign w:val="bottom"/>
            <w:hideMark/>
          </w:tcPr>
          <w:p w14:paraId="590291E2"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900</w:t>
            </w:r>
          </w:p>
        </w:tc>
      </w:tr>
      <w:tr w:rsidR="00B80B2E" w:rsidRPr="00B80B2E" w14:paraId="0A7167B0" w14:textId="77777777" w:rsidTr="008F29FD">
        <w:trPr>
          <w:trHeight w:val="225"/>
        </w:trPr>
        <w:tc>
          <w:tcPr>
            <w:tcW w:w="3249" w:type="dxa"/>
            <w:tcBorders>
              <w:top w:val="nil"/>
              <w:left w:val="nil"/>
              <w:bottom w:val="nil"/>
              <w:right w:val="nil"/>
            </w:tcBorders>
            <w:shd w:val="clear" w:color="000000" w:fill="FFFFFF"/>
            <w:noWrap/>
            <w:vAlign w:val="bottom"/>
            <w:hideMark/>
          </w:tcPr>
          <w:p w14:paraId="62053BFB" w14:textId="77777777" w:rsidR="00B80B2E" w:rsidRPr="00B80B2E" w:rsidRDefault="00B80B2E" w:rsidP="00B80B2E">
            <w:pPr>
              <w:spacing w:before="0" w:after="0" w:line="240" w:lineRule="auto"/>
              <w:ind w:leftChars="75" w:left="143"/>
              <w:rPr>
                <w:rFonts w:ascii="Arial" w:hAnsi="Arial" w:cs="Arial"/>
                <w:b/>
                <w:bCs/>
                <w:color w:val="000000"/>
                <w:sz w:val="16"/>
                <w:szCs w:val="16"/>
              </w:rPr>
            </w:pPr>
            <w:r w:rsidRPr="00B80B2E">
              <w:rPr>
                <w:rFonts w:ascii="Arial" w:hAnsi="Arial" w:cs="Arial"/>
                <w:b/>
                <w:bCs/>
                <w:color w:val="000000"/>
                <w:sz w:val="16"/>
                <w:szCs w:val="16"/>
              </w:rPr>
              <w:t>Total capital appropriations</w:t>
            </w:r>
          </w:p>
        </w:tc>
        <w:tc>
          <w:tcPr>
            <w:tcW w:w="898" w:type="dxa"/>
            <w:tcBorders>
              <w:top w:val="single" w:sz="4" w:space="0" w:color="FFFFFF"/>
              <w:left w:val="nil"/>
              <w:bottom w:val="single" w:sz="4" w:space="0" w:color="auto"/>
              <w:right w:val="nil"/>
            </w:tcBorders>
            <w:shd w:val="clear" w:color="auto" w:fill="auto"/>
            <w:noWrap/>
            <w:vAlign w:val="bottom"/>
            <w:hideMark/>
          </w:tcPr>
          <w:p w14:paraId="7DDAE4F8" w14:textId="77777777" w:rsidR="00B80B2E" w:rsidRPr="00B80B2E" w:rsidRDefault="00B80B2E" w:rsidP="00B80B2E">
            <w:pPr>
              <w:spacing w:before="0" w:after="0" w:line="240" w:lineRule="auto"/>
              <w:jc w:val="right"/>
              <w:rPr>
                <w:rFonts w:ascii="Arial" w:hAnsi="Arial" w:cs="Arial"/>
                <w:b/>
                <w:bCs/>
                <w:color w:val="000000"/>
                <w:sz w:val="16"/>
                <w:szCs w:val="16"/>
              </w:rPr>
            </w:pPr>
            <w:r w:rsidRPr="00B80B2E">
              <w:rPr>
                <w:rFonts w:ascii="Arial" w:hAnsi="Arial" w:cs="Arial"/>
                <w:b/>
                <w:bCs/>
                <w:color w:val="000000"/>
                <w:sz w:val="16"/>
                <w:szCs w:val="16"/>
              </w:rPr>
              <w:t>8,787</w:t>
            </w:r>
          </w:p>
        </w:tc>
        <w:tc>
          <w:tcPr>
            <w:tcW w:w="879" w:type="dxa"/>
            <w:tcBorders>
              <w:top w:val="nil"/>
              <w:left w:val="nil"/>
              <w:bottom w:val="single" w:sz="4" w:space="0" w:color="auto"/>
              <w:right w:val="nil"/>
            </w:tcBorders>
            <w:shd w:val="clear" w:color="000000" w:fill="D9D9D9"/>
            <w:noWrap/>
            <w:vAlign w:val="bottom"/>
            <w:hideMark/>
          </w:tcPr>
          <w:p w14:paraId="518F07A9" w14:textId="77777777" w:rsidR="00B80B2E" w:rsidRPr="00B80B2E" w:rsidRDefault="00B80B2E" w:rsidP="00B80B2E">
            <w:pPr>
              <w:spacing w:before="0" w:after="0" w:line="240" w:lineRule="auto"/>
              <w:jc w:val="right"/>
              <w:rPr>
                <w:rFonts w:ascii="Arial" w:hAnsi="Arial" w:cs="Arial"/>
                <w:b/>
                <w:bCs/>
                <w:color w:val="000000"/>
                <w:sz w:val="16"/>
                <w:szCs w:val="16"/>
              </w:rPr>
            </w:pPr>
            <w:r w:rsidRPr="00B80B2E">
              <w:rPr>
                <w:rFonts w:ascii="Arial" w:hAnsi="Arial" w:cs="Arial"/>
                <w:b/>
                <w:bCs/>
                <w:color w:val="000000"/>
                <w:sz w:val="16"/>
                <w:szCs w:val="16"/>
              </w:rPr>
              <w:t>1,900</w:t>
            </w:r>
          </w:p>
        </w:tc>
        <w:tc>
          <w:tcPr>
            <w:tcW w:w="898" w:type="dxa"/>
            <w:tcBorders>
              <w:top w:val="nil"/>
              <w:left w:val="nil"/>
              <w:bottom w:val="single" w:sz="4" w:space="0" w:color="auto"/>
              <w:right w:val="single" w:sz="4" w:space="0" w:color="FFFFFF"/>
            </w:tcBorders>
            <w:shd w:val="clear" w:color="auto" w:fill="auto"/>
            <w:noWrap/>
            <w:vAlign w:val="bottom"/>
            <w:hideMark/>
          </w:tcPr>
          <w:p w14:paraId="7725CB1D" w14:textId="77777777" w:rsidR="00B80B2E" w:rsidRPr="00B80B2E" w:rsidRDefault="00B80B2E" w:rsidP="00B80B2E">
            <w:pPr>
              <w:spacing w:before="0" w:after="0" w:line="240" w:lineRule="auto"/>
              <w:jc w:val="right"/>
              <w:rPr>
                <w:rFonts w:ascii="Arial" w:hAnsi="Arial" w:cs="Arial"/>
                <w:b/>
                <w:bCs/>
                <w:color w:val="000000"/>
                <w:sz w:val="16"/>
                <w:szCs w:val="16"/>
              </w:rPr>
            </w:pPr>
            <w:r w:rsidRPr="00B80B2E">
              <w:rPr>
                <w:rFonts w:ascii="Arial" w:hAnsi="Arial" w:cs="Arial"/>
                <w:b/>
                <w:bCs/>
                <w:color w:val="000000"/>
                <w:sz w:val="16"/>
                <w:szCs w:val="16"/>
              </w:rPr>
              <w:t>900</w:t>
            </w:r>
          </w:p>
        </w:tc>
        <w:tc>
          <w:tcPr>
            <w:tcW w:w="898" w:type="dxa"/>
            <w:tcBorders>
              <w:top w:val="single" w:sz="4" w:space="0" w:color="FFFFFF"/>
              <w:left w:val="nil"/>
              <w:bottom w:val="single" w:sz="4" w:space="0" w:color="auto"/>
              <w:right w:val="nil"/>
            </w:tcBorders>
            <w:shd w:val="clear" w:color="auto" w:fill="auto"/>
            <w:noWrap/>
            <w:vAlign w:val="bottom"/>
            <w:hideMark/>
          </w:tcPr>
          <w:p w14:paraId="7FEE06E0" w14:textId="77777777" w:rsidR="00B80B2E" w:rsidRPr="00B80B2E" w:rsidRDefault="00B80B2E" w:rsidP="00B80B2E">
            <w:pPr>
              <w:spacing w:before="0" w:after="0" w:line="240" w:lineRule="auto"/>
              <w:jc w:val="right"/>
              <w:rPr>
                <w:rFonts w:ascii="Arial" w:hAnsi="Arial" w:cs="Arial"/>
                <w:b/>
                <w:bCs/>
                <w:color w:val="000000"/>
                <w:sz w:val="16"/>
                <w:szCs w:val="16"/>
              </w:rPr>
            </w:pPr>
            <w:r w:rsidRPr="00B80B2E">
              <w:rPr>
                <w:rFonts w:ascii="Arial" w:hAnsi="Arial" w:cs="Arial"/>
                <w:b/>
                <w:bCs/>
                <w:color w:val="000000"/>
                <w:sz w:val="16"/>
                <w:szCs w:val="16"/>
              </w:rPr>
              <w:t>900</w:t>
            </w:r>
          </w:p>
        </w:tc>
        <w:tc>
          <w:tcPr>
            <w:tcW w:w="898" w:type="dxa"/>
            <w:tcBorders>
              <w:top w:val="nil"/>
              <w:left w:val="single" w:sz="4" w:space="0" w:color="FFFFFF"/>
              <w:bottom w:val="single" w:sz="4" w:space="0" w:color="auto"/>
              <w:right w:val="nil"/>
            </w:tcBorders>
            <w:shd w:val="clear" w:color="auto" w:fill="auto"/>
            <w:noWrap/>
            <w:vAlign w:val="bottom"/>
            <w:hideMark/>
          </w:tcPr>
          <w:p w14:paraId="698ABC94" w14:textId="77777777" w:rsidR="00B80B2E" w:rsidRPr="00B80B2E" w:rsidRDefault="00B80B2E" w:rsidP="00B80B2E">
            <w:pPr>
              <w:spacing w:before="0" w:after="0" w:line="240" w:lineRule="auto"/>
              <w:jc w:val="right"/>
              <w:rPr>
                <w:rFonts w:ascii="Arial" w:hAnsi="Arial" w:cs="Arial"/>
                <w:b/>
                <w:bCs/>
                <w:color w:val="000000"/>
                <w:sz w:val="16"/>
                <w:szCs w:val="16"/>
              </w:rPr>
            </w:pPr>
            <w:r w:rsidRPr="00B80B2E">
              <w:rPr>
                <w:rFonts w:ascii="Arial" w:hAnsi="Arial" w:cs="Arial"/>
                <w:b/>
                <w:bCs/>
                <w:color w:val="000000"/>
                <w:sz w:val="16"/>
                <w:szCs w:val="16"/>
              </w:rPr>
              <w:t>900</w:t>
            </w:r>
          </w:p>
        </w:tc>
      </w:tr>
      <w:tr w:rsidR="00B80B2E" w:rsidRPr="00B80B2E" w14:paraId="62F7A540" w14:textId="77777777" w:rsidTr="008F29FD">
        <w:trPr>
          <w:trHeight w:val="397"/>
        </w:trPr>
        <w:tc>
          <w:tcPr>
            <w:tcW w:w="3249" w:type="dxa"/>
            <w:tcBorders>
              <w:top w:val="nil"/>
              <w:left w:val="nil"/>
              <w:bottom w:val="nil"/>
              <w:right w:val="nil"/>
            </w:tcBorders>
            <w:shd w:val="clear" w:color="000000" w:fill="FFFFFF"/>
            <w:vAlign w:val="bottom"/>
            <w:hideMark/>
          </w:tcPr>
          <w:p w14:paraId="3BA39052" w14:textId="77777777" w:rsidR="00B80B2E" w:rsidRPr="00B80B2E" w:rsidRDefault="00B80B2E" w:rsidP="00B80B2E">
            <w:pPr>
              <w:spacing w:before="0" w:after="0" w:line="240" w:lineRule="auto"/>
              <w:rPr>
                <w:rFonts w:ascii="Arial" w:hAnsi="Arial" w:cs="Arial"/>
                <w:b/>
                <w:bCs/>
                <w:color w:val="000000"/>
                <w:sz w:val="16"/>
                <w:szCs w:val="16"/>
              </w:rPr>
            </w:pPr>
            <w:r w:rsidRPr="00B80B2E">
              <w:rPr>
                <w:rFonts w:ascii="Arial" w:hAnsi="Arial" w:cs="Arial"/>
                <w:b/>
                <w:bCs/>
                <w:color w:val="000000"/>
                <w:sz w:val="16"/>
                <w:szCs w:val="16"/>
              </w:rPr>
              <w:t>Total new capital appropriations represented by:</w:t>
            </w:r>
          </w:p>
        </w:tc>
        <w:tc>
          <w:tcPr>
            <w:tcW w:w="898" w:type="dxa"/>
            <w:tcBorders>
              <w:top w:val="nil"/>
              <w:left w:val="nil"/>
              <w:bottom w:val="nil"/>
              <w:right w:val="nil"/>
            </w:tcBorders>
            <w:shd w:val="clear" w:color="000000" w:fill="FFFFFF"/>
            <w:noWrap/>
            <w:vAlign w:val="bottom"/>
            <w:hideMark/>
          </w:tcPr>
          <w:p w14:paraId="0CE47B46"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 </w:t>
            </w:r>
          </w:p>
        </w:tc>
        <w:tc>
          <w:tcPr>
            <w:tcW w:w="879" w:type="dxa"/>
            <w:tcBorders>
              <w:top w:val="nil"/>
              <w:left w:val="nil"/>
              <w:bottom w:val="nil"/>
              <w:right w:val="nil"/>
            </w:tcBorders>
            <w:shd w:val="clear" w:color="000000" w:fill="D9D9D9"/>
            <w:noWrap/>
            <w:vAlign w:val="bottom"/>
            <w:hideMark/>
          </w:tcPr>
          <w:p w14:paraId="3459EBF8"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 </w:t>
            </w:r>
          </w:p>
        </w:tc>
        <w:tc>
          <w:tcPr>
            <w:tcW w:w="898" w:type="dxa"/>
            <w:tcBorders>
              <w:top w:val="nil"/>
              <w:left w:val="nil"/>
              <w:bottom w:val="single" w:sz="4" w:space="0" w:color="FFFFFF"/>
              <w:right w:val="nil"/>
            </w:tcBorders>
            <w:shd w:val="clear" w:color="auto" w:fill="auto"/>
            <w:noWrap/>
            <w:vAlign w:val="bottom"/>
            <w:hideMark/>
          </w:tcPr>
          <w:p w14:paraId="78BE6421"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 </w:t>
            </w:r>
          </w:p>
        </w:tc>
        <w:tc>
          <w:tcPr>
            <w:tcW w:w="898" w:type="dxa"/>
            <w:tcBorders>
              <w:top w:val="nil"/>
              <w:left w:val="nil"/>
              <w:bottom w:val="nil"/>
              <w:right w:val="nil"/>
            </w:tcBorders>
            <w:shd w:val="clear" w:color="000000" w:fill="FFFFFF"/>
            <w:noWrap/>
            <w:vAlign w:val="bottom"/>
            <w:hideMark/>
          </w:tcPr>
          <w:p w14:paraId="3B143A6D"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 </w:t>
            </w:r>
          </w:p>
        </w:tc>
        <w:tc>
          <w:tcPr>
            <w:tcW w:w="898" w:type="dxa"/>
            <w:tcBorders>
              <w:top w:val="nil"/>
              <w:left w:val="nil"/>
              <w:bottom w:val="nil"/>
              <w:right w:val="nil"/>
            </w:tcBorders>
            <w:shd w:val="clear" w:color="000000" w:fill="FFFFFF"/>
            <w:noWrap/>
            <w:vAlign w:val="bottom"/>
            <w:hideMark/>
          </w:tcPr>
          <w:p w14:paraId="12124BEE"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 </w:t>
            </w:r>
          </w:p>
        </w:tc>
      </w:tr>
      <w:tr w:rsidR="00B80B2E" w:rsidRPr="00B80B2E" w14:paraId="58C67EC3" w14:textId="77777777" w:rsidTr="008F29FD">
        <w:trPr>
          <w:trHeight w:val="225"/>
        </w:trPr>
        <w:tc>
          <w:tcPr>
            <w:tcW w:w="3249" w:type="dxa"/>
            <w:tcBorders>
              <w:top w:val="nil"/>
              <w:left w:val="nil"/>
              <w:bottom w:val="nil"/>
              <w:right w:val="nil"/>
            </w:tcBorders>
            <w:shd w:val="clear" w:color="000000" w:fill="FFFFFF"/>
            <w:noWrap/>
            <w:vAlign w:val="bottom"/>
            <w:hideMark/>
          </w:tcPr>
          <w:p w14:paraId="518B8681" w14:textId="77777777" w:rsidR="00B80B2E" w:rsidRPr="00B80B2E" w:rsidRDefault="00B80B2E" w:rsidP="00B80B2E">
            <w:pPr>
              <w:spacing w:before="0" w:after="0" w:line="240" w:lineRule="auto"/>
              <w:ind w:leftChars="75" w:left="143"/>
              <w:rPr>
                <w:rFonts w:ascii="Arial" w:hAnsi="Arial" w:cs="Arial"/>
                <w:color w:val="000000"/>
                <w:sz w:val="16"/>
                <w:szCs w:val="16"/>
              </w:rPr>
            </w:pPr>
            <w:r w:rsidRPr="00B80B2E">
              <w:rPr>
                <w:rFonts w:ascii="Arial" w:hAnsi="Arial" w:cs="Arial"/>
                <w:color w:val="000000"/>
                <w:sz w:val="16"/>
                <w:szCs w:val="16"/>
              </w:rPr>
              <w:t>Purchase of non-financial assets</w:t>
            </w:r>
          </w:p>
        </w:tc>
        <w:tc>
          <w:tcPr>
            <w:tcW w:w="898" w:type="dxa"/>
            <w:tcBorders>
              <w:top w:val="nil"/>
              <w:left w:val="nil"/>
              <w:bottom w:val="nil"/>
              <w:right w:val="nil"/>
            </w:tcBorders>
            <w:shd w:val="clear" w:color="auto" w:fill="auto"/>
            <w:noWrap/>
            <w:vAlign w:val="bottom"/>
            <w:hideMark/>
          </w:tcPr>
          <w:p w14:paraId="70B3DF2C"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8,787</w:t>
            </w:r>
          </w:p>
        </w:tc>
        <w:tc>
          <w:tcPr>
            <w:tcW w:w="879" w:type="dxa"/>
            <w:tcBorders>
              <w:top w:val="nil"/>
              <w:left w:val="nil"/>
              <w:bottom w:val="nil"/>
              <w:right w:val="nil"/>
            </w:tcBorders>
            <w:shd w:val="clear" w:color="000000" w:fill="D9D9D9"/>
            <w:noWrap/>
            <w:vAlign w:val="bottom"/>
            <w:hideMark/>
          </w:tcPr>
          <w:p w14:paraId="3F8592CC"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1,900</w:t>
            </w:r>
          </w:p>
        </w:tc>
        <w:tc>
          <w:tcPr>
            <w:tcW w:w="898" w:type="dxa"/>
            <w:tcBorders>
              <w:top w:val="nil"/>
              <w:left w:val="nil"/>
              <w:bottom w:val="nil"/>
              <w:right w:val="nil"/>
            </w:tcBorders>
            <w:shd w:val="clear" w:color="auto" w:fill="auto"/>
            <w:noWrap/>
            <w:vAlign w:val="bottom"/>
            <w:hideMark/>
          </w:tcPr>
          <w:p w14:paraId="025D60AC"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900</w:t>
            </w:r>
          </w:p>
        </w:tc>
        <w:tc>
          <w:tcPr>
            <w:tcW w:w="898" w:type="dxa"/>
            <w:tcBorders>
              <w:top w:val="nil"/>
              <w:left w:val="single" w:sz="4" w:space="0" w:color="FFFFFF"/>
              <w:bottom w:val="single" w:sz="4" w:space="0" w:color="FFFFFF"/>
              <w:right w:val="nil"/>
            </w:tcBorders>
            <w:shd w:val="clear" w:color="auto" w:fill="auto"/>
            <w:noWrap/>
            <w:vAlign w:val="bottom"/>
            <w:hideMark/>
          </w:tcPr>
          <w:p w14:paraId="535261AD"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900</w:t>
            </w:r>
          </w:p>
        </w:tc>
        <w:tc>
          <w:tcPr>
            <w:tcW w:w="898" w:type="dxa"/>
            <w:tcBorders>
              <w:top w:val="nil"/>
              <w:left w:val="single" w:sz="4" w:space="0" w:color="FFFFFF"/>
              <w:bottom w:val="nil"/>
              <w:right w:val="nil"/>
            </w:tcBorders>
            <w:shd w:val="clear" w:color="auto" w:fill="auto"/>
            <w:noWrap/>
            <w:vAlign w:val="bottom"/>
            <w:hideMark/>
          </w:tcPr>
          <w:p w14:paraId="1A7A16B9"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900</w:t>
            </w:r>
          </w:p>
        </w:tc>
      </w:tr>
      <w:tr w:rsidR="00B80B2E" w:rsidRPr="00B80B2E" w14:paraId="5011B5E5" w14:textId="77777777" w:rsidTr="008F29FD">
        <w:trPr>
          <w:trHeight w:val="225"/>
        </w:trPr>
        <w:tc>
          <w:tcPr>
            <w:tcW w:w="3249" w:type="dxa"/>
            <w:tcBorders>
              <w:top w:val="nil"/>
              <w:left w:val="nil"/>
              <w:bottom w:val="nil"/>
              <w:right w:val="nil"/>
            </w:tcBorders>
            <w:shd w:val="clear" w:color="000000" w:fill="FFFFFF"/>
            <w:noWrap/>
            <w:vAlign w:val="bottom"/>
            <w:hideMark/>
          </w:tcPr>
          <w:p w14:paraId="51F9EA96" w14:textId="77777777" w:rsidR="00B80B2E" w:rsidRPr="00B80B2E" w:rsidRDefault="00B80B2E" w:rsidP="00B80B2E">
            <w:pPr>
              <w:spacing w:before="0" w:after="0" w:line="240" w:lineRule="auto"/>
              <w:ind w:leftChars="75" w:left="143"/>
              <w:rPr>
                <w:rFonts w:ascii="Arial" w:hAnsi="Arial" w:cs="Arial"/>
                <w:b/>
                <w:bCs/>
                <w:color w:val="000000"/>
                <w:sz w:val="16"/>
                <w:szCs w:val="16"/>
              </w:rPr>
            </w:pPr>
            <w:r w:rsidRPr="00B80B2E">
              <w:rPr>
                <w:rFonts w:ascii="Arial" w:hAnsi="Arial" w:cs="Arial"/>
                <w:b/>
                <w:bCs/>
                <w:color w:val="000000"/>
                <w:sz w:val="16"/>
                <w:szCs w:val="16"/>
              </w:rPr>
              <w:t>Total items</w:t>
            </w:r>
          </w:p>
        </w:tc>
        <w:tc>
          <w:tcPr>
            <w:tcW w:w="898" w:type="dxa"/>
            <w:tcBorders>
              <w:top w:val="single" w:sz="4" w:space="0" w:color="FFFFFF"/>
              <w:left w:val="nil"/>
              <w:bottom w:val="single" w:sz="4" w:space="0" w:color="auto"/>
              <w:right w:val="nil"/>
            </w:tcBorders>
            <w:shd w:val="clear" w:color="auto" w:fill="auto"/>
            <w:noWrap/>
            <w:vAlign w:val="bottom"/>
            <w:hideMark/>
          </w:tcPr>
          <w:p w14:paraId="7BA95DF8" w14:textId="77777777" w:rsidR="00B80B2E" w:rsidRPr="00B80B2E" w:rsidRDefault="00B80B2E" w:rsidP="00B80B2E">
            <w:pPr>
              <w:spacing w:before="0" w:after="0" w:line="240" w:lineRule="auto"/>
              <w:jc w:val="right"/>
              <w:rPr>
                <w:rFonts w:ascii="Arial" w:hAnsi="Arial" w:cs="Arial"/>
                <w:b/>
                <w:bCs/>
                <w:color w:val="000000"/>
                <w:sz w:val="16"/>
                <w:szCs w:val="16"/>
              </w:rPr>
            </w:pPr>
            <w:r w:rsidRPr="00B80B2E">
              <w:rPr>
                <w:rFonts w:ascii="Arial" w:hAnsi="Arial" w:cs="Arial"/>
                <w:b/>
                <w:bCs/>
                <w:color w:val="000000"/>
                <w:sz w:val="16"/>
                <w:szCs w:val="16"/>
              </w:rPr>
              <w:t>8,787</w:t>
            </w:r>
          </w:p>
        </w:tc>
        <w:tc>
          <w:tcPr>
            <w:tcW w:w="879" w:type="dxa"/>
            <w:tcBorders>
              <w:top w:val="nil"/>
              <w:left w:val="nil"/>
              <w:bottom w:val="single" w:sz="4" w:space="0" w:color="auto"/>
              <w:right w:val="nil"/>
            </w:tcBorders>
            <w:shd w:val="clear" w:color="000000" w:fill="D9D9D9"/>
            <w:noWrap/>
            <w:vAlign w:val="bottom"/>
            <w:hideMark/>
          </w:tcPr>
          <w:p w14:paraId="2B86FF5C" w14:textId="77777777" w:rsidR="00B80B2E" w:rsidRPr="00B80B2E" w:rsidRDefault="00B80B2E" w:rsidP="00B80B2E">
            <w:pPr>
              <w:spacing w:before="0" w:after="0" w:line="240" w:lineRule="auto"/>
              <w:jc w:val="right"/>
              <w:rPr>
                <w:rFonts w:ascii="Arial" w:hAnsi="Arial" w:cs="Arial"/>
                <w:b/>
                <w:bCs/>
                <w:color w:val="000000"/>
                <w:sz w:val="16"/>
                <w:szCs w:val="16"/>
              </w:rPr>
            </w:pPr>
            <w:r w:rsidRPr="00B80B2E">
              <w:rPr>
                <w:rFonts w:ascii="Arial" w:hAnsi="Arial" w:cs="Arial"/>
                <w:b/>
                <w:bCs/>
                <w:color w:val="000000"/>
                <w:sz w:val="16"/>
                <w:szCs w:val="16"/>
              </w:rPr>
              <w:t>1,900</w:t>
            </w:r>
          </w:p>
        </w:tc>
        <w:tc>
          <w:tcPr>
            <w:tcW w:w="898" w:type="dxa"/>
            <w:tcBorders>
              <w:top w:val="single" w:sz="4" w:space="0" w:color="FFFFFF"/>
              <w:left w:val="nil"/>
              <w:bottom w:val="single" w:sz="4" w:space="0" w:color="auto"/>
              <w:right w:val="single" w:sz="4" w:space="0" w:color="FFFFFF"/>
            </w:tcBorders>
            <w:shd w:val="clear" w:color="auto" w:fill="auto"/>
            <w:noWrap/>
            <w:vAlign w:val="bottom"/>
            <w:hideMark/>
          </w:tcPr>
          <w:p w14:paraId="74FF4775" w14:textId="77777777" w:rsidR="00B80B2E" w:rsidRPr="00B80B2E" w:rsidRDefault="00B80B2E" w:rsidP="00B80B2E">
            <w:pPr>
              <w:spacing w:before="0" w:after="0" w:line="240" w:lineRule="auto"/>
              <w:jc w:val="right"/>
              <w:rPr>
                <w:rFonts w:ascii="Arial" w:hAnsi="Arial" w:cs="Arial"/>
                <w:b/>
                <w:bCs/>
                <w:color w:val="000000"/>
                <w:sz w:val="16"/>
                <w:szCs w:val="16"/>
              </w:rPr>
            </w:pPr>
            <w:r w:rsidRPr="00B80B2E">
              <w:rPr>
                <w:rFonts w:ascii="Arial" w:hAnsi="Arial" w:cs="Arial"/>
                <w:b/>
                <w:bCs/>
                <w:color w:val="000000"/>
                <w:sz w:val="16"/>
                <w:szCs w:val="16"/>
              </w:rPr>
              <w:t>900</w:t>
            </w:r>
          </w:p>
        </w:tc>
        <w:tc>
          <w:tcPr>
            <w:tcW w:w="898" w:type="dxa"/>
            <w:tcBorders>
              <w:top w:val="nil"/>
              <w:left w:val="nil"/>
              <w:bottom w:val="single" w:sz="4" w:space="0" w:color="auto"/>
              <w:right w:val="nil"/>
            </w:tcBorders>
            <w:shd w:val="clear" w:color="auto" w:fill="auto"/>
            <w:noWrap/>
            <w:vAlign w:val="bottom"/>
            <w:hideMark/>
          </w:tcPr>
          <w:p w14:paraId="006547F2" w14:textId="77777777" w:rsidR="00B80B2E" w:rsidRPr="00B80B2E" w:rsidRDefault="00B80B2E" w:rsidP="00B80B2E">
            <w:pPr>
              <w:spacing w:before="0" w:after="0" w:line="240" w:lineRule="auto"/>
              <w:jc w:val="right"/>
              <w:rPr>
                <w:rFonts w:ascii="Arial" w:hAnsi="Arial" w:cs="Arial"/>
                <w:b/>
                <w:bCs/>
                <w:color w:val="000000"/>
                <w:sz w:val="16"/>
                <w:szCs w:val="16"/>
              </w:rPr>
            </w:pPr>
            <w:r w:rsidRPr="00B80B2E">
              <w:rPr>
                <w:rFonts w:ascii="Arial" w:hAnsi="Arial" w:cs="Arial"/>
                <w:b/>
                <w:bCs/>
                <w:color w:val="000000"/>
                <w:sz w:val="16"/>
                <w:szCs w:val="16"/>
              </w:rPr>
              <w:t>900</w:t>
            </w:r>
          </w:p>
        </w:tc>
        <w:tc>
          <w:tcPr>
            <w:tcW w:w="898" w:type="dxa"/>
            <w:tcBorders>
              <w:top w:val="single" w:sz="4" w:space="0" w:color="FFFFFF"/>
              <w:left w:val="single" w:sz="4" w:space="0" w:color="FFFFFF"/>
              <w:bottom w:val="single" w:sz="4" w:space="0" w:color="auto"/>
              <w:right w:val="nil"/>
            </w:tcBorders>
            <w:shd w:val="clear" w:color="auto" w:fill="auto"/>
            <w:noWrap/>
            <w:vAlign w:val="bottom"/>
            <w:hideMark/>
          </w:tcPr>
          <w:p w14:paraId="4885CCE1" w14:textId="77777777" w:rsidR="00B80B2E" w:rsidRPr="00B80B2E" w:rsidRDefault="00B80B2E" w:rsidP="00B80B2E">
            <w:pPr>
              <w:spacing w:before="0" w:after="0" w:line="240" w:lineRule="auto"/>
              <w:jc w:val="right"/>
              <w:rPr>
                <w:rFonts w:ascii="Arial" w:hAnsi="Arial" w:cs="Arial"/>
                <w:b/>
                <w:bCs/>
                <w:color w:val="000000"/>
                <w:sz w:val="16"/>
                <w:szCs w:val="16"/>
              </w:rPr>
            </w:pPr>
            <w:r w:rsidRPr="00B80B2E">
              <w:rPr>
                <w:rFonts w:ascii="Arial" w:hAnsi="Arial" w:cs="Arial"/>
                <w:b/>
                <w:bCs/>
                <w:color w:val="000000"/>
                <w:sz w:val="16"/>
                <w:szCs w:val="16"/>
              </w:rPr>
              <w:t>900</w:t>
            </w:r>
          </w:p>
        </w:tc>
      </w:tr>
      <w:tr w:rsidR="00B80B2E" w:rsidRPr="00B80B2E" w14:paraId="3C9C7EDF" w14:textId="77777777" w:rsidTr="008F29FD">
        <w:trPr>
          <w:trHeight w:val="397"/>
        </w:trPr>
        <w:tc>
          <w:tcPr>
            <w:tcW w:w="3249" w:type="dxa"/>
            <w:tcBorders>
              <w:top w:val="nil"/>
              <w:left w:val="nil"/>
              <w:bottom w:val="nil"/>
              <w:right w:val="nil"/>
            </w:tcBorders>
            <w:shd w:val="clear" w:color="000000" w:fill="FFFFFF"/>
            <w:vAlign w:val="bottom"/>
            <w:hideMark/>
          </w:tcPr>
          <w:p w14:paraId="527BF878" w14:textId="77777777" w:rsidR="00B80B2E" w:rsidRPr="00B80B2E" w:rsidRDefault="00B80B2E" w:rsidP="00B80B2E">
            <w:pPr>
              <w:spacing w:before="0" w:after="0" w:line="240" w:lineRule="auto"/>
              <w:rPr>
                <w:rFonts w:ascii="Arial" w:hAnsi="Arial" w:cs="Arial"/>
                <w:b/>
                <w:bCs/>
                <w:color w:val="000000"/>
                <w:sz w:val="16"/>
                <w:szCs w:val="16"/>
              </w:rPr>
            </w:pPr>
            <w:r w:rsidRPr="00B80B2E">
              <w:rPr>
                <w:rFonts w:ascii="Arial" w:hAnsi="Arial" w:cs="Arial"/>
                <w:b/>
                <w:bCs/>
                <w:color w:val="000000"/>
                <w:sz w:val="16"/>
                <w:szCs w:val="16"/>
              </w:rPr>
              <w:t>PURCHASE OF NON-FINANCIAL ASSETS</w:t>
            </w:r>
          </w:p>
        </w:tc>
        <w:tc>
          <w:tcPr>
            <w:tcW w:w="898" w:type="dxa"/>
            <w:tcBorders>
              <w:top w:val="nil"/>
              <w:left w:val="nil"/>
              <w:bottom w:val="nil"/>
              <w:right w:val="nil"/>
            </w:tcBorders>
            <w:shd w:val="clear" w:color="000000" w:fill="FFFFFF"/>
            <w:noWrap/>
            <w:vAlign w:val="bottom"/>
            <w:hideMark/>
          </w:tcPr>
          <w:p w14:paraId="78F7EB1B"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 </w:t>
            </w:r>
          </w:p>
        </w:tc>
        <w:tc>
          <w:tcPr>
            <w:tcW w:w="879" w:type="dxa"/>
            <w:tcBorders>
              <w:top w:val="nil"/>
              <w:left w:val="nil"/>
              <w:bottom w:val="nil"/>
              <w:right w:val="nil"/>
            </w:tcBorders>
            <w:shd w:val="clear" w:color="000000" w:fill="D9D9D9"/>
            <w:noWrap/>
            <w:vAlign w:val="bottom"/>
            <w:hideMark/>
          </w:tcPr>
          <w:p w14:paraId="5A037101"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 </w:t>
            </w:r>
          </w:p>
        </w:tc>
        <w:tc>
          <w:tcPr>
            <w:tcW w:w="898" w:type="dxa"/>
            <w:tcBorders>
              <w:top w:val="nil"/>
              <w:left w:val="nil"/>
              <w:bottom w:val="nil"/>
              <w:right w:val="nil"/>
            </w:tcBorders>
            <w:shd w:val="clear" w:color="auto" w:fill="auto"/>
            <w:noWrap/>
            <w:vAlign w:val="bottom"/>
            <w:hideMark/>
          </w:tcPr>
          <w:p w14:paraId="5113197D" w14:textId="77777777" w:rsidR="00B80B2E" w:rsidRPr="00B80B2E" w:rsidRDefault="00B80B2E" w:rsidP="00B80B2E">
            <w:pPr>
              <w:spacing w:before="0" w:after="0" w:line="240" w:lineRule="auto"/>
              <w:jc w:val="right"/>
              <w:rPr>
                <w:rFonts w:ascii="Arial" w:hAnsi="Arial" w:cs="Arial"/>
                <w:color w:val="000000"/>
                <w:sz w:val="16"/>
                <w:szCs w:val="16"/>
              </w:rPr>
            </w:pPr>
          </w:p>
        </w:tc>
        <w:tc>
          <w:tcPr>
            <w:tcW w:w="898" w:type="dxa"/>
            <w:tcBorders>
              <w:top w:val="nil"/>
              <w:left w:val="nil"/>
              <w:bottom w:val="nil"/>
              <w:right w:val="nil"/>
            </w:tcBorders>
            <w:shd w:val="clear" w:color="000000" w:fill="FFFFFF"/>
            <w:noWrap/>
            <w:vAlign w:val="bottom"/>
            <w:hideMark/>
          </w:tcPr>
          <w:p w14:paraId="64C5C05A"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 </w:t>
            </w:r>
          </w:p>
        </w:tc>
        <w:tc>
          <w:tcPr>
            <w:tcW w:w="898" w:type="dxa"/>
            <w:tcBorders>
              <w:top w:val="nil"/>
              <w:left w:val="nil"/>
              <w:bottom w:val="nil"/>
              <w:right w:val="nil"/>
            </w:tcBorders>
            <w:shd w:val="clear" w:color="000000" w:fill="FFFFFF"/>
            <w:noWrap/>
            <w:vAlign w:val="bottom"/>
            <w:hideMark/>
          </w:tcPr>
          <w:p w14:paraId="117124C6"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 </w:t>
            </w:r>
          </w:p>
        </w:tc>
      </w:tr>
      <w:tr w:rsidR="00B80B2E" w:rsidRPr="00B80B2E" w14:paraId="560D6673" w14:textId="77777777" w:rsidTr="008F29FD">
        <w:trPr>
          <w:trHeight w:val="425"/>
        </w:trPr>
        <w:tc>
          <w:tcPr>
            <w:tcW w:w="3249" w:type="dxa"/>
            <w:tcBorders>
              <w:top w:val="nil"/>
              <w:left w:val="nil"/>
              <w:bottom w:val="nil"/>
              <w:right w:val="nil"/>
            </w:tcBorders>
            <w:shd w:val="clear" w:color="auto" w:fill="auto"/>
            <w:vAlign w:val="bottom"/>
            <w:hideMark/>
          </w:tcPr>
          <w:p w14:paraId="5ABBFAAA" w14:textId="77777777" w:rsidR="00B80B2E" w:rsidRPr="00B80B2E" w:rsidRDefault="00B80B2E" w:rsidP="00B80B2E">
            <w:pPr>
              <w:spacing w:before="0" w:after="0" w:line="240" w:lineRule="auto"/>
              <w:ind w:leftChars="75" w:left="143"/>
              <w:rPr>
                <w:rFonts w:ascii="Arial" w:hAnsi="Arial" w:cs="Arial"/>
                <w:sz w:val="16"/>
                <w:szCs w:val="16"/>
              </w:rPr>
            </w:pPr>
            <w:r w:rsidRPr="00B80B2E">
              <w:rPr>
                <w:rFonts w:ascii="Arial" w:hAnsi="Arial" w:cs="Arial"/>
                <w:sz w:val="16"/>
                <w:szCs w:val="16"/>
              </w:rPr>
              <w:t xml:space="preserve">Funded by capital appropriations - equity injection </w:t>
            </w:r>
            <w:r w:rsidRPr="00B80B2E">
              <w:rPr>
                <w:rFonts w:ascii="Arial" w:hAnsi="Arial" w:cs="Arial"/>
                <w:sz w:val="16"/>
                <w:szCs w:val="16"/>
                <w:vertAlign w:val="superscript"/>
              </w:rPr>
              <w:t>(a)</w:t>
            </w:r>
          </w:p>
        </w:tc>
        <w:tc>
          <w:tcPr>
            <w:tcW w:w="898" w:type="dxa"/>
            <w:tcBorders>
              <w:top w:val="nil"/>
              <w:left w:val="single" w:sz="4" w:space="0" w:color="FFFFFF"/>
              <w:bottom w:val="nil"/>
              <w:right w:val="nil"/>
            </w:tcBorders>
            <w:shd w:val="clear" w:color="auto" w:fill="auto"/>
            <w:noWrap/>
            <w:vAlign w:val="bottom"/>
            <w:hideMark/>
          </w:tcPr>
          <w:p w14:paraId="788C3ACC"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8,787</w:t>
            </w:r>
          </w:p>
        </w:tc>
        <w:tc>
          <w:tcPr>
            <w:tcW w:w="879" w:type="dxa"/>
            <w:tcBorders>
              <w:top w:val="nil"/>
              <w:left w:val="nil"/>
              <w:bottom w:val="nil"/>
              <w:right w:val="nil"/>
            </w:tcBorders>
            <w:shd w:val="clear" w:color="000000" w:fill="D9D9D9"/>
            <w:noWrap/>
            <w:vAlign w:val="bottom"/>
            <w:hideMark/>
          </w:tcPr>
          <w:p w14:paraId="36B8ABA8"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1,900</w:t>
            </w:r>
          </w:p>
        </w:tc>
        <w:tc>
          <w:tcPr>
            <w:tcW w:w="898" w:type="dxa"/>
            <w:tcBorders>
              <w:top w:val="single" w:sz="4" w:space="0" w:color="FFFFFF"/>
              <w:left w:val="nil"/>
              <w:bottom w:val="nil"/>
              <w:right w:val="nil"/>
            </w:tcBorders>
            <w:shd w:val="clear" w:color="auto" w:fill="auto"/>
            <w:noWrap/>
            <w:vAlign w:val="bottom"/>
            <w:hideMark/>
          </w:tcPr>
          <w:p w14:paraId="659E1622"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900</w:t>
            </w:r>
          </w:p>
        </w:tc>
        <w:tc>
          <w:tcPr>
            <w:tcW w:w="898" w:type="dxa"/>
            <w:tcBorders>
              <w:top w:val="nil"/>
              <w:left w:val="single" w:sz="4" w:space="0" w:color="FFFFFF"/>
              <w:bottom w:val="nil"/>
              <w:right w:val="nil"/>
            </w:tcBorders>
            <w:shd w:val="clear" w:color="auto" w:fill="auto"/>
            <w:noWrap/>
            <w:vAlign w:val="bottom"/>
            <w:hideMark/>
          </w:tcPr>
          <w:p w14:paraId="7CC408D7"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900</w:t>
            </w:r>
          </w:p>
        </w:tc>
        <w:tc>
          <w:tcPr>
            <w:tcW w:w="898" w:type="dxa"/>
            <w:tcBorders>
              <w:top w:val="nil"/>
              <w:left w:val="single" w:sz="4" w:space="0" w:color="FFFFFF"/>
              <w:bottom w:val="nil"/>
              <w:right w:val="nil"/>
            </w:tcBorders>
            <w:shd w:val="clear" w:color="auto" w:fill="auto"/>
            <w:noWrap/>
            <w:vAlign w:val="bottom"/>
            <w:hideMark/>
          </w:tcPr>
          <w:p w14:paraId="07940EEE"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900</w:t>
            </w:r>
          </w:p>
        </w:tc>
      </w:tr>
      <w:tr w:rsidR="00B80B2E" w:rsidRPr="00B80B2E" w14:paraId="30CC29F0" w14:textId="77777777" w:rsidTr="008F29FD">
        <w:trPr>
          <w:trHeight w:val="255"/>
        </w:trPr>
        <w:tc>
          <w:tcPr>
            <w:tcW w:w="3249" w:type="dxa"/>
            <w:tcBorders>
              <w:top w:val="nil"/>
              <w:left w:val="nil"/>
              <w:bottom w:val="nil"/>
              <w:right w:val="nil"/>
            </w:tcBorders>
            <w:shd w:val="clear" w:color="000000" w:fill="FFFFFF"/>
            <w:vAlign w:val="bottom"/>
            <w:hideMark/>
          </w:tcPr>
          <w:p w14:paraId="5B202723" w14:textId="77777777" w:rsidR="00B80B2E" w:rsidRPr="00B80B2E" w:rsidRDefault="00B80B2E" w:rsidP="00B80B2E">
            <w:pPr>
              <w:spacing w:before="0" w:after="0" w:line="240" w:lineRule="auto"/>
              <w:ind w:leftChars="75" w:left="143"/>
              <w:rPr>
                <w:rFonts w:ascii="Arial" w:hAnsi="Arial" w:cs="Arial"/>
                <w:sz w:val="16"/>
                <w:szCs w:val="16"/>
              </w:rPr>
            </w:pPr>
            <w:r w:rsidRPr="00B80B2E">
              <w:rPr>
                <w:rFonts w:ascii="Arial" w:hAnsi="Arial" w:cs="Arial"/>
                <w:sz w:val="16"/>
                <w:szCs w:val="16"/>
              </w:rPr>
              <w:t xml:space="preserve">Funded by capital appropriation - DCB </w:t>
            </w:r>
            <w:r w:rsidRPr="00B80B2E">
              <w:rPr>
                <w:rFonts w:ascii="Arial" w:hAnsi="Arial" w:cs="Arial"/>
                <w:sz w:val="16"/>
                <w:szCs w:val="16"/>
                <w:vertAlign w:val="superscript"/>
              </w:rPr>
              <w:t>(b)</w:t>
            </w:r>
          </w:p>
        </w:tc>
        <w:tc>
          <w:tcPr>
            <w:tcW w:w="898" w:type="dxa"/>
            <w:tcBorders>
              <w:top w:val="single" w:sz="4" w:space="0" w:color="FFFFFF"/>
              <w:left w:val="nil"/>
              <w:bottom w:val="nil"/>
              <w:right w:val="nil"/>
            </w:tcBorders>
            <w:shd w:val="clear" w:color="auto" w:fill="auto"/>
            <w:noWrap/>
            <w:vAlign w:val="bottom"/>
            <w:hideMark/>
          </w:tcPr>
          <w:p w14:paraId="7B8A4FFD" w14:textId="4302D799" w:rsidR="00B80B2E" w:rsidRPr="00B80B2E" w:rsidRDefault="008F29FD" w:rsidP="00B80B2E">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879" w:type="dxa"/>
            <w:tcBorders>
              <w:top w:val="nil"/>
              <w:left w:val="nil"/>
              <w:bottom w:val="nil"/>
              <w:right w:val="nil"/>
            </w:tcBorders>
            <w:shd w:val="clear" w:color="000000" w:fill="D9D9D9"/>
            <w:noWrap/>
            <w:vAlign w:val="bottom"/>
            <w:hideMark/>
          </w:tcPr>
          <w:p w14:paraId="042B9ACB" w14:textId="2E2824BB" w:rsidR="00B80B2E" w:rsidRPr="00B80B2E" w:rsidRDefault="008F29FD" w:rsidP="00B80B2E">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898" w:type="dxa"/>
            <w:tcBorders>
              <w:top w:val="single" w:sz="4" w:space="0" w:color="FFFFFF"/>
              <w:left w:val="nil"/>
              <w:bottom w:val="single" w:sz="4" w:space="0" w:color="FFFFFF"/>
              <w:right w:val="single" w:sz="4" w:space="0" w:color="FFFFFF"/>
            </w:tcBorders>
            <w:shd w:val="clear" w:color="auto" w:fill="auto"/>
            <w:noWrap/>
            <w:vAlign w:val="bottom"/>
            <w:hideMark/>
          </w:tcPr>
          <w:p w14:paraId="17DE1738" w14:textId="48F1EF90" w:rsidR="00B80B2E" w:rsidRPr="00B80B2E" w:rsidRDefault="008F29FD" w:rsidP="00B80B2E">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898" w:type="dxa"/>
            <w:tcBorders>
              <w:top w:val="single" w:sz="4" w:space="0" w:color="FFFFFF"/>
              <w:left w:val="nil"/>
              <w:bottom w:val="single" w:sz="4" w:space="0" w:color="FFFFFF"/>
              <w:right w:val="single" w:sz="4" w:space="0" w:color="FFFFFF"/>
            </w:tcBorders>
            <w:shd w:val="clear" w:color="auto" w:fill="auto"/>
            <w:noWrap/>
            <w:vAlign w:val="bottom"/>
            <w:hideMark/>
          </w:tcPr>
          <w:p w14:paraId="3E2D7F09" w14:textId="6A03513A" w:rsidR="00B80B2E" w:rsidRPr="00B80B2E" w:rsidRDefault="008F29FD" w:rsidP="00B80B2E">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898" w:type="dxa"/>
            <w:tcBorders>
              <w:top w:val="single" w:sz="4" w:space="0" w:color="FFFFFF"/>
              <w:left w:val="nil"/>
              <w:bottom w:val="nil"/>
              <w:right w:val="nil"/>
            </w:tcBorders>
            <w:shd w:val="clear" w:color="auto" w:fill="auto"/>
            <w:noWrap/>
            <w:vAlign w:val="bottom"/>
            <w:hideMark/>
          </w:tcPr>
          <w:p w14:paraId="726F3EE1" w14:textId="1034E723" w:rsidR="00B80B2E" w:rsidRPr="00B80B2E" w:rsidRDefault="008F29FD" w:rsidP="00B80B2E">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r>
      <w:tr w:rsidR="00B80B2E" w:rsidRPr="00B80B2E" w14:paraId="29F546B5" w14:textId="77777777" w:rsidTr="008F29FD">
        <w:trPr>
          <w:trHeight w:val="425"/>
        </w:trPr>
        <w:tc>
          <w:tcPr>
            <w:tcW w:w="3249" w:type="dxa"/>
            <w:tcBorders>
              <w:top w:val="nil"/>
              <w:left w:val="nil"/>
              <w:bottom w:val="nil"/>
              <w:right w:val="nil"/>
            </w:tcBorders>
            <w:shd w:val="clear" w:color="000000" w:fill="FFFFFF"/>
            <w:vAlign w:val="bottom"/>
            <w:hideMark/>
          </w:tcPr>
          <w:p w14:paraId="23719AC1" w14:textId="77777777" w:rsidR="00B80B2E" w:rsidRPr="00B80B2E" w:rsidRDefault="00B80B2E" w:rsidP="00B80B2E">
            <w:pPr>
              <w:spacing w:before="0" w:after="0" w:line="240" w:lineRule="auto"/>
              <w:ind w:leftChars="75" w:left="143"/>
              <w:rPr>
                <w:rFonts w:ascii="Arial" w:hAnsi="Arial" w:cs="Arial"/>
                <w:sz w:val="16"/>
                <w:szCs w:val="16"/>
              </w:rPr>
            </w:pPr>
            <w:r w:rsidRPr="00B80B2E">
              <w:rPr>
                <w:rFonts w:ascii="Arial" w:hAnsi="Arial" w:cs="Arial"/>
                <w:sz w:val="16"/>
                <w:szCs w:val="16"/>
              </w:rPr>
              <w:t>Funded internally from departmental resources</w:t>
            </w:r>
          </w:p>
        </w:tc>
        <w:tc>
          <w:tcPr>
            <w:tcW w:w="898" w:type="dxa"/>
            <w:tcBorders>
              <w:top w:val="single" w:sz="4" w:space="0" w:color="FFFFFF"/>
              <w:left w:val="nil"/>
              <w:bottom w:val="single" w:sz="4" w:space="0" w:color="FFFFFF"/>
              <w:right w:val="nil"/>
            </w:tcBorders>
            <w:shd w:val="clear" w:color="auto" w:fill="auto"/>
            <w:noWrap/>
            <w:vAlign w:val="bottom"/>
            <w:hideMark/>
          </w:tcPr>
          <w:p w14:paraId="584AAB4A" w14:textId="6FF21C8B" w:rsidR="00B80B2E" w:rsidRPr="00B80B2E" w:rsidRDefault="008F29FD" w:rsidP="00B80B2E">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879" w:type="dxa"/>
            <w:tcBorders>
              <w:top w:val="nil"/>
              <w:left w:val="nil"/>
              <w:bottom w:val="nil"/>
              <w:right w:val="nil"/>
            </w:tcBorders>
            <w:shd w:val="clear" w:color="000000" w:fill="D9D9D9"/>
            <w:noWrap/>
            <w:vAlign w:val="bottom"/>
            <w:hideMark/>
          </w:tcPr>
          <w:p w14:paraId="439A132B" w14:textId="54F4368A" w:rsidR="00B80B2E" w:rsidRPr="00B80B2E" w:rsidRDefault="008F29FD" w:rsidP="00B80B2E">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898" w:type="dxa"/>
            <w:tcBorders>
              <w:top w:val="nil"/>
              <w:left w:val="nil"/>
              <w:bottom w:val="nil"/>
              <w:right w:val="nil"/>
            </w:tcBorders>
            <w:shd w:val="clear" w:color="auto" w:fill="auto"/>
            <w:noWrap/>
            <w:vAlign w:val="bottom"/>
            <w:hideMark/>
          </w:tcPr>
          <w:p w14:paraId="08DE37EF" w14:textId="0CB288B2" w:rsidR="00B80B2E" w:rsidRPr="00B80B2E" w:rsidRDefault="008F29FD" w:rsidP="00B80B2E">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898" w:type="dxa"/>
            <w:tcBorders>
              <w:top w:val="nil"/>
              <w:left w:val="single" w:sz="4" w:space="0" w:color="FFFFFF"/>
              <w:bottom w:val="nil"/>
              <w:right w:val="single" w:sz="4" w:space="0" w:color="FFFFFF"/>
            </w:tcBorders>
            <w:shd w:val="clear" w:color="auto" w:fill="auto"/>
            <w:noWrap/>
            <w:vAlign w:val="bottom"/>
            <w:hideMark/>
          </w:tcPr>
          <w:p w14:paraId="50148119" w14:textId="44CF1075" w:rsidR="00B80B2E" w:rsidRPr="00B80B2E" w:rsidRDefault="008F29FD" w:rsidP="00B80B2E">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898" w:type="dxa"/>
            <w:tcBorders>
              <w:top w:val="single" w:sz="4" w:space="0" w:color="FFFFFF"/>
              <w:left w:val="nil"/>
              <w:bottom w:val="nil"/>
              <w:right w:val="nil"/>
            </w:tcBorders>
            <w:shd w:val="clear" w:color="auto" w:fill="auto"/>
            <w:noWrap/>
            <w:vAlign w:val="bottom"/>
            <w:hideMark/>
          </w:tcPr>
          <w:p w14:paraId="3DA97B8B" w14:textId="10B81288" w:rsidR="00B80B2E" w:rsidRPr="00B80B2E" w:rsidRDefault="008F29FD" w:rsidP="00B80B2E">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r>
      <w:tr w:rsidR="00B80B2E" w:rsidRPr="00B80B2E" w14:paraId="676060AE" w14:textId="77777777" w:rsidTr="008F29FD">
        <w:trPr>
          <w:trHeight w:val="425"/>
        </w:trPr>
        <w:tc>
          <w:tcPr>
            <w:tcW w:w="3249" w:type="dxa"/>
            <w:tcBorders>
              <w:top w:val="nil"/>
              <w:left w:val="nil"/>
              <w:bottom w:val="nil"/>
              <w:right w:val="nil"/>
            </w:tcBorders>
            <w:shd w:val="clear" w:color="000000" w:fill="FFFFFF"/>
            <w:vAlign w:val="bottom"/>
            <w:hideMark/>
          </w:tcPr>
          <w:p w14:paraId="41A664F8" w14:textId="77777777" w:rsidR="00B80B2E" w:rsidRPr="00B80B2E" w:rsidRDefault="00B80B2E" w:rsidP="00B80B2E">
            <w:pPr>
              <w:spacing w:before="0" w:after="0" w:line="240" w:lineRule="auto"/>
              <w:ind w:leftChars="75" w:left="143"/>
              <w:rPr>
                <w:rFonts w:ascii="Arial" w:hAnsi="Arial" w:cs="Arial"/>
                <w:b/>
                <w:bCs/>
                <w:color w:val="000000"/>
                <w:sz w:val="16"/>
                <w:szCs w:val="16"/>
              </w:rPr>
            </w:pPr>
            <w:r w:rsidRPr="00B80B2E">
              <w:rPr>
                <w:rFonts w:ascii="Arial" w:hAnsi="Arial" w:cs="Arial"/>
                <w:b/>
                <w:bCs/>
                <w:color w:val="000000"/>
                <w:sz w:val="16"/>
                <w:szCs w:val="16"/>
              </w:rPr>
              <w:t>Total acquisitions of non-financial assets</w:t>
            </w:r>
          </w:p>
        </w:tc>
        <w:tc>
          <w:tcPr>
            <w:tcW w:w="898" w:type="dxa"/>
            <w:tcBorders>
              <w:top w:val="nil"/>
              <w:left w:val="nil"/>
              <w:bottom w:val="single" w:sz="4" w:space="0" w:color="auto"/>
              <w:right w:val="nil"/>
            </w:tcBorders>
            <w:shd w:val="clear" w:color="auto" w:fill="auto"/>
            <w:noWrap/>
            <w:vAlign w:val="bottom"/>
            <w:hideMark/>
          </w:tcPr>
          <w:p w14:paraId="277C686B" w14:textId="77777777" w:rsidR="00B80B2E" w:rsidRPr="00B80B2E" w:rsidRDefault="00B80B2E" w:rsidP="00B80B2E">
            <w:pPr>
              <w:spacing w:before="0" w:after="0" w:line="240" w:lineRule="auto"/>
              <w:jc w:val="right"/>
              <w:rPr>
                <w:rFonts w:ascii="Arial" w:hAnsi="Arial" w:cs="Arial"/>
                <w:b/>
                <w:bCs/>
                <w:color w:val="000000"/>
                <w:sz w:val="16"/>
                <w:szCs w:val="16"/>
              </w:rPr>
            </w:pPr>
            <w:r w:rsidRPr="00B80B2E">
              <w:rPr>
                <w:rFonts w:ascii="Arial" w:hAnsi="Arial" w:cs="Arial"/>
                <w:b/>
                <w:bCs/>
                <w:color w:val="000000"/>
                <w:sz w:val="16"/>
                <w:szCs w:val="16"/>
              </w:rPr>
              <w:t>8,787</w:t>
            </w:r>
          </w:p>
        </w:tc>
        <w:tc>
          <w:tcPr>
            <w:tcW w:w="879" w:type="dxa"/>
            <w:tcBorders>
              <w:top w:val="nil"/>
              <w:left w:val="nil"/>
              <w:bottom w:val="single" w:sz="4" w:space="0" w:color="auto"/>
              <w:right w:val="nil"/>
            </w:tcBorders>
            <w:shd w:val="clear" w:color="000000" w:fill="D9D9D9"/>
            <w:noWrap/>
            <w:vAlign w:val="bottom"/>
            <w:hideMark/>
          </w:tcPr>
          <w:p w14:paraId="6ABEA10B" w14:textId="77777777" w:rsidR="00B80B2E" w:rsidRPr="00B80B2E" w:rsidRDefault="00B80B2E" w:rsidP="00B80B2E">
            <w:pPr>
              <w:spacing w:before="0" w:after="0" w:line="240" w:lineRule="auto"/>
              <w:jc w:val="right"/>
              <w:rPr>
                <w:rFonts w:ascii="Arial" w:hAnsi="Arial" w:cs="Arial"/>
                <w:b/>
                <w:bCs/>
                <w:color w:val="000000"/>
                <w:sz w:val="16"/>
                <w:szCs w:val="16"/>
              </w:rPr>
            </w:pPr>
            <w:r w:rsidRPr="00B80B2E">
              <w:rPr>
                <w:rFonts w:ascii="Arial" w:hAnsi="Arial" w:cs="Arial"/>
                <w:b/>
                <w:bCs/>
                <w:color w:val="000000"/>
                <w:sz w:val="16"/>
                <w:szCs w:val="16"/>
              </w:rPr>
              <w:t>1,900</w:t>
            </w:r>
          </w:p>
        </w:tc>
        <w:tc>
          <w:tcPr>
            <w:tcW w:w="898" w:type="dxa"/>
            <w:tcBorders>
              <w:top w:val="single" w:sz="4" w:space="0" w:color="FFFFFF"/>
              <w:left w:val="nil"/>
              <w:bottom w:val="single" w:sz="4" w:space="0" w:color="auto"/>
              <w:right w:val="nil"/>
            </w:tcBorders>
            <w:shd w:val="clear" w:color="auto" w:fill="auto"/>
            <w:noWrap/>
            <w:vAlign w:val="bottom"/>
            <w:hideMark/>
          </w:tcPr>
          <w:p w14:paraId="2E350A79" w14:textId="77777777" w:rsidR="00B80B2E" w:rsidRPr="00B80B2E" w:rsidRDefault="00B80B2E" w:rsidP="00B80B2E">
            <w:pPr>
              <w:spacing w:before="0" w:after="0" w:line="240" w:lineRule="auto"/>
              <w:jc w:val="right"/>
              <w:rPr>
                <w:rFonts w:ascii="Arial" w:hAnsi="Arial" w:cs="Arial"/>
                <w:b/>
                <w:bCs/>
                <w:color w:val="000000"/>
                <w:sz w:val="16"/>
                <w:szCs w:val="16"/>
              </w:rPr>
            </w:pPr>
            <w:r w:rsidRPr="00B80B2E">
              <w:rPr>
                <w:rFonts w:ascii="Arial" w:hAnsi="Arial" w:cs="Arial"/>
                <w:b/>
                <w:bCs/>
                <w:color w:val="000000"/>
                <w:sz w:val="16"/>
                <w:szCs w:val="16"/>
              </w:rPr>
              <w:t>900</w:t>
            </w:r>
          </w:p>
        </w:tc>
        <w:tc>
          <w:tcPr>
            <w:tcW w:w="898" w:type="dxa"/>
            <w:tcBorders>
              <w:top w:val="single" w:sz="4" w:space="0" w:color="FFFFFF"/>
              <w:left w:val="single" w:sz="4" w:space="0" w:color="FFFFFF"/>
              <w:bottom w:val="single" w:sz="4" w:space="0" w:color="auto"/>
              <w:right w:val="single" w:sz="4" w:space="0" w:color="FFFFFF"/>
            </w:tcBorders>
            <w:shd w:val="clear" w:color="auto" w:fill="auto"/>
            <w:noWrap/>
            <w:vAlign w:val="bottom"/>
            <w:hideMark/>
          </w:tcPr>
          <w:p w14:paraId="43DF97E0" w14:textId="77777777" w:rsidR="00B80B2E" w:rsidRPr="00B80B2E" w:rsidRDefault="00B80B2E" w:rsidP="00B80B2E">
            <w:pPr>
              <w:spacing w:before="0" w:after="0" w:line="240" w:lineRule="auto"/>
              <w:jc w:val="right"/>
              <w:rPr>
                <w:rFonts w:ascii="Arial" w:hAnsi="Arial" w:cs="Arial"/>
                <w:b/>
                <w:bCs/>
                <w:color w:val="000000"/>
                <w:sz w:val="16"/>
                <w:szCs w:val="16"/>
              </w:rPr>
            </w:pPr>
            <w:r w:rsidRPr="00B80B2E">
              <w:rPr>
                <w:rFonts w:ascii="Arial" w:hAnsi="Arial" w:cs="Arial"/>
                <w:b/>
                <w:bCs/>
                <w:color w:val="000000"/>
                <w:sz w:val="16"/>
                <w:szCs w:val="16"/>
              </w:rPr>
              <w:t>900</w:t>
            </w:r>
          </w:p>
        </w:tc>
        <w:tc>
          <w:tcPr>
            <w:tcW w:w="898" w:type="dxa"/>
            <w:tcBorders>
              <w:top w:val="single" w:sz="4" w:space="0" w:color="FFFFFF"/>
              <w:left w:val="nil"/>
              <w:bottom w:val="single" w:sz="4" w:space="0" w:color="auto"/>
              <w:right w:val="nil"/>
            </w:tcBorders>
            <w:shd w:val="clear" w:color="auto" w:fill="auto"/>
            <w:noWrap/>
            <w:vAlign w:val="bottom"/>
            <w:hideMark/>
          </w:tcPr>
          <w:p w14:paraId="73D256FF" w14:textId="77777777" w:rsidR="00B80B2E" w:rsidRPr="00B80B2E" w:rsidRDefault="00B80B2E" w:rsidP="00B80B2E">
            <w:pPr>
              <w:spacing w:before="0" w:after="0" w:line="240" w:lineRule="auto"/>
              <w:jc w:val="right"/>
              <w:rPr>
                <w:rFonts w:ascii="Arial" w:hAnsi="Arial" w:cs="Arial"/>
                <w:b/>
                <w:bCs/>
                <w:color w:val="000000"/>
                <w:sz w:val="16"/>
                <w:szCs w:val="16"/>
              </w:rPr>
            </w:pPr>
            <w:r w:rsidRPr="00B80B2E">
              <w:rPr>
                <w:rFonts w:ascii="Arial" w:hAnsi="Arial" w:cs="Arial"/>
                <w:b/>
                <w:bCs/>
                <w:color w:val="000000"/>
                <w:sz w:val="16"/>
                <w:szCs w:val="16"/>
              </w:rPr>
              <w:t>900</w:t>
            </w:r>
          </w:p>
        </w:tc>
      </w:tr>
      <w:tr w:rsidR="00B80B2E" w:rsidRPr="00B80B2E" w14:paraId="73E76A8E" w14:textId="77777777" w:rsidTr="008F29FD">
        <w:trPr>
          <w:trHeight w:val="595"/>
        </w:trPr>
        <w:tc>
          <w:tcPr>
            <w:tcW w:w="3249" w:type="dxa"/>
            <w:tcBorders>
              <w:top w:val="nil"/>
              <w:left w:val="nil"/>
              <w:bottom w:val="nil"/>
              <w:right w:val="nil"/>
            </w:tcBorders>
            <w:shd w:val="clear" w:color="000000" w:fill="FFFFFF"/>
            <w:vAlign w:val="bottom"/>
            <w:hideMark/>
          </w:tcPr>
          <w:p w14:paraId="7769F0B6" w14:textId="77777777" w:rsidR="00B80B2E" w:rsidRPr="00B80B2E" w:rsidRDefault="00B80B2E" w:rsidP="00B80B2E">
            <w:pPr>
              <w:spacing w:before="0" w:after="0" w:line="240" w:lineRule="auto"/>
              <w:rPr>
                <w:rFonts w:ascii="Arial" w:hAnsi="Arial" w:cs="Arial"/>
                <w:b/>
                <w:bCs/>
                <w:color w:val="000000"/>
                <w:sz w:val="16"/>
                <w:szCs w:val="16"/>
              </w:rPr>
            </w:pPr>
            <w:r w:rsidRPr="00B80B2E">
              <w:rPr>
                <w:rFonts w:ascii="Arial" w:hAnsi="Arial" w:cs="Arial"/>
                <w:b/>
                <w:bCs/>
                <w:color w:val="000000"/>
                <w:sz w:val="16"/>
                <w:szCs w:val="16"/>
              </w:rPr>
              <w:t>RECONCILIATION OF CASH USED TO ACQUIRE ASSETS TO ASSET MOVEMENT TABLE</w:t>
            </w:r>
          </w:p>
        </w:tc>
        <w:tc>
          <w:tcPr>
            <w:tcW w:w="898" w:type="dxa"/>
            <w:tcBorders>
              <w:top w:val="nil"/>
              <w:left w:val="nil"/>
              <w:bottom w:val="nil"/>
              <w:right w:val="nil"/>
            </w:tcBorders>
            <w:shd w:val="clear" w:color="auto" w:fill="auto"/>
            <w:noWrap/>
            <w:vAlign w:val="bottom"/>
            <w:hideMark/>
          </w:tcPr>
          <w:p w14:paraId="36447FD6" w14:textId="77777777" w:rsidR="00B80B2E" w:rsidRPr="00B80B2E" w:rsidRDefault="00B80B2E" w:rsidP="00B80B2E">
            <w:pPr>
              <w:spacing w:before="0" w:after="0" w:line="240" w:lineRule="auto"/>
              <w:rPr>
                <w:rFonts w:ascii="Arial" w:hAnsi="Arial" w:cs="Arial"/>
                <w:b/>
                <w:bCs/>
                <w:color w:val="000000"/>
                <w:sz w:val="16"/>
                <w:szCs w:val="16"/>
              </w:rPr>
            </w:pPr>
          </w:p>
        </w:tc>
        <w:tc>
          <w:tcPr>
            <w:tcW w:w="879" w:type="dxa"/>
            <w:tcBorders>
              <w:top w:val="nil"/>
              <w:left w:val="nil"/>
              <w:bottom w:val="nil"/>
              <w:right w:val="nil"/>
            </w:tcBorders>
            <w:shd w:val="clear" w:color="000000" w:fill="D9D9D9"/>
            <w:noWrap/>
            <w:vAlign w:val="bottom"/>
            <w:hideMark/>
          </w:tcPr>
          <w:p w14:paraId="7CE9092F"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 </w:t>
            </w:r>
          </w:p>
        </w:tc>
        <w:tc>
          <w:tcPr>
            <w:tcW w:w="898" w:type="dxa"/>
            <w:tcBorders>
              <w:top w:val="nil"/>
              <w:left w:val="nil"/>
              <w:bottom w:val="nil"/>
              <w:right w:val="nil"/>
            </w:tcBorders>
            <w:shd w:val="clear" w:color="auto" w:fill="auto"/>
            <w:noWrap/>
            <w:vAlign w:val="bottom"/>
            <w:hideMark/>
          </w:tcPr>
          <w:p w14:paraId="1312451E" w14:textId="77777777" w:rsidR="00B80B2E" w:rsidRPr="00B80B2E" w:rsidRDefault="00B80B2E" w:rsidP="00B80B2E">
            <w:pPr>
              <w:spacing w:before="0" w:after="0" w:line="240" w:lineRule="auto"/>
              <w:jc w:val="right"/>
              <w:rPr>
                <w:rFonts w:ascii="Arial" w:hAnsi="Arial" w:cs="Arial"/>
                <w:color w:val="000000"/>
                <w:sz w:val="16"/>
                <w:szCs w:val="16"/>
              </w:rPr>
            </w:pPr>
          </w:p>
        </w:tc>
        <w:tc>
          <w:tcPr>
            <w:tcW w:w="898" w:type="dxa"/>
            <w:tcBorders>
              <w:top w:val="nil"/>
              <w:left w:val="single" w:sz="4" w:space="0" w:color="FFFFFF"/>
              <w:bottom w:val="nil"/>
              <w:right w:val="nil"/>
            </w:tcBorders>
            <w:shd w:val="clear" w:color="auto" w:fill="auto"/>
            <w:noWrap/>
            <w:vAlign w:val="bottom"/>
            <w:hideMark/>
          </w:tcPr>
          <w:p w14:paraId="3EF238E2" w14:textId="77777777" w:rsidR="00B80B2E" w:rsidRPr="00B80B2E" w:rsidRDefault="00B80B2E" w:rsidP="00B80B2E">
            <w:pPr>
              <w:spacing w:before="0" w:after="0" w:line="240" w:lineRule="auto"/>
              <w:jc w:val="right"/>
              <w:rPr>
                <w:rFonts w:ascii="Arial" w:hAnsi="Arial" w:cs="Arial"/>
                <w:b/>
                <w:bCs/>
                <w:color w:val="000000"/>
                <w:sz w:val="16"/>
                <w:szCs w:val="16"/>
              </w:rPr>
            </w:pPr>
            <w:r w:rsidRPr="00B80B2E">
              <w:rPr>
                <w:rFonts w:ascii="Arial" w:hAnsi="Arial" w:cs="Arial"/>
                <w:b/>
                <w:bCs/>
                <w:color w:val="000000"/>
                <w:sz w:val="16"/>
                <w:szCs w:val="16"/>
              </w:rPr>
              <w:t> </w:t>
            </w:r>
          </w:p>
        </w:tc>
        <w:tc>
          <w:tcPr>
            <w:tcW w:w="898" w:type="dxa"/>
            <w:tcBorders>
              <w:top w:val="nil"/>
              <w:left w:val="single" w:sz="4" w:space="0" w:color="FFFFFF"/>
              <w:bottom w:val="nil"/>
              <w:right w:val="nil"/>
            </w:tcBorders>
            <w:shd w:val="clear" w:color="auto" w:fill="auto"/>
            <w:noWrap/>
            <w:vAlign w:val="bottom"/>
            <w:hideMark/>
          </w:tcPr>
          <w:p w14:paraId="6D7D1DA6" w14:textId="77777777" w:rsidR="00B80B2E" w:rsidRPr="00B80B2E" w:rsidRDefault="00B80B2E" w:rsidP="00B80B2E">
            <w:pPr>
              <w:spacing w:before="0" w:after="0" w:line="240" w:lineRule="auto"/>
              <w:jc w:val="right"/>
              <w:rPr>
                <w:rFonts w:ascii="Arial" w:hAnsi="Arial" w:cs="Arial"/>
                <w:b/>
                <w:bCs/>
                <w:color w:val="000000"/>
                <w:sz w:val="16"/>
                <w:szCs w:val="16"/>
              </w:rPr>
            </w:pPr>
            <w:r w:rsidRPr="00B80B2E">
              <w:rPr>
                <w:rFonts w:ascii="Arial" w:hAnsi="Arial" w:cs="Arial"/>
                <w:b/>
                <w:bCs/>
                <w:color w:val="000000"/>
                <w:sz w:val="16"/>
                <w:szCs w:val="16"/>
              </w:rPr>
              <w:t> </w:t>
            </w:r>
          </w:p>
        </w:tc>
      </w:tr>
      <w:tr w:rsidR="00B80B2E" w:rsidRPr="00B80B2E" w14:paraId="36D16B0E" w14:textId="77777777" w:rsidTr="008F29FD">
        <w:trPr>
          <w:trHeight w:val="225"/>
        </w:trPr>
        <w:tc>
          <w:tcPr>
            <w:tcW w:w="3249" w:type="dxa"/>
            <w:tcBorders>
              <w:top w:val="nil"/>
              <w:left w:val="nil"/>
              <w:bottom w:val="nil"/>
              <w:right w:val="nil"/>
            </w:tcBorders>
            <w:shd w:val="clear" w:color="000000" w:fill="FFFFFF"/>
            <w:noWrap/>
            <w:vAlign w:val="bottom"/>
            <w:hideMark/>
          </w:tcPr>
          <w:p w14:paraId="0FEFB02B" w14:textId="77777777" w:rsidR="00B80B2E" w:rsidRPr="00B80B2E" w:rsidRDefault="00B80B2E" w:rsidP="00B80B2E">
            <w:pPr>
              <w:spacing w:before="0" w:after="0" w:line="240" w:lineRule="auto"/>
              <w:ind w:leftChars="75" w:left="143"/>
              <w:rPr>
                <w:rFonts w:ascii="Arial" w:hAnsi="Arial" w:cs="Arial"/>
                <w:color w:val="000000"/>
                <w:sz w:val="16"/>
                <w:szCs w:val="16"/>
              </w:rPr>
            </w:pPr>
            <w:r w:rsidRPr="00B80B2E">
              <w:rPr>
                <w:rFonts w:ascii="Arial" w:hAnsi="Arial" w:cs="Arial"/>
                <w:color w:val="000000"/>
                <w:sz w:val="16"/>
                <w:szCs w:val="16"/>
              </w:rPr>
              <w:t>Total purchases</w:t>
            </w:r>
          </w:p>
        </w:tc>
        <w:tc>
          <w:tcPr>
            <w:tcW w:w="898" w:type="dxa"/>
            <w:tcBorders>
              <w:top w:val="single" w:sz="4" w:space="0" w:color="FFFFFF"/>
              <w:left w:val="nil"/>
              <w:bottom w:val="single" w:sz="4" w:space="0" w:color="FFFFFF"/>
              <w:right w:val="nil"/>
            </w:tcBorders>
            <w:shd w:val="clear" w:color="auto" w:fill="auto"/>
            <w:noWrap/>
            <w:vAlign w:val="bottom"/>
            <w:hideMark/>
          </w:tcPr>
          <w:p w14:paraId="7946085B"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8,787</w:t>
            </w:r>
          </w:p>
        </w:tc>
        <w:tc>
          <w:tcPr>
            <w:tcW w:w="879" w:type="dxa"/>
            <w:tcBorders>
              <w:top w:val="nil"/>
              <w:left w:val="nil"/>
              <w:bottom w:val="nil"/>
              <w:right w:val="nil"/>
            </w:tcBorders>
            <w:shd w:val="clear" w:color="000000" w:fill="D9D9D9"/>
            <w:noWrap/>
            <w:vAlign w:val="bottom"/>
            <w:hideMark/>
          </w:tcPr>
          <w:p w14:paraId="0EBB87BE"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1,900</w:t>
            </w:r>
          </w:p>
        </w:tc>
        <w:tc>
          <w:tcPr>
            <w:tcW w:w="898" w:type="dxa"/>
            <w:tcBorders>
              <w:top w:val="single" w:sz="4" w:space="0" w:color="FFFFFF"/>
              <w:left w:val="nil"/>
              <w:bottom w:val="nil"/>
              <w:right w:val="nil"/>
            </w:tcBorders>
            <w:shd w:val="clear" w:color="auto" w:fill="auto"/>
            <w:noWrap/>
            <w:vAlign w:val="bottom"/>
            <w:hideMark/>
          </w:tcPr>
          <w:p w14:paraId="4B534117"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900</w:t>
            </w:r>
          </w:p>
        </w:tc>
        <w:tc>
          <w:tcPr>
            <w:tcW w:w="898" w:type="dxa"/>
            <w:tcBorders>
              <w:top w:val="nil"/>
              <w:left w:val="nil"/>
              <w:bottom w:val="nil"/>
              <w:right w:val="nil"/>
            </w:tcBorders>
            <w:shd w:val="clear" w:color="000000" w:fill="FFFFFF"/>
            <w:noWrap/>
            <w:vAlign w:val="bottom"/>
            <w:hideMark/>
          </w:tcPr>
          <w:p w14:paraId="53F4EA9E"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900</w:t>
            </w:r>
          </w:p>
        </w:tc>
        <w:tc>
          <w:tcPr>
            <w:tcW w:w="898" w:type="dxa"/>
            <w:tcBorders>
              <w:top w:val="nil"/>
              <w:left w:val="nil"/>
              <w:bottom w:val="nil"/>
              <w:right w:val="nil"/>
            </w:tcBorders>
            <w:shd w:val="clear" w:color="000000" w:fill="FFFFFF"/>
            <w:noWrap/>
            <w:vAlign w:val="bottom"/>
            <w:hideMark/>
          </w:tcPr>
          <w:p w14:paraId="75D99260" w14:textId="77777777" w:rsidR="00B80B2E" w:rsidRPr="00B80B2E" w:rsidRDefault="00B80B2E" w:rsidP="00B80B2E">
            <w:pPr>
              <w:spacing w:before="0" w:after="0" w:line="240" w:lineRule="auto"/>
              <w:jc w:val="right"/>
              <w:rPr>
                <w:rFonts w:ascii="Arial" w:hAnsi="Arial" w:cs="Arial"/>
                <w:color w:val="000000"/>
                <w:sz w:val="16"/>
                <w:szCs w:val="16"/>
              </w:rPr>
            </w:pPr>
            <w:r w:rsidRPr="00B80B2E">
              <w:rPr>
                <w:rFonts w:ascii="Arial" w:hAnsi="Arial" w:cs="Arial"/>
                <w:color w:val="000000"/>
                <w:sz w:val="16"/>
                <w:szCs w:val="16"/>
              </w:rPr>
              <w:t>900</w:t>
            </w:r>
          </w:p>
        </w:tc>
      </w:tr>
      <w:tr w:rsidR="00B80B2E" w:rsidRPr="00B80B2E" w14:paraId="4D22EF11" w14:textId="77777777" w:rsidTr="008F29FD">
        <w:trPr>
          <w:trHeight w:val="225"/>
        </w:trPr>
        <w:tc>
          <w:tcPr>
            <w:tcW w:w="3249" w:type="dxa"/>
            <w:tcBorders>
              <w:top w:val="nil"/>
              <w:left w:val="nil"/>
              <w:bottom w:val="single" w:sz="4" w:space="0" w:color="auto"/>
              <w:right w:val="nil"/>
            </w:tcBorders>
            <w:shd w:val="clear" w:color="000000" w:fill="FFFFFF"/>
            <w:noWrap/>
            <w:vAlign w:val="bottom"/>
            <w:hideMark/>
          </w:tcPr>
          <w:p w14:paraId="1B04CD6F" w14:textId="77777777" w:rsidR="00B80B2E" w:rsidRPr="00B80B2E" w:rsidRDefault="00B80B2E" w:rsidP="00B80B2E">
            <w:pPr>
              <w:spacing w:before="0" w:after="0" w:line="240" w:lineRule="auto"/>
              <w:ind w:leftChars="75" w:left="143"/>
              <w:rPr>
                <w:rFonts w:ascii="Arial" w:hAnsi="Arial" w:cs="Arial"/>
                <w:b/>
                <w:bCs/>
                <w:sz w:val="16"/>
                <w:szCs w:val="16"/>
              </w:rPr>
            </w:pPr>
            <w:r w:rsidRPr="00B80B2E">
              <w:rPr>
                <w:rFonts w:ascii="Arial" w:hAnsi="Arial" w:cs="Arial"/>
                <w:b/>
                <w:bCs/>
                <w:sz w:val="16"/>
                <w:szCs w:val="16"/>
              </w:rPr>
              <w:t>Total cash used to acquire assets</w:t>
            </w:r>
          </w:p>
        </w:tc>
        <w:tc>
          <w:tcPr>
            <w:tcW w:w="898" w:type="dxa"/>
            <w:tcBorders>
              <w:top w:val="nil"/>
              <w:left w:val="nil"/>
              <w:bottom w:val="single" w:sz="4" w:space="0" w:color="auto"/>
              <w:right w:val="nil"/>
            </w:tcBorders>
            <w:shd w:val="clear" w:color="auto" w:fill="auto"/>
            <w:noWrap/>
            <w:vAlign w:val="bottom"/>
            <w:hideMark/>
          </w:tcPr>
          <w:p w14:paraId="2249CA88" w14:textId="77777777" w:rsidR="00B80B2E" w:rsidRPr="00B80B2E" w:rsidRDefault="00B80B2E" w:rsidP="00B80B2E">
            <w:pPr>
              <w:spacing w:before="0" w:after="0" w:line="240" w:lineRule="auto"/>
              <w:jc w:val="right"/>
              <w:rPr>
                <w:rFonts w:ascii="Arial" w:hAnsi="Arial" w:cs="Arial"/>
                <w:b/>
                <w:bCs/>
                <w:sz w:val="16"/>
                <w:szCs w:val="16"/>
              </w:rPr>
            </w:pPr>
            <w:r w:rsidRPr="00B80B2E">
              <w:rPr>
                <w:rFonts w:ascii="Arial" w:hAnsi="Arial" w:cs="Arial"/>
                <w:b/>
                <w:bCs/>
                <w:sz w:val="16"/>
                <w:szCs w:val="16"/>
              </w:rPr>
              <w:t>8,787</w:t>
            </w:r>
          </w:p>
        </w:tc>
        <w:tc>
          <w:tcPr>
            <w:tcW w:w="879" w:type="dxa"/>
            <w:tcBorders>
              <w:top w:val="nil"/>
              <w:left w:val="nil"/>
              <w:bottom w:val="single" w:sz="4" w:space="0" w:color="auto"/>
              <w:right w:val="nil"/>
            </w:tcBorders>
            <w:shd w:val="clear" w:color="000000" w:fill="D9D9D9"/>
            <w:noWrap/>
            <w:vAlign w:val="bottom"/>
            <w:hideMark/>
          </w:tcPr>
          <w:p w14:paraId="03EB8785" w14:textId="77777777" w:rsidR="00B80B2E" w:rsidRPr="00B80B2E" w:rsidRDefault="00B80B2E" w:rsidP="00B80B2E">
            <w:pPr>
              <w:spacing w:before="0" w:after="0" w:line="240" w:lineRule="auto"/>
              <w:jc w:val="right"/>
              <w:rPr>
                <w:rFonts w:ascii="Arial" w:hAnsi="Arial" w:cs="Arial"/>
                <w:b/>
                <w:bCs/>
                <w:color w:val="000000"/>
                <w:sz w:val="16"/>
                <w:szCs w:val="16"/>
              </w:rPr>
            </w:pPr>
            <w:r w:rsidRPr="00B80B2E">
              <w:rPr>
                <w:rFonts w:ascii="Arial" w:hAnsi="Arial" w:cs="Arial"/>
                <w:b/>
                <w:bCs/>
                <w:color w:val="000000"/>
                <w:sz w:val="16"/>
                <w:szCs w:val="16"/>
              </w:rPr>
              <w:t>1,900</w:t>
            </w:r>
          </w:p>
        </w:tc>
        <w:tc>
          <w:tcPr>
            <w:tcW w:w="898" w:type="dxa"/>
            <w:tcBorders>
              <w:top w:val="single" w:sz="4" w:space="0" w:color="FFFFFF"/>
              <w:left w:val="nil"/>
              <w:bottom w:val="single" w:sz="4" w:space="0" w:color="auto"/>
              <w:right w:val="nil"/>
            </w:tcBorders>
            <w:shd w:val="clear" w:color="auto" w:fill="auto"/>
            <w:noWrap/>
            <w:vAlign w:val="bottom"/>
            <w:hideMark/>
          </w:tcPr>
          <w:p w14:paraId="7DBAB10F" w14:textId="77777777" w:rsidR="00B80B2E" w:rsidRPr="00B80B2E" w:rsidRDefault="00B80B2E" w:rsidP="00B80B2E">
            <w:pPr>
              <w:spacing w:before="0" w:after="0" w:line="240" w:lineRule="auto"/>
              <w:jc w:val="right"/>
              <w:rPr>
                <w:rFonts w:ascii="Arial" w:hAnsi="Arial" w:cs="Arial"/>
                <w:b/>
                <w:bCs/>
                <w:color w:val="000000"/>
                <w:sz w:val="16"/>
                <w:szCs w:val="16"/>
              </w:rPr>
            </w:pPr>
            <w:r w:rsidRPr="00B80B2E">
              <w:rPr>
                <w:rFonts w:ascii="Arial" w:hAnsi="Arial" w:cs="Arial"/>
                <w:b/>
                <w:bCs/>
                <w:color w:val="000000"/>
                <w:sz w:val="16"/>
                <w:szCs w:val="16"/>
              </w:rPr>
              <w:t>900</w:t>
            </w:r>
          </w:p>
        </w:tc>
        <w:tc>
          <w:tcPr>
            <w:tcW w:w="898" w:type="dxa"/>
            <w:tcBorders>
              <w:top w:val="nil"/>
              <w:left w:val="single" w:sz="4" w:space="0" w:color="FFFFFF"/>
              <w:bottom w:val="single" w:sz="4" w:space="0" w:color="auto"/>
              <w:right w:val="single" w:sz="4" w:space="0" w:color="FFFFFF"/>
            </w:tcBorders>
            <w:shd w:val="clear" w:color="auto" w:fill="auto"/>
            <w:noWrap/>
            <w:vAlign w:val="bottom"/>
            <w:hideMark/>
          </w:tcPr>
          <w:p w14:paraId="7E27920B" w14:textId="77777777" w:rsidR="00B80B2E" w:rsidRPr="00B80B2E" w:rsidRDefault="00B80B2E" w:rsidP="00B80B2E">
            <w:pPr>
              <w:spacing w:before="0" w:after="0" w:line="240" w:lineRule="auto"/>
              <w:jc w:val="right"/>
              <w:rPr>
                <w:rFonts w:ascii="Arial" w:hAnsi="Arial" w:cs="Arial"/>
                <w:b/>
                <w:bCs/>
                <w:sz w:val="16"/>
                <w:szCs w:val="16"/>
              </w:rPr>
            </w:pPr>
            <w:r w:rsidRPr="00B80B2E">
              <w:rPr>
                <w:rFonts w:ascii="Arial" w:hAnsi="Arial" w:cs="Arial"/>
                <w:b/>
                <w:bCs/>
                <w:sz w:val="16"/>
                <w:szCs w:val="16"/>
              </w:rPr>
              <w:t>900</w:t>
            </w:r>
          </w:p>
        </w:tc>
        <w:tc>
          <w:tcPr>
            <w:tcW w:w="898" w:type="dxa"/>
            <w:tcBorders>
              <w:top w:val="nil"/>
              <w:left w:val="nil"/>
              <w:bottom w:val="single" w:sz="4" w:space="0" w:color="auto"/>
              <w:right w:val="nil"/>
            </w:tcBorders>
            <w:shd w:val="clear" w:color="auto" w:fill="auto"/>
            <w:noWrap/>
            <w:vAlign w:val="bottom"/>
            <w:hideMark/>
          </w:tcPr>
          <w:p w14:paraId="4F1AAB1A" w14:textId="77777777" w:rsidR="00B80B2E" w:rsidRPr="00B80B2E" w:rsidRDefault="00B80B2E" w:rsidP="00B80B2E">
            <w:pPr>
              <w:spacing w:before="0" w:after="0" w:line="240" w:lineRule="auto"/>
              <w:jc w:val="right"/>
              <w:rPr>
                <w:rFonts w:ascii="Arial" w:hAnsi="Arial" w:cs="Arial"/>
                <w:b/>
                <w:bCs/>
                <w:sz w:val="16"/>
                <w:szCs w:val="16"/>
              </w:rPr>
            </w:pPr>
            <w:r w:rsidRPr="00B80B2E">
              <w:rPr>
                <w:rFonts w:ascii="Arial" w:hAnsi="Arial" w:cs="Arial"/>
                <w:b/>
                <w:bCs/>
                <w:sz w:val="16"/>
                <w:szCs w:val="16"/>
              </w:rPr>
              <w:t>900</w:t>
            </w:r>
          </w:p>
        </w:tc>
      </w:tr>
    </w:tbl>
    <w:p w14:paraId="7A0CEE5C" w14:textId="7EE8CC04" w:rsidR="003B2CCA" w:rsidRDefault="003B2CCA" w:rsidP="00BC530E">
      <w:pPr>
        <w:pStyle w:val="FootnoteText"/>
        <w:spacing w:before="120"/>
      </w:pPr>
      <w:r>
        <w:t xml:space="preserve">Prepared on Australian Accounting Standards basis. </w:t>
      </w:r>
    </w:p>
    <w:p w14:paraId="5D213821" w14:textId="2A5BACA3" w:rsidR="003B2CCA" w:rsidRDefault="003B2CCA" w:rsidP="003B2CCA">
      <w:pPr>
        <w:pStyle w:val="FootnoteText"/>
      </w:pPr>
    </w:p>
    <w:p w14:paraId="5E733BCE" w14:textId="32064E3F" w:rsidR="003B2CCA" w:rsidRDefault="003B2CCA" w:rsidP="003B2CCA">
      <w:pPr>
        <w:pStyle w:val="FootnoteText"/>
      </w:pPr>
      <w:r>
        <w:t>DCB = Departmental Capital Budget</w:t>
      </w:r>
    </w:p>
    <w:p w14:paraId="05CA244F" w14:textId="4F503708" w:rsidR="003B2CCA" w:rsidRDefault="003B2CCA" w:rsidP="003B2CCA">
      <w:pPr>
        <w:pStyle w:val="FootnoteText"/>
      </w:pPr>
      <w:r w:rsidRPr="003B2CCA">
        <w:rPr>
          <w:vertAlign w:val="superscript"/>
        </w:rPr>
        <w:t>(a)</w:t>
      </w:r>
      <w:r>
        <w:t xml:space="preserve"> </w:t>
      </w:r>
      <w:r>
        <w:tab/>
        <w:t>Includes both current Bill 2 and prior Act 2, 4 appropriations and special capital appropriations.</w:t>
      </w:r>
    </w:p>
    <w:p w14:paraId="4703627D" w14:textId="1700E174" w:rsidR="00B80B2E" w:rsidRDefault="003B2CCA" w:rsidP="003B2CCA">
      <w:pPr>
        <w:pStyle w:val="FootnoteText"/>
        <w:rPr>
          <w:b/>
          <w:sz w:val="20"/>
        </w:rPr>
      </w:pPr>
      <w:r w:rsidRPr="003B2CCA">
        <w:rPr>
          <w:vertAlign w:val="superscript"/>
        </w:rPr>
        <w:t>(b)</w:t>
      </w:r>
      <w:r>
        <w:t xml:space="preserve"> </w:t>
      </w:r>
      <w:r>
        <w:tab/>
        <w:t>Does not include annual finance lease costs. Includes purchases from current and previous years' DCB.</w:t>
      </w:r>
      <w:r w:rsidR="00B80B2E">
        <w:br w:type="page"/>
      </w:r>
    </w:p>
    <w:p w14:paraId="4E8E9348" w14:textId="2F8CC8E2" w:rsidR="00CC6669" w:rsidRPr="006943D1" w:rsidRDefault="00CC6669" w:rsidP="00CC6669">
      <w:pPr>
        <w:pStyle w:val="TableHeading"/>
      </w:pPr>
      <w:r w:rsidRPr="00D30CBA">
        <w:lastRenderedPageBreak/>
        <w:t>Table</w:t>
      </w:r>
      <w:r>
        <w:t xml:space="preserve"> 3.6</w:t>
      </w:r>
      <w:r w:rsidRPr="00D30CBA">
        <w:t xml:space="preserve">: </w:t>
      </w:r>
      <w:r>
        <w:t>Statement of departmental asset movements (Budget year 2024–25)</w:t>
      </w:r>
    </w:p>
    <w:tbl>
      <w:tblPr>
        <w:tblW w:w="7651" w:type="dxa"/>
        <w:tblLayout w:type="fixed"/>
        <w:tblLook w:val="04A0" w:firstRow="1" w:lastRow="0" w:firstColumn="1" w:lastColumn="0" w:noHBand="0" w:noVBand="1"/>
      </w:tblPr>
      <w:tblGrid>
        <w:gridCol w:w="3231"/>
        <w:gridCol w:w="1020"/>
        <w:gridCol w:w="1360"/>
        <w:gridCol w:w="1020"/>
        <w:gridCol w:w="1020"/>
      </w:tblGrid>
      <w:tr w:rsidR="0076713C" w:rsidRPr="0076713C" w14:paraId="4C622AF1" w14:textId="77777777" w:rsidTr="00920BDB">
        <w:trPr>
          <w:trHeight w:val="765"/>
        </w:trPr>
        <w:tc>
          <w:tcPr>
            <w:tcW w:w="3231" w:type="dxa"/>
            <w:tcBorders>
              <w:top w:val="single" w:sz="4" w:space="0" w:color="auto"/>
              <w:left w:val="nil"/>
              <w:bottom w:val="nil"/>
              <w:right w:val="nil"/>
            </w:tcBorders>
            <w:shd w:val="clear" w:color="auto" w:fill="auto"/>
            <w:tcMar>
              <w:left w:w="0" w:type="dxa"/>
            </w:tcMar>
            <w:hideMark/>
          </w:tcPr>
          <w:p w14:paraId="1EF45180" w14:textId="77777777" w:rsidR="0076713C" w:rsidRPr="0076713C" w:rsidRDefault="0076713C" w:rsidP="0076713C">
            <w:pPr>
              <w:spacing w:before="40" w:after="0" w:line="240" w:lineRule="auto"/>
              <w:jc w:val="right"/>
              <w:rPr>
                <w:rFonts w:ascii="Times New Roman" w:hAnsi="Times New Roman"/>
                <w:b/>
                <w:sz w:val="20"/>
                <w:szCs w:val="24"/>
              </w:rPr>
            </w:pPr>
          </w:p>
        </w:tc>
        <w:tc>
          <w:tcPr>
            <w:tcW w:w="1020" w:type="dxa"/>
            <w:tcBorders>
              <w:top w:val="single" w:sz="4" w:space="0" w:color="auto"/>
              <w:left w:val="nil"/>
              <w:bottom w:val="single" w:sz="4" w:space="0" w:color="auto"/>
              <w:right w:val="nil"/>
            </w:tcBorders>
            <w:shd w:val="clear" w:color="auto" w:fill="auto"/>
            <w:tcMar>
              <w:left w:w="0" w:type="dxa"/>
            </w:tcMar>
            <w:hideMark/>
          </w:tcPr>
          <w:p w14:paraId="1DE7617C" w14:textId="77777777" w:rsidR="0076713C" w:rsidRPr="0076713C" w:rsidRDefault="0076713C" w:rsidP="0076713C">
            <w:pPr>
              <w:spacing w:before="40" w:after="0" w:line="240" w:lineRule="auto"/>
              <w:jc w:val="right"/>
              <w:rPr>
                <w:rFonts w:ascii="Arial" w:hAnsi="Arial" w:cs="Arial"/>
                <w:b/>
                <w:bCs/>
                <w:sz w:val="16"/>
                <w:szCs w:val="16"/>
              </w:rPr>
            </w:pPr>
            <w:r w:rsidRPr="0076713C">
              <w:rPr>
                <w:rFonts w:ascii="Arial" w:hAnsi="Arial" w:cs="Arial"/>
                <w:b/>
                <w:bCs/>
                <w:sz w:val="16"/>
                <w:szCs w:val="16"/>
              </w:rPr>
              <w:t>Buildings</w:t>
            </w:r>
            <w:r w:rsidRPr="0076713C">
              <w:rPr>
                <w:rFonts w:ascii="Arial" w:hAnsi="Arial" w:cs="Arial"/>
                <w:b/>
                <w:sz w:val="16"/>
                <w:szCs w:val="16"/>
              </w:rPr>
              <w:t xml:space="preserve"> </w:t>
            </w:r>
            <w:r w:rsidRPr="0076713C">
              <w:rPr>
                <w:rFonts w:ascii="Arial" w:hAnsi="Arial" w:cs="Arial"/>
                <w:b/>
                <w:sz w:val="16"/>
                <w:szCs w:val="16"/>
              </w:rPr>
              <w:br/>
            </w:r>
            <w:r w:rsidRPr="0076713C">
              <w:rPr>
                <w:rFonts w:ascii="Arial" w:hAnsi="Arial" w:cs="Arial"/>
                <w:b/>
                <w:sz w:val="16"/>
                <w:szCs w:val="16"/>
              </w:rPr>
              <w:br/>
            </w:r>
            <w:r w:rsidRPr="0076713C">
              <w:rPr>
                <w:rFonts w:ascii="Arial" w:hAnsi="Arial" w:cs="Arial"/>
                <w:b/>
                <w:sz w:val="16"/>
                <w:szCs w:val="16"/>
              </w:rPr>
              <w:br/>
              <w:t>$'000</w:t>
            </w:r>
          </w:p>
        </w:tc>
        <w:tc>
          <w:tcPr>
            <w:tcW w:w="1360" w:type="dxa"/>
            <w:tcBorders>
              <w:top w:val="single" w:sz="4" w:space="0" w:color="auto"/>
              <w:left w:val="nil"/>
              <w:bottom w:val="single" w:sz="4" w:space="0" w:color="auto"/>
              <w:right w:val="nil"/>
            </w:tcBorders>
            <w:shd w:val="clear" w:color="auto" w:fill="auto"/>
            <w:tcMar>
              <w:left w:w="0" w:type="dxa"/>
            </w:tcMar>
            <w:hideMark/>
          </w:tcPr>
          <w:p w14:paraId="50939E8C" w14:textId="77777777" w:rsidR="0076713C" w:rsidRPr="0076713C" w:rsidRDefault="0076713C" w:rsidP="0076713C">
            <w:pPr>
              <w:spacing w:before="40" w:after="0" w:line="240" w:lineRule="auto"/>
              <w:jc w:val="right"/>
              <w:rPr>
                <w:rFonts w:ascii="Arial" w:hAnsi="Arial" w:cs="Arial"/>
                <w:b/>
                <w:bCs/>
                <w:sz w:val="16"/>
                <w:szCs w:val="16"/>
              </w:rPr>
            </w:pPr>
            <w:r w:rsidRPr="0076713C">
              <w:rPr>
                <w:rFonts w:ascii="Arial" w:hAnsi="Arial" w:cs="Arial"/>
                <w:b/>
                <w:bCs/>
                <w:sz w:val="16"/>
                <w:szCs w:val="16"/>
              </w:rPr>
              <w:t xml:space="preserve">Property, </w:t>
            </w:r>
            <w:r w:rsidRPr="0076713C">
              <w:rPr>
                <w:rFonts w:ascii="Arial" w:hAnsi="Arial" w:cs="Arial"/>
                <w:b/>
                <w:bCs/>
                <w:sz w:val="16"/>
                <w:szCs w:val="16"/>
              </w:rPr>
              <w:br/>
              <w:t xml:space="preserve">plant and equipment </w:t>
            </w:r>
            <w:r w:rsidRPr="0076713C">
              <w:rPr>
                <w:rFonts w:ascii="Arial" w:hAnsi="Arial" w:cs="Arial"/>
                <w:b/>
                <w:bCs/>
                <w:sz w:val="16"/>
                <w:szCs w:val="16"/>
              </w:rPr>
              <w:br/>
            </w:r>
            <w:r w:rsidRPr="0076713C">
              <w:rPr>
                <w:rFonts w:ascii="Arial" w:hAnsi="Arial" w:cs="Arial"/>
                <w:b/>
                <w:sz w:val="16"/>
                <w:szCs w:val="16"/>
              </w:rPr>
              <w:t>$'000</w:t>
            </w:r>
          </w:p>
        </w:tc>
        <w:tc>
          <w:tcPr>
            <w:tcW w:w="1020" w:type="dxa"/>
            <w:tcBorders>
              <w:top w:val="single" w:sz="4" w:space="0" w:color="auto"/>
              <w:left w:val="nil"/>
              <w:bottom w:val="single" w:sz="4" w:space="0" w:color="auto"/>
              <w:right w:val="nil"/>
            </w:tcBorders>
            <w:shd w:val="clear" w:color="auto" w:fill="auto"/>
            <w:tcMar>
              <w:left w:w="0" w:type="dxa"/>
            </w:tcMar>
            <w:hideMark/>
          </w:tcPr>
          <w:p w14:paraId="4A364C28" w14:textId="77777777" w:rsidR="0076713C" w:rsidRPr="0076713C" w:rsidRDefault="0076713C" w:rsidP="0076713C">
            <w:pPr>
              <w:spacing w:before="40" w:after="0" w:line="240" w:lineRule="auto"/>
              <w:jc w:val="right"/>
              <w:rPr>
                <w:rFonts w:ascii="Arial" w:hAnsi="Arial" w:cs="Arial"/>
                <w:b/>
                <w:bCs/>
                <w:sz w:val="16"/>
                <w:szCs w:val="16"/>
              </w:rPr>
            </w:pPr>
            <w:r w:rsidRPr="0076713C">
              <w:rPr>
                <w:rFonts w:ascii="Arial" w:hAnsi="Arial" w:cs="Arial"/>
                <w:b/>
                <w:bCs/>
                <w:sz w:val="16"/>
                <w:szCs w:val="16"/>
              </w:rPr>
              <w:t xml:space="preserve">Intangibles </w:t>
            </w:r>
            <w:r w:rsidRPr="0076713C">
              <w:rPr>
                <w:rFonts w:ascii="Arial" w:hAnsi="Arial" w:cs="Arial"/>
                <w:b/>
                <w:bCs/>
                <w:sz w:val="16"/>
                <w:szCs w:val="16"/>
              </w:rPr>
              <w:br/>
            </w:r>
            <w:r w:rsidRPr="0076713C">
              <w:rPr>
                <w:rFonts w:ascii="Arial" w:hAnsi="Arial" w:cs="Arial"/>
                <w:b/>
                <w:bCs/>
                <w:sz w:val="16"/>
                <w:szCs w:val="16"/>
              </w:rPr>
              <w:br/>
            </w:r>
            <w:r w:rsidRPr="0076713C">
              <w:rPr>
                <w:rFonts w:ascii="Arial" w:hAnsi="Arial" w:cs="Arial"/>
                <w:b/>
                <w:bCs/>
                <w:sz w:val="16"/>
                <w:szCs w:val="16"/>
              </w:rPr>
              <w:br/>
            </w:r>
            <w:r w:rsidRPr="0076713C">
              <w:rPr>
                <w:rFonts w:ascii="Arial" w:hAnsi="Arial" w:cs="Arial"/>
                <w:b/>
                <w:sz w:val="16"/>
                <w:szCs w:val="16"/>
              </w:rPr>
              <w:t>$'000</w:t>
            </w:r>
          </w:p>
        </w:tc>
        <w:tc>
          <w:tcPr>
            <w:tcW w:w="1020" w:type="dxa"/>
            <w:tcBorders>
              <w:top w:val="single" w:sz="4" w:space="0" w:color="auto"/>
              <w:left w:val="nil"/>
              <w:bottom w:val="single" w:sz="4" w:space="0" w:color="auto"/>
              <w:right w:val="nil"/>
            </w:tcBorders>
            <w:shd w:val="clear" w:color="auto" w:fill="auto"/>
            <w:tcMar>
              <w:left w:w="0" w:type="dxa"/>
            </w:tcMar>
            <w:hideMark/>
          </w:tcPr>
          <w:p w14:paraId="20147892" w14:textId="77777777" w:rsidR="0076713C" w:rsidRPr="0076713C" w:rsidRDefault="0076713C" w:rsidP="0076713C">
            <w:pPr>
              <w:spacing w:before="40" w:after="0" w:line="240" w:lineRule="auto"/>
              <w:jc w:val="right"/>
              <w:rPr>
                <w:rFonts w:ascii="Arial" w:hAnsi="Arial" w:cs="Arial"/>
                <w:b/>
                <w:bCs/>
                <w:sz w:val="16"/>
                <w:szCs w:val="16"/>
              </w:rPr>
            </w:pPr>
            <w:r w:rsidRPr="0076713C">
              <w:rPr>
                <w:rFonts w:ascii="Arial" w:hAnsi="Arial" w:cs="Arial"/>
                <w:b/>
                <w:bCs/>
                <w:sz w:val="16"/>
                <w:szCs w:val="16"/>
              </w:rPr>
              <w:t xml:space="preserve">Total </w:t>
            </w:r>
            <w:r w:rsidRPr="0076713C">
              <w:rPr>
                <w:rFonts w:ascii="Arial" w:hAnsi="Arial" w:cs="Arial"/>
                <w:b/>
                <w:bCs/>
                <w:sz w:val="16"/>
                <w:szCs w:val="16"/>
              </w:rPr>
              <w:br/>
            </w:r>
            <w:r w:rsidRPr="0076713C">
              <w:rPr>
                <w:rFonts w:ascii="Arial" w:hAnsi="Arial" w:cs="Arial"/>
                <w:b/>
                <w:bCs/>
                <w:sz w:val="16"/>
                <w:szCs w:val="16"/>
              </w:rPr>
              <w:br/>
            </w:r>
            <w:r w:rsidRPr="0076713C">
              <w:rPr>
                <w:rFonts w:ascii="Arial" w:hAnsi="Arial" w:cs="Arial"/>
                <w:b/>
                <w:bCs/>
                <w:sz w:val="16"/>
                <w:szCs w:val="16"/>
              </w:rPr>
              <w:br/>
            </w:r>
            <w:r w:rsidRPr="0076713C">
              <w:rPr>
                <w:rFonts w:ascii="Arial" w:hAnsi="Arial" w:cs="Arial"/>
                <w:b/>
                <w:sz w:val="16"/>
                <w:szCs w:val="16"/>
              </w:rPr>
              <w:t>$'000</w:t>
            </w:r>
          </w:p>
        </w:tc>
      </w:tr>
      <w:tr w:rsidR="0076713C" w:rsidRPr="0076713C" w14:paraId="1D74DDE5" w14:textId="77777777" w:rsidTr="00EF2C0A">
        <w:trPr>
          <w:trHeight w:val="225"/>
        </w:trPr>
        <w:tc>
          <w:tcPr>
            <w:tcW w:w="3231" w:type="dxa"/>
            <w:tcBorders>
              <w:top w:val="nil"/>
              <w:left w:val="nil"/>
              <w:bottom w:val="nil"/>
              <w:right w:val="nil"/>
            </w:tcBorders>
            <w:shd w:val="clear" w:color="auto" w:fill="auto"/>
            <w:noWrap/>
            <w:vAlign w:val="bottom"/>
            <w:hideMark/>
          </w:tcPr>
          <w:p w14:paraId="6D163857" w14:textId="77777777" w:rsidR="0076713C" w:rsidRPr="0076713C" w:rsidRDefault="0076713C" w:rsidP="0076713C">
            <w:pPr>
              <w:spacing w:before="0" w:after="0" w:line="240" w:lineRule="auto"/>
              <w:rPr>
                <w:rFonts w:ascii="Arial" w:hAnsi="Arial" w:cs="Arial"/>
                <w:b/>
                <w:bCs/>
                <w:color w:val="000000"/>
                <w:sz w:val="16"/>
                <w:szCs w:val="16"/>
              </w:rPr>
            </w:pPr>
            <w:r w:rsidRPr="0076713C">
              <w:rPr>
                <w:rFonts w:ascii="Arial" w:hAnsi="Arial" w:cs="Arial"/>
                <w:b/>
                <w:bCs/>
                <w:color w:val="000000"/>
                <w:sz w:val="16"/>
                <w:szCs w:val="16"/>
              </w:rPr>
              <w:t>As at 1 July 2024</w:t>
            </w:r>
          </w:p>
        </w:tc>
        <w:tc>
          <w:tcPr>
            <w:tcW w:w="1020" w:type="dxa"/>
            <w:tcBorders>
              <w:top w:val="nil"/>
              <w:left w:val="nil"/>
              <w:bottom w:val="nil"/>
              <w:right w:val="nil"/>
            </w:tcBorders>
            <w:shd w:val="clear" w:color="auto" w:fill="auto"/>
            <w:noWrap/>
            <w:vAlign w:val="bottom"/>
            <w:hideMark/>
          </w:tcPr>
          <w:p w14:paraId="087C44D0" w14:textId="77777777" w:rsidR="0076713C" w:rsidRPr="0076713C" w:rsidRDefault="0076713C" w:rsidP="0076713C">
            <w:pPr>
              <w:spacing w:before="0" w:after="0" w:line="240" w:lineRule="auto"/>
              <w:rPr>
                <w:rFonts w:ascii="Arial" w:hAnsi="Arial" w:cs="Arial"/>
                <w:b/>
                <w:bCs/>
                <w:color w:val="000000"/>
                <w:sz w:val="16"/>
                <w:szCs w:val="16"/>
              </w:rPr>
            </w:pPr>
          </w:p>
        </w:tc>
        <w:tc>
          <w:tcPr>
            <w:tcW w:w="1360" w:type="dxa"/>
            <w:tcBorders>
              <w:top w:val="nil"/>
              <w:left w:val="nil"/>
              <w:bottom w:val="nil"/>
              <w:right w:val="nil"/>
            </w:tcBorders>
            <w:shd w:val="clear" w:color="auto" w:fill="auto"/>
            <w:noWrap/>
            <w:vAlign w:val="bottom"/>
            <w:hideMark/>
          </w:tcPr>
          <w:p w14:paraId="2268A5EC" w14:textId="77777777" w:rsidR="0076713C" w:rsidRPr="0076713C" w:rsidRDefault="0076713C" w:rsidP="0076713C">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23B217B7" w14:textId="77777777" w:rsidR="0076713C" w:rsidRPr="0076713C" w:rsidRDefault="0076713C" w:rsidP="0076713C">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02449E2D" w14:textId="77777777" w:rsidR="0076713C" w:rsidRPr="0076713C" w:rsidRDefault="0076713C" w:rsidP="0076713C">
            <w:pPr>
              <w:spacing w:before="0" w:after="0" w:line="240" w:lineRule="auto"/>
              <w:jc w:val="right"/>
              <w:rPr>
                <w:rFonts w:ascii="Times New Roman" w:hAnsi="Times New Roman"/>
                <w:sz w:val="20"/>
              </w:rPr>
            </w:pPr>
          </w:p>
        </w:tc>
      </w:tr>
      <w:tr w:rsidR="0076713C" w:rsidRPr="0076713C" w14:paraId="24A99EA5" w14:textId="77777777" w:rsidTr="00EF2C0A">
        <w:trPr>
          <w:trHeight w:val="225"/>
        </w:trPr>
        <w:tc>
          <w:tcPr>
            <w:tcW w:w="3231" w:type="dxa"/>
            <w:tcBorders>
              <w:top w:val="nil"/>
              <w:left w:val="nil"/>
              <w:bottom w:val="nil"/>
              <w:right w:val="nil"/>
            </w:tcBorders>
            <w:shd w:val="clear" w:color="auto" w:fill="auto"/>
            <w:noWrap/>
            <w:vAlign w:val="bottom"/>
            <w:hideMark/>
          </w:tcPr>
          <w:p w14:paraId="277160DA" w14:textId="77777777" w:rsidR="0076713C" w:rsidRPr="0076713C" w:rsidRDefault="0076713C" w:rsidP="0042493F">
            <w:pPr>
              <w:spacing w:before="0" w:after="0" w:line="240" w:lineRule="auto"/>
              <w:ind w:leftChars="75" w:left="143"/>
              <w:rPr>
                <w:rFonts w:ascii="Arial" w:hAnsi="Arial" w:cs="Arial"/>
                <w:sz w:val="16"/>
                <w:szCs w:val="16"/>
              </w:rPr>
            </w:pPr>
            <w:r w:rsidRPr="0076713C">
              <w:rPr>
                <w:rFonts w:ascii="Arial" w:hAnsi="Arial" w:cs="Arial"/>
                <w:sz w:val="16"/>
                <w:szCs w:val="16"/>
              </w:rPr>
              <w:t xml:space="preserve">Gross book value </w:t>
            </w:r>
          </w:p>
        </w:tc>
        <w:tc>
          <w:tcPr>
            <w:tcW w:w="1020" w:type="dxa"/>
            <w:tcBorders>
              <w:top w:val="nil"/>
              <w:left w:val="nil"/>
              <w:bottom w:val="nil"/>
              <w:right w:val="nil"/>
            </w:tcBorders>
            <w:shd w:val="clear" w:color="auto" w:fill="auto"/>
            <w:noWrap/>
            <w:vAlign w:val="bottom"/>
            <w:hideMark/>
          </w:tcPr>
          <w:p w14:paraId="439D60B0" w14:textId="29230FBC" w:rsidR="0076713C" w:rsidRPr="0076713C" w:rsidRDefault="008F29FD"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360" w:type="dxa"/>
            <w:tcBorders>
              <w:top w:val="nil"/>
              <w:left w:val="nil"/>
              <w:bottom w:val="nil"/>
              <w:right w:val="nil"/>
            </w:tcBorders>
            <w:shd w:val="clear" w:color="auto" w:fill="auto"/>
            <w:noWrap/>
            <w:vAlign w:val="bottom"/>
            <w:hideMark/>
          </w:tcPr>
          <w:p w14:paraId="07932372"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32C38848"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8,787</w:t>
            </w:r>
          </w:p>
        </w:tc>
        <w:tc>
          <w:tcPr>
            <w:tcW w:w="1020" w:type="dxa"/>
            <w:tcBorders>
              <w:top w:val="nil"/>
              <w:left w:val="nil"/>
              <w:bottom w:val="nil"/>
              <w:right w:val="nil"/>
            </w:tcBorders>
            <w:shd w:val="clear" w:color="auto" w:fill="auto"/>
            <w:noWrap/>
            <w:vAlign w:val="bottom"/>
            <w:hideMark/>
          </w:tcPr>
          <w:p w14:paraId="12501105"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8,787</w:t>
            </w:r>
          </w:p>
        </w:tc>
      </w:tr>
      <w:tr w:rsidR="0076713C" w:rsidRPr="0076713C" w14:paraId="665ECFE6" w14:textId="77777777" w:rsidTr="00EF2C0A">
        <w:trPr>
          <w:trHeight w:val="225"/>
        </w:trPr>
        <w:tc>
          <w:tcPr>
            <w:tcW w:w="3231" w:type="dxa"/>
            <w:tcBorders>
              <w:top w:val="nil"/>
              <w:left w:val="nil"/>
              <w:bottom w:val="nil"/>
              <w:right w:val="nil"/>
            </w:tcBorders>
            <w:shd w:val="clear" w:color="auto" w:fill="auto"/>
            <w:noWrap/>
            <w:vAlign w:val="bottom"/>
            <w:hideMark/>
          </w:tcPr>
          <w:p w14:paraId="1A37F1C4" w14:textId="77777777" w:rsidR="0076713C" w:rsidRPr="0076713C" w:rsidRDefault="0076713C" w:rsidP="0042493F">
            <w:pPr>
              <w:spacing w:before="0" w:after="0" w:line="240" w:lineRule="auto"/>
              <w:ind w:leftChars="75" w:left="143"/>
              <w:rPr>
                <w:rFonts w:ascii="Arial" w:hAnsi="Arial" w:cs="Arial"/>
                <w:sz w:val="16"/>
                <w:szCs w:val="16"/>
              </w:rPr>
            </w:pPr>
            <w:r w:rsidRPr="0076713C">
              <w:rPr>
                <w:rFonts w:ascii="Arial" w:hAnsi="Arial" w:cs="Arial"/>
                <w:sz w:val="16"/>
                <w:szCs w:val="16"/>
              </w:rPr>
              <w:t xml:space="preserve">Gross book value - </w:t>
            </w:r>
            <w:proofErr w:type="spellStart"/>
            <w:r w:rsidRPr="0076713C">
              <w:rPr>
                <w:rFonts w:ascii="Arial" w:hAnsi="Arial" w:cs="Arial"/>
                <w:sz w:val="16"/>
                <w:szCs w:val="16"/>
              </w:rPr>
              <w:t>RoU</w:t>
            </w:r>
            <w:proofErr w:type="spellEnd"/>
          </w:p>
        </w:tc>
        <w:tc>
          <w:tcPr>
            <w:tcW w:w="1020" w:type="dxa"/>
            <w:tcBorders>
              <w:top w:val="nil"/>
              <w:left w:val="nil"/>
              <w:bottom w:val="nil"/>
              <w:right w:val="nil"/>
            </w:tcBorders>
            <w:shd w:val="clear" w:color="auto" w:fill="auto"/>
            <w:noWrap/>
            <w:vAlign w:val="bottom"/>
            <w:hideMark/>
          </w:tcPr>
          <w:p w14:paraId="6F42AD2A" w14:textId="294C9192" w:rsidR="0076713C" w:rsidRPr="0076713C" w:rsidRDefault="008F29FD" w:rsidP="0076713C">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1360" w:type="dxa"/>
            <w:tcBorders>
              <w:top w:val="nil"/>
              <w:left w:val="nil"/>
              <w:bottom w:val="nil"/>
              <w:right w:val="nil"/>
            </w:tcBorders>
            <w:shd w:val="clear" w:color="auto" w:fill="auto"/>
            <w:noWrap/>
            <w:vAlign w:val="bottom"/>
            <w:hideMark/>
          </w:tcPr>
          <w:p w14:paraId="6BFA109A" w14:textId="6633E040" w:rsidR="0076713C" w:rsidRPr="0076713C" w:rsidRDefault="008F29FD" w:rsidP="0076713C">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735BD6F5" w14:textId="7F5C7D66" w:rsidR="0076713C" w:rsidRPr="0076713C" w:rsidRDefault="008F29FD" w:rsidP="0076713C">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25526E51"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w:t>
            </w:r>
          </w:p>
        </w:tc>
      </w:tr>
      <w:tr w:rsidR="0076713C" w:rsidRPr="0076713C" w14:paraId="74D1C0FB" w14:textId="77777777" w:rsidTr="00EF2C0A">
        <w:trPr>
          <w:trHeight w:val="397"/>
        </w:trPr>
        <w:tc>
          <w:tcPr>
            <w:tcW w:w="3231" w:type="dxa"/>
            <w:tcBorders>
              <w:top w:val="nil"/>
              <w:left w:val="nil"/>
              <w:bottom w:val="nil"/>
              <w:right w:val="nil"/>
            </w:tcBorders>
            <w:shd w:val="clear" w:color="auto" w:fill="auto"/>
            <w:vAlign w:val="bottom"/>
            <w:hideMark/>
          </w:tcPr>
          <w:p w14:paraId="5E5A866A" w14:textId="77777777" w:rsidR="0076713C" w:rsidRPr="0076713C" w:rsidRDefault="0076713C" w:rsidP="0042493F">
            <w:pPr>
              <w:spacing w:before="0" w:after="0" w:line="240" w:lineRule="auto"/>
              <w:ind w:leftChars="75" w:left="143"/>
              <w:rPr>
                <w:rFonts w:ascii="Arial" w:hAnsi="Arial" w:cs="Arial"/>
                <w:sz w:val="16"/>
                <w:szCs w:val="16"/>
              </w:rPr>
            </w:pPr>
            <w:r w:rsidRPr="0076713C">
              <w:rPr>
                <w:rFonts w:ascii="Arial" w:hAnsi="Arial" w:cs="Arial"/>
                <w:sz w:val="16"/>
                <w:szCs w:val="16"/>
              </w:rPr>
              <w:t>Accumulated depreciation/</w:t>
            </w:r>
            <w:r w:rsidRPr="0076713C">
              <w:rPr>
                <w:rFonts w:ascii="Arial" w:hAnsi="Arial" w:cs="Arial"/>
                <w:sz w:val="16"/>
                <w:szCs w:val="16"/>
              </w:rPr>
              <w:br/>
              <w:t>amortisation and impairment</w:t>
            </w:r>
          </w:p>
        </w:tc>
        <w:tc>
          <w:tcPr>
            <w:tcW w:w="1020" w:type="dxa"/>
            <w:tcBorders>
              <w:top w:val="nil"/>
              <w:left w:val="nil"/>
              <w:bottom w:val="nil"/>
              <w:right w:val="nil"/>
            </w:tcBorders>
            <w:shd w:val="clear" w:color="auto" w:fill="auto"/>
            <w:noWrap/>
            <w:vAlign w:val="bottom"/>
            <w:hideMark/>
          </w:tcPr>
          <w:p w14:paraId="51E384DF"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360" w:type="dxa"/>
            <w:tcBorders>
              <w:top w:val="nil"/>
              <w:left w:val="nil"/>
              <w:bottom w:val="nil"/>
              <w:right w:val="nil"/>
            </w:tcBorders>
            <w:shd w:val="clear" w:color="auto" w:fill="auto"/>
            <w:noWrap/>
            <w:vAlign w:val="bottom"/>
            <w:hideMark/>
          </w:tcPr>
          <w:p w14:paraId="206D3C3A"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19AC2F0D"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7D95BF1D"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w:t>
            </w:r>
          </w:p>
        </w:tc>
      </w:tr>
      <w:tr w:rsidR="0076713C" w:rsidRPr="0076713C" w14:paraId="18BC92CB" w14:textId="77777777" w:rsidTr="00EF2C0A">
        <w:trPr>
          <w:trHeight w:val="397"/>
        </w:trPr>
        <w:tc>
          <w:tcPr>
            <w:tcW w:w="3231" w:type="dxa"/>
            <w:tcBorders>
              <w:top w:val="nil"/>
              <w:left w:val="nil"/>
              <w:bottom w:val="nil"/>
              <w:right w:val="nil"/>
            </w:tcBorders>
            <w:shd w:val="clear" w:color="auto" w:fill="auto"/>
            <w:vAlign w:val="bottom"/>
            <w:hideMark/>
          </w:tcPr>
          <w:p w14:paraId="2DE54A5B" w14:textId="19F08E4A" w:rsidR="0076713C" w:rsidRPr="0076713C" w:rsidRDefault="009E3B38" w:rsidP="0042493F">
            <w:pPr>
              <w:spacing w:before="0" w:after="0" w:line="240" w:lineRule="auto"/>
              <w:ind w:leftChars="75" w:left="143"/>
              <w:rPr>
                <w:rFonts w:ascii="Arial" w:hAnsi="Arial" w:cs="Arial"/>
                <w:sz w:val="16"/>
                <w:szCs w:val="16"/>
              </w:rPr>
            </w:pPr>
            <w:r>
              <w:rPr>
                <w:rFonts w:ascii="Arial" w:hAnsi="Arial" w:cs="Arial"/>
                <w:sz w:val="16"/>
                <w:szCs w:val="16"/>
              </w:rPr>
              <w:t>Accumulated depreciation/</w:t>
            </w:r>
            <w:r w:rsidR="0076713C" w:rsidRPr="0076713C">
              <w:rPr>
                <w:rFonts w:ascii="Arial" w:hAnsi="Arial" w:cs="Arial"/>
                <w:sz w:val="16"/>
                <w:szCs w:val="16"/>
              </w:rPr>
              <w:t xml:space="preserve">amortisation and impairment - </w:t>
            </w:r>
            <w:proofErr w:type="spellStart"/>
            <w:r w:rsidR="0076713C" w:rsidRPr="0076713C">
              <w:rPr>
                <w:rFonts w:ascii="Arial" w:hAnsi="Arial" w:cs="Arial"/>
                <w:sz w:val="16"/>
                <w:szCs w:val="16"/>
              </w:rPr>
              <w:t>RoU</w:t>
            </w:r>
            <w:proofErr w:type="spellEnd"/>
          </w:p>
        </w:tc>
        <w:tc>
          <w:tcPr>
            <w:tcW w:w="1020" w:type="dxa"/>
            <w:tcBorders>
              <w:top w:val="nil"/>
              <w:left w:val="nil"/>
              <w:bottom w:val="single" w:sz="4" w:space="0" w:color="auto"/>
              <w:right w:val="nil"/>
            </w:tcBorders>
            <w:shd w:val="clear" w:color="auto" w:fill="auto"/>
            <w:noWrap/>
            <w:vAlign w:val="bottom"/>
            <w:hideMark/>
          </w:tcPr>
          <w:p w14:paraId="5062518F"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360" w:type="dxa"/>
            <w:tcBorders>
              <w:top w:val="nil"/>
              <w:left w:val="nil"/>
              <w:bottom w:val="single" w:sz="4" w:space="0" w:color="auto"/>
              <w:right w:val="nil"/>
            </w:tcBorders>
            <w:shd w:val="clear" w:color="auto" w:fill="auto"/>
            <w:noWrap/>
            <w:vAlign w:val="bottom"/>
            <w:hideMark/>
          </w:tcPr>
          <w:p w14:paraId="66DFC63F"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020" w:type="dxa"/>
            <w:tcBorders>
              <w:top w:val="nil"/>
              <w:left w:val="nil"/>
              <w:bottom w:val="single" w:sz="4" w:space="0" w:color="auto"/>
              <w:right w:val="nil"/>
            </w:tcBorders>
            <w:shd w:val="clear" w:color="auto" w:fill="auto"/>
            <w:noWrap/>
            <w:vAlign w:val="bottom"/>
            <w:hideMark/>
          </w:tcPr>
          <w:p w14:paraId="31C53CEC"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76BF01FF"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w:t>
            </w:r>
          </w:p>
        </w:tc>
      </w:tr>
      <w:tr w:rsidR="0076713C" w:rsidRPr="0076713C" w14:paraId="6C9952E0" w14:textId="77777777" w:rsidTr="00EF2C0A">
        <w:trPr>
          <w:trHeight w:val="283"/>
        </w:trPr>
        <w:tc>
          <w:tcPr>
            <w:tcW w:w="3231" w:type="dxa"/>
            <w:tcBorders>
              <w:top w:val="nil"/>
              <w:left w:val="nil"/>
              <w:bottom w:val="nil"/>
              <w:right w:val="nil"/>
            </w:tcBorders>
            <w:shd w:val="clear" w:color="auto" w:fill="auto"/>
            <w:noWrap/>
            <w:vAlign w:val="bottom"/>
            <w:hideMark/>
          </w:tcPr>
          <w:p w14:paraId="155832AA" w14:textId="77777777" w:rsidR="0076713C" w:rsidRPr="0076713C" w:rsidRDefault="0076713C" w:rsidP="0042493F">
            <w:pPr>
              <w:spacing w:before="0" w:after="0" w:line="240" w:lineRule="auto"/>
              <w:ind w:leftChars="75" w:left="143"/>
              <w:rPr>
                <w:rFonts w:ascii="Arial" w:hAnsi="Arial" w:cs="Arial"/>
                <w:b/>
                <w:bCs/>
                <w:color w:val="000000"/>
                <w:sz w:val="16"/>
                <w:szCs w:val="16"/>
              </w:rPr>
            </w:pPr>
            <w:r w:rsidRPr="0076713C">
              <w:rPr>
                <w:rFonts w:ascii="Arial" w:hAnsi="Arial" w:cs="Arial"/>
                <w:b/>
                <w:bCs/>
                <w:color w:val="000000"/>
                <w:sz w:val="16"/>
                <w:szCs w:val="16"/>
              </w:rPr>
              <w:t>Opening net book balance</w:t>
            </w:r>
          </w:p>
        </w:tc>
        <w:tc>
          <w:tcPr>
            <w:tcW w:w="1020" w:type="dxa"/>
            <w:tcBorders>
              <w:top w:val="nil"/>
              <w:left w:val="nil"/>
              <w:bottom w:val="single" w:sz="4" w:space="0" w:color="auto"/>
              <w:right w:val="nil"/>
            </w:tcBorders>
            <w:shd w:val="clear" w:color="auto" w:fill="auto"/>
            <w:noWrap/>
            <w:vAlign w:val="bottom"/>
            <w:hideMark/>
          </w:tcPr>
          <w:p w14:paraId="739C7115"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w:t>
            </w:r>
          </w:p>
        </w:tc>
        <w:tc>
          <w:tcPr>
            <w:tcW w:w="1360" w:type="dxa"/>
            <w:tcBorders>
              <w:top w:val="nil"/>
              <w:left w:val="nil"/>
              <w:bottom w:val="single" w:sz="4" w:space="0" w:color="auto"/>
              <w:right w:val="nil"/>
            </w:tcBorders>
            <w:shd w:val="clear" w:color="auto" w:fill="auto"/>
            <w:noWrap/>
            <w:vAlign w:val="bottom"/>
            <w:hideMark/>
          </w:tcPr>
          <w:p w14:paraId="53AB1DDA"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w:t>
            </w:r>
          </w:p>
        </w:tc>
        <w:tc>
          <w:tcPr>
            <w:tcW w:w="1020" w:type="dxa"/>
            <w:tcBorders>
              <w:top w:val="nil"/>
              <w:left w:val="nil"/>
              <w:bottom w:val="single" w:sz="4" w:space="0" w:color="auto"/>
              <w:right w:val="nil"/>
            </w:tcBorders>
            <w:shd w:val="clear" w:color="auto" w:fill="auto"/>
            <w:noWrap/>
            <w:vAlign w:val="bottom"/>
            <w:hideMark/>
          </w:tcPr>
          <w:p w14:paraId="66A50B56"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8,787</w:t>
            </w:r>
          </w:p>
        </w:tc>
        <w:tc>
          <w:tcPr>
            <w:tcW w:w="1020" w:type="dxa"/>
            <w:tcBorders>
              <w:top w:val="single" w:sz="4" w:space="0" w:color="auto"/>
              <w:left w:val="nil"/>
              <w:bottom w:val="single" w:sz="4" w:space="0" w:color="auto"/>
              <w:right w:val="nil"/>
            </w:tcBorders>
            <w:shd w:val="clear" w:color="auto" w:fill="auto"/>
            <w:noWrap/>
            <w:vAlign w:val="bottom"/>
            <w:hideMark/>
          </w:tcPr>
          <w:p w14:paraId="64B0C598"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8,787</w:t>
            </w:r>
          </w:p>
        </w:tc>
      </w:tr>
      <w:tr w:rsidR="0076713C" w:rsidRPr="0076713C" w14:paraId="4AC0DF5D" w14:textId="77777777" w:rsidTr="00EF2C0A">
        <w:trPr>
          <w:trHeight w:val="283"/>
        </w:trPr>
        <w:tc>
          <w:tcPr>
            <w:tcW w:w="3231" w:type="dxa"/>
            <w:tcBorders>
              <w:top w:val="nil"/>
              <w:left w:val="nil"/>
              <w:bottom w:val="nil"/>
              <w:right w:val="nil"/>
            </w:tcBorders>
            <w:shd w:val="clear" w:color="auto" w:fill="auto"/>
            <w:noWrap/>
            <w:vAlign w:val="bottom"/>
            <w:hideMark/>
          </w:tcPr>
          <w:p w14:paraId="510D427A" w14:textId="77777777" w:rsidR="0076713C" w:rsidRPr="0076713C" w:rsidRDefault="0076713C" w:rsidP="0076713C">
            <w:pPr>
              <w:spacing w:before="0" w:after="0" w:line="240" w:lineRule="auto"/>
              <w:rPr>
                <w:rFonts w:ascii="Arial" w:hAnsi="Arial" w:cs="Arial"/>
                <w:b/>
                <w:bCs/>
                <w:color w:val="000000"/>
                <w:sz w:val="16"/>
                <w:szCs w:val="16"/>
              </w:rPr>
            </w:pPr>
            <w:r w:rsidRPr="0076713C">
              <w:rPr>
                <w:rFonts w:ascii="Arial" w:hAnsi="Arial" w:cs="Arial"/>
                <w:b/>
                <w:bCs/>
                <w:color w:val="000000"/>
                <w:sz w:val="16"/>
                <w:szCs w:val="16"/>
              </w:rPr>
              <w:t>CAPITAL ASSET ADDITIONS</w:t>
            </w:r>
          </w:p>
        </w:tc>
        <w:tc>
          <w:tcPr>
            <w:tcW w:w="1020" w:type="dxa"/>
            <w:tcBorders>
              <w:top w:val="nil"/>
              <w:left w:val="nil"/>
              <w:bottom w:val="nil"/>
              <w:right w:val="nil"/>
            </w:tcBorders>
            <w:shd w:val="clear" w:color="auto" w:fill="auto"/>
            <w:noWrap/>
            <w:vAlign w:val="bottom"/>
            <w:hideMark/>
          </w:tcPr>
          <w:p w14:paraId="04BC19C4" w14:textId="77777777" w:rsidR="0076713C" w:rsidRPr="0076713C" w:rsidRDefault="0076713C" w:rsidP="0076713C">
            <w:pPr>
              <w:spacing w:before="0" w:after="0" w:line="240" w:lineRule="auto"/>
              <w:rPr>
                <w:rFonts w:ascii="Arial" w:hAnsi="Arial" w:cs="Arial"/>
                <w:b/>
                <w:bCs/>
                <w:color w:val="000000"/>
                <w:sz w:val="16"/>
                <w:szCs w:val="16"/>
              </w:rPr>
            </w:pPr>
          </w:p>
        </w:tc>
        <w:tc>
          <w:tcPr>
            <w:tcW w:w="1360" w:type="dxa"/>
            <w:tcBorders>
              <w:top w:val="nil"/>
              <w:left w:val="nil"/>
              <w:bottom w:val="nil"/>
              <w:right w:val="nil"/>
            </w:tcBorders>
            <w:shd w:val="clear" w:color="auto" w:fill="auto"/>
            <w:noWrap/>
            <w:vAlign w:val="bottom"/>
            <w:hideMark/>
          </w:tcPr>
          <w:p w14:paraId="3F3526B5" w14:textId="77777777" w:rsidR="0076713C" w:rsidRPr="0076713C" w:rsidRDefault="0076713C" w:rsidP="0076713C">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751AB190" w14:textId="77777777" w:rsidR="0076713C" w:rsidRPr="0076713C" w:rsidRDefault="0076713C" w:rsidP="0076713C">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1C1AC9EA" w14:textId="77777777" w:rsidR="0076713C" w:rsidRPr="0076713C" w:rsidRDefault="0076713C" w:rsidP="0076713C">
            <w:pPr>
              <w:spacing w:before="0" w:after="0" w:line="240" w:lineRule="auto"/>
              <w:jc w:val="right"/>
              <w:rPr>
                <w:rFonts w:ascii="Times New Roman" w:hAnsi="Times New Roman"/>
                <w:sz w:val="20"/>
              </w:rPr>
            </w:pPr>
          </w:p>
        </w:tc>
      </w:tr>
      <w:tr w:rsidR="0076713C" w:rsidRPr="0076713C" w14:paraId="7D72A274" w14:textId="77777777" w:rsidTr="00EF2C0A">
        <w:trPr>
          <w:trHeight w:val="397"/>
        </w:trPr>
        <w:tc>
          <w:tcPr>
            <w:tcW w:w="3231" w:type="dxa"/>
            <w:tcBorders>
              <w:top w:val="nil"/>
              <w:left w:val="nil"/>
              <w:bottom w:val="nil"/>
              <w:right w:val="nil"/>
            </w:tcBorders>
            <w:shd w:val="clear" w:color="auto" w:fill="auto"/>
            <w:vAlign w:val="bottom"/>
            <w:hideMark/>
          </w:tcPr>
          <w:p w14:paraId="6445C5F4" w14:textId="77777777" w:rsidR="0076713C" w:rsidRPr="0076713C" w:rsidRDefault="0076713C" w:rsidP="0042493F">
            <w:pPr>
              <w:spacing w:before="0" w:after="0" w:line="240" w:lineRule="auto"/>
              <w:ind w:leftChars="75" w:left="143"/>
              <w:rPr>
                <w:rFonts w:ascii="Arial" w:hAnsi="Arial" w:cs="Arial"/>
                <w:b/>
                <w:bCs/>
                <w:color w:val="000000"/>
                <w:sz w:val="16"/>
                <w:szCs w:val="16"/>
              </w:rPr>
            </w:pPr>
            <w:r w:rsidRPr="0076713C">
              <w:rPr>
                <w:rFonts w:ascii="Arial" w:hAnsi="Arial" w:cs="Arial"/>
                <w:b/>
                <w:bCs/>
                <w:color w:val="000000"/>
                <w:sz w:val="16"/>
                <w:szCs w:val="16"/>
              </w:rPr>
              <w:t>Estimated expenditure on new or replacement assets</w:t>
            </w:r>
          </w:p>
        </w:tc>
        <w:tc>
          <w:tcPr>
            <w:tcW w:w="1020" w:type="dxa"/>
            <w:tcBorders>
              <w:top w:val="nil"/>
              <w:left w:val="nil"/>
              <w:bottom w:val="nil"/>
              <w:right w:val="nil"/>
            </w:tcBorders>
            <w:shd w:val="clear" w:color="auto" w:fill="auto"/>
            <w:noWrap/>
            <w:vAlign w:val="bottom"/>
            <w:hideMark/>
          </w:tcPr>
          <w:p w14:paraId="63C8134E" w14:textId="77777777" w:rsidR="0076713C" w:rsidRPr="0076713C" w:rsidRDefault="0076713C" w:rsidP="0076713C">
            <w:pPr>
              <w:spacing w:before="0" w:after="0" w:line="240" w:lineRule="auto"/>
              <w:ind w:firstLineChars="100" w:firstLine="160"/>
              <w:rPr>
                <w:rFonts w:ascii="Arial" w:hAnsi="Arial" w:cs="Arial"/>
                <w:b/>
                <w:bCs/>
                <w:color w:val="000000"/>
                <w:sz w:val="16"/>
                <w:szCs w:val="16"/>
              </w:rPr>
            </w:pPr>
          </w:p>
        </w:tc>
        <w:tc>
          <w:tcPr>
            <w:tcW w:w="1360" w:type="dxa"/>
            <w:tcBorders>
              <w:top w:val="nil"/>
              <w:left w:val="nil"/>
              <w:bottom w:val="nil"/>
              <w:right w:val="nil"/>
            </w:tcBorders>
            <w:shd w:val="clear" w:color="auto" w:fill="auto"/>
            <w:noWrap/>
            <w:vAlign w:val="bottom"/>
            <w:hideMark/>
          </w:tcPr>
          <w:p w14:paraId="0D99863C" w14:textId="77777777" w:rsidR="0076713C" w:rsidRPr="0076713C" w:rsidRDefault="0076713C" w:rsidP="0076713C">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55BF58AE" w14:textId="77777777" w:rsidR="0076713C" w:rsidRPr="0076713C" w:rsidRDefault="0076713C" w:rsidP="0076713C">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28B9DD7C" w14:textId="77777777" w:rsidR="0076713C" w:rsidRPr="0076713C" w:rsidRDefault="0076713C" w:rsidP="0076713C">
            <w:pPr>
              <w:spacing w:before="0" w:after="0" w:line="240" w:lineRule="auto"/>
              <w:jc w:val="right"/>
              <w:rPr>
                <w:rFonts w:ascii="Times New Roman" w:hAnsi="Times New Roman"/>
                <w:sz w:val="20"/>
              </w:rPr>
            </w:pPr>
          </w:p>
        </w:tc>
      </w:tr>
      <w:tr w:rsidR="0076713C" w:rsidRPr="0076713C" w14:paraId="69BF74E4" w14:textId="77777777" w:rsidTr="00EF2C0A">
        <w:trPr>
          <w:trHeight w:val="225"/>
        </w:trPr>
        <w:tc>
          <w:tcPr>
            <w:tcW w:w="3231" w:type="dxa"/>
            <w:tcBorders>
              <w:top w:val="nil"/>
              <w:left w:val="nil"/>
              <w:bottom w:val="nil"/>
              <w:right w:val="nil"/>
            </w:tcBorders>
            <w:shd w:val="clear" w:color="auto" w:fill="auto"/>
            <w:noWrap/>
            <w:vAlign w:val="bottom"/>
            <w:hideMark/>
          </w:tcPr>
          <w:p w14:paraId="31CF3620" w14:textId="77777777" w:rsidR="0076713C" w:rsidRPr="0076713C" w:rsidRDefault="0076713C" w:rsidP="0042493F">
            <w:pPr>
              <w:spacing w:before="0" w:after="0" w:line="240" w:lineRule="auto"/>
              <w:ind w:leftChars="75" w:left="143"/>
              <w:rPr>
                <w:rFonts w:ascii="Arial" w:hAnsi="Arial" w:cs="Arial"/>
                <w:color w:val="000000"/>
                <w:sz w:val="16"/>
                <w:szCs w:val="16"/>
              </w:rPr>
            </w:pPr>
            <w:r w:rsidRPr="0076713C">
              <w:rPr>
                <w:rFonts w:ascii="Arial" w:hAnsi="Arial" w:cs="Arial"/>
                <w:color w:val="000000"/>
                <w:sz w:val="16"/>
                <w:szCs w:val="16"/>
              </w:rPr>
              <w:t>By purchase - internal resources</w:t>
            </w:r>
          </w:p>
        </w:tc>
        <w:tc>
          <w:tcPr>
            <w:tcW w:w="1020" w:type="dxa"/>
            <w:tcBorders>
              <w:top w:val="nil"/>
              <w:left w:val="nil"/>
              <w:bottom w:val="nil"/>
              <w:right w:val="nil"/>
            </w:tcBorders>
            <w:shd w:val="clear" w:color="auto" w:fill="auto"/>
            <w:noWrap/>
            <w:vAlign w:val="bottom"/>
            <w:hideMark/>
          </w:tcPr>
          <w:p w14:paraId="755C385F"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360" w:type="dxa"/>
            <w:tcBorders>
              <w:top w:val="nil"/>
              <w:left w:val="nil"/>
              <w:bottom w:val="nil"/>
              <w:right w:val="nil"/>
            </w:tcBorders>
            <w:shd w:val="clear" w:color="auto" w:fill="auto"/>
            <w:noWrap/>
            <w:vAlign w:val="bottom"/>
            <w:hideMark/>
          </w:tcPr>
          <w:p w14:paraId="6DEB910A"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012828A5"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1,900</w:t>
            </w:r>
          </w:p>
        </w:tc>
        <w:tc>
          <w:tcPr>
            <w:tcW w:w="1020" w:type="dxa"/>
            <w:tcBorders>
              <w:top w:val="nil"/>
              <w:left w:val="nil"/>
              <w:bottom w:val="nil"/>
              <w:right w:val="nil"/>
            </w:tcBorders>
            <w:shd w:val="clear" w:color="auto" w:fill="auto"/>
            <w:noWrap/>
            <w:vAlign w:val="bottom"/>
            <w:hideMark/>
          </w:tcPr>
          <w:p w14:paraId="7CABE6BA"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1,900</w:t>
            </w:r>
          </w:p>
        </w:tc>
      </w:tr>
      <w:tr w:rsidR="0076713C" w:rsidRPr="0076713C" w14:paraId="1963CF41" w14:textId="77777777" w:rsidTr="00EF2C0A">
        <w:trPr>
          <w:trHeight w:val="225"/>
        </w:trPr>
        <w:tc>
          <w:tcPr>
            <w:tcW w:w="3231" w:type="dxa"/>
            <w:tcBorders>
              <w:top w:val="nil"/>
              <w:left w:val="nil"/>
              <w:bottom w:val="nil"/>
              <w:right w:val="nil"/>
            </w:tcBorders>
            <w:shd w:val="clear" w:color="auto" w:fill="auto"/>
            <w:noWrap/>
            <w:vAlign w:val="bottom"/>
            <w:hideMark/>
          </w:tcPr>
          <w:p w14:paraId="70F435DA" w14:textId="77777777" w:rsidR="0076713C" w:rsidRPr="0076713C" w:rsidRDefault="0076713C" w:rsidP="0042493F">
            <w:pPr>
              <w:spacing w:before="0" w:after="0" w:line="240" w:lineRule="auto"/>
              <w:ind w:leftChars="75" w:left="143"/>
              <w:rPr>
                <w:rFonts w:ascii="Arial" w:hAnsi="Arial" w:cs="Arial"/>
                <w:b/>
                <w:bCs/>
                <w:color w:val="000000"/>
                <w:sz w:val="16"/>
                <w:szCs w:val="16"/>
              </w:rPr>
            </w:pPr>
            <w:r w:rsidRPr="0076713C">
              <w:rPr>
                <w:rFonts w:ascii="Arial" w:hAnsi="Arial" w:cs="Arial"/>
                <w:b/>
                <w:bCs/>
                <w:color w:val="000000"/>
                <w:sz w:val="16"/>
                <w:szCs w:val="16"/>
              </w:rPr>
              <w:t>Total additions</w:t>
            </w:r>
          </w:p>
        </w:tc>
        <w:tc>
          <w:tcPr>
            <w:tcW w:w="1020" w:type="dxa"/>
            <w:tcBorders>
              <w:top w:val="nil"/>
              <w:left w:val="nil"/>
              <w:bottom w:val="single" w:sz="4" w:space="0" w:color="auto"/>
              <w:right w:val="nil"/>
            </w:tcBorders>
            <w:shd w:val="clear" w:color="auto" w:fill="auto"/>
            <w:noWrap/>
            <w:vAlign w:val="bottom"/>
            <w:hideMark/>
          </w:tcPr>
          <w:p w14:paraId="63C2E308"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w:t>
            </w:r>
          </w:p>
        </w:tc>
        <w:tc>
          <w:tcPr>
            <w:tcW w:w="1360" w:type="dxa"/>
            <w:tcBorders>
              <w:top w:val="nil"/>
              <w:left w:val="nil"/>
              <w:bottom w:val="single" w:sz="4" w:space="0" w:color="auto"/>
              <w:right w:val="nil"/>
            </w:tcBorders>
            <w:shd w:val="clear" w:color="auto" w:fill="auto"/>
            <w:noWrap/>
            <w:vAlign w:val="bottom"/>
            <w:hideMark/>
          </w:tcPr>
          <w:p w14:paraId="468C870B"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w:t>
            </w:r>
          </w:p>
        </w:tc>
        <w:tc>
          <w:tcPr>
            <w:tcW w:w="1020" w:type="dxa"/>
            <w:tcBorders>
              <w:top w:val="nil"/>
              <w:left w:val="nil"/>
              <w:bottom w:val="single" w:sz="4" w:space="0" w:color="auto"/>
              <w:right w:val="nil"/>
            </w:tcBorders>
            <w:shd w:val="clear" w:color="auto" w:fill="auto"/>
            <w:noWrap/>
            <w:vAlign w:val="bottom"/>
            <w:hideMark/>
          </w:tcPr>
          <w:p w14:paraId="1825825F"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1,900</w:t>
            </w:r>
          </w:p>
        </w:tc>
        <w:tc>
          <w:tcPr>
            <w:tcW w:w="1020" w:type="dxa"/>
            <w:tcBorders>
              <w:top w:val="nil"/>
              <w:left w:val="nil"/>
              <w:bottom w:val="single" w:sz="4" w:space="0" w:color="auto"/>
              <w:right w:val="nil"/>
            </w:tcBorders>
            <w:shd w:val="clear" w:color="auto" w:fill="auto"/>
            <w:noWrap/>
            <w:vAlign w:val="bottom"/>
            <w:hideMark/>
          </w:tcPr>
          <w:p w14:paraId="72073406"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1,900</w:t>
            </w:r>
          </w:p>
        </w:tc>
      </w:tr>
      <w:tr w:rsidR="0076713C" w:rsidRPr="0076713C" w14:paraId="383035DB" w14:textId="77777777" w:rsidTr="00EF2C0A">
        <w:trPr>
          <w:trHeight w:val="283"/>
        </w:trPr>
        <w:tc>
          <w:tcPr>
            <w:tcW w:w="3231" w:type="dxa"/>
            <w:tcBorders>
              <w:top w:val="nil"/>
              <w:left w:val="nil"/>
              <w:bottom w:val="nil"/>
              <w:right w:val="nil"/>
            </w:tcBorders>
            <w:shd w:val="clear" w:color="auto" w:fill="auto"/>
            <w:noWrap/>
            <w:vAlign w:val="bottom"/>
            <w:hideMark/>
          </w:tcPr>
          <w:p w14:paraId="2512BADF" w14:textId="77777777" w:rsidR="0076713C" w:rsidRPr="0076713C" w:rsidRDefault="0076713C" w:rsidP="0076713C">
            <w:pPr>
              <w:spacing w:before="0" w:after="0" w:line="240" w:lineRule="auto"/>
              <w:rPr>
                <w:rFonts w:ascii="Arial" w:hAnsi="Arial" w:cs="Arial"/>
                <w:b/>
                <w:bCs/>
                <w:color w:val="000000"/>
                <w:sz w:val="16"/>
                <w:szCs w:val="16"/>
              </w:rPr>
            </w:pPr>
            <w:r w:rsidRPr="0076713C">
              <w:rPr>
                <w:rFonts w:ascii="Arial" w:hAnsi="Arial" w:cs="Arial"/>
                <w:b/>
                <w:bCs/>
                <w:color w:val="000000"/>
                <w:sz w:val="16"/>
                <w:szCs w:val="16"/>
              </w:rPr>
              <w:t>Other movements</w:t>
            </w:r>
          </w:p>
        </w:tc>
        <w:tc>
          <w:tcPr>
            <w:tcW w:w="1020" w:type="dxa"/>
            <w:tcBorders>
              <w:top w:val="nil"/>
              <w:left w:val="nil"/>
              <w:bottom w:val="nil"/>
              <w:right w:val="nil"/>
            </w:tcBorders>
            <w:shd w:val="clear" w:color="auto" w:fill="auto"/>
            <w:noWrap/>
            <w:vAlign w:val="bottom"/>
            <w:hideMark/>
          </w:tcPr>
          <w:p w14:paraId="5A97B0B6" w14:textId="77777777" w:rsidR="0076713C" w:rsidRPr="0076713C" w:rsidRDefault="0076713C" w:rsidP="0076713C">
            <w:pPr>
              <w:spacing w:before="0" w:after="0" w:line="240" w:lineRule="auto"/>
              <w:rPr>
                <w:rFonts w:ascii="Arial" w:hAnsi="Arial" w:cs="Arial"/>
                <w:b/>
                <w:bCs/>
                <w:color w:val="000000"/>
                <w:sz w:val="16"/>
                <w:szCs w:val="16"/>
              </w:rPr>
            </w:pPr>
          </w:p>
        </w:tc>
        <w:tc>
          <w:tcPr>
            <w:tcW w:w="1360" w:type="dxa"/>
            <w:tcBorders>
              <w:top w:val="nil"/>
              <w:left w:val="nil"/>
              <w:bottom w:val="nil"/>
              <w:right w:val="nil"/>
            </w:tcBorders>
            <w:shd w:val="clear" w:color="auto" w:fill="auto"/>
            <w:noWrap/>
            <w:vAlign w:val="bottom"/>
            <w:hideMark/>
          </w:tcPr>
          <w:p w14:paraId="08631CB3" w14:textId="77777777" w:rsidR="0076713C" w:rsidRPr="0076713C" w:rsidRDefault="0076713C" w:rsidP="0076713C">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5D50A5B0" w14:textId="77777777" w:rsidR="0076713C" w:rsidRPr="0076713C" w:rsidRDefault="0076713C" w:rsidP="0076713C">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79F146A6" w14:textId="77777777" w:rsidR="0076713C" w:rsidRPr="0076713C" w:rsidRDefault="0076713C" w:rsidP="0076713C">
            <w:pPr>
              <w:spacing w:before="0" w:after="0" w:line="240" w:lineRule="auto"/>
              <w:jc w:val="right"/>
              <w:rPr>
                <w:rFonts w:ascii="Times New Roman" w:hAnsi="Times New Roman"/>
                <w:sz w:val="20"/>
              </w:rPr>
            </w:pPr>
          </w:p>
        </w:tc>
      </w:tr>
      <w:tr w:rsidR="0076713C" w:rsidRPr="0076713C" w14:paraId="30725E3C" w14:textId="77777777" w:rsidTr="00EF2C0A">
        <w:trPr>
          <w:trHeight w:val="225"/>
        </w:trPr>
        <w:tc>
          <w:tcPr>
            <w:tcW w:w="3231" w:type="dxa"/>
            <w:tcBorders>
              <w:top w:val="nil"/>
              <w:left w:val="nil"/>
              <w:bottom w:val="nil"/>
              <w:right w:val="nil"/>
            </w:tcBorders>
            <w:shd w:val="clear" w:color="auto" w:fill="auto"/>
            <w:noWrap/>
            <w:vAlign w:val="bottom"/>
            <w:hideMark/>
          </w:tcPr>
          <w:p w14:paraId="2C8EED99" w14:textId="77777777" w:rsidR="0076713C" w:rsidRPr="0076713C" w:rsidRDefault="0076713C" w:rsidP="0042493F">
            <w:pPr>
              <w:spacing w:before="0" w:after="0" w:line="240" w:lineRule="auto"/>
              <w:ind w:leftChars="75" w:left="143"/>
              <w:rPr>
                <w:rFonts w:ascii="Arial" w:hAnsi="Arial" w:cs="Arial"/>
                <w:sz w:val="16"/>
                <w:szCs w:val="16"/>
              </w:rPr>
            </w:pPr>
            <w:r w:rsidRPr="0076713C">
              <w:rPr>
                <w:rFonts w:ascii="Arial" w:hAnsi="Arial" w:cs="Arial"/>
                <w:sz w:val="16"/>
                <w:szCs w:val="16"/>
              </w:rPr>
              <w:t>Depreciation/amortisation expense</w:t>
            </w:r>
          </w:p>
        </w:tc>
        <w:tc>
          <w:tcPr>
            <w:tcW w:w="1020" w:type="dxa"/>
            <w:tcBorders>
              <w:top w:val="nil"/>
              <w:left w:val="nil"/>
              <w:bottom w:val="nil"/>
              <w:right w:val="nil"/>
            </w:tcBorders>
            <w:shd w:val="clear" w:color="auto" w:fill="auto"/>
            <w:noWrap/>
            <w:vAlign w:val="bottom"/>
            <w:hideMark/>
          </w:tcPr>
          <w:p w14:paraId="023DD4A9"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360" w:type="dxa"/>
            <w:tcBorders>
              <w:top w:val="nil"/>
              <w:left w:val="nil"/>
              <w:bottom w:val="nil"/>
              <w:right w:val="nil"/>
            </w:tcBorders>
            <w:shd w:val="clear" w:color="auto" w:fill="auto"/>
            <w:noWrap/>
            <w:vAlign w:val="bottom"/>
            <w:hideMark/>
          </w:tcPr>
          <w:p w14:paraId="19141537"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327E8CD7"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3BEDE4E1"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w:t>
            </w:r>
          </w:p>
        </w:tc>
      </w:tr>
      <w:tr w:rsidR="0076713C" w:rsidRPr="0076713C" w14:paraId="7179A48F" w14:textId="77777777" w:rsidTr="00EF2C0A">
        <w:trPr>
          <w:trHeight w:val="397"/>
        </w:trPr>
        <w:tc>
          <w:tcPr>
            <w:tcW w:w="3231" w:type="dxa"/>
            <w:tcBorders>
              <w:top w:val="nil"/>
              <w:left w:val="nil"/>
              <w:bottom w:val="nil"/>
              <w:right w:val="nil"/>
            </w:tcBorders>
            <w:shd w:val="clear" w:color="auto" w:fill="auto"/>
            <w:vAlign w:val="bottom"/>
            <w:hideMark/>
          </w:tcPr>
          <w:p w14:paraId="2E95FD1D" w14:textId="403364D6" w:rsidR="0076713C" w:rsidRPr="0076713C" w:rsidRDefault="0076713C" w:rsidP="0042493F">
            <w:pPr>
              <w:spacing w:before="0" w:after="0" w:line="240" w:lineRule="auto"/>
              <w:ind w:leftChars="75" w:left="143"/>
              <w:rPr>
                <w:rFonts w:ascii="Arial" w:hAnsi="Arial" w:cs="Arial"/>
                <w:sz w:val="16"/>
                <w:szCs w:val="16"/>
              </w:rPr>
            </w:pPr>
            <w:r w:rsidRPr="0076713C">
              <w:rPr>
                <w:rFonts w:ascii="Arial" w:hAnsi="Arial" w:cs="Arial"/>
                <w:sz w:val="16"/>
                <w:szCs w:val="16"/>
              </w:rPr>
              <w:t xml:space="preserve">Depreciation/amortisation expense </w:t>
            </w:r>
            <w:r>
              <w:rPr>
                <w:rFonts w:ascii="Arial" w:hAnsi="Arial" w:cs="Arial"/>
                <w:sz w:val="16"/>
                <w:szCs w:val="16"/>
              </w:rPr>
              <w:t>–</w:t>
            </w:r>
            <w:r w:rsidRPr="0076713C">
              <w:rPr>
                <w:rFonts w:ascii="Arial" w:hAnsi="Arial" w:cs="Arial"/>
                <w:sz w:val="16"/>
                <w:szCs w:val="16"/>
              </w:rPr>
              <w:t xml:space="preserve"> </w:t>
            </w:r>
            <w:proofErr w:type="spellStart"/>
            <w:r w:rsidRPr="0076713C">
              <w:rPr>
                <w:rFonts w:ascii="Arial" w:hAnsi="Arial" w:cs="Arial"/>
                <w:sz w:val="16"/>
                <w:szCs w:val="16"/>
              </w:rPr>
              <w:t>RoU</w:t>
            </w:r>
            <w:proofErr w:type="spellEnd"/>
          </w:p>
        </w:tc>
        <w:tc>
          <w:tcPr>
            <w:tcW w:w="1020" w:type="dxa"/>
            <w:tcBorders>
              <w:top w:val="nil"/>
              <w:left w:val="nil"/>
              <w:bottom w:val="nil"/>
              <w:right w:val="nil"/>
            </w:tcBorders>
            <w:shd w:val="clear" w:color="auto" w:fill="auto"/>
            <w:noWrap/>
            <w:vAlign w:val="bottom"/>
            <w:hideMark/>
          </w:tcPr>
          <w:p w14:paraId="4B1C08CB"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360" w:type="dxa"/>
            <w:tcBorders>
              <w:top w:val="nil"/>
              <w:left w:val="nil"/>
              <w:bottom w:val="nil"/>
              <w:right w:val="nil"/>
            </w:tcBorders>
            <w:shd w:val="clear" w:color="auto" w:fill="auto"/>
            <w:noWrap/>
            <w:vAlign w:val="bottom"/>
            <w:hideMark/>
          </w:tcPr>
          <w:p w14:paraId="0D8A23A0"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0785565E"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214F1231"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w:t>
            </w:r>
          </w:p>
        </w:tc>
      </w:tr>
      <w:tr w:rsidR="0076713C" w:rsidRPr="0076713C" w14:paraId="4DAA1A6D" w14:textId="77777777" w:rsidTr="00EF2C0A">
        <w:trPr>
          <w:trHeight w:val="225"/>
        </w:trPr>
        <w:tc>
          <w:tcPr>
            <w:tcW w:w="3231" w:type="dxa"/>
            <w:tcBorders>
              <w:top w:val="nil"/>
              <w:left w:val="nil"/>
              <w:bottom w:val="nil"/>
              <w:right w:val="nil"/>
            </w:tcBorders>
            <w:shd w:val="clear" w:color="auto" w:fill="auto"/>
            <w:noWrap/>
            <w:vAlign w:val="bottom"/>
            <w:hideMark/>
          </w:tcPr>
          <w:p w14:paraId="62AAFC15" w14:textId="77777777" w:rsidR="0076713C" w:rsidRPr="0076713C" w:rsidRDefault="0076713C" w:rsidP="0042493F">
            <w:pPr>
              <w:spacing w:before="0" w:after="0" w:line="240" w:lineRule="auto"/>
              <w:ind w:leftChars="75" w:left="143"/>
              <w:rPr>
                <w:rFonts w:ascii="Arial" w:hAnsi="Arial" w:cs="Arial"/>
                <w:b/>
                <w:bCs/>
                <w:color w:val="000000"/>
                <w:sz w:val="16"/>
                <w:szCs w:val="16"/>
              </w:rPr>
            </w:pPr>
            <w:r w:rsidRPr="0076713C">
              <w:rPr>
                <w:rFonts w:ascii="Arial" w:hAnsi="Arial" w:cs="Arial"/>
                <w:b/>
                <w:bCs/>
                <w:color w:val="000000"/>
                <w:sz w:val="16"/>
                <w:szCs w:val="16"/>
              </w:rPr>
              <w:t>Total other movements</w:t>
            </w:r>
          </w:p>
        </w:tc>
        <w:tc>
          <w:tcPr>
            <w:tcW w:w="1020" w:type="dxa"/>
            <w:tcBorders>
              <w:top w:val="nil"/>
              <w:left w:val="nil"/>
              <w:bottom w:val="single" w:sz="4" w:space="0" w:color="auto"/>
              <w:right w:val="nil"/>
            </w:tcBorders>
            <w:shd w:val="clear" w:color="auto" w:fill="auto"/>
            <w:noWrap/>
            <w:vAlign w:val="bottom"/>
            <w:hideMark/>
          </w:tcPr>
          <w:p w14:paraId="54958E77"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w:t>
            </w:r>
          </w:p>
        </w:tc>
        <w:tc>
          <w:tcPr>
            <w:tcW w:w="1360" w:type="dxa"/>
            <w:tcBorders>
              <w:top w:val="nil"/>
              <w:left w:val="nil"/>
              <w:bottom w:val="single" w:sz="4" w:space="0" w:color="auto"/>
              <w:right w:val="nil"/>
            </w:tcBorders>
            <w:shd w:val="clear" w:color="auto" w:fill="auto"/>
            <w:noWrap/>
            <w:vAlign w:val="bottom"/>
            <w:hideMark/>
          </w:tcPr>
          <w:p w14:paraId="08874719"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w:t>
            </w:r>
          </w:p>
        </w:tc>
        <w:tc>
          <w:tcPr>
            <w:tcW w:w="1020" w:type="dxa"/>
            <w:tcBorders>
              <w:top w:val="nil"/>
              <w:left w:val="nil"/>
              <w:bottom w:val="single" w:sz="4" w:space="0" w:color="auto"/>
              <w:right w:val="nil"/>
            </w:tcBorders>
            <w:shd w:val="clear" w:color="auto" w:fill="auto"/>
            <w:noWrap/>
            <w:vAlign w:val="bottom"/>
            <w:hideMark/>
          </w:tcPr>
          <w:p w14:paraId="48BF31B8"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w:t>
            </w:r>
          </w:p>
        </w:tc>
        <w:tc>
          <w:tcPr>
            <w:tcW w:w="1020" w:type="dxa"/>
            <w:tcBorders>
              <w:top w:val="nil"/>
              <w:left w:val="nil"/>
              <w:bottom w:val="nil"/>
              <w:right w:val="nil"/>
            </w:tcBorders>
            <w:shd w:val="clear" w:color="auto" w:fill="auto"/>
            <w:noWrap/>
            <w:vAlign w:val="bottom"/>
            <w:hideMark/>
          </w:tcPr>
          <w:p w14:paraId="69E33D0D"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w:t>
            </w:r>
          </w:p>
        </w:tc>
      </w:tr>
      <w:tr w:rsidR="0076713C" w:rsidRPr="0076713C" w14:paraId="38A24F4D" w14:textId="77777777" w:rsidTr="00EF2C0A">
        <w:trPr>
          <w:trHeight w:val="283"/>
        </w:trPr>
        <w:tc>
          <w:tcPr>
            <w:tcW w:w="3231" w:type="dxa"/>
            <w:tcBorders>
              <w:top w:val="nil"/>
              <w:left w:val="nil"/>
              <w:bottom w:val="nil"/>
              <w:right w:val="nil"/>
            </w:tcBorders>
            <w:shd w:val="clear" w:color="auto" w:fill="auto"/>
            <w:noWrap/>
            <w:vAlign w:val="bottom"/>
            <w:hideMark/>
          </w:tcPr>
          <w:p w14:paraId="11C4A75C" w14:textId="77777777" w:rsidR="0076713C" w:rsidRPr="0076713C" w:rsidRDefault="0076713C" w:rsidP="0076713C">
            <w:pPr>
              <w:spacing w:before="0" w:after="0" w:line="240" w:lineRule="auto"/>
              <w:rPr>
                <w:rFonts w:ascii="Arial" w:hAnsi="Arial" w:cs="Arial"/>
                <w:b/>
                <w:bCs/>
                <w:color w:val="000000"/>
                <w:sz w:val="16"/>
                <w:szCs w:val="16"/>
              </w:rPr>
            </w:pPr>
            <w:r w:rsidRPr="0076713C">
              <w:rPr>
                <w:rFonts w:ascii="Arial" w:hAnsi="Arial" w:cs="Arial"/>
                <w:b/>
                <w:bCs/>
                <w:color w:val="000000"/>
                <w:sz w:val="16"/>
                <w:szCs w:val="16"/>
              </w:rPr>
              <w:t>As at 30 June 2025</w:t>
            </w:r>
          </w:p>
        </w:tc>
        <w:tc>
          <w:tcPr>
            <w:tcW w:w="1020" w:type="dxa"/>
            <w:tcBorders>
              <w:top w:val="nil"/>
              <w:left w:val="nil"/>
              <w:bottom w:val="nil"/>
              <w:right w:val="nil"/>
            </w:tcBorders>
            <w:shd w:val="clear" w:color="auto" w:fill="auto"/>
            <w:noWrap/>
            <w:vAlign w:val="bottom"/>
            <w:hideMark/>
          </w:tcPr>
          <w:p w14:paraId="40552D25" w14:textId="77777777" w:rsidR="0076713C" w:rsidRPr="0076713C" w:rsidRDefault="0076713C" w:rsidP="0076713C">
            <w:pPr>
              <w:spacing w:before="0" w:after="0" w:line="240" w:lineRule="auto"/>
              <w:rPr>
                <w:rFonts w:ascii="Arial" w:hAnsi="Arial" w:cs="Arial"/>
                <w:b/>
                <w:bCs/>
                <w:color w:val="000000"/>
                <w:sz w:val="16"/>
                <w:szCs w:val="16"/>
              </w:rPr>
            </w:pPr>
          </w:p>
        </w:tc>
        <w:tc>
          <w:tcPr>
            <w:tcW w:w="1360" w:type="dxa"/>
            <w:tcBorders>
              <w:top w:val="nil"/>
              <w:left w:val="nil"/>
              <w:bottom w:val="nil"/>
              <w:right w:val="nil"/>
            </w:tcBorders>
            <w:shd w:val="clear" w:color="auto" w:fill="auto"/>
            <w:noWrap/>
            <w:vAlign w:val="bottom"/>
            <w:hideMark/>
          </w:tcPr>
          <w:p w14:paraId="1EB1AB2D" w14:textId="77777777" w:rsidR="0076713C" w:rsidRPr="0076713C" w:rsidRDefault="0076713C" w:rsidP="0076713C">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2100A2CF" w14:textId="77777777" w:rsidR="0076713C" w:rsidRPr="0076713C" w:rsidRDefault="0076713C" w:rsidP="0076713C">
            <w:pPr>
              <w:spacing w:before="0" w:after="0" w:line="240" w:lineRule="auto"/>
              <w:jc w:val="right"/>
              <w:rPr>
                <w:rFonts w:ascii="Times New Roman" w:hAnsi="Times New Roman"/>
                <w:sz w:val="20"/>
              </w:rPr>
            </w:pPr>
          </w:p>
        </w:tc>
        <w:tc>
          <w:tcPr>
            <w:tcW w:w="1020" w:type="dxa"/>
            <w:tcBorders>
              <w:top w:val="single" w:sz="4" w:space="0" w:color="auto"/>
              <w:left w:val="nil"/>
              <w:bottom w:val="nil"/>
              <w:right w:val="nil"/>
            </w:tcBorders>
            <w:shd w:val="clear" w:color="auto" w:fill="auto"/>
            <w:noWrap/>
            <w:vAlign w:val="bottom"/>
            <w:hideMark/>
          </w:tcPr>
          <w:p w14:paraId="3072A14A"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 </w:t>
            </w:r>
          </w:p>
        </w:tc>
      </w:tr>
      <w:tr w:rsidR="0076713C" w:rsidRPr="0076713C" w14:paraId="670A509A" w14:textId="77777777" w:rsidTr="00EF2C0A">
        <w:trPr>
          <w:trHeight w:val="225"/>
        </w:trPr>
        <w:tc>
          <w:tcPr>
            <w:tcW w:w="3231" w:type="dxa"/>
            <w:tcBorders>
              <w:top w:val="nil"/>
              <w:left w:val="nil"/>
              <w:bottom w:val="nil"/>
              <w:right w:val="nil"/>
            </w:tcBorders>
            <w:shd w:val="clear" w:color="auto" w:fill="auto"/>
            <w:noWrap/>
            <w:vAlign w:val="bottom"/>
            <w:hideMark/>
          </w:tcPr>
          <w:p w14:paraId="45C91863" w14:textId="77777777" w:rsidR="0076713C" w:rsidRPr="0076713C" w:rsidRDefault="0076713C" w:rsidP="0042493F">
            <w:pPr>
              <w:spacing w:before="0" w:after="0" w:line="240" w:lineRule="auto"/>
              <w:ind w:leftChars="75" w:left="143"/>
              <w:rPr>
                <w:rFonts w:ascii="Arial" w:hAnsi="Arial" w:cs="Arial"/>
                <w:sz w:val="16"/>
                <w:szCs w:val="16"/>
              </w:rPr>
            </w:pPr>
            <w:r w:rsidRPr="0076713C">
              <w:rPr>
                <w:rFonts w:ascii="Arial" w:hAnsi="Arial" w:cs="Arial"/>
                <w:sz w:val="16"/>
                <w:szCs w:val="16"/>
              </w:rPr>
              <w:t>Gross book value</w:t>
            </w:r>
          </w:p>
        </w:tc>
        <w:tc>
          <w:tcPr>
            <w:tcW w:w="1020" w:type="dxa"/>
            <w:tcBorders>
              <w:top w:val="nil"/>
              <w:left w:val="nil"/>
              <w:bottom w:val="nil"/>
              <w:right w:val="nil"/>
            </w:tcBorders>
            <w:shd w:val="clear" w:color="auto" w:fill="auto"/>
            <w:noWrap/>
            <w:vAlign w:val="bottom"/>
            <w:hideMark/>
          </w:tcPr>
          <w:p w14:paraId="4EB95885"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360" w:type="dxa"/>
            <w:tcBorders>
              <w:top w:val="nil"/>
              <w:left w:val="nil"/>
              <w:bottom w:val="nil"/>
              <w:right w:val="nil"/>
            </w:tcBorders>
            <w:shd w:val="clear" w:color="auto" w:fill="auto"/>
            <w:noWrap/>
            <w:vAlign w:val="bottom"/>
            <w:hideMark/>
          </w:tcPr>
          <w:p w14:paraId="3785B5E4"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1F9FC1EC"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10,687</w:t>
            </w:r>
          </w:p>
        </w:tc>
        <w:tc>
          <w:tcPr>
            <w:tcW w:w="1020" w:type="dxa"/>
            <w:tcBorders>
              <w:top w:val="nil"/>
              <w:left w:val="nil"/>
              <w:bottom w:val="nil"/>
              <w:right w:val="nil"/>
            </w:tcBorders>
            <w:shd w:val="clear" w:color="auto" w:fill="auto"/>
            <w:noWrap/>
            <w:vAlign w:val="bottom"/>
            <w:hideMark/>
          </w:tcPr>
          <w:p w14:paraId="4EDF4942"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10,687</w:t>
            </w:r>
          </w:p>
        </w:tc>
      </w:tr>
      <w:tr w:rsidR="0076713C" w:rsidRPr="0076713C" w14:paraId="4F0EF372" w14:textId="77777777" w:rsidTr="00EF2C0A">
        <w:trPr>
          <w:trHeight w:val="225"/>
        </w:trPr>
        <w:tc>
          <w:tcPr>
            <w:tcW w:w="3231" w:type="dxa"/>
            <w:tcBorders>
              <w:top w:val="nil"/>
              <w:left w:val="nil"/>
              <w:bottom w:val="nil"/>
              <w:right w:val="nil"/>
            </w:tcBorders>
            <w:shd w:val="clear" w:color="auto" w:fill="auto"/>
            <w:noWrap/>
            <w:vAlign w:val="bottom"/>
            <w:hideMark/>
          </w:tcPr>
          <w:p w14:paraId="11C305CE" w14:textId="77777777" w:rsidR="0076713C" w:rsidRPr="0076713C" w:rsidRDefault="0076713C" w:rsidP="0042493F">
            <w:pPr>
              <w:spacing w:before="0" w:after="0" w:line="240" w:lineRule="auto"/>
              <w:ind w:leftChars="75" w:left="143"/>
              <w:rPr>
                <w:rFonts w:ascii="Arial" w:hAnsi="Arial" w:cs="Arial"/>
                <w:sz w:val="16"/>
                <w:szCs w:val="16"/>
              </w:rPr>
            </w:pPr>
            <w:r w:rsidRPr="0076713C">
              <w:rPr>
                <w:rFonts w:ascii="Arial" w:hAnsi="Arial" w:cs="Arial"/>
                <w:sz w:val="16"/>
                <w:szCs w:val="16"/>
              </w:rPr>
              <w:t xml:space="preserve">Gross book value - </w:t>
            </w:r>
            <w:proofErr w:type="spellStart"/>
            <w:r w:rsidRPr="0076713C">
              <w:rPr>
                <w:rFonts w:ascii="Arial" w:hAnsi="Arial" w:cs="Arial"/>
                <w:sz w:val="16"/>
                <w:szCs w:val="16"/>
              </w:rPr>
              <w:t>RoU</w:t>
            </w:r>
            <w:proofErr w:type="spellEnd"/>
          </w:p>
        </w:tc>
        <w:tc>
          <w:tcPr>
            <w:tcW w:w="1020" w:type="dxa"/>
            <w:tcBorders>
              <w:top w:val="nil"/>
              <w:left w:val="nil"/>
              <w:bottom w:val="nil"/>
              <w:right w:val="nil"/>
            </w:tcBorders>
            <w:shd w:val="clear" w:color="auto" w:fill="auto"/>
            <w:noWrap/>
            <w:vAlign w:val="bottom"/>
            <w:hideMark/>
          </w:tcPr>
          <w:p w14:paraId="01C26BDC" w14:textId="760B2B18" w:rsidR="0076713C" w:rsidRPr="0076713C" w:rsidRDefault="008F29FD" w:rsidP="0076713C">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1360" w:type="dxa"/>
            <w:tcBorders>
              <w:top w:val="nil"/>
              <w:left w:val="nil"/>
              <w:bottom w:val="nil"/>
              <w:right w:val="nil"/>
            </w:tcBorders>
            <w:shd w:val="clear" w:color="auto" w:fill="auto"/>
            <w:noWrap/>
            <w:vAlign w:val="bottom"/>
            <w:hideMark/>
          </w:tcPr>
          <w:p w14:paraId="1AB076FE" w14:textId="1218BB48" w:rsidR="0076713C" w:rsidRPr="0076713C" w:rsidRDefault="008F29FD" w:rsidP="0076713C">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7ED1BE39" w14:textId="53CA94FA" w:rsidR="0076713C" w:rsidRPr="0076713C" w:rsidRDefault="008F29FD" w:rsidP="0076713C">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4F7B7A48"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r>
      <w:tr w:rsidR="0076713C" w:rsidRPr="0076713C" w14:paraId="34E1B8E6" w14:textId="77777777" w:rsidTr="00EF2C0A">
        <w:trPr>
          <w:trHeight w:val="397"/>
        </w:trPr>
        <w:tc>
          <w:tcPr>
            <w:tcW w:w="3231" w:type="dxa"/>
            <w:tcBorders>
              <w:top w:val="nil"/>
              <w:left w:val="nil"/>
              <w:bottom w:val="nil"/>
              <w:right w:val="nil"/>
            </w:tcBorders>
            <w:shd w:val="clear" w:color="auto" w:fill="auto"/>
            <w:vAlign w:val="bottom"/>
            <w:hideMark/>
          </w:tcPr>
          <w:p w14:paraId="0B9E4DB6" w14:textId="77777777" w:rsidR="0076713C" w:rsidRPr="0076713C" w:rsidRDefault="0076713C" w:rsidP="0042493F">
            <w:pPr>
              <w:spacing w:before="0" w:after="0" w:line="240" w:lineRule="auto"/>
              <w:ind w:leftChars="75" w:left="143"/>
              <w:rPr>
                <w:rFonts w:ascii="Arial" w:hAnsi="Arial" w:cs="Arial"/>
                <w:sz w:val="16"/>
                <w:szCs w:val="16"/>
              </w:rPr>
            </w:pPr>
            <w:r w:rsidRPr="0076713C">
              <w:rPr>
                <w:rFonts w:ascii="Arial" w:hAnsi="Arial" w:cs="Arial"/>
                <w:sz w:val="16"/>
                <w:szCs w:val="16"/>
              </w:rPr>
              <w:t>Accumulated depreciation/</w:t>
            </w:r>
            <w:r w:rsidRPr="0076713C">
              <w:rPr>
                <w:rFonts w:ascii="Arial" w:hAnsi="Arial" w:cs="Arial"/>
                <w:sz w:val="16"/>
                <w:szCs w:val="16"/>
              </w:rPr>
              <w:br/>
              <w:t>amortisation and impairment</w:t>
            </w:r>
          </w:p>
        </w:tc>
        <w:tc>
          <w:tcPr>
            <w:tcW w:w="1020" w:type="dxa"/>
            <w:tcBorders>
              <w:top w:val="nil"/>
              <w:left w:val="nil"/>
              <w:bottom w:val="nil"/>
              <w:right w:val="nil"/>
            </w:tcBorders>
            <w:shd w:val="clear" w:color="auto" w:fill="auto"/>
            <w:noWrap/>
            <w:vAlign w:val="bottom"/>
            <w:hideMark/>
          </w:tcPr>
          <w:p w14:paraId="5317E4CE"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360" w:type="dxa"/>
            <w:tcBorders>
              <w:top w:val="nil"/>
              <w:left w:val="nil"/>
              <w:bottom w:val="nil"/>
              <w:right w:val="nil"/>
            </w:tcBorders>
            <w:shd w:val="clear" w:color="auto" w:fill="auto"/>
            <w:noWrap/>
            <w:vAlign w:val="bottom"/>
            <w:hideMark/>
          </w:tcPr>
          <w:p w14:paraId="56B19AAF"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76882255"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5F9A1342"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w:t>
            </w:r>
          </w:p>
        </w:tc>
      </w:tr>
      <w:tr w:rsidR="0076713C" w:rsidRPr="0076713C" w14:paraId="32141A0D" w14:textId="77777777" w:rsidTr="00EF2C0A">
        <w:trPr>
          <w:trHeight w:val="397"/>
        </w:trPr>
        <w:tc>
          <w:tcPr>
            <w:tcW w:w="3231" w:type="dxa"/>
            <w:tcBorders>
              <w:top w:val="nil"/>
              <w:left w:val="nil"/>
              <w:bottom w:val="nil"/>
              <w:right w:val="nil"/>
            </w:tcBorders>
            <w:shd w:val="clear" w:color="auto" w:fill="auto"/>
            <w:vAlign w:val="bottom"/>
            <w:hideMark/>
          </w:tcPr>
          <w:p w14:paraId="527F14F0" w14:textId="3D442248" w:rsidR="0076713C" w:rsidRPr="0076713C" w:rsidRDefault="009E3B38" w:rsidP="0042493F">
            <w:pPr>
              <w:spacing w:before="0" w:after="0" w:line="240" w:lineRule="auto"/>
              <w:ind w:leftChars="75" w:left="143"/>
              <w:rPr>
                <w:rFonts w:ascii="Arial" w:hAnsi="Arial" w:cs="Arial"/>
                <w:sz w:val="16"/>
                <w:szCs w:val="16"/>
              </w:rPr>
            </w:pPr>
            <w:r>
              <w:rPr>
                <w:rFonts w:ascii="Arial" w:hAnsi="Arial" w:cs="Arial"/>
                <w:sz w:val="16"/>
                <w:szCs w:val="16"/>
              </w:rPr>
              <w:t>Accumulated depreciation/</w:t>
            </w:r>
            <w:r w:rsidR="0076713C" w:rsidRPr="0076713C">
              <w:rPr>
                <w:rFonts w:ascii="Arial" w:hAnsi="Arial" w:cs="Arial"/>
                <w:sz w:val="16"/>
                <w:szCs w:val="16"/>
              </w:rPr>
              <w:t xml:space="preserve">amortisation and impairment - </w:t>
            </w:r>
            <w:proofErr w:type="spellStart"/>
            <w:r w:rsidR="0076713C" w:rsidRPr="0076713C">
              <w:rPr>
                <w:rFonts w:ascii="Arial" w:hAnsi="Arial" w:cs="Arial"/>
                <w:sz w:val="16"/>
                <w:szCs w:val="16"/>
              </w:rPr>
              <w:t>RoU</w:t>
            </w:r>
            <w:proofErr w:type="spellEnd"/>
          </w:p>
        </w:tc>
        <w:tc>
          <w:tcPr>
            <w:tcW w:w="1020" w:type="dxa"/>
            <w:tcBorders>
              <w:top w:val="nil"/>
              <w:left w:val="nil"/>
              <w:bottom w:val="single" w:sz="4" w:space="0" w:color="auto"/>
              <w:right w:val="nil"/>
            </w:tcBorders>
            <w:shd w:val="clear" w:color="auto" w:fill="auto"/>
            <w:noWrap/>
            <w:vAlign w:val="bottom"/>
            <w:hideMark/>
          </w:tcPr>
          <w:p w14:paraId="70531CAB"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360" w:type="dxa"/>
            <w:tcBorders>
              <w:top w:val="nil"/>
              <w:left w:val="nil"/>
              <w:bottom w:val="single" w:sz="4" w:space="0" w:color="auto"/>
              <w:right w:val="nil"/>
            </w:tcBorders>
            <w:shd w:val="clear" w:color="auto" w:fill="auto"/>
            <w:noWrap/>
            <w:vAlign w:val="bottom"/>
            <w:hideMark/>
          </w:tcPr>
          <w:p w14:paraId="3F7FB206"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020" w:type="dxa"/>
            <w:tcBorders>
              <w:top w:val="nil"/>
              <w:left w:val="nil"/>
              <w:bottom w:val="single" w:sz="4" w:space="0" w:color="auto"/>
              <w:right w:val="nil"/>
            </w:tcBorders>
            <w:shd w:val="clear" w:color="auto" w:fill="auto"/>
            <w:noWrap/>
            <w:vAlign w:val="bottom"/>
            <w:hideMark/>
          </w:tcPr>
          <w:p w14:paraId="20DD6B38" w14:textId="77777777" w:rsidR="0076713C" w:rsidRPr="0076713C" w:rsidRDefault="0076713C" w:rsidP="0076713C">
            <w:pPr>
              <w:spacing w:before="0" w:after="0" w:line="240" w:lineRule="auto"/>
              <w:jc w:val="right"/>
              <w:rPr>
                <w:rFonts w:ascii="Arial" w:hAnsi="Arial" w:cs="Arial"/>
                <w:color w:val="000000"/>
                <w:sz w:val="16"/>
                <w:szCs w:val="16"/>
              </w:rPr>
            </w:pPr>
            <w:r w:rsidRPr="0076713C">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6967116B"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w:t>
            </w:r>
          </w:p>
        </w:tc>
      </w:tr>
      <w:tr w:rsidR="0076713C" w:rsidRPr="0076713C" w14:paraId="674A0655" w14:textId="77777777" w:rsidTr="00EF2C0A">
        <w:trPr>
          <w:trHeight w:val="283"/>
        </w:trPr>
        <w:tc>
          <w:tcPr>
            <w:tcW w:w="3231" w:type="dxa"/>
            <w:tcBorders>
              <w:top w:val="nil"/>
              <w:left w:val="nil"/>
              <w:bottom w:val="single" w:sz="4" w:space="0" w:color="auto"/>
              <w:right w:val="nil"/>
            </w:tcBorders>
            <w:shd w:val="clear" w:color="auto" w:fill="auto"/>
            <w:noWrap/>
            <w:vAlign w:val="bottom"/>
            <w:hideMark/>
          </w:tcPr>
          <w:p w14:paraId="483838F1" w14:textId="77777777" w:rsidR="0076713C" w:rsidRPr="0076713C" w:rsidRDefault="0076713C" w:rsidP="0042493F">
            <w:pPr>
              <w:spacing w:before="0" w:after="0" w:line="240" w:lineRule="auto"/>
              <w:ind w:leftChars="75" w:left="143"/>
              <w:rPr>
                <w:rFonts w:ascii="Arial" w:hAnsi="Arial" w:cs="Arial"/>
                <w:b/>
                <w:bCs/>
                <w:color w:val="000000"/>
                <w:sz w:val="16"/>
                <w:szCs w:val="16"/>
              </w:rPr>
            </w:pPr>
            <w:r w:rsidRPr="0076713C">
              <w:rPr>
                <w:rFonts w:ascii="Arial" w:hAnsi="Arial" w:cs="Arial"/>
                <w:b/>
                <w:bCs/>
                <w:color w:val="000000"/>
                <w:sz w:val="16"/>
                <w:szCs w:val="16"/>
              </w:rPr>
              <w:t>Closing net book balance</w:t>
            </w:r>
          </w:p>
        </w:tc>
        <w:tc>
          <w:tcPr>
            <w:tcW w:w="1020" w:type="dxa"/>
            <w:tcBorders>
              <w:top w:val="nil"/>
              <w:left w:val="nil"/>
              <w:bottom w:val="single" w:sz="4" w:space="0" w:color="auto"/>
              <w:right w:val="nil"/>
            </w:tcBorders>
            <w:shd w:val="clear" w:color="auto" w:fill="auto"/>
            <w:noWrap/>
            <w:vAlign w:val="bottom"/>
            <w:hideMark/>
          </w:tcPr>
          <w:p w14:paraId="2FED55AF"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w:t>
            </w:r>
          </w:p>
        </w:tc>
        <w:tc>
          <w:tcPr>
            <w:tcW w:w="1360" w:type="dxa"/>
            <w:tcBorders>
              <w:top w:val="nil"/>
              <w:left w:val="nil"/>
              <w:bottom w:val="single" w:sz="4" w:space="0" w:color="auto"/>
              <w:right w:val="nil"/>
            </w:tcBorders>
            <w:shd w:val="clear" w:color="auto" w:fill="auto"/>
            <w:noWrap/>
            <w:vAlign w:val="bottom"/>
            <w:hideMark/>
          </w:tcPr>
          <w:p w14:paraId="3EFCF623"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w:t>
            </w:r>
          </w:p>
        </w:tc>
        <w:tc>
          <w:tcPr>
            <w:tcW w:w="1020" w:type="dxa"/>
            <w:tcBorders>
              <w:top w:val="nil"/>
              <w:left w:val="nil"/>
              <w:bottom w:val="single" w:sz="4" w:space="0" w:color="auto"/>
              <w:right w:val="nil"/>
            </w:tcBorders>
            <w:shd w:val="clear" w:color="auto" w:fill="auto"/>
            <w:noWrap/>
            <w:vAlign w:val="bottom"/>
            <w:hideMark/>
          </w:tcPr>
          <w:p w14:paraId="097B7535"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10,687</w:t>
            </w:r>
          </w:p>
        </w:tc>
        <w:tc>
          <w:tcPr>
            <w:tcW w:w="1020" w:type="dxa"/>
            <w:tcBorders>
              <w:top w:val="single" w:sz="4" w:space="0" w:color="auto"/>
              <w:left w:val="nil"/>
              <w:bottom w:val="single" w:sz="4" w:space="0" w:color="auto"/>
              <w:right w:val="nil"/>
            </w:tcBorders>
            <w:shd w:val="clear" w:color="auto" w:fill="auto"/>
            <w:noWrap/>
            <w:vAlign w:val="bottom"/>
            <w:hideMark/>
          </w:tcPr>
          <w:p w14:paraId="604C3996" w14:textId="77777777" w:rsidR="0076713C" w:rsidRPr="0076713C" w:rsidRDefault="0076713C" w:rsidP="0076713C">
            <w:pPr>
              <w:spacing w:before="0" w:after="0" w:line="240" w:lineRule="auto"/>
              <w:jc w:val="right"/>
              <w:rPr>
                <w:rFonts w:ascii="Arial" w:hAnsi="Arial" w:cs="Arial"/>
                <w:b/>
                <w:bCs/>
                <w:color w:val="000000"/>
                <w:sz w:val="16"/>
                <w:szCs w:val="16"/>
              </w:rPr>
            </w:pPr>
            <w:r w:rsidRPr="0076713C">
              <w:rPr>
                <w:rFonts w:ascii="Arial" w:hAnsi="Arial" w:cs="Arial"/>
                <w:b/>
                <w:bCs/>
                <w:color w:val="000000"/>
                <w:sz w:val="16"/>
                <w:szCs w:val="16"/>
              </w:rPr>
              <w:t>10,687</w:t>
            </w:r>
          </w:p>
        </w:tc>
      </w:tr>
    </w:tbl>
    <w:p w14:paraId="6EF96A1F" w14:textId="1650D8FF" w:rsidR="0076713C" w:rsidRDefault="0076713C" w:rsidP="0076713C">
      <w:pPr>
        <w:pStyle w:val="FootnoteText"/>
        <w:spacing w:before="120"/>
      </w:pPr>
      <w:r>
        <w:t xml:space="preserve">Prepared on Australian Accounting Standards basis. </w:t>
      </w:r>
    </w:p>
    <w:p w14:paraId="7169236A" w14:textId="0B62D7C1" w:rsidR="0076713C" w:rsidRDefault="0076713C" w:rsidP="0076713C">
      <w:pPr>
        <w:pStyle w:val="FootnoteText"/>
      </w:pPr>
    </w:p>
    <w:p w14:paraId="2ABB9983" w14:textId="5BA5689D" w:rsidR="00FC2A1B" w:rsidRDefault="0076713C" w:rsidP="0076713C">
      <w:pPr>
        <w:pStyle w:val="FootnoteText"/>
      </w:pPr>
      <w:proofErr w:type="spellStart"/>
      <w:r>
        <w:t>RoU</w:t>
      </w:r>
      <w:proofErr w:type="spellEnd"/>
      <w:r>
        <w:t xml:space="preserve"> = Right-of-Use asset</w:t>
      </w:r>
      <w:r w:rsidR="00FC2A1B">
        <w:br w:type="page"/>
      </w:r>
    </w:p>
    <w:p w14:paraId="4F79F432" w14:textId="77777777" w:rsidR="00CC6669" w:rsidRPr="00CC6669" w:rsidRDefault="00CC6669" w:rsidP="00CC6669"/>
    <w:sectPr w:rsidR="00CC6669" w:rsidRPr="00CC6669" w:rsidSect="003009D9">
      <w:headerReference w:type="first" r:id="rId20"/>
      <w:type w:val="continuous"/>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35928C" w14:textId="77777777" w:rsidR="00BF6427" w:rsidRDefault="00BF6427" w:rsidP="00C07DEC">
      <w:r>
        <w:separator/>
      </w:r>
    </w:p>
  </w:endnote>
  <w:endnote w:type="continuationSeparator" w:id="0">
    <w:p w14:paraId="7290BD98" w14:textId="77777777" w:rsidR="00BF6427" w:rsidRDefault="00BF6427" w:rsidP="00C07DEC">
      <w:r>
        <w:continuationSeparator/>
      </w:r>
    </w:p>
  </w:endnote>
  <w:endnote w:type="continuationNotice" w:id="1">
    <w:p w14:paraId="17F09B20" w14:textId="77777777" w:rsidR="00BF6427" w:rsidRDefault="00BF6427">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0BEE2825-6DED-4868-82D1-113DBF8C50BC}"/>
    <w:embedBold r:id="rId2" w:fontKey="{D9171C86-A887-4F44-8012-FBAF5E0FE049}"/>
    <w:embedItalic r:id="rId3" w:fontKey="{C696077A-3D0D-4E38-9FD8-55C61EA6545E}"/>
    <w:embedBoldItalic r:id="rId4" w:fontKey="{43F7DFD7-D2DF-43B0-967E-B235CF818F82}"/>
  </w:font>
  <w:font w:name="Symbol">
    <w:panose1 w:val="05050102010706020507"/>
    <w:charset w:val="02"/>
    <w:family w:val="roman"/>
    <w:pitch w:val="variable"/>
    <w:sig w:usb0="00000000" w:usb1="10000000" w:usb2="00000000" w:usb3="00000000" w:csb0="80000000" w:csb1="00000000"/>
    <w:embedRegular r:id="rId5" w:fontKey="{949AFACD-48BD-49C3-95F1-4A6366161322}"/>
  </w:font>
  <w:font w:name="Courier New">
    <w:panose1 w:val="02070309020205020404"/>
    <w:charset w:val="00"/>
    <w:family w:val="modern"/>
    <w:pitch w:val="fixed"/>
    <w:sig w:usb0="E0002EFF" w:usb1="C0007843" w:usb2="00000009" w:usb3="00000000" w:csb0="000001FF" w:csb1="00000000"/>
    <w:embedRegular r:id="rId6" w:fontKey="{3334046D-C83B-45FB-9BF0-940A1344327D}"/>
  </w:font>
  <w:font w:name="Wingdings">
    <w:panose1 w:val="05000000000000000000"/>
    <w:charset w:val="02"/>
    <w:family w:val="auto"/>
    <w:pitch w:val="variable"/>
    <w:sig w:usb0="00000000" w:usb1="10000000" w:usb2="00000000" w:usb3="00000000" w:csb0="80000000" w:csb1="00000000"/>
    <w:embedRegular r:id="rId7" w:fontKey="{1B64F418-B016-471A-97CC-A731B646463E}"/>
  </w:font>
  <w:font w:name="Arial">
    <w:panose1 w:val="020B0604020202020204"/>
    <w:charset w:val="00"/>
    <w:family w:val="swiss"/>
    <w:pitch w:val="variable"/>
    <w:sig w:usb0="E0002EFF" w:usb1="C000785B" w:usb2="00000009" w:usb3="00000000" w:csb0="000001FF" w:csb1="00000000"/>
    <w:embedRegular r:id="rId8" w:fontKey="{D2A99C10-FC80-45C3-8BC4-A4AA19A554BB}"/>
    <w:embedBold r:id="rId9" w:fontKey="{EC8006B0-6DC0-47E7-AAE6-F972E73153F4}"/>
    <w:embedItalic r:id="rId10" w:fontKey="{308A78CD-BAF4-403F-89F4-1799AE5A9E6D}"/>
  </w:font>
  <w:font w:name="9999999">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1" w:fontKey="{EB54BDB3-74CE-45E9-B77D-1BCA08FF0FEF}"/>
    <w:embedBold r:id="rId12" w:fontKey="{2A722F93-6EC3-4718-BAC6-BC47C1C21370}"/>
    <w:embedItalic r:id="rId13" w:fontKey="{04B5DF1F-B84B-4CF9-94CA-5241FF18C52C}"/>
  </w:font>
  <w:font w:name="Arial Bold">
    <w:panose1 w:val="020B0704020202020204"/>
    <w:charset w:val="00"/>
    <w:family w:val="roman"/>
    <w:notTrueType/>
    <w:pitch w:val="default"/>
  </w:font>
  <w:font w:name="Cambria">
    <w:panose1 w:val="02040503050406030204"/>
    <w:charset w:val="00"/>
    <w:family w:val="roman"/>
    <w:pitch w:val="variable"/>
    <w:sig w:usb0="E00006FF" w:usb1="420024FF" w:usb2="02000000" w:usb3="00000000" w:csb0="0000019F" w:csb1="00000000"/>
    <w:embedRegular r:id="rId14" w:fontKey="{50F74579-7611-4793-937C-5225CE60B6FB}"/>
  </w:font>
  <w:font w:name="Tahoma">
    <w:panose1 w:val="020B0604030504040204"/>
    <w:charset w:val="00"/>
    <w:family w:val="swiss"/>
    <w:pitch w:val="variable"/>
    <w:sig w:usb0="E1002EFF" w:usb1="C000605B" w:usb2="00000029" w:usb3="00000000" w:csb0="000101FF" w:csb1="00000000"/>
    <w:embedRegular r:id="rId15" w:fontKey="{90836C92-8356-4BA8-91F0-961BF2A765C8}"/>
  </w:font>
  <w:font w:name="Helvetica">
    <w:panose1 w:val="020B0604020202020204"/>
    <w:charset w:val="00"/>
    <w:family w:val="swiss"/>
    <w:pitch w:val="variable"/>
    <w:sig w:usb0="E0002EFF" w:usb1="C000785B" w:usb2="00000009" w:usb3="00000000" w:csb0="000001FF" w:csb1="00000000"/>
    <w:embedBold r:id="rId16" w:fontKey="{DCE776EE-5396-4968-BF54-BB17340B6C75}"/>
  </w:font>
  <w:font w:name="Calibri">
    <w:panose1 w:val="020F0502020204030204"/>
    <w:charset w:val="00"/>
    <w:family w:val="swiss"/>
    <w:pitch w:val="variable"/>
    <w:sig w:usb0="E4002EFF" w:usb1="C000247B" w:usb2="00000009" w:usb3="00000000" w:csb0="000001FF" w:csb1="00000000"/>
    <w:embedRegular r:id="rId17" w:fontKey="{DA50B45D-5FB1-4379-B475-52CF22A7C278}"/>
    <w:embedBold r:id="rId18" w:fontKey="{66D10BA3-0B0D-41EF-BEA5-BBA514D91350}"/>
    <w:embedItalic r:id="rId19" w:fontKey="{62AE70A6-9E72-40DC-B5C1-DF8B362E53FE}"/>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0" w:fontKey="{15DF2122-4822-4FB1-8C1C-D7F4C0F7EEFC}"/>
    <w:embedItalic r:id="rId21" w:fontKey="{AA360F93-5987-4051-925F-E07D9C473D8D}"/>
  </w:font>
  <w:font w:name="Yu Mincho">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Bold r:id="rId22" w:fontKey="{5EDE5550-5AFD-4871-90B6-CBBE019D4728}"/>
  </w:font>
  <w:font w:name="Arial-BoldMT">
    <w:altName w:val="Arial"/>
    <w:panose1 w:val="00000000000000000000"/>
    <w:charset w:val="00"/>
    <w:family w:val="swiss"/>
    <w:notTrueType/>
    <w:pitch w:val="default"/>
    <w:sig w:usb0="00000003"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A23080" w14:textId="46CD7F8E" w:rsidR="00BF6427" w:rsidRDefault="00BF6427" w:rsidP="004F2803">
    <w:pPr>
      <w:pStyle w:val="FooterOdd"/>
      <w:jc w:val="left"/>
    </w:pP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CD2571">
      <w:rPr>
        <w:rStyle w:val="PageNumber"/>
        <w:rFonts w:cs="Times New Roman"/>
        <w:b/>
        <w:bCs/>
        <w:noProof/>
      </w:rPr>
      <w:t>440</w:t>
    </w:r>
    <w:r w:rsidRPr="00B628E8">
      <w:rPr>
        <w:rStyle w:val="PageNumber"/>
        <w:rFonts w:cs="Times New Roman"/>
        <w:b/>
        <w:bCs/>
      </w:rPr>
      <w:fldChar w:fldCharType="end"/>
    </w:r>
    <w:r>
      <w:rPr>
        <w:rStyle w:val="PageNumber"/>
        <w:rFonts w:cs="Times New Roman"/>
        <w:b/>
        <w:bCs/>
      </w:rPr>
      <w:t xml:space="preserve">  </w:t>
    </w:r>
    <w:proofErr w:type="gramStart"/>
    <w:r>
      <w:rPr>
        <w:rStyle w:val="PageNumber"/>
        <w:rFonts w:cs="Times New Roman"/>
        <w:b/>
        <w:bCs/>
      </w:rPr>
      <w:t xml:space="preserve">|  </w:t>
    </w:r>
    <w:proofErr w:type="gramEnd"/>
    <w:r w:rsidRPr="00604211">
      <w:rPr>
        <w:rStyle w:val="PageNumber"/>
        <w:rFonts w:cs="Times New Roman"/>
      </w:rPr>
      <w:fldChar w:fldCharType="begin"/>
    </w:r>
    <w:r w:rsidRPr="00604211">
      <w:rPr>
        <w:rStyle w:val="PageNumber"/>
        <w:rFonts w:cs="Times New Roman"/>
      </w:rPr>
      <w:instrText xml:space="preserve"> STYLEREF  "Heading 1"  \* MERGEFORMAT </w:instrText>
    </w:r>
    <w:r w:rsidRPr="00604211">
      <w:rPr>
        <w:rStyle w:val="PageNumber"/>
        <w:rFonts w:cs="Times New Roman"/>
      </w:rPr>
      <w:fldChar w:fldCharType="separate"/>
    </w:r>
    <w:r w:rsidR="00CD2571">
      <w:rPr>
        <w:rStyle w:val="PageNumber"/>
        <w:rFonts w:cs="Times New Roman"/>
        <w:noProof/>
      </w:rPr>
      <w:t>Office of the Inspector-General of Aged Care</w:t>
    </w:r>
    <w:r w:rsidRPr="00604211">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AF1B30" w14:textId="1BF0ADC4" w:rsidR="00BF6427" w:rsidRPr="009E69CA" w:rsidRDefault="00BF6427" w:rsidP="00B662FC">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CD2571">
      <w:rPr>
        <w:rStyle w:val="PageNumber"/>
        <w:rFonts w:cs="Times New Roman"/>
        <w:noProof/>
      </w:rPr>
      <w:t>Office of the Inspector-General of Aged Care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CD2571">
      <w:rPr>
        <w:rStyle w:val="PageNumber"/>
        <w:rFonts w:cs="Times New Roman"/>
        <w:b/>
        <w:bCs/>
        <w:noProof/>
      </w:rPr>
      <w:t>439</w:t>
    </w:r>
    <w:r w:rsidRPr="00B628E8">
      <w:rPr>
        <w:rStyle w:val="PageNumber"/>
        <w:rFonts w:cs="Times New Roman"/>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90314D" w14:textId="73CD19D3" w:rsidR="00BF6427" w:rsidRDefault="00BF6427" w:rsidP="001C302C">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CD2571">
      <w:rPr>
        <w:rStyle w:val="PageNumber"/>
        <w:rFonts w:cs="Times New Roman"/>
        <w:noProof/>
      </w:rPr>
      <w:t>Office of the Inspector-General of Aged Care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b/>
        <w:bCs/>
      </w:rPr>
      <w:fldChar w:fldCharType="begin"/>
    </w:r>
    <w:r w:rsidRPr="00B628E8">
      <w:rPr>
        <w:b/>
        <w:bCs/>
      </w:rPr>
      <w:instrText xml:space="preserve"> PAGE   \* MERGEFORMAT </w:instrText>
    </w:r>
    <w:r w:rsidRPr="00B628E8">
      <w:rPr>
        <w:b/>
        <w:bCs/>
      </w:rPr>
      <w:fldChar w:fldCharType="separate"/>
    </w:r>
    <w:r w:rsidR="00CD2571">
      <w:rPr>
        <w:b/>
        <w:bCs/>
        <w:noProof/>
      </w:rPr>
      <w:t>423</w:t>
    </w:r>
    <w:r w:rsidRPr="00B628E8">
      <w:rPr>
        <w:b/>
        <w:bC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2256B6" w14:textId="77777777" w:rsidR="00BF6427" w:rsidRDefault="00BF6427" w:rsidP="00C07DEC">
      <w:r>
        <w:separator/>
      </w:r>
    </w:p>
  </w:footnote>
  <w:footnote w:type="continuationSeparator" w:id="0">
    <w:p w14:paraId="01D70C70" w14:textId="77777777" w:rsidR="00BF6427" w:rsidRDefault="00BF6427" w:rsidP="00C07DEC">
      <w:r>
        <w:continuationSeparator/>
      </w:r>
    </w:p>
  </w:footnote>
  <w:footnote w:type="continuationNotice" w:id="1">
    <w:p w14:paraId="7C8FAFD4" w14:textId="77777777" w:rsidR="00BF6427" w:rsidRDefault="00BF6427">
      <w:pPr>
        <w:spacing w:before="0" w:after="0" w:line="240" w:lineRule="auto"/>
      </w:pPr>
    </w:p>
  </w:footnote>
  <w:footnote w:id="2">
    <w:p w14:paraId="259E8320" w14:textId="377C441B" w:rsidR="00BF6427" w:rsidRDefault="00BF6427" w:rsidP="0011128A">
      <w:pPr>
        <w:pStyle w:val="FootnoteText"/>
        <w:spacing w:after="40"/>
        <w:rPr>
          <w:color w:val="00B050"/>
        </w:rPr>
      </w:pPr>
      <w:r w:rsidRPr="00C40A05">
        <w:rPr>
          <w:rStyle w:val="FootnoteReference"/>
        </w:rPr>
        <w:footnoteRef/>
      </w:r>
      <w:r w:rsidRPr="00C40A05">
        <w:tab/>
        <w:t xml:space="preserve">For more information about the strategic direction of the OIGAC, refer to the current Corporate Plan, available at: </w:t>
      </w:r>
      <w:r w:rsidRPr="0011128A">
        <w:t>www.igac.gov.au/sites/default/files/2023-12/corporate-plan-2023-2024.pdf</w:t>
      </w:r>
    </w:p>
    <w:p w14:paraId="4D191F9E" w14:textId="77777777" w:rsidR="00BF6427" w:rsidRPr="007D7165" w:rsidRDefault="00BF6427" w:rsidP="0011128A">
      <w:pPr>
        <w:pStyle w:val="FootnoteText"/>
      </w:pPr>
    </w:p>
  </w:footnote>
  <w:footnote w:id="3">
    <w:p w14:paraId="70DDD6C0" w14:textId="77777777" w:rsidR="00BF6427" w:rsidRDefault="00BF6427" w:rsidP="00EB6672">
      <w:pPr>
        <w:pStyle w:val="FootnoteText"/>
        <w:spacing w:after="40"/>
      </w:pPr>
      <w:r>
        <w:rPr>
          <w:rStyle w:val="FootnoteReference"/>
          <w:rFonts w:eastAsia="Book Antiqua"/>
        </w:rPr>
        <w:footnoteRef/>
      </w:r>
      <w:r>
        <w:t xml:space="preserve"> </w:t>
      </w:r>
      <w:r>
        <w:tab/>
        <w:t>Refers to updated key activities that will be reflected in the OIGAC’s 2024</w:t>
      </w:r>
      <w:r w:rsidRPr="002113FA">
        <w:t>–</w:t>
      </w:r>
      <w:r>
        <w:t xml:space="preserve">25 Corporate Plan. </w:t>
      </w:r>
    </w:p>
  </w:footnote>
  <w:footnote w:id="4">
    <w:p w14:paraId="77114390" w14:textId="77777777" w:rsidR="00BF6427" w:rsidRDefault="00BF6427" w:rsidP="00F460BA">
      <w:pPr>
        <w:pStyle w:val="FootnoteText"/>
        <w:spacing w:after="40"/>
      </w:pPr>
      <w:r>
        <w:rPr>
          <w:rStyle w:val="FootnoteReference"/>
          <w:rFonts w:eastAsia="Book Antiqua"/>
        </w:rPr>
        <w:footnoteRef/>
      </w:r>
      <w:r>
        <w:t xml:space="preserve"> </w:t>
      </w:r>
      <w:r>
        <w:tab/>
      </w:r>
      <w:r w:rsidRPr="002113FA">
        <w:rPr>
          <w:szCs w:val="15"/>
        </w:rPr>
        <w:t>No reports or reviews on implementation of Royal Commission recommendations are required in 2026</w:t>
      </w:r>
      <w:r w:rsidRPr="002113FA">
        <w:rPr>
          <w:spacing w:val="-2"/>
          <w:szCs w:val="15"/>
        </w:rPr>
        <w:t>–</w:t>
      </w:r>
      <w:r w:rsidRPr="002113FA">
        <w:rPr>
          <w:szCs w:val="15"/>
        </w:rPr>
        <w:t>27 or 2027–28.</w:t>
      </w:r>
      <w:r>
        <w:rPr>
          <w:sz w:val="18"/>
          <w:szCs w:val="18"/>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59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9"/>
    </w:tblGrid>
    <w:tr w:rsidR="00BF6427" w14:paraId="5FF2D76E" w14:textId="77777777" w:rsidTr="008741ED">
      <w:trPr>
        <w:trHeight w:hRule="exact" w:val="377"/>
      </w:trPr>
      <w:tc>
        <w:tcPr>
          <w:tcW w:w="5919" w:type="dxa"/>
        </w:tcPr>
        <w:p w14:paraId="2DDBAFC5" w14:textId="77777777" w:rsidR="00BF6427" w:rsidRDefault="00BF6427" w:rsidP="00207E69">
          <w:pPr>
            <w:pStyle w:val="HeaderEven"/>
            <w:ind w:left="-113"/>
          </w:pPr>
          <w:r w:rsidRPr="00D47C6E">
            <w:rPr>
              <w:noProof/>
              <w:position w:val="-6"/>
            </w:rPr>
            <w:drawing>
              <wp:inline distT="0" distB="0" distL="0" distR="0" wp14:anchorId="023F8004" wp14:editId="591EBFE4">
                <wp:extent cx="919093" cy="131299"/>
                <wp:effectExtent l="0" t="0" r="0" b="2540"/>
                <wp:docPr id="2" name="Pictur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45990852" w14:textId="77777777" w:rsidR="00BF6427" w:rsidRPr="00F00984" w:rsidRDefault="00BF6427" w:rsidP="008741ED">
    <w:pPr>
      <w:pStyle w:val="HeaderEven"/>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8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4"/>
    </w:tblGrid>
    <w:tr w:rsidR="00BF6427" w14:paraId="5E11325E" w14:textId="77777777" w:rsidTr="00B027C1">
      <w:trPr>
        <w:trHeight w:hRule="exact" w:val="344"/>
      </w:trPr>
      <w:tc>
        <w:tcPr>
          <w:tcW w:w="7824" w:type="dxa"/>
        </w:tcPr>
        <w:p w14:paraId="00E7F791" w14:textId="77777777" w:rsidR="00BF6427" w:rsidRDefault="00BF6427" w:rsidP="00577DFB">
          <w:pPr>
            <w:pStyle w:val="HeaderOdd"/>
          </w:pPr>
          <w:r>
            <w:t xml:space="preserve">Portfolio Budget Statements  |  </w:t>
          </w:r>
          <w:r w:rsidRPr="00D47C6E">
            <w:rPr>
              <w:noProof/>
              <w:position w:val="-6"/>
            </w:rPr>
            <w:drawing>
              <wp:inline distT="0" distB="0" distL="0" distR="0" wp14:anchorId="54C61EEF" wp14:editId="4F9D9383">
                <wp:extent cx="919093" cy="131299"/>
                <wp:effectExtent l="0" t="0" r="0" b="2540"/>
                <wp:docPr id="4" name="Picture 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3CC97A52" w14:textId="346AFE0E" w:rsidR="00BF6427" w:rsidRDefault="00BF6427" w:rsidP="00B027C1"/>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39534" w14:textId="77777777" w:rsidR="00BF6427" w:rsidRPr="00B4084B" w:rsidRDefault="00BF6427" w:rsidP="0049200C">
    <w:pPr>
      <w:pStyle w:val="HeaderOdd"/>
    </w:pPr>
  </w:p>
  <w:p w14:paraId="4C85A242" w14:textId="77777777" w:rsidR="00BF6427" w:rsidRDefault="00BF6427"/>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4"/>
    </w:tblGrid>
    <w:tr w:rsidR="00BF6427" w14:paraId="1297612B" w14:textId="77777777" w:rsidTr="003009D9">
      <w:trPr>
        <w:trHeight w:hRule="exact" w:val="542"/>
      </w:trPr>
      <w:tc>
        <w:tcPr>
          <w:tcW w:w="7884" w:type="dxa"/>
        </w:tcPr>
        <w:p w14:paraId="63D23711" w14:textId="77777777" w:rsidR="00BF6427" w:rsidRDefault="00BF6427" w:rsidP="00B662FC">
          <w:pPr>
            <w:pStyle w:val="HeaderOdd"/>
          </w:pPr>
          <w:r>
            <w:t xml:space="preserve">Portfolio Budget Statements  |  </w:t>
          </w:r>
          <w:r w:rsidRPr="00D47C6E">
            <w:rPr>
              <w:noProof/>
              <w:position w:val="-6"/>
            </w:rPr>
            <w:drawing>
              <wp:inline distT="0" distB="0" distL="0" distR="0" wp14:anchorId="03D880CD" wp14:editId="23D1E116">
                <wp:extent cx="919093" cy="131299"/>
                <wp:effectExtent l="0" t="0" r="0" b="2540"/>
                <wp:docPr id="6" name="Picture 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547767DE" w14:textId="77777777" w:rsidR="00BF6427" w:rsidRPr="00970E65" w:rsidRDefault="00BF6427" w:rsidP="00B662FC">
    <w:pPr>
      <w:pStyle w:val="HeaderOdd"/>
      <w:jc w:val="lef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2" w15:restartNumberingAfterBreak="0">
    <w:nsid w:val="1B8627AA"/>
    <w:multiLevelType w:val="hybridMultilevel"/>
    <w:tmpl w:val="C4BE5480"/>
    <w:lvl w:ilvl="0" w:tplc="0C090001">
      <w:start w:val="1"/>
      <w:numFmt w:val="bullet"/>
      <w:lvlText w:val=""/>
      <w:lvlJc w:val="left"/>
      <w:pPr>
        <w:ind w:left="467" w:hanging="360"/>
      </w:pPr>
      <w:rPr>
        <w:rFonts w:ascii="Symbol" w:hAnsi="Symbol" w:hint="default"/>
      </w:rPr>
    </w:lvl>
    <w:lvl w:ilvl="1" w:tplc="0C090003" w:tentative="1">
      <w:start w:val="1"/>
      <w:numFmt w:val="bullet"/>
      <w:lvlText w:val="o"/>
      <w:lvlJc w:val="left"/>
      <w:pPr>
        <w:ind w:left="1187" w:hanging="360"/>
      </w:pPr>
      <w:rPr>
        <w:rFonts w:ascii="Courier New" w:hAnsi="Courier New" w:cs="Courier New" w:hint="default"/>
      </w:rPr>
    </w:lvl>
    <w:lvl w:ilvl="2" w:tplc="0C090005" w:tentative="1">
      <w:start w:val="1"/>
      <w:numFmt w:val="bullet"/>
      <w:lvlText w:val=""/>
      <w:lvlJc w:val="left"/>
      <w:pPr>
        <w:ind w:left="1907" w:hanging="360"/>
      </w:pPr>
      <w:rPr>
        <w:rFonts w:ascii="Wingdings" w:hAnsi="Wingdings" w:hint="default"/>
      </w:rPr>
    </w:lvl>
    <w:lvl w:ilvl="3" w:tplc="0C090001" w:tentative="1">
      <w:start w:val="1"/>
      <w:numFmt w:val="bullet"/>
      <w:lvlText w:val=""/>
      <w:lvlJc w:val="left"/>
      <w:pPr>
        <w:ind w:left="2627" w:hanging="360"/>
      </w:pPr>
      <w:rPr>
        <w:rFonts w:ascii="Symbol" w:hAnsi="Symbol" w:hint="default"/>
      </w:rPr>
    </w:lvl>
    <w:lvl w:ilvl="4" w:tplc="0C090003" w:tentative="1">
      <w:start w:val="1"/>
      <w:numFmt w:val="bullet"/>
      <w:lvlText w:val="o"/>
      <w:lvlJc w:val="left"/>
      <w:pPr>
        <w:ind w:left="3347" w:hanging="360"/>
      </w:pPr>
      <w:rPr>
        <w:rFonts w:ascii="Courier New" w:hAnsi="Courier New" w:cs="Courier New" w:hint="default"/>
      </w:rPr>
    </w:lvl>
    <w:lvl w:ilvl="5" w:tplc="0C090005" w:tentative="1">
      <w:start w:val="1"/>
      <w:numFmt w:val="bullet"/>
      <w:lvlText w:val=""/>
      <w:lvlJc w:val="left"/>
      <w:pPr>
        <w:ind w:left="4067" w:hanging="360"/>
      </w:pPr>
      <w:rPr>
        <w:rFonts w:ascii="Wingdings" w:hAnsi="Wingdings" w:hint="default"/>
      </w:rPr>
    </w:lvl>
    <w:lvl w:ilvl="6" w:tplc="0C090001" w:tentative="1">
      <w:start w:val="1"/>
      <w:numFmt w:val="bullet"/>
      <w:lvlText w:val=""/>
      <w:lvlJc w:val="left"/>
      <w:pPr>
        <w:ind w:left="4787" w:hanging="360"/>
      </w:pPr>
      <w:rPr>
        <w:rFonts w:ascii="Symbol" w:hAnsi="Symbol" w:hint="default"/>
      </w:rPr>
    </w:lvl>
    <w:lvl w:ilvl="7" w:tplc="0C090003" w:tentative="1">
      <w:start w:val="1"/>
      <w:numFmt w:val="bullet"/>
      <w:lvlText w:val="o"/>
      <w:lvlJc w:val="left"/>
      <w:pPr>
        <w:ind w:left="5507" w:hanging="360"/>
      </w:pPr>
      <w:rPr>
        <w:rFonts w:ascii="Courier New" w:hAnsi="Courier New" w:cs="Courier New" w:hint="default"/>
      </w:rPr>
    </w:lvl>
    <w:lvl w:ilvl="8" w:tplc="0C090005" w:tentative="1">
      <w:start w:val="1"/>
      <w:numFmt w:val="bullet"/>
      <w:lvlText w:val=""/>
      <w:lvlJc w:val="left"/>
      <w:pPr>
        <w:ind w:left="6227" w:hanging="360"/>
      </w:pPr>
      <w:rPr>
        <w:rFonts w:ascii="Wingdings" w:hAnsi="Wingdings" w:hint="default"/>
      </w:rPr>
    </w:lvl>
  </w:abstractNum>
  <w:abstractNum w:abstractNumId="3" w15:restartNumberingAfterBreak="0">
    <w:nsid w:val="1D185843"/>
    <w:multiLevelType w:val="multilevel"/>
    <w:tmpl w:val="02DE5424"/>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20F1BC67"/>
    <w:multiLevelType w:val="hybridMultilevel"/>
    <w:tmpl w:val="FFFFFFFF"/>
    <w:lvl w:ilvl="0" w:tplc="4498E0A6">
      <w:start w:val="1"/>
      <w:numFmt w:val="bullet"/>
      <w:lvlText w:val="•"/>
      <w:lvlJc w:val="left"/>
      <w:pPr>
        <w:ind w:left="720" w:hanging="360"/>
      </w:pPr>
      <w:rPr>
        <w:rFonts w:ascii="Times New Roman" w:hAnsi="Times New Roman" w:hint="default"/>
      </w:rPr>
    </w:lvl>
    <w:lvl w:ilvl="1" w:tplc="DF2C51B0">
      <w:start w:val="1"/>
      <w:numFmt w:val="bullet"/>
      <w:lvlText w:val="o"/>
      <w:lvlJc w:val="left"/>
      <w:pPr>
        <w:ind w:left="1440" w:hanging="360"/>
      </w:pPr>
      <w:rPr>
        <w:rFonts w:ascii="Courier New" w:hAnsi="Courier New" w:hint="default"/>
      </w:rPr>
    </w:lvl>
    <w:lvl w:ilvl="2" w:tplc="62CCA36C">
      <w:start w:val="1"/>
      <w:numFmt w:val="bullet"/>
      <w:lvlText w:val=""/>
      <w:lvlJc w:val="left"/>
      <w:pPr>
        <w:ind w:left="2160" w:hanging="360"/>
      </w:pPr>
      <w:rPr>
        <w:rFonts w:ascii="Wingdings" w:hAnsi="Wingdings" w:hint="default"/>
      </w:rPr>
    </w:lvl>
    <w:lvl w:ilvl="3" w:tplc="F258E35E">
      <w:start w:val="1"/>
      <w:numFmt w:val="bullet"/>
      <w:lvlText w:val=""/>
      <w:lvlJc w:val="left"/>
      <w:pPr>
        <w:ind w:left="2880" w:hanging="360"/>
      </w:pPr>
      <w:rPr>
        <w:rFonts w:ascii="Symbol" w:hAnsi="Symbol" w:hint="default"/>
      </w:rPr>
    </w:lvl>
    <w:lvl w:ilvl="4" w:tplc="1518A7E6">
      <w:start w:val="1"/>
      <w:numFmt w:val="bullet"/>
      <w:lvlText w:val="o"/>
      <w:lvlJc w:val="left"/>
      <w:pPr>
        <w:ind w:left="3600" w:hanging="360"/>
      </w:pPr>
      <w:rPr>
        <w:rFonts w:ascii="Courier New" w:hAnsi="Courier New" w:hint="default"/>
      </w:rPr>
    </w:lvl>
    <w:lvl w:ilvl="5" w:tplc="97EA94D4">
      <w:start w:val="1"/>
      <w:numFmt w:val="bullet"/>
      <w:lvlText w:val=""/>
      <w:lvlJc w:val="left"/>
      <w:pPr>
        <w:ind w:left="4320" w:hanging="360"/>
      </w:pPr>
      <w:rPr>
        <w:rFonts w:ascii="Wingdings" w:hAnsi="Wingdings" w:hint="default"/>
      </w:rPr>
    </w:lvl>
    <w:lvl w:ilvl="6" w:tplc="FA6C8516">
      <w:start w:val="1"/>
      <w:numFmt w:val="bullet"/>
      <w:lvlText w:val=""/>
      <w:lvlJc w:val="left"/>
      <w:pPr>
        <w:ind w:left="5040" w:hanging="360"/>
      </w:pPr>
      <w:rPr>
        <w:rFonts w:ascii="Symbol" w:hAnsi="Symbol" w:hint="default"/>
      </w:rPr>
    </w:lvl>
    <w:lvl w:ilvl="7" w:tplc="097059AC">
      <w:start w:val="1"/>
      <w:numFmt w:val="bullet"/>
      <w:lvlText w:val="o"/>
      <w:lvlJc w:val="left"/>
      <w:pPr>
        <w:ind w:left="5760" w:hanging="360"/>
      </w:pPr>
      <w:rPr>
        <w:rFonts w:ascii="Courier New" w:hAnsi="Courier New" w:hint="default"/>
      </w:rPr>
    </w:lvl>
    <w:lvl w:ilvl="8" w:tplc="7F64B110">
      <w:start w:val="1"/>
      <w:numFmt w:val="bullet"/>
      <w:lvlText w:val=""/>
      <w:lvlJc w:val="left"/>
      <w:pPr>
        <w:ind w:left="6480" w:hanging="360"/>
      </w:pPr>
      <w:rPr>
        <w:rFonts w:ascii="Wingdings" w:hAnsi="Wingdings" w:hint="default"/>
      </w:rPr>
    </w:lvl>
  </w:abstractNum>
  <w:abstractNum w:abstractNumId="5"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6"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7"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9" w15:restartNumberingAfterBreak="0">
    <w:nsid w:val="4B3E4434"/>
    <w:multiLevelType w:val="hybridMultilevel"/>
    <w:tmpl w:val="6AB62438"/>
    <w:lvl w:ilvl="0" w:tplc="453C9D70">
      <w:numFmt w:val="bullet"/>
      <w:lvlText w:val="•"/>
      <w:lvlJc w:val="left"/>
      <w:pPr>
        <w:ind w:left="-1065" w:hanging="360"/>
      </w:pPr>
      <w:rPr>
        <w:rFonts w:hint="default"/>
        <w:lang w:val="en-US" w:eastAsia="en-US" w:bidi="ar-SA"/>
      </w:rPr>
    </w:lvl>
    <w:lvl w:ilvl="1" w:tplc="0C090003" w:tentative="1">
      <w:start w:val="1"/>
      <w:numFmt w:val="bullet"/>
      <w:lvlText w:val="o"/>
      <w:lvlJc w:val="left"/>
      <w:pPr>
        <w:ind w:left="-345" w:hanging="360"/>
      </w:pPr>
      <w:rPr>
        <w:rFonts w:ascii="Courier New" w:hAnsi="Courier New" w:cs="Courier New" w:hint="default"/>
      </w:rPr>
    </w:lvl>
    <w:lvl w:ilvl="2" w:tplc="0C090005" w:tentative="1">
      <w:start w:val="1"/>
      <w:numFmt w:val="bullet"/>
      <w:lvlText w:val=""/>
      <w:lvlJc w:val="left"/>
      <w:pPr>
        <w:ind w:left="375" w:hanging="360"/>
      </w:pPr>
      <w:rPr>
        <w:rFonts w:ascii="Wingdings" w:hAnsi="Wingdings" w:hint="default"/>
      </w:rPr>
    </w:lvl>
    <w:lvl w:ilvl="3" w:tplc="0C090001" w:tentative="1">
      <w:start w:val="1"/>
      <w:numFmt w:val="bullet"/>
      <w:lvlText w:val=""/>
      <w:lvlJc w:val="left"/>
      <w:pPr>
        <w:ind w:left="1095" w:hanging="360"/>
      </w:pPr>
      <w:rPr>
        <w:rFonts w:ascii="Symbol" w:hAnsi="Symbol" w:hint="default"/>
      </w:rPr>
    </w:lvl>
    <w:lvl w:ilvl="4" w:tplc="0C090003" w:tentative="1">
      <w:start w:val="1"/>
      <w:numFmt w:val="bullet"/>
      <w:lvlText w:val="o"/>
      <w:lvlJc w:val="left"/>
      <w:pPr>
        <w:ind w:left="1815" w:hanging="360"/>
      </w:pPr>
      <w:rPr>
        <w:rFonts w:ascii="Courier New" w:hAnsi="Courier New" w:cs="Courier New" w:hint="default"/>
      </w:rPr>
    </w:lvl>
    <w:lvl w:ilvl="5" w:tplc="0C090005" w:tentative="1">
      <w:start w:val="1"/>
      <w:numFmt w:val="bullet"/>
      <w:lvlText w:val=""/>
      <w:lvlJc w:val="left"/>
      <w:pPr>
        <w:ind w:left="2535" w:hanging="360"/>
      </w:pPr>
      <w:rPr>
        <w:rFonts w:ascii="Wingdings" w:hAnsi="Wingdings" w:hint="default"/>
      </w:rPr>
    </w:lvl>
    <w:lvl w:ilvl="6" w:tplc="0C090001" w:tentative="1">
      <w:start w:val="1"/>
      <w:numFmt w:val="bullet"/>
      <w:lvlText w:val=""/>
      <w:lvlJc w:val="left"/>
      <w:pPr>
        <w:ind w:left="3255" w:hanging="360"/>
      </w:pPr>
      <w:rPr>
        <w:rFonts w:ascii="Symbol" w:hAnsi="Symbol" w:hint="default"/>
      </w:rPr>
    </w:lvl>
    <w:lvl w:ilvl="7" w:tplc="0C090003" w:tentative="1">
      <w:start w:val="1"/>
      <w:numFmt w:val="bullet"/>
      <w:lvlText w:val="o"/>
      <w:lvlJc w:val="left"/>
      <w:pPr>
        <w:ind w:left="3975" w:hanging="360"/>
      </w:pPr>
      <w:rPr>
        <w:rFonts w:ascii="Courier New" w:hAnsi="Courier New" w:cs="Courier New" w:hint="default"/>
      </w:rPr>
    </w:lvl>
    <w:lvl w:ilvl="8" w:tplc="0C090005" w:tentative="1">
      <w:start w:val="1"/>
      <w:numFmt w:val="bullet"/>
      <w:lvlText w:val=""/>
      <w:lvlJc w:val="left"/>
      <w:pPr>
        <w:ind w:left="4695" w:hanging="360"/>
      </w:pPr>
      <w:rPr>
        <w:rFonts w:ascii="Wingdings" w:hAnsi="Wingdings" w:hint="default"/>
      </w:rPr>
    </w:lvl>
  </w:abstractNum>
  <w:abstractNum w:abstractNumId="10"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1" w15:restartNumberingAfterBreak="0">
    <w:nsid w:val="5F336967"/>
    <w:multiLevelType w:val="hybridMultilevel"/>
    <w:tmpl w:val="D62020B6"/>
    <w:lvl w:ilvl="0" w:tplc="310E39FE">
      <w:numFmt w:val="bullet"/>
      <w:lvlText w:val="•"/>
      <w:lvlJc w:val="left"/>
      <w:pPr>
        <w:ind w:left="390" w:hanging="284"/>
      </w:pPr>
      <w:rPr>
        <w:rFonts w:ascii="Times New Roman" w:eastAsia="Times New Roman" w:hAnsi="Times New Roman" w:cs="Times New Roman" w:hint="default"/>
        <w:b w:val="0"/>
        <w:bCs w:val="0"/>
        <w:i w:val="0"/>
        <w:iCs w:val="0"/>
        <w:w w:val="99"/>
        <w:sz w:val="19"/>
        <w:szCs w:val="19"/>
        <w:lang w:val="en-US" w:eastAsia="en-US" w:bidi="ar-SA"/>
      </w:rPr>
    </w:lvl>
    <w:lvl w:ilvl="1" w:tplc="453C9D70">
      <w:numFmt w:val="bullet"/>
      <w:lvlText w:val="•"/>
      <w:lvlJc w:val="left"/>
      <w:pPr>
        <w:ind w:left="1128" w:hanging="284"/>
      </w:pPr>
      <w:rPr>
        <w:rFonts w:hint="default"/>
        <w:lang w:val="en-US" w:eastAsia="en-US" w:bidi="ar-SA"/>
      </w:rPr>
    </w:lvl>
    <w:lvl w:ilvl="2" w:tplc="5936D882">
      <w:numFmt w:val="bullet"/>
      <w:lvlText w:val="•"/>
      <w:lvlJc w:val="left"/>
      <w:pPr>
        <w:ind w:left="1857" w:hanging="284"/>
      </w:pPr>
      <w:rPr>
        <w:rFonts w:hint="default"/>
        <w:lang w:val="en-US" w:eastAsia="en-US" w:bidi="ar-SA"/>
      </w:rPr>
    </w:lvl>
    <w:lvl w:ilvl="3" w:tplc="B5AE7216">
      <w:numFmt w:val="bullet"/>
      <w:lvlText w:val="•"/>
      <w:lvlJc w:val="left"/>
      <w:pPr>
        <w:ind w:left="2586" w:hanging="284"/>
      </w:pPr>
      <w:rPr>
        <w:rFonts w:hint="default"/>
        <w:lang w:val="en-US" w:eastAsia="en-US" w:bidi="ar-SA"/>
      </w:rPr>
    </w:lvl>
    <w:lvl w:ilvl="4" w:tplc="4DBCA9B0">
      <w:numFmt w:val="bullet"/>
      <w:lvlText w:val="•"/>
      <w:lvlJc w:val="left"/>
      <w:pPr>
        <w:ind w:left="3315" w:hanging="284"/>
      </w:pPr>
      <w:rPr>
        <w:rFonts w:hint="default"/>
        <w:lang w:val="en-US" w:eastAsia="en-US" w:bidi="ar-SA"/>
      </w:rPr>
    </w:lvl>
    <w:lvl w:ilvl="5" w:tplc="46C67352">
      <w:numFmt w:val="bullet"/>
      <w:lvlText w:val="•"/>
      <w:lvlJc w:val="left"/>
      <w:pPr>
        <w:ind w:left="4044" w:hanging="284"/>
      </w:pPr>
      <w:rPr>
        <w:rFonts w:hint="default"/>
        <w:lang w:val="en-US" w:eastAsia="en-US" w:bidi="ar-SA"/>
      </w:rPr>
    </w:lvl>
    <w:lvl w:ilvl="6" w:tplc="B1EE97BC">
      <w:numFmt w:val="bullet"/>
      <w:lvlText w:val="•"/>
      <w:lvlJc w:val="left"/>
      <w:pPr>
        <w:ind w:left="4773" w:hanging="284"/>
      </w:pPr>
      <w:rPr>
        <w:rFonts w:hint="default"/>
        <w:lang w:val="en-US" w:eastAsia="en-US" w:bidi="ar-SA"/>
      </w:rPr>
    </w:lvl>
    <w:lvl w:ilvl="7" w:tplc="AF84DF40">
      <w:numFmt w:val="bullet"/>
      <w:lvlText w:val="•"/>
      <w:lvlJc w:val="left"/>
      <w:pPr>
        <w:ind w:left="5502" w:hanging="284"/>
      </w:pPr>
      <w:rPr>
        <w:rFonts w:hint="default"/>
        <w:lang w:val="en-US" w:eastAsia="en-US" w:bidi="ar-SA"/>
      </w:rPr>
    </w:lvl>
    <w:lvl w:ilvl="8" w:tplc="25E87AD0">
      <w:numFmt w:val="bullet"/>
      <w:lvlText w:val="•"/>
      <w:lvlJc w:val="left"/>
      <w:pPr>
        <w:ind w:left="6231" w:hanging="284"/>
      </w:pPr>
      <w:rPr>
        <w:rFonts w:hint="default"/>
        <w:lang w:val="en-US" w:eastAsia="en-US" w:bidi="ar-SA"/>
      </w:rPr>
    </w:lvl>
  </w:abstractNum>
  <w:abstractNum w:abstractNumId="12"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3" w15:restartNumberingAfterBreak="0">
    <w:nsid w:val="70B220F4"/>
    <w:multiLevelType w:val="hybridMultilevel"/>
    <w:tmpl w:val="52FABD1C"/>
    <w:lvl w:ilvl="0" w:tplc="0C090001">
      <w:start w:val="1"/>
      <w:numFmt w:val="bullet"/>
      <w:lvlText w:val=""/>
      <w:lvlJc w:val="left"/>
      <w:pPr>
        <w:ind w:left="827" w:hanging="360"/>
      </w:pPr>
      <w:rPr>
        <w:rFonts w:ascii="Symbol" w:hAnsi="Symbol" w:hint="default"/>
      </w:rPr>
    </w:lvl>
    <w:lvl w:ilvl="1" w:tplc="0C090003">
      <w:start w:val="1"/>
      <w:numFmt w:val="bullet"/>
      <w:lvlText w:val="o"/>
      <w:lvlJc w:val="left"/>
      <w:pPr>
        <w:ind w:left="1547" w:hanging="360"/>
      </w:pPr>
      <w:rPr>
        <w:rFonts w:ascii="Courier New" w:hAnsi="Courier New" w:cs="Courier New" w:hint="default"/>
      </w:rPr>
    </w:lvl>
    <w:lvl w:ilvl="2" w:tplc="0C090005">
      <w:start w:val="1"/>
      <w:numFmt w:val="bullet"/>
      <w:lvlText w:val=""/>
      <w:lvlJc w:val="left"/>
      <w:pPr>
        <w:ind w:left="2267" w:hanging="360"/>
      </w:pPr>
      <w:rPr>
        <w:rFonts w:ascii="Wingdings" w:hAnsi="Wingdings" w:hint="default"/>
      </w:rPr>
    </w:lvl>
    <w:lvl w:ilvl="3" w:tplc="0C090001">
      <w:start w:val="1"/>
      <w:numFmt w:val="bullet"/>
      <w:lvlText w:val=""/>
      <w:lvlJc w:val="left"/>
      <w:pPr>
        <w:ind w:left="2987" w:hanging="360"/>
      </w:pPr>
      <w:rPr>
        <w:rFonts w:ascii="Symbol" w:hAnsi="Symbol" w:hint="default"/>
      </w:rPr>
    </w:lvl>
    <w:lvl w:ilvl="4" w:tplc="0C090003">
      <w:start w:val="1"/>
      <w:numFmt w:val="bullet"/>
      <w:lvlText w:val="o"/>
      <w:lvlJc w:val="left"/>
      <w:pPr>
        <w:ind w:left="3707" w:hanging="360"/>
      </w:pPr>
      <w:rPr>
        <w:rFonts w:ascii="Courier New" w:hAnsi="Courier New" w:cs="Courier New" w:hint="default"/>
      </w:rPr>
    </w:lvl>
    <w:lvl w:ilvl="5" w:tplc="0C090005">
      <w:start w:val="1"/>
      <w:numFmt w:val="bullet"/>
      <w:lvlText w:val=""/>
      <w:lvlJc w:val="left"/>
      <w:pPr>
        <w:ind w:left="4427" w:hanging="360"/>
      </w:pPr>
      <w:rPr>
        <w:rFonts w:ascii="Wingdings" w:hAnsi="Wingdings" w:hint="default"/>
      </w:rPr>
    </w:lvl>
    <w:lvl w:ilvl="6" w:tplc="0C090001">
      <w:start w:val="1"/>
      <w:numFmt w:val="bullet"/>
      <w:lvlText w:val=""/>
      <w:lvlJc w:val="left"/>
      <w:pPr>
        <w:ind w:left="5147" w:hanging="360"/>
      </w:pPr>
      <w:rPr>
        <w:rFonts w:ascii="Symbol" w:hAnsi="Symbol" w:hint="default"/>
      </w:rPr>
    </w:lvl>
    <w:lvl w:ilvl="7" w:tplc="0C090003">
      <w:start w:val="1"/>
      <w:numFmt w:val="bullet"/>
      <w:lvlText w:val="o"/>
      <w:lvlJc w:val="left"/>
      <w:pPr>
        <w:ind w:left="5867" w:hanging="360"/>
      </w:pPr>
      <w:rPr>
        <w:rFonts w:ascii="Courier New" w:hAnsi="Courier New" w:cs="Courier New" w:hint="default"/>
      </w:rPr>
    </w:lvl>
    <w:lvl w:ilvl="8" w:tplc="0C090005">
      <w:start w:val="1"/>
      <w:numFmt w:val="bullet"/>
      <w:lvlText w:val=""/>
      <w:lvlJc w:val="left"/>
      <w:pPr>
        <w:ind w:left="6587" w:hanging="360"/>
      </w:pPr>
      <w:rPr>
        <w:rFonts w:ascii="Wingdings" w:hAnsi="Wingdings" w:hint="default"/>
      </w:rPr>
    </w:lvl>
  </w:abstractNum>
  <w:abstractNum w:abstractNumId="14"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num w:numId="1">
    <w:abstractNumId w:val="8"/>
  </w:num>
  <w:num w:numId="2">
    <w:abstractNumId w:val="0"/>
  </w:num>
  <w:num w:numId="3">
    <w:abstractNumId w:val="3"/>
  </w:num>
  <w:num w:numId="4">
    <w:abstractNumId w:val="14"/>
  </w:num>
  <w:num w:numId="5">
    <w:abstractNumId w:val="6"/>
  </w:num>
  <w:num w:numId="6">
    <w:abstractNumId w:val="10"/>
  </w:num>
  <w:num w:numId="7">
    <w:abstractNumId w:val="3"/>
    <w:lvlOverride w:ilvl="0">
      <w:startOverride w:val="1"/>
    </w:lvlOverride>
  </w:num>
  <w:num w:numId="8">
    <w:abstractNumId w:val="3"/>
    <w:lvlOverride w:ilvl="0">
      <w:startOverride w:val="1"/>
    </w:lvlOverride>
  </w:num>
  <w:num w:numId="9">
    <w:abstractNumId w:val="3"/>
    <w:lvlOverride w:ilvl="0">
      <w:startOverride w:val="1"/>
    </w:lvlOverride>
  </w:num>
  <w:num w:numId="10">
    <w:abstractNumId w:val="3"/>
    <w:lvlOverride w:ilvl="0">
      <w:startOverride w:val="1"/>
    </w:lvlOverride>
  </w:num>
  <w:num w:numId="11">
    <w:abstractNumId w:val="3"/>
    <w:lvlOverride w:ilvl="0">
      <w:startOverride w:val="1"/>
    </w:lvlOverride>
  </w:num>
  <w:num w:numId="12">
    <w:abstractNumId w:val="3"/>
    <w:lvlOverride w:ilvl="0">
      <w:startOverride w:val="1"/>
    </w:lvlOverride>
  </w:num>
  <w:num w:numId="13">
    <w:abstractNumId w:val="3"/>
    <w:lvlOverride w:ilvl="0">
      <w:startOverride w:val="1"/>
    </w:lvlOverride>
  </w:num>
  <w:num w:numId="14">
    <w:abstractNumId w:val="5"/>
  </w:num>
  <w:num w:numId="15">
    <w:abstractNumId w:val="3"/>
    <w:lvlOverride w:ilvl="0">
      <w:startOverride w:val="1"/>
    </w:lvlOverride>
  </w:num>
  <w:num w:numId="16">
    <w:abstractNumId w:val="3"/>
    <w:lvlOverride w:ilvl="0">
      <w:startOverride w:val="1"/>
    </w:lvlOverride>
  </w:num>
  <w:num w:numId="17">
    <w:abstractNumId w:val="3"/>
  </w:num>
  <w:num w:numId="18">
    <w:abstractNumId w:val="3"/>
    <w:lvlOverride w:ilvl="0">
      <w:startOverride w:val="1"/>
    </w:lvlOverride>
  </w:num>
  <w:num w:numId="19">
    <w:abstractNumId w:val="1"/>
  </w:num>
  <w:num w:numId="20">
    <w:abstractNumId w:val="3"/>
  </w:num>
  <w:num w:numId="21">
    <w:abstractNumId w:val="3"/>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num>
  <w:num w:numId="24">
    <w:abstractNumId w:val="7"/>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1"/>
  </w:num>
  <w:num w:numId="27">
    <w:abstractNumId w:val="13"/>
  </w:num>
  <w:num w:numId="28">
    <w:abstractNumId w:val="2"/>
  </w:num>
  <w:num w:numId="29">
    <w:abstractNumId w:val="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removePersonalInformation/>
  <w:removeDateAndTime/>
  <w:embedTrueTypeFonts/>
  <w:embedSystemFonts/>
  <w:proofState w:spelling="clean" w:grammar="clean"/>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True"/>
  </w:docVars>
  <w:rsids>
    <w:rsidRoot w:val="00565A95"/>
    <w:rsid w:val="000000C3"/>
    <w:rsid w:val="0000358C"/>
    <w:rsid w:val="00003AC4"/>
    <w:rsid w:val="00003CA0"/>
    <w:rsid w:val="00003FFA"/>
    <w:rsid w:val="000053CF"/>
    <w:rsid w:val="00006AE4"/>
    <w:rsid w:val="00006B50"/>
    <w:rsid w:val="0000711B"/>
    <w:rsid w:val="000074BA"/>
    <w:rsid w:val="00011C50"/>
    <w:rsid w:val="0001294C"/>
    <w:rsid w:val="00012BB0"/>
    <w:rsid w:val="00013D25"/>
    <w:rsid w:val="00013D54"/>
    <w:rsid w:val="0001438C"/>
    <w:rsid w:val="0001615A"/>
    <w:rsid w:val="00016673"/>
    <w:rsid w:val="00016A99"/>
    <w:rsid w:val="00016D95"/>
    <w:rsid w:val="00017619"/>
    <w:rsid w:val="00017840"/>
    <w:rsid w:val="00020073"/>
    <w:rsid w:val="00020573"/>
    <w:rsid w:val="000216BF"/>
    <w:rsid w:val="000217D9"/>
    <w:rsid w:val="00021DA6"/>
    <w:rsid w:val="00021EDB"/>
    <w:rsid w:val="000220B0"/>
    <w:rsid w:val="00022838"/>
    <w:rsid w:val="00023CED"/>
    <w:rsid w:val="00025CB2"/>
    <w:rsid w:val="0002752E"/>
    <w:rsid w:val="000300D7"/>
    <w:rsid w:val="000304FC"/>
    <w:rsid w:val="00030FDA"/>
    <w:rsid w:val="000323CC"/>
    <w:rsid w:val="0003384E"/>
    <w:rsid w:val="00033F08"/>
    <w:rsid w:val="00034427"/>
    <w:rsid w:val="00034C41"/>
    <w:rsid w:val="0003503B"/>
    <w:rsid w:val="00036095"/>
    <w:rsid w:val="000364F3"/>
    <w:rsid w:val="000366AE"/>
    <w:rsid w:val="000366F2"/>
    <w:rsid w:val="000369AC"/>
    <w:rsid w:val="0003724F"/>
    <w:rsid w:val="000374C4"/>
    <w:rsid w:val="00037BA1"/>
    <w:rsid w:val="000413A8"/>
    <w:rsid w:val="000413D4"/>
    <w:rsid w:val="00042FDD"/>
    <w:rsid w:val="00043785"/>
    <w:rsid w:val="0004484D"/>
    <w:rsid w:val="00044CF1"/>
    <w:rsid w:val="0004509D"/>
    <w:rsid w:val="00045667"/>
    <w:rsid w:val="000476D8"/>
    <w:rsid w:val="0005030D"/>
    <w:rsid w:val="00050A1A"/>
    <w:rsid w:val="00050A97"/>
    <w:rsid w:val="00051C9E"/>
    <w:rsid w:val="000544D8"/>
    <w:rsid w:val="00054A04"/>
    <w:rsid w:val="00054CC3"/>
    <w:rsid w:val="0005600E"/>
    <w:rsid w:val="00056260"/>
    <w:rsid w:val="00056EFE"/>
    <w:rsid w:val="0005722F"/>
    <w:rsid w:val="000606CB"/>
    <w:rsid w:val="00060890"/>
    <w:rsid w:val="00060D8E"/>
    <w:rsid w:val="00061415"/>
    <w:rsid w:val="0006199A"/>
    <w:rsid w:val="00061FD8"/>
    <w:rsid w:val="00063C44"/>
    <w:rsid w:val="00063CE1"/>
    <w:rsid w:val="000641DA"/>
    <w:rsid w:val="00065053"/>
    <w:rsid w:val="000655E4"/>
    <w:rsid w:val="000656AD"/>
    <w:rsid w:val="00065C71"/>
    <w:rsid w:val="00066BBA"/>
    <w:rsid w:val="000671B7"/>
    <w:rsid w:val="00067B6F"/>
    <w:rsid w:val="00067E1D"/>
    <w:rsid w:val="0007064C"/>
    <w:rsid w:val="000712EE"/>
    <w:rsid w:val="00071794"/>
    <w:rsid w:val="000725C0"/>
    <w:rsid w:val="0007391F"/>
    <w:rsid w:val="000742A2"/>
    <w:rsid w:val="00074CE6"/>
    <w:rsid w:val="00075BE5"/>
    <w:rsid w:val="000768A5"/>
    <w:rsid w:val="00077277"/>
    <w:rsid w:val="0007743A"/>
    <w:rsid w:val="00080069"/>
    <w:rsid w:val="00080125"/>
    <w:rsid w:val="0008056F"/>
    <w:rsid w:val="00080F4F"/>
    <w:rsid w:val="00081CBC"/>
    <w:rsid w:val="00082159"/>
    <w:rsid w:val="0008449F"/>
    <w:rsid w:val="000846ED"/>
    <w:rsid w:val="0008499D"/>
    <w:rsid w:val="00084C6B"/>
    <w:rsid w:val="00086B6F"/>
    <w:rsid w:val="0009013D"/>
    <w:rsid w:val="00090681"/>
    <w:rsid w:val="0009068F"/>
    <w:rsid w:val="000924A7"/>
    <w:rsid w:val="00093090"/>
    <w:rsid w:val="00093452"/>
    <w:rsid w:val="00093D79"/>
    <w:rsid w:val="00094B28"/>
    <w:rsid w:val="00094B9A"/>
    <w:rsid w:val="00096568"/>
    <w:rsid w:val="00096DEE"/>
    <w:rsid w:val="00097063"/>
    <w:rsid w:val="00097336"/>
    <w:rsid w:val="000975DA"/>
    <w:rsid w:val="000A1920"/>
    <w:rsid w:val="000A1A89"/>
    <w:rsid w:val="000A1C91"/>
    <w:rsid w:val="000A24C4"/>
    <w:rsid w:val="000A345B"/>
    <w:rsid w:val="000A372A"/>
    <w:rsid w:val="000A395D"/>
    <w:rsid w:val="000A419A"/>
    <w:rsid w:val="000A532C"/>
    <w:rsid w:val="000A554D"/>
    <w:rsid w:val="000A56A5"/>
    <w:rsid w:val="000A5C86"/>
    <w:rsid w:val="000A6897"/>
    <w:rsid w:val="000A6DBE"/>
    <w:rsid w:val="000A7B26"/>
    <w:rsid w:val="000A7BF9"/>
    <w:rsid w:val="000A7C6F"/>
    <w:rsid w:val="000A7E1F"/>
    <w:rsid w:val="000B1FC4"/>
    <w:rsid w:val="000B21D6"/>
    <w:rsid w:val="000B2404"/>
    <w:rsid w:val="000B28B5"/>
    <w:rsid w:val="000B36D8"/>
    <w:rsid w:val="000B3B7D"/>
    <w:rsid w:val="000B400B"/>
    <w:rsid w:val="000B6E38"/>
    <w:rsid w:val="000C056F"/>
    <w:rsid w:val="000C1442"/>
    <w:rsid w:val="000C1928"/>
    <w:rsid w:val="000C19B3"/>
    <w:rsid w:val="000C19EF"/>
    <w:rsid w:val="000C1E44"/>
    <w:rsid w:val="000C2D7D"/>
    <w:rsid w:val="000C3B86"/>
    <w:rsid w:val="000C3C75"/>
    <w:rsid w:val="000C4A46"/>
    <w:rsid w:val="000C4F54"/>
    <w:rsid w:val="000C55A6"/>
    <w:rsid w:val="000C6A39"/>
    <w:rsid w:val="000C6FB8"/>
    <w:rsid w:val="000D0547"/>
    <w:rsid w:val="000D13E5"/>
    <w:rsid w:val="000D28EB"/>
    <w:rsid w:val="000D2C34"/>
    <w:rsid w:val="000D308C"/>
    <w:rsid w:val="000D4262"/>
    <w:rsid w:val="000D43DE"/>
    <w:rsid w:val="000D55B5"/>
    <w:rsid w:val="000D58A1"/>
    <w:rsid w:val="000D7E54"/>
    <w:rsid w:val="000E04C6"/>
    <w:rsid w:val="000E0A5A"/>
    <w:rsid w:val="000E0A85"/>
    <w:rsid w:val="000E2416"/>
    <w:rsid w:val="000E2F5F"/>
    <w:rsid w:val="000E68E3"/>
    <w:rsid w:val="000E6DDB"/>
    <w:rsid w:val="000E6E76"/>
    <w:rsid w:val="000E72AB"/>
    <w:rsid w:val="000E74A6"/>
    <w:rsid w:val="000F03B1"/>
    <w:rsid w:val="000F08AE"/>
    <w:rsid w:val="000F0DA6"/>
    <w:rsid w:val="000F1AAB"/>
    <w:rsid w:val="000F2D33"/>
    <w:rsid w:val="000F3B69"/>
    <w:rsid w:val="000F43F4"/>
    <w:rsid w:val="000F440E"/>
    <w:rsid w:val="000F6647"/>
    <w:rsid w:val="000F6E4A"/>
    <w:rsid w:val="000F73B7"/>
    <w:rsid w:val="000F76D9"/>
    <w:rsid w:val="000F794F"/>
    <w:rsid w:val="000F7E7B"/>
    <w:rsid w:val="001002F8"/>
    <w:rsid w:val="00100D97"/>
    <w:rsid w:val="00101A74"/>
    <w:rsid w:val="00101C7E"/>
    <w:rsid w:val="00102654"/>
    <w:rsid w:val="001028CC"/>
    <w:rsid w:val="001045F9"/>
    <w:rsid w:val="0010472B"/>
    <w:rsid w:val="00104F95"/>
    <w:rsid w:val="0010657F"/>
    <w:rsid w:val="001078E6"/>
    <w:rsid w:val="00107B0A"/>
    <w:rsid w:val="00111159"/>
    <w:rsid w:val="0011128A"/>
    <w:rsid w:val="001114F7"/>
    <w:rsid w:val="0011221E"/>
    <w:rsid w:val="00112D0F"/>
    <w:rsid w:val="001133E0"/>
    <w:rsid w:val="00115DE5"/>
    <w:rsid w:val="001163D6"/>
    <w:rsid w:val="00116769"/>
    <w:rsid w:val="00116985"/>
    <w:rsid w:val="00116C76"/>
    <w:rsid w:val="001171FF"/>
    <w:rsid w:val="0011726A"/>
    <w:rsid w:val="0012022D"/>
    <w:rsid w:val="00120B5E"/>
    <w:rsid w:val="0012108F"/>
    <w:rsid w:val="00121EB0"/>
    <w:rsid w:val="0012228D"/>
    <w:rsid w:val="00123218"/>
    <w:rsid w:val="001237BA"/>
    <w:rsid w:val="00123925"/>
    <w:rsid w:val="00125988"/>
    <w:rsid w:val="00126641"/>
    <w:rsid w:val="00126954"/>
    <w:rsid w:val="00127B8E"/>
    <w:rsid w:val="0013120D"/>
    <w:rsid w:val="00131851"/>
    <w:rsid w:val="00132F9E"/>
    <w:rsid w:val="00133AF6"/>
    <w:rsid w:val="00133D3A"/>
    <w:rsid w:val="001352EE"/>
    <w:rsid w:val="00135505"/>
    <w:rsid w:val="001364A7"/>
    <w:rsid w:val="00136827"/>
    <w:rsid w:val="001375D4"/>
    <w:rsid w:val="00141ECD"/>
    <w:rsid w:val="00143750"/>
    <w:rsid w:val="00143E88"/>
    <w:rsid w:val="001455D8"/>
    <w:rsid w:val="001463A6"/>
    <w:rsid w:val="00146B5E"/>
    <w:rsid w:val="0014790A"/>
    <w:rsid w:val="00150E70"/>
    <w:rsid w:val="00151609"/>
    <w:rsid w:val="00151975"/>
    <w:rsid w:val="00151ABB"/>
    <w:rsid w:val="00152B2B"/>
    <w:rsid w:val="00154447"/>
    <w:rsid w:val="001549BE"/>
    <w:rsid w:val="00154CDE"/>
    <w:rsid w:val="00154F5B"/>
    <w:rsid w:val="0015624F"/>
    <w:rsid w:val="0016058D"/>
    <w:rsid w:val="00160C23"/>
    <w:rsid w:val="00161DAC"/>
    <w:rsid w:val="00162B55"/>
    <w:rsid w:val="00162D8B"/>
    <w:rsid w:val="00163101"/>
    <w:rsid w:val="001638E9"/>
    <w:rsid w:val="00163F64"/>
    <w:rsid w:val="00165824"/>
    <w:rsid w:val="001666EA"/>
    <w:rsid w:val="00167406"/>
    <w:rsid w:val="00167746"/>
    <w:rsid w:val="0017111A"/>
    <w:rsid w:val="00171A85"/>
    <w:rsid w:val="00173F5C"/>
    <w:rsid w:val="00174186"/>
    <w:rsid w:val="00174565"/>
    <w:rsid w:val="00174EC9"/>
    <w:rsid w:val="00175BB3"/>
    <w:rsid w:val="00176739"/>
    <w:rsid w:val="00177A9A"/>
    <w:rsid w:val="001808A4"/>
    <w:rsid w:val="00180E98"/>
    <w:rsid w:val="00180FF3"/>
    <w:rsid w:val="001815A5"/>
    <w:rsid w:val="00181F30"/>
    <w:rsid w:val="00182740"/>
    <w:rsid w:val="0018300D"/>
    <w:rsid w:val="00184071"/>
    <w:rsid w:val="001852C5"/>
    <w:rsid w:val="00185A3B"/>
    <w:rsid w:val="00186007"/>
    <w:rsid w:val="00186834"/>
    <w:rsid w:val="00186850"/>
    <w:rsid w:val="001900FF"/>
    <w:rsid w:val="001904A5"/>
    <w:rsid w:val="001923C8"/>
    <w:rsid w:val="0019327F"/>
    <w:rsid w:val="001939FF"/>
    <w:rsid w:val="00194DE8"/>
    <w:rsid w:val="00197990"/>
    <w:rsid w:val="001A0106"/>
    <w:rsid w:val="001A02CB"/>
    <w:rsid w:val="001A02FD"/>
    <w:rsid w:val="001A11DB"/>
    <w:rsid w:val="001A33F4"/>
    <w:rsid w:val="001A50DE"/>
    <w:rsid w:val="001A53AE"/>
    <w:rsid w:val="001A6256"/>
    <w:rsid w:val="001A6F29"/>
    <w:rsid w:val="001A789B"/>
    <w:rsid w:val="001B03CC"/>
    <w:rsid w:val="001B0C75"/>
    <w:rsid w:val="001B1D9E"/>
    <w:rsid w:val="001B2010"/>
    <w:rsid w:val="001B25D8"/>
    <w:rsid w:val="001B2A29"/>
    <w:rsid w:val="001B2DEE"/>
    <w:rsid w:val="001B368E"/>
    <w:rsid w:val="001B44C2"/>
    <w:rsid w:val="001B4EC1"/>
    <w:rsid w:val="001B659F"/>
    <w:rsid w:val="001B6617"/>
    <w:rsid w:val="001B7399"/>
    <w:rsid w:val="001B7655"/>
    <w:rsid w:val="001B7BAD"/>
    <w:rsid w:val="001B7F09"/>
    <w:rsid w:val="001C1166"/>
    <w:rsid w:val="001C261E"/>
    <w:rsid w:val="001C302C"/>
    <w:rsid w:val="001C3AC7"/>
    <w:rsid w:val="001C42D0"/>
    <w:rsid w:val="001C6402"/>
    <w:rsid w:val="001C6B05"/>
    <w:rsid w:val="001C7B78"/>
    <w:rsid w:val="001C7FB4"/>
    <w:rsid w:val="001D0A25"/>
    <w:rsid w:val="001D0BA6"/>
    <w:rsid w:val="001D1354"/>
    <w:rsid w:val="001D1903"/>
    <w:rsid w:val="001D1942"/>
    <w:rsid w:val="001D1D2A"/>
    <w:rsid w:val="001D1DDB"/>
    <w:rsid w:val="001D3A5E"/>
    <w:rsid w:val="001D53EA"/>
    <w:rsid w:val="001D595D"/>
    <w:rsid w:val="001D6F7C"/>
    <w:rsid w:val="001E0156"/>
    <w:rsid w:val="001E10D7"/>
    <w:rsid w:val="001E12A5"/>
    <w:rsid w:val="001E1BF9"/>
    <w:rsid w:val="001E1EDB"/>
    <w:rsid w:val="001E1F5E"/>
    <w:rsid w:val="001E3A18"/>
    <w:rsid w:val="001E3B06"/>
    <w:rsid w:val="001E7093"/>
    <w:rsid w:val="001E717D"/>
    <w:rsid w:val="001E71F5"/>
    <w:rsid w:val="001E7D86"/>
    <w:rsid w:val="001F3624"/>
    <w:rsid w:val="001F377B"/>
    <w:rsid w:val="001F3CF9"/>
    <w:rsid w:val="001F42F5"/>
    <w:rsid w:val="001F54CB"/>
    <w:rsid w:val="001F55E5"/>
    <w:rsid w:val="001F5CB9"/>
    <w:rsid w:val="001F5FF6"/>
    <w:rsid w:val="001F79FC"/>
    <w:rsid w:val="002003A1"/>
    <w:rsid w:val="00200DC3"/>
    <w:rsid w:val="002011E2"/>
    <w:rsid w:val="00201BB9"/>
    <w:rsid w:val="00202925"/>
    <w:rsid w:val="00202C70"/>
    <w:rsid w:val="002050B0"/>
    <w:rsid w:val="00205D80"/>
    <w:rsid w:val="00206401"/>
    <w:rsid w:val="00207E69"/>
    <w:rsid w:val="00210874"/>
    <w:rsid w:val="0021093F"/>
    <w:rsid w:val="00213143"/>
    <w:rsid w:val="002133CA"/>
    <w:rsid w:val="00213592"/>
    <w:rsid w:val="002146B5"/>
    <w:rsid w:val="00214FA2"/>
    <w:rsid w:val="00215783"/>
    <w:rsid w:val="0021644B"/>
    <w:rsid w:val="00216489"/>
    <w:rsid w:val="002167C9"/>
    <w:rsid w:val="00216DC9"/>
    <w:rsid w:val="00217CA0"/>
    <w:rsid w:val="002202EB"/>
    <w:rsid w:val="00220FCF"/>
    <w:rsid w:val="00221705"/>
    <w:rsid w:val="00221972"/>
    <w:rsid w:val="0022230C"/>
    <w:rsid w:val="002231C8"/>
    <w:rsid w:val="002237FA"/>
    <w:rsid w:val="00224154"/>
    <w:rsid w:val="00224375"/>
    <w:rsid w:val="00230194"/>
    <w:rsid w:val="0023065B"/>
    <w:rsid w:val="00231923"/>
    <w:rsid w:val="002329C3"/>
    <w:rsid w:val="002332AE"/>
    <w:rsid w:val="002333C2"/>
    <w:rsid w:val="002339F7"/>
    <w:rsid w:val="00233F2D"/>
    <w:rsid w:val="00234040"/>
    <w:rsid w:val="00235D67"/>
    <w:rsid w:val="0023626B"/>
    <w:rsid w:val="002376AD"/>
    <w:rsid w:val="0024114B"/>
    <w:rsid w:val="00242F07"/>
    <w:rsid w:val="00243020"/>
    <w:rsid w:val="0024420B"/>
    <w:rsid w:val="00244D22"/>
    <w:rsid w:val="00245877"/>
    <w:rsid w:val="00246C09"/>
    <w:rsid w:val="002470E4"/>
    <w:rsid w:val="00247262"/>
    <w:rsid w:val="00251242"/>
    <w:rsid w:val="0025144C"/>
    <w:rsid w:val="00251FDA"/>
    <w:rsid w:val="0025365D"/>
    <w:rsid w:val="0025468D"/>
    <w:rsid w:val="002552F5"/>
    <w:rsid w:val="0025616B"/>
    <w:rsid w:val="00257285"/>
    <w:rsid w:val="00257FF4"/>
    <w:rsid w:val="002608CE"/>
    <w:rsid w:val="00261660"/>
    <w:rsid w:val="0026279C"/>
    <w:rsid w:val="00262C19"/>
    <w:rsid w:val="00262CD3"/>
    <w:rsid w:val="00263BB1"/>
    <w:rsid w:val="00263DD8"/>
    <w:rsid w:val="00264181"/>
    <w:rsid w:val="00264BB2"/>
    <w:rsid w:val="002650C3"/>
    <w:rsid w:val="00265289"/>
    <w:rsid w:val="00266613"/>
    <w:rsid w:val="00266FE9"/>
    <w:rsid w:val="00271ACA"/>
    <w:rsid w:val="00272396"/>
    <w:rsid w:val="00273D98"/>
    <w:rsid w:val="0027466D"/>
    <w:rsid w:val="0027550F"/>
    <w:rsid w:val="00275A4E"/>
    <w:rsid w:val="00275C43"/>
    <w:rsid w:val="0027614D"/>
    <w:rsid w:val="0027651A"/>
    <w:rsid w:val="002770A1"/>
    <w:rsid w:val="0028001E"/>
    <w:rsid w:val="00280D53"/>
    <w:rsid w:val="00281CF6"/>
    <w:rsid w:val="0028359B"/>
    <w:rsid w:val="00284441"/>
    <w:rsid w:val="002857FE"/>
    <w:rsid w:val="00287388"/>
    <w:rsid w:val="00290933"/>
    <w:rsid w:val="0029106B"/>
    <w:rsid w:val="00291E57"/>
    <w:rsid w:val="00292D6A"/>
    <w:rsid w:val="0029312A"/>
    <w:rsid w:val="0029325C"/>
    <w:rsid w:val="00293B2D"/>
    <w:rsid w:val="00293B46"/>
    <w:rsid w:val="00293E5B"/>
    <w:rsid w:val="00294E5F"/>
    <w:rsid w:val="00296064"/>
    <w:rsid w:val="002960B7"/>
    <w:rsid w:val="00297643"/>
    <w:rsid w:val="00297824"/>
    <w:rsid w:val="00297942"/>
    <w:rsid w:val="002A0F2E"/>
    <w:rsid w:val="002A153F"/>
    <w:rsid w:val="002A1CC2"/>
    <w:rsid w:val="002A32FD"/>
    <w:rsid w:val="002A38C0"/>
    <w:rsid w:val="002A40DC"/>
    <w:rsid w:val="002A4534"/>
    <w:rsid w:val="002A5329"/>
    <w:rsid w:val="002A5532"/>
    <w:rsid w:val="002A5C2D"/>
    <w:rsid w:val="002A5CB3"/>
    <w:rsid w:val="002A5E9B"/>
    <w:rsid w:val="002A61E5"/>
    <w:rsid w:val="002A74DD"/>
    <w:rsid w:val="002A7FC8"/>
    <w:rsid w:val="002B0A81"/>
    <w:rsid w:val="002B1CE7"/>
    <w:rsid w:val="002B2F0F"/>
    <w:rsid w:val="002B569D"/>
    <w:rsid w:val="002B595D"/>
    <w:rsid w:val="002B5F6A"/>
    <w:rsid w:val="002B69A1"/>
    <w:rsid w:val="002B779E"/>
    <w:rsid w:val="002B7D6F"/>
    <w:rsid w:val="002B7D78"/>
    <w:rsid w:val="002C0552"/>
    <w:rsid w:val="002C0961"/>
    <w:rsid w:val="002C1CF7"/>
    <w:rsid w:val="002C1D11"/>
    <w:rsid w:val="002C25D0"/>
    <w:rsid w:val="002C280B"/>
    <w:rsid w:val="002C2DB0"/>
    <w:rsid w:val="002C4D41"/>
    <w:rsid w:val="002C75B0"/>
    <w:rsid w:val="002C7703"/>
    <w:rsid w:val="002C7A63"/>
    <w:rsid w:val="002C7E40"/>
    <w:rsid w:val="002D0153"/>
    <w:rsid w:val="002D0985"/>
    <w:rsid w:val="002D384A"/>
    <w:rsid w:val="002D403A"/>
    <w:rsid w:val="002D4262"/>
    <w:rsid w:val="002D46B7"/>
    <w:rsid w:val="002D5110"/>
    <w:rsid w:val="002D6163"/>
    <w:rsid w:val="002D7256"/>
    <w:rsid w:val="002D7BEE"/>
    <w:rsid w:val="002E1064"/>
    <w:rsid w:val="002E196B"/>
    <w:rsid w:val="002E2551"/>
    <w:rsid w:val="002E323F"/>
    <w:rsid w:val="002E4274"/>
    <w:rsid w:val="002E4AAE"/>
    <w:rsid w:val="002E5554"/>
    <w:rsid w:val="002E59C4"/>
    <w:rsid w:val="002E5D24"/>
    <w:rsid w:val="002E6DB1"/>
    <w:rsid w:val="002F0B81"/>
    <w:rsid w:val="002F1B12"/>
    <w:rsid w:val="002F2256"/>
    <w:rsid w:val="002F3B41"/>
    <w:rsid w:val="002F530C"/>
    <w:rsid w:val="002F591B"/>
    <w:rsid w:val="002F5C70"/>
    <w:rsid w:val="002F7B47"/>
    <w:rsid w:val="00300013"/>
    <w:rsid w:val="0030032D"/>
    <w:rsid w:val="003006F8"/>
    <w:rsid w:val="003009D9"/>
    <w:rsid w:val="00300BF2"/>
    <w:rsid w:val="003027C1"/>
    <w:rsid w:val="00302A25"/>
    <w:rsid w:val="00302FD3"/>
    <w:rsid w:val="003032BD"/>
    <w:rsid w:val="00304900"/>
    <w:rsid w:val="00304C13"/>
    <w:rsid w:val="003051CE"/>
    <w:rsid w:val="00305718"/>
    <w:rsid w:val="00305EC5"/>
    <w:rsid w:val="00306107"/>
    <w:rsid w:val="0030705D"/>
    <w:rsid w:val="003077B8"/>
    <w:rsid w:val="0031059C"/>
    <w:rsid w:val="003111F8"/>
    <w:rsid w:val="00311DE2"/>
    <w:rsid w:val="0031204A"/>
    <w:rsid w:val="0031272B"/>
    <w:rsid w:val="00315435"/>
    <w:rsid w:val="0031598B"/>
    <w:rsid w:val="00316759"/>
    <w:rsid w:val="00317BF9"/>
    <w:rsid w:val="0032038C"/>
    <w:rsid w:val="00321889"/>
    <w:rsid w:val="00321DDD"/>
    <w:rsid w:val="00321DEB"/>
    <w:rsid w:val="0032489C"/>
    <w:rsid w:val="00325C5E"/>
    <w:rsid w:val="0032738E"/>
    <w:rsid w:val="00327950"/>
    <w:rsid w:val="00330D6C"/>
    <w:rsid w:val="00331B40"/>
    <w:rsid w:val="00331C5F"/>
    <w:rsid w:val="003325B9"/>
    <w:rsid w:val="00332E95"/>
    <w:rsid w:val="00333074"/>
    <w:rsid w:val="00333223"/>
    <w:rsid w:val="003338BA"/>
    <w:rsid w:val="00333A43"/>
    <w:rsid w:val="00334F7E"/>
    <w:rsid w:val="003359F4"/>
    <w:rsid w:val="003364C1"/>
    <w:rsid w:val="003367CA"/>
    <w:rsid w:val="00337BD2"/>
    <w:rsid w:val="00337F82"/>
    <w:rsid w:val="00340640"/>
    <w:rsid w:val="003406B8"/>
    <w:rsid w:val="00340810"/>
    <w:rsid w:val="003435D6"/>
    <w:rsid w:val="003436A9"/>
    <w:rsid w:val="003449B8"/>
    <w:rsid w:val="003451D7"/>
    <w:rsid w:val="003458E0"/>
    <w:rsid w:val="00345CCD"/>
    <w:rsid w:val="003511CE"/>
    <w:rsid w:val="00351909"/>
    <w:rsid w:val="0035208E"/>
    <w:rsid w:val="00352BE0"/>
    <w:rsid w:val="0035333E"/>
    <w:rsid w:val="003538F0"/>
    <w:rsid w:val="003543B0"/>
    <w:rsid w:val="00356F7B"/>
    <w:rsid w:val="00357DAE"/>
    <w:rsid w:val="003602A5"/>
    <w:rsid w:val="00361259"/>
    <w:rsid w:val="00361429"/>
    <w:rsid w:val="00362AA7"/>
    <w:rsid w:val="00363B11"/>
    <w:rsid w:val="00364F4B"/>
    <w:rsid w:val="00365201"/>
    <w:rsid w:val="00365D20"/>
    <w:rsid w:val="00366385"/>
    <w:rsid w:val="003672D6"/>
    <w:rsid w:val="00367D28"/>
    <w:rsid w:val="003705BF"/>
    <w:rsid w:val="00370935"/>
    <w:rsid w:val="00371C1A"/>
    <w:rsid w:val="00372975"/>
    <w:rsid w:val="003744B7"/>
    <w:rsid w:val="00375C94"/>
    <w:rsid w:val="00375E52"/>
    <w:rsid w:val="00377C28"/>
    <w:rsid w:val="00380888"/>
    <w:rsid w:val="00380D9F"/>
    <w:rsid w:val="003819E1"/>
    <w:rsid w:val="00381E2D"/>
    <w:rsid w:val="00382234"/>
    <w:rsid w:val="003842E5"/>
    <w:rsid w:val="003852C0"/>
    <w:rsid w:val="003852E9"/>
    <w:rsid w:val="003855AF"/>
    <w:rsid w:val="00385A6A"/>
    <w:rsid w:val="0038672F"/>
    <w:rsid w:val="00386BC9"/>
    <w:rsid w:val="00386E54"/>
    <w:rsid w:val="00386F24"/>
    <w:rsid w:val="003876AB"/>
    <w:rsid w:val="00387957"/>
    <w:rsid w:val="0039053D"/>
    <w:rsid w:val="00390C8F"/>
    <w:rsid w:val="00390E80"/>
    <w:rsid w:val="00392B8A"/>
    <w:rsid w:val="00392DD1"/>
    <w:rsid w:val="0039449C"/>
    <w:rsid w:val="00395BA4"/>
    <w:rsid w:val="00395C20"/>
    <w:rsid w:val="00395E02"/>
    <w:rsid w:val="0039684C"/>
    <w:rsid w:val="003A0290"/>
    <w:rsid w:val="003A25BB"/>
    <w:rsid w:val="003A2EBF"/>
    <w:rsid w:val="003A300D"/>
    <w:rsid w:val="003A3E7B"/>
    <w:rsid w:val="003A422E"/>
    <w:rsid w:val="003A4566"/>
    <w:rsid w:val="003A5C1B"/>
    <w:rsid w:val="003A7067"/>
    <w:rsid w:val="003B03DE"/>
    <w:rsid w:val="003B09F6"/>
    <w:rsid w:val="003B0D03"/>
    <w:rsid w:val="003B1F0A"/>
    <w:rsid w:val="003B2C1F"/>
    <w:rsid w:val="003B2CCA"/>
    <w:rsid w:val="003B329D"/>
    <w:rsid w:val="003B3684"/>
    <w:rsid w:val="003B5533"/>
    <w:rsid w:val="003B5A85"/>
    <w:rsid w:val="003B71EE"/>
    <w:rsid w:val="003B7621"/>
    <w:rsid w:val="003B7C64"/>
    <w:rsid w:val="003B7F5F"/>
    <w:rsid w:val="003C0593"/>
    <w:rsid w:val="003C13A6"/>
    <w:rsid w:val="003C1615"/>
    <w:rsid w:val="003C1EB4"/>
    <w:rsid w:val="003C2164"/>
    <w:rsid w:val="003C2623"/>
    <w:rsid w:val="003C2A44"/>
    <w:rsid w:val="003C4E3A"/>
    <w:rsid w:val="003C7865"/>
    <w:rsid w:val="003D0E1C"/>
    <w:rsid w:val="003D1E47"/>
    <w:rsid w:val="003D211D"/>
    <w:rsid w:val="003D3662"/>
    <w:rsid w:val="003D3C14"/>
    <w:rsid w:val="003D4188"/>
    <w:rsid w:val="003D4557"/>
    <w:rsid w:val="003D543D"/>
    <w:rsid w:val="003D59FD"/>
    <w:rsid w:val="003E10B8"/>
    <w:rsid w:val="003E122D"/>
    <w:rsid w:val="003E13F5"/>
    <w:rsid w:val="003E1978"/>
    <w:rsid w:val="003E2B5E"/>
    <w:rsid w:val="003E3FF4"/>
    <w:rsid w:val="003E4E15"/>
    <w:rsid w:val="003E53E8"/>
    <w:rsid w:val="003E5912"/>
    <w:rsid w:val="003E5AE8"/>
    <w:rsid w:val="003E6284"/>
    <w:rsid w:val="003E68C4"/>
    <w:rsid w:val="003F07EE"/>
    <w:rsid w:val="003F0C8B"/>
    <w:rsid w:val="003F1607"/>
    <w:rsid w:val="003F29F2"/>
    <w:rsid w:val="003F3C77"/>
    <w:rsid w:val="003F458D"/>
    <w:rsid w:val="003F47DF"/>
    <w:rsid w:val="003F4F40"/>
    <w:rsid w:val="003F6209"/>
    <w:rsid w:val="003F7C66"/>
    <w:rsid w:val="00400A8B"/>
    <w:rsid w:val="004010D4"/>
    <w:rsid w:val="00401831"/>
    <w:rsid w:val="0040314A"/>
    <w:rsid w:val="00405DAB"/>
    <w:rsid w:val="00405E90"/>
    <w:rsid w:val="0040629D"/>
    <w:rsid w:val="004065CE"/>
    <w:rsid w:val="00406802"/>
    <w:rsid w:val="004073F4"/>
    <w:rsid w:val="00407A61"/>
    <w:rsid w:val="004105DD"/>
    <w:rsid w:val="00410DCE"/>
    <w:rsid w:val="00412C0B"/>
    <w:rsid w:val="0041404E"/>
    <w:rsid w:val="0041429D"/>
    <w:rsid w:val="0041464D"/>
    <w:rsid w:val="004147D0"/>
    <w:rsid w:val="00414E1F"/>
    <w:rsid w:val="0041581E"/>
    <w:rsid w:val="00415B62"/>
    <w:rsid w:val="004161E5"/>
    <w:rsid w:val="00416E05"/>
    <w:rsid w:val="0041765C"/>
    <w:rsid w:val="00420837"/>
    <w:rsid w:val="00421EEC"/>
    <w:rsid w:val="00422933"/>
    <w:rsid w:val="00422F4B"/>
    <w:rsid w:val="00423003"/>
    <w:rsid w:val="004248B4"/>
    <w:rsid w:val="0042493F"/>
    <w:rsid w:val="00424C66"/>
    <w:rsid w:val="0042526D"/>
    <w:rsid w:val="004254A2"/>
    <w:rsid w:val="00426D71"/>
    <w:rsid w:val="00430256"/>
    <w:rsid w:val="00430E3D"/>
    <w:rsid w:val="004318AF"/>
    <w:rsid w:val="0043194D"/>
    <w:rsid w:val="00431BF1"/>
    <w:rsid w:val="00433D22"/>
    <w:rsid w:val="00434130"/>
    <w:rsid w:val="004342F8"/>
    <w:rsid w:val="00434A2F"/>
    <w:rsid w:val="00434B63"/>
    <w:rsid w:val="0043795A"/>
    <w:rsid w:val="00440696"/>
    <w:rsid w:val="0044083A"/>
    <w:rsid w:val="004408FA"/>
    <w:rsid w:val="00441119"/>
    <w:rsid w:val="00441D4E"/>
    <w:rsid w:val="00442DAE"/>
    <w:rsid w:val="00443C48"/>
    <w:rsid w:val="00444245"/>
    <w:rsid w:val="00444387"/>
    <w:rsid w:val="0044552A"/>
    <w:rsid w:val="00445663"/>
    <w:rsid w:val="004461A4"/>
    <w:rsid w:val="00446612"/>
    <w:rsid w:val="00446EE2"/>
    <w:rsid w:val="00446F36"/>
    <w:rsid w:val="00447D85"/>
    <w:rsid w:val="00450E44"/>
    <w:rsid w:val="004512E2"/>
    <w:rsid w:val="00451501"/>
    <w:rsid w:val="004521E9"/>
    <w:rsid w:val="00452501"/>
    <w:rsid w:val="004525C3"/>
    <w:rsid w:val="004526D7"/>
    <w:rsid w:val="004528D0"/>
    <w:rsid w:val="00453C86"/>
    <w:rsid w:val="004544A0"/>
    <w:rsid w:val="00454564"/>
    <w:rsid w:val="004562E5"/>
    <w:rsid w:val="0045734D"/>
    <w:rsid w:val="00457BC3"/>
    <w:rsid w:val="0046034D"/>
    <w:rsid w:val="00461801"/>
    <w:rsid w:val="00462272"/>
    <w:rsid w:val="0046390C"/>
    <w:rsid w:val="00464569"/>
    <w:rsid w:val="004650FD"/>
    <w:rsid w:val="00465D4E"/>
    <w:rsid w:val="00466381"/>
    <w:rsid w:val="00466EDC"/>
    <w:rsid w:val="00467393"/>
    <w:rsid w:val="00467B6F"/>
    <w:rsid w:val="00467BDD"/>
    <w:rsid w:val="004717F6"/>
    <w:rsid w:val="00471AC0"/>
    <w:rsid w:val="00472007"/>
    <w:rsid w:val="0047364D"/>
    <w:rsid w:val="0047481E"/>
    <w:rsid w:val="00474918"/>
    <w:rsid w:val="00475EAF"/>
    <w:rsid w:val="0047681C"/>
    <w:rsid w:val="004802AB"/>
    <w:rsid w:val="004815F8"/>
    <w:rsid w:val="00481E32"/>
    <w:rsid w:val="004831ED"/>
    <w:rsid w:val="004831FC"/>
    <w:rsid w:val="004836A7"/>
    <w:rsid w:val="004847B4"/>
    <w:rsid w:val="00484921"/>
    <w:rsid w:val="00486614"/>
    <w:rsid w:val="00486CFE"/>
    <w:rsid w:val="00486E2C"/>
    <w:rsid w:val="00487288"/>
    <w:rsid w:val="00487955"/>
    <w:rsid w:val="00487DE2"/>
    <w:rsid w:val="00487E11"/>
    <w:rsid w:val="00487FB8"/>
    <w:rsid w:val="004900FE"/>
    <w:rsid w:val="004919D4"/>
    <w:rsid w:val="00491FB2"/>
    <w:rsid w:val="0049200C"/>
    <w:rsid w:val="0049212C"/>
    <w:rsid w:val="00495959"/>
    <w:rsid w:val="00495C39"/>
    <w:rsid w:val="004975AC"/>
    <w:rsid w:val="004975DB"/>
    <w:rsid w:val="004A1224"/>
    <w:rsid w:val="004A1ABD"/>
    <w:rsid w:val="004A247B"/>
    <w:rsid w:val="004A28C5"/>
    <w:rsid w:val="004A2AD1"/>
    <w:rsid w:val="004A2F59"/>
    <w:rsid w:val="004A3865"/>
    <w:rsid w:val="004A5E53"/>
    <w:rsid w:val="004A64B4"/>
    <w:rsid w:val="004A660C"/>
    <w:rsid w:val="004A6B44"/>
    <w:rsid w:val="004A6E0E"/>
    <w:rsid w:val="004A7CB5"/>
    <w:rsid w:val="004A7D43"/>
    <w:rsid w:val="004B090A"/>
    <w:rsid w:val="004B0B19"/>
    <w:rsid w:val="004B1E81"/>
    <w:rsid w:val="004B35F0"/>
    <w:rsid w:val="004B37A7"/>
    <w:rsid w:val="004B4426"/>
    <w:rsid w:val="004B44E1"/>
    <w:rsid w:val="004B4966"/>
    <w:rsid w:val="004B5F2A"/>
    <w:rsid w:val="004B74B2"/>
    <w:rsid w:val="004C103D"/>
    <w:rsid w:val="004C1303"/>
    <w:rsid w:val="004C1399"/>
    <w:rsid w:val="004C1C09"/>
    <w:rsid w:val="004C263A"/>
    <w:rsid w:val="004C2A17"/>
    <w:rsid w:val="004C2B0E"/>
    <w:rsid w:val="004C45F5"/>
    <w:rsid w:val="004C53D4"/>
    <w:rsid w:val="004C5507"/>
    <w:rsid w:val="004D0D6B"/>
    <w:rsid w:val="004D1E1A"/>
    <w:rsid w:val="004D1EFF"/>
    <w:rsid w:val="004D23A9"/>
    <w:rsid w:val="004D2683"/>
    <w:rsid w:val="004D29F5"/>
    <w:rsid w:val="004D2F90"/>
    <w:rsid w:val="004D3F65"/>
    <w:rsid w:val="004D4D4F"/>
    <w:rsid w:val="004D538B"/>
    <w:rsid w:val="004D5ACD"/>
    <w:rsid w:val="004D660D"/>
    <w:rsid w:val="004D7804"/>
    <w:rsid w:val="004E0308"/>
    <w:rsid w:val="004E2825"/>
    <w:rsid w:val="004E3079"/>
    <w:rsid w:val="004E3276"/>
    <w:rsid w:val="004E3836"/>
    <w:rsid w:val="004E3B3F"/>
    <w:rsid w:val="004E62E4"/>
    <w:rsid w:val="004E67B6"/>
    <w:rsid w:val="004E7C41"/>
    <w:rsid w:val="004F0E90"/>
    <w:rsid w:val="004F0F5B"/>
    <w:rsid w:val="004F1212"/>
    <w:rsid w:val="004F12CE"/>
    <w:rsid w:val="004F22B8"/>
    <w:rsid w:val="004F2437"/>
    <w:rsid w:val="004F2803"/>
    <w:rsid w:val="004F2A84"/>
    <w:rsid w:val="004F38E1"/>
    <w:rsid w:val="004F4624"/>
    <w:rsid w:val="004F4B06"/>
    <w:rsid w:val="004F4C7B"/>
    <w:rsid w:val="004F5573"/>
    <w:rsid w:val="004F5D8B"/>
    <w:rsid w:val="004F634F"/>
    <w:rsid w:val="004F7556"/>
    <w:rsid w:val="004F78BF"/>
    <w:rsid w:val="005006F3"/>
    <w:rsid w:val="00500700"/>
    <w:rsid w:val="0050141B"/>
    <w:rsid w:val="00502638"/>
    <w:rsid w:val="005029BC"/>
    <w:rsid w:val="00502B87"/>
    <w:rsid w:val="0050346A"/>
    <w:rsid w:val="00503FD8"/>
    <w:rsid w:val="00504472"/>
    <w:rsid w:val="005048E3"/>
    <w:rsid w:val="00505A77"/>
    <w:rsid w:val="00505CB3"/>
    <w:rsid w:val="00505E16"/>
    <w:rsid w:val="005067C7"/>
    <w:rsid w:val="00506EB0"/>
    <w:rsid w:val="00507335"/>
    <w:rsid w:val="0050798C"/>
    <w:rsid w:val="0051112F"/>
    <w:rsid w:val="0051207B"/>
    <w:rsid w:val="005136CD"/>
    <w:rsid w:val="0051498D"/>
    <w:rsid w:val="00514B1A"/>
    <w:rsid w:val="00514E2B"/>
    <w:rsid w:val="005150C5"/>
    <w:rsid w:val="00516415"/>
    <w:rsid w:val="00516D2C"/>
    <w:rsid w:val="00517351"/>
    <w:rsid w:val="005201FC"/>
    <w:rsid w:val="00521860"/>
    <w:rsid w:val="00521D74"/>
    <w:rsid w:val="005222CC"/>
    <w:rsid w:val="00522622"/>
    <w:rsid w:val="00523B5E"/>
    <w:rsid w:val="00524275"/>
    <w:rsid w:val="005250EE"/>
    <w:rsid w:val="00525AB1"/>
    <w:rsid w:val="005260F2"/>
    <w:rsid w:val="00526B01"/>
    <w:rsid w:val="00526C61"/>
    <w:rsid w:val="00527492"/>
    <w:rsid w:val="005277F5"/>
    <w:rsid w:val="0053093B"/>
    <w:rsid w:val="005310C1"/>
    <w:rsid w:val="00531934"/>
    <w:rsid w:val="005328A9"/>
    <w:rsid w:val="00532994"/>
    <w:rsid w:val="005329BE"/>
    <w:rsid w:val="00532F42"/>
    <w:rsid w:val="00533515"/>
    <w:rsid w:val="00533810"/>
    <w:rsid w:val="005342DE"/>
    <w:rsid w:val="00534AC0"/>
    <w:rsid w:val="00535557"/>
    <w:rsid w:val="0053595A"/>
    <w:rsid w:val="0053606A"/>
    <w:rsid w:val="005369C0"/>
    <w:rsid w:val="00536B92"/>
    <w:rsid w:val="00540811"/>
    <w:rsid w:val="00540B25"/>
    <w:rsid w:val="00540D82"/>
    <w:rsid w:val="00541254"/>
    <w:rsid w:val="005421CC"/>
    <w:rsid w:val="00542BA5"/>
    <w:rsid w:val="00542F3C"/>
    <w:rsid w:val="00543632"/>
    <w:rsid w:val="00544841"/>
    <w:rsid w:val="00544869"/>
    <w:rsid w:val="005451D6"/>
    <w:rsid w:val="00547058"/>
    <w:rsid w:val="00547CD4"/>
    <w:rsid w:val="00547E34"/>
    <w:rsid w:val="00547EB8"/>
    <w:rsid w:val="0055065D"/>
    <w:rsid w:val="00550A4C"/>
    <w:rsid w:val="00552FC2"/>
    <w:rsid w:val="00553DA2"/>
    <w:rsid w:val="005543FB"/>
    <w:rsid w:val="00555623"/>
    <w:rsid w:val="005562DC"/>
    <w:rsid w:val="00556725"/>
    <w:rsid w:val="00557A85"/>
    <w:rsid w:val="005606B5"/>
    <w:rsid w:val="00560E2D"/>
    <w:rsid w:val="00561498"/>
    <w:rsid w:val="00562BAD"/>
    <w:rsid w:val="0056365E"/>
    <w:rsid w:val="00564891"/>
    <w:rsid w:val="00565A95"/>
    <w:rsid w:val="00565C77"/>
    <w:rsid w:val="00566181"/>
    <w:rsid w:val="005663E8"/>
    <w:rsid w:val="00566B94"/>
    <w:rsid w:val="00567843"/>
    <w:rsid w:val="005703CD"/>
    <w:rsid w:val="005708BD"/>
    <w:rsid w:val="0057317E"/>
    <w:rsid w:val="005731D3"/>
    <w:rsid w:val="00573C7D"/>
    <w:rsid w:val="00573DE0"/>
    <w:rsid w:val="00574906"/>
    <w:rsid w:val="00574E91"/>
    <w:rsid w:val="00574E9E"/>
    <w:rsid w:val="005752BC"/>
    <w:rsid w:val="0057622F"/>
    <w:rsid w:val="00577772"/>
    <w:rsid w:val="00577977"/>
    <w:rsid w:val="00577DFB"/>
    <w:rsid w:val="00581719"/>
    <w:rsid w:val="00581D30"/>
    <w:rsid w:val="0058259C"/>
    <w:rsid w:val="00582624"/>
    <w:rsid w:val="00583362"/>
    <w:rsid w:val="00583DFA"/>
    <w:rsid w:val="00584245"/>
    <w:rsid w:val="00584C2D"/>
    <w:rsid w:val="00584D80"/>
    <w:rsid w:val="00585BCF"/>
    <w:rsid w:val="0058643D"/>
    <w:rsid w:val="00586535"/>
    <w:rsid w:val="00586BB5"/>
    <w:rsid w:val="00586DFB"/>
    <w:rsid w:val="00587C83"/>
    <w:rsid w:val="005905BC"/>
    <w:rsid w:val="005909CB"/>
    <w:rsid w:val="00590B75"/>
    <w:rsid w:val="00590DAA"/>
    <w:rsid w:val="0059205C"/>
    <w:rsid w:val="00592349"/>
    <w:rsid w:val="00592D49"/>
    <w:rsid w:val="00593FFC"/>
    <w:rsid w:val="005955BA"/>
    <w:rsid w:val="00596F3F"/>
    <w:rsid w:val="00596F9B"/>
    <w:rsid w:val="00597EEF"/>
    <w:rsid w:val="005A02CB"/>
    <w:rsid w:val="005A1C4E"/>
    <w:rsid w:val="005A2E0C"/>
    <w:rsid w:val="005A3678"/>
    <w:rsid w:val="005A39E0"/>
    <w:rsid w:val="005A3DAF"/>
    <w:rsid w:val="005A4251"/>
    <w:rsid w:val="005A4A1A"/>
    <w:rsid w:val="005A5C0F"/>
    <w:rsid w:val="005A61D3"/>
    <w:rsid w:val="005A6D23"/>
    <w:rsid w:val="005A7C0B"/>
    <w:rsid w:val="005A7E70"/>
    <w:rsid w:val="005B1A53"/>
    <w:rsid w:val="005B2165"/>
    <w:rsid w:val="005B2416"/>
    <w:rsid w:val="005B2AF7"/>
    <w:rsid w:val="005B349E"/>
    <w:rsid w:val="005B40E8"/>
    <w:rsid w:val="005B589D"/>
    <w:rsid w:val="005B5D2A"/>
    <w:rsid w:val="005B6A94"/>
    <w:rsid w:val="005B6DAA"/>
    <w:rsid w:val="005B7314"/>
    <w:rsid w:val="005B7C27"/>
    <w:rsid w:val="005B7D8B"/>
    <w:rsid w:val="005C03F6"/>
    <w:rsid w:val="005C0475"/>
    <w:rsid w:val="005C057D"/>
    <w:rsid w:val="005C1569"/>
    <w:rsid w:val="005C224F"/>
    <w:rsid w:val="005C348A"/>
    <w:rsid w:val="005C3C1A"/>
    <w:rsid w:val="005C4604"/>
    <w:rsid w:val="005C460E"/>
    <w:rsid w:val="005C46D8"/>
    <w:rsid w:val="005C4BEE"/>
    <w:rsid w:val="005C679A"/>
    <w:rsid w:val="005C6E74"/>
    <w:rsid w:val="005C732E"/>
    <w:rsid w:val="005C781C"/>
    <w:rsid w:val="005D13ED"/>
    <w:rsid w:val="005D181E"/>
    <w:rsid w:val="005D1E16"/>
    <w:rsid w:val="005D330E"/>
    <w:rsid w:val="005D38C3"/>
    <w:rsid w:val="005D520F"/>
    <w:rsid w:val="005D645A"/>
    <w:rsid w:val="005D6E07"/>
    <w:rsid w:val="005D73D4"/>
    <w:rsid w:val="005D7A35"/>
    <w:rsid w:val="005D7E20"/>
    <w:rsid w:val="005E034F"/>
    <w:rsid w:val="005E0803"/>
    <w:rsid w:val="005E09A7"/>
    <w:rsid w:val="005E198B"/>
    <w:rsid w:val="005E19D9"/>
    <w:rsid w:val="005E1D35"/>
    <w:rsid w:val="005E2846"/>
    <w:rsid w:val="005E2A31"/>
    <w:rsid w:val="005E38AC"/>
    <w:rsid w:val="005E3D2F"/>
    <w:rsid w:val="005E442F"/>
    <w:rsid w:val="005E4AED"/>
    <w:rsid w:val="005E54A3"/>
    <w:rsid w:val="005E5625"/>
    <w:rsid w:val="005E5E0E"/>
    <w:rsid w:val="005E61D8"/>
    <w:rsid w:val="005E669C"/>
    <w:rsid w:val="005E6F2B"/>
    <w:rsid w:val="005E7E2C"/>
    <w:rsid w:val="005F1ADE"/>
    <w:rsid w:val="005F29CD"/>
    <w:rsid w:val="005F3175"/>
    <w:rsid w:val="005F3436"/>
    <w:rsid w:val="005F3506"/>
    <w:rsid w:val="005F41D8"/>
    <w:rsid w:val="005F4739"/>
    <w:rsid w:val="005F4D05"/>
    <w:rsid w:val="005F6228"/>
    <w:rsid w:val="005F642B"/>
    <w:rsid w:val="005F67FC"/>
    <w:rsid w:val="005F6E70"/>
    <w:rsid w:val="006006CD"/>
    <w:rsid w:val="00601630"/>
    <w:rsid w:val="00601A28"/>
    <w:rsid w:val="006026E1"/>
    <w:rsid w:val="00603A90"/>
    <w:rsid w:val="00604211"/>
    <w:rsid w:val="00605163"/>
    <w:rsid w:val="006065BF"/>
    <w:rsid w:val="00606F5E"/>
    <w:rsid w:val="006070EA"/>
    <w:rsid w:val="00607ABE"/>
    <w:rsid w:val="00607F53"/>
    <w:rsid w:val="006103D0"/>
    <w:rsid w:val="006104F7"/>
    <w:rsid w:val="0061103A"/>
    <w:rsid w:val="006118E8"/>
    <w:rsid w:val="00611EAE"/>
    <w:rsid w:val="0061364A"/>
    <w:rsid w:val="00613BEA"/>
    <w:rsid w:val="0061402C"/>
    <w:rsid w:val="00614AA3"/>
    <w:rsid w:val="0061595F"/>
    <w:rsid w:val="00615A79"/>
    <w:rsid w:val="00616179"/>
    <w:rsid w:val="0061675B"/>
    <w:rsid w:val="006178AD"/>
    <w:rsid w:val="00617BAF"/>
    <w:rsid w:val="0062052B"/>
    <w:rsid w:val="00620797"/>
    <w:rsid w:val="00620F8F"/>
    <w:rsid w:val="00621A86"/>
    <w:rsid w:val="00623401"/>
    <w:rsid w:val="00625865"/>
    <w:rsid w:val="006258B8"/>
    <w:rsid w:val="00625C40"/>
    <w:rsid w:val="0062706E"/>
    <w:rsid w:val="00627E7C"/>
    <w:rsid w:val="006302E8"/>
    <w:rsid w:val="00630CFF"/>
    <w:rsid w:val="00630E8B"/>
    <w:rsid w:val="00631369"/>
    <w:rsid w:val="00631968"/>
    <w:rsid w:val="00632481"/>
    <w:rsid w:val="0063262D"/>
    <w:rsid w:val="0063268B"/>
    <w:rsid w:val="0063390E"/>
    <w:rsid w:val="00634673"/>
    <w:rsid w:val="00636E1E"/>
    <w:rsid w:val="0063746C"/>
    <w:rsid w:val="00637BBD"/>
    <w:rsid w:val="00640D17"/>
    <w:rsid w:val="00641A99"/>
    <w:rsid w:val="00641CCA"/>
    <w:rsid w:val="00642768"/>
    <w:rsid w:val="00642832"/>
    <w:rsid w:val="00642A84"/>
    <w:rsid w:val="0064373E"/>
    <w:rsid w:val="0064411F"/>
    <w:rsid w:val="006447BF"/>
    <w:rsid w:val="00645E69"/>
    <w:rsid w:val="00646130"/>
    <w:rsid w:val="0064674F"/>
    <w:rsid w:val="00646ACE"/>
    <w:rsid w:val="006474C0"/>
    <w:rsid w:val="00647927"/>
    <w:rsid w:val="00647E29"/>
    <w:rsid w:val="00650B2D"/>
    <w:rsid w:val="006526AF"/>
    <w:rsid w:val="00652B9B"/>
    <w:rsid w:val="00652EDE"/>
    <w:rsid w:val="00652F78"/>
    <w:rsid w:val="00653743"/>
    <w:rsid w:val="00653DD9"/>
    <w:rsid w:val="00654119"/>
    <w:rsid w:val="00654943"/>
    <w:rsid w:val="00654E6A"/>
    <w:rsid w:val="00654EC2"/>
    <w:rsid w:val="006551FC"/>
    <w:rsid w:val="00656403"/>
    <w:rsid w:val="006575F3"/>
    <w:rsid w:val="00660871"/>
    <w:rsid w:val="0066176D"/>
    <w:rsid w:val="00662809"/>
    <w:rsid w:val="00663823"/>
    <w:rsid w:val="00664E08"/>
    <w:rsid w:val="006650D0"/>
    <w:rsid w:val="0066774D"/>
    <w:rsid w:val="00667F42"/>
    <w:rsid w:val="006706D7"/>
    <w:rsid w:val="00671284"/>
    <w:rsid w:val="006727FC"/>
    <w:rsid w:val="00673906"/>
    <w:rsid w:val="0067391F"/>
    <w:rsid w:val="006750DE"/>
    <w:rsid w:val="006756CD"/>
    <w:rsid w:val="00675F49"/>
    <w:rsid w:val="00676E5B"/>
    <w:rsid w:val="00677D6B"/>
    <w:rsid w:val="00680795"/>
    <w:rsid w:val="00680B42"/>
    <w:rsid w:val="00681523"/>
    <w:rsid w:val="00682713"/>
    <w:rsid w:val="00683451"/>
    <w:rsid w:val="00683579"/>
    <w:rsid w:val="006843F4"/>
    <w:rsid w:val="00684598"/>
    <w:rsid w:val="006854CE"/>
    <w:rsid w:val="00686B47"/>
    <w:rsid w:val="0068790B"/>
    <w:rsid w:val="006906E4"/>
    <w:rsid w:val="006913EB"/>
    <w:rsid w:val="00691C54"/>
    <w:rsid w:val="00691E49"/>
    <w:rsid w:val="006922DC"/>
    <w:rsid w:val="006928E4"/>
    <w:rsid w:val="006933C9"/>
    <w:rsid w:val="006941DD"/>
    <w:rsid w:val="006943D1"/>
    <w:rsid w:val="0069466B"/>
    <w:rsid w:val="00694795"/>
    <w:rsid w:val="00695014"/>
    <w:rsid w:val="00696AA8"/>
    <w:rsid w:val="006A257C"/>
    <w:rsid w:val="006A2615"/>
    <w:rsid w:val="006A335E"/>
    <w:rsid w:val="006A4158"/>
    <w:rsid w:val="006A447C"/>
    <w:rsid w:val="006A4AA7"/>
    <w:rsid w:val="006A4E15"/>
    <w:rsid w:val="006A5866"/>
    <w:rsid w:val="006A5E4F"/>
    <w:rsid w:val="006A643C"/>
    <w:rsid w:val="006A76A9"/>
    <w:rsid w:val="006B0F54"/>
    <w:rsid w:val="006B12C6"/>
    <w:rsid w:val="006B1994"/>
    <w:rsid w:val="006B3004"/>
    <w:rsid w:val="006B415B"/>
    <w:rsid w:val="006B4C95"/>
    <w:rsid w:val="006B4CBA"/>
    <w:rsid w:val="006B59AD"/>
    <w:rsid w:val="006B6FEB"/>
    <w:rsid w:val="006B7542"/>
    <w:rsid w:val="006C0A59"/>
    <w:rsid w:val="006C16FB"/>
    <w:rsid w:val="006C19EE"/>
    <w:rsid w:val="006C2E46"/>
    <w:rsid w:val="006C3B05"/>
    <w:rsid w:val="006C44A3"/>
    <w:rsid w:val="006C4BB6"/>
    <w:rsid w:val="006C4E45"/>
    <w:rsid w:val="006C5722"/>
    <w:rsid w:val="006C5EE1"/>
    <w:rsid w:val="006C61B1"/>
    <w:rsid w:val="006C6DB8"/>
    <w:rsid w:val="006D0669"/>
    <w:rsid w:val="006D1D4E"/>
    <w:rsid w:val="006D2993"/>
    <w:rsid w:val="006D3771"/>
    <w:rsid w:val="006D3B72"/>
    <w:rsid w:val="006D440A"/>
    <w:rsid w:val="006D4881"/>
    <w:rsid w:val="006D5599"/>
    <w:rsid w:val="006D592F"/>
    <w:rsid w:val="006D62BE"/>
    <w:rsid w:val="006D7B71"/>
    <w:rsid w:val="006E0006"/>
    <w:rsid w:val="006E01BB"/>
    <w:rsid w:val="006E0DF6"/>
    <w:rsid w:val="006E1BDE"/>
    <w:rsid w:val="006E336C"/>
    <w:rsid w:val="006E35A9"/>
    <w:rsid w:val="006E3B9E"/>
    <w:rsid w:val="006E4A27"/>
    <w:rsid w:val="006E4DF1"/>
    <w:rsid w:val="006E4FF2"/>
    <w:rsid w:val="006E5828"/>
    <w:rsid w:val="006E6BB9"/>
    <w:rsid w:val="006E784F"/>
    <w:rsid w:val="006F0B4F"/>
    <w:rsid w:val="006F0E97"/>
    <w:rsid w:val="006F1592"/>
    <w:rsid w:val="006F29FF"/>
    <w:rsid w:val="006F2DF3"/>
    <w:rsid w:val="006F2DF9"/>
    <w:rsid w:val="006F3C6F"/>
    <w:rsid w:val="006F41C6"/>
    <w:rsid w:val="006F5DD9"/>
    <w:rsid w:val="006F61D2"/>
    <w:rsid w:val="006F6FA2"/>
    <w:rsid w:val="007001D0"/>
    <w:rsid w:val="00700CE3"/>
    <w:rsid w:val="00701498"/>
    <w:rsid w:val="00701E70"/>
    <w:rsid w:val="00702E26"/>
    <w:rsid w:val="00704BB6"/>
    <w:rsid w:val="00704F47"/>
    <w:rsid w:val="00705001"/>
    <w:rsid w:val="00705177"/>
    <w:rsid w:val="00705BC0"/>
    <w:rsid w:val="007072C2"/>
    <w:rsid w:val="0070746B"/>
    <w:rsid w:val="007075CA"/>
    <w:rsid w:val="00710C02"/>
    <w:rsid w:val="0071151E"/>
    <w:rsid w:val="007117F8"/>
    <w:rsid w:val="007118AC"/>
    <w:rsid w:val="00711FC7"/>
    <w:rsid w:val="0071482B"/>
    <w:rsid w:val="00714C8F"/>
    <w:rsid w:val="00715A32"/>
    <w:rsid w:val="00715B8B"/>
    <w:rsid w:val="00716CCB"/>
    <w:rsid w:val="00716F57"/>
    <w:rsid w:val="0071772B"/>
    <w:rsid w:val="00717A74"/>
    <w:rsid w:val="00720493"/>
    <w:rsid w:val="00720EA2"/>
    <w:rsid w:val="00721409"/>
    <w:rsid w:val="00721CE0"/>
    <w:rsid w:val="007221A2"/>
    <w:rsid w:val="00722935"/>
    <w:rsid w:val="00723BA8"/>
    <w:rsid w:val="00724257"/>
    <w:rsid w:val="0072568C"/>
    <w:rsid w:val="00726FDE"/>
    <w:rsid w:val="00727815"/>
    <w:rsid w:val="007301A7"/>
    <w:rsid w:val="00730E31"/>
    <w:rsid w:val="007313A4"/>
    <w:rsid w:val="00732FD4"/>
    <w:rsid w:val="007346F8"/>
    <w:rsid w:val="00734D66"/>
    <w:rsid w:val="00734E06"/>
    <w:rsid w:val="00736E9D"/>
    <w:rsid w:val="007373FA"/>
    <w:rsid w:val="00737E7D"/>
    <w:rsid w:val="00737EEA"/>
    <w:rsid w:val="007403EB"/>
    <w:rsid w:val="0074063F"/>
    <w:rsid w:val="00740EF1"/>
    <w:rsid w:val="00741BF8"/>
    <w:rsid w:val="0074250E"/>
    <w:rsid w:val="00742746"/>
    <w:rsid w:val="007432CE"/>
    <w:rsid w:val="007437BA"/>
    <w:rsid w:val="007444E7"/>
    <w:rsid w:val="00744DBD"/>
    <w:rsid w:val="00745398"/>
    <w:rsid w:val="00745A05"/>
    <w:rsid w:val="00745B7F"/>
    <w:rsid w:val="00746681"/>
    <w:rsid w:val="00746FC3"/>
    <w:rsid w:val="007476BA"/>
    <w:rsid w:val="007477E3"/>
    <w:rsid w:val="00747B90"/>
    <w:rsid w:val="00752A54"/>
    <w:rsid w:val="00754870"/>
    <w:rsid w:val="007561F0"/>
    <w:rsid w:val="00756632"/>
    <w:rsid w:val="0075754A"/>
    <w:rsid w:val="00760554"/>
    <w:rsid w:val="0076083D"/>
    <w:rsid w:val="00761DC2"/>
    <w:rsid w:val="00762277"/>
    <w:rsid w:val="00762B1E"/>
    <w:rsid w:val="00764B94"/>
    <w:rsid w:val="007652E2"/>
    <w:rsid w:val="00765A82"/>
    <w:rsid w:val="00766434"/>
    <w:rsid w:val="0076653E"/>
    <w:rsid w:val="0076713C"/>
    <w:rsid w:val="00770E10"/>
    <w:rsid w:val="00771E5C"/>
    <w:rsid w:val="00772107"/>
    <w:rsid w:val="00772A9B"/>
    <w:rsid w:val="00772BA7"/>
    <w:rsid w:val="00773E30"/>
    <w:rsid w:val="007742FF"/>
    <w:rsid w:val="00774A83"/>
    <w:rsid w:val="00775146"/>
    <w:rsid w:val="0077566D"/>
    <w:rsid w:val="00776097"/>
    <w:rsid w:val="007766A5"/>
    <w:rsid w:val="00776E39"/>
    <w:rsid w:val="00777907"/>
    <w:rsid w:val="0078016D"/>
    <w:rsid w:val="00781638"/>
    <w:rsid w:val="00781778"/>
    <w:rsid w:val="00782098"/>
    <w:rsid w:val="00782467"/>
    <w:rsid w:val="00783D75"/>
    <w:rsid w:val="00784601"/>
    <w:rsid w:val="00784AB7"/>
    <w:rsid w:val="007857E3"/>
    <w:rsid w:val="007860F4"/>
    <w:rsid w:val="00786231"/>
    <w:rsid w:val="0079000B"/>
    <w:rsid w:val="007900CB"/>
    <w:rsid w:val="007905B2"/>
    <w:rsid w:val="00790E9B"/>
    <w:rsid w:val="007917E7"/>
    <w:rsid w:val="00791EDE"/>
    <w:rsid w:val="0079267A"/>
    <w:rsid w:val="007927C6"/>
    <w:rsid w:val="0079348E"/>
    <w:rsid w:val="00793EEB"/>
    <w:rsid w:val="0079405B"/>
    <w:rsid w:val="00795679"/>
    <w:rsid w:val="007962E2"/>
    <w:rsid w:val="0079797F"/>
    <w:rsid w:val="007A05F4"/>
    <w:rsid w:val="007A0BB9"/>
    <w:rsid w:val="007A14E8"/>
    <w:rsid w:val="007A1D73"/>
    <w:rsid w:val="007A394C"/>
    <w:rsid w:val="007A3FD7"/>
    <w:rsid w:val="007A4023"/>
    <w:rsid w:val="007A4C91"/>
    <w:rsid w:val="007A5445"/>
    <w:rsid w:val="007A5A94"/>
    <w:rsid w:val="007A5E11"/>
    <w:rsid w:val="007A6A47"/>
    <w:rsid w:val="007A6C47"/>
    <w:rsid w:val="007B31F7"/>
    <w:rsid w:val="007B347F"/>
    <w:rsid w:val="007B39F6"/>
    <w:rsid w:val="007B4481"/>
    <w:rsid w:val="007B4EFE"/>
    <w:rsid w:val="007B58A3"/>
    <w:rsid w:val="007B5A98"/>
    <w:rsid w:val="007B5E30"/>
    <w:rsid w:val="007B5E45"/>
    <w:rsid w:val="007B6A77"/>
    <w:rsid w:val="007C1DB0"/>
    <w:rsid w:val="007C2270"/>
    <w:rsid w:val="007C27D4"/>
    <w:rsid w:val="007C2CC4"/>
    <w:rsid w:val="007C4720"/>
    <w:rsid w:val="007C4CCE"/>
    <w:rsid w:val="007C570A"/>
    <w:rsid w:val="007C711D"/>
    <w:rsid w:val="007C7D49"/>
    <w:rsid w:val="007C7DE5"/>
    <w:rsid w:val="007D0204"/>
    <w:rsid w:val="007D0EEB"/>
    <w:rsid w:val="007D1D99"/>
    <w:rsid w:val="007D3A7A"/>
    <w:rsid w:val="007D4D2A"/>
    <w:rsid w:val="007D51BA"/>
    <w:rsid w:val="007D5B26"/>
    <w:rsid w:val="007D5E52"/>
    <w:rsid w:val="007D763D"/>
    <w:rsid w:val="007D77A3"/>
    <w:rsid w:val="007E00B1"/>
    <w:rsid w:val="007E0749"/>
    <w:rsid w:val="007E2F87"/>
    <w:rsid w:val="007E334F"/>
    <w:rsid w:val="007E3AC7"/>
    <w:rsid w:val="007E4155"/>
    <w:rsid w:val="007E57B5"/>
    <w:rsid w:val="007E5D39"/>
    <w:rsid w:val="007E66C8"/>
    <w:rsid w:val="007E67BD"/>
    <w:rsid w:val="007E6BBD"/>
    <w:rsid w:val="007E7910"/>
    <w:rsid w:val="007F06E1"/>
    <w:rsid w:val="007F0C09"/>
    <w:rsid w:val="007F3E75"/>
    <w:rsid w:val="007F47A2"/>
    <w:rsid w:val="007F4DD4"/>
    <w:rsid w:val="007F5179"/>
    <w:rsid w:val="007F517F"/>
    <w:rsid w:val="007F6391"/>
    <w:rsid w:val="007F6CAD"/>
    <w:rsid w:val="007F6FB8"/>
    <w:rsid w:val="007F7051"/>
    <w:rsid w:val="007F7481"/>
    <w:rsid w:val="007F76FF"/>
    <w:rsid w:val="007F7E83"/>
    <w:rsid w:val="00801491"/>
    <w:rsid w:val="008015A7"/>
    <w:rsid w:val="00801B8F"/>
    <w:rsid w:val="00801EF6"/>
    <w:rsid w:val="00802AEC"/>
    <w:rsid w:val="00803099"/>
    <w:rsid w:val="0080406C"/>
    <w:rsid w:val="00804A2B"/>
    <w:rsid w:val="0080562C"/>
    <w:rsid w:val="00806012"/>
    <w:rsid w:val="008071D0"/>
    <w:rsid w:val="0081004B"/>
    <w:rsid w:val="0081037F"/>
    <w:rsid w:val="0081066B"/>
    <w:rsid w:val="00810809"/>
    <w:rsid w:val="00810C6A"/>
    <w:rsid w:val="00810C86"/>
    <w:rsid w:val="00811FF4"/>
    <w:rsid w:val="00812350"/>
    <w:rsid w:val="00812369"/>
    <w:rsid w:val="00812741"/>
    <w:rsid w:val="008128E3"/>
    <w:rsid w:val="00812B12"/>
    <w:rsid w:val="00815871"/>
    <w:rsid w:val="008177B8"/>
    <w:rsid w:val="00817F2E"/>
    <w:rsid w:val="00821319"/>
    <w:rsid w:val="00821789"/>
    <w:rsid w:val="0082180B"/>
    <w:rsid w:val="00821A57"/>
    <w:rsid w:val="00821BC9"/>
    <w:rsid w:val="008242CF"/>
    <w:rsid w:val="00825147"/>
    <w:rsid w:val="00825C1A"/>
    <w:rsid w:val="00825D4F"/>
    <w:rsid w:val="00830017"/>
    <w:rsid w:val="00830787"/>
    <w:rsid w:val="00830DC9"/>
    <w:rsid w:val="00831489"/>
    <w:rsid w:val="0083234D"/>
    <w:rsid w:val="00833A6A"/>
    <w:rsid w:val="00833E2F"/>
    <w:rsid w:val="0083423B"/>
    <w:rsid w:val="00834240"/>
    <w:rsid w:val="00834F9A"/>
    <w:rsid w:val="008368F3"/>
    <w:rsid w:val="0083744B"/>
    <w:rsid w:val="00837523"/>
    <w:rsid w:val="008400A8"/>
    <w:rsid w:val="0084156A"/>
    <w:rsid w:val="00841810"/>
    <w:rsid w:val="008425BD"/>
    <w:rsid w:val="008427B1"/>
    <w:rsid w:val="00843529"/>
    <w:rsid w:val="00843543"/>
    <w:rsid w:val="008449FF"/>
    <w:rsid w:val="00844C9D"/>
    <w:rsid w:val="00845E77"/>
    <w:rsid w:val="0084601D"/>
    <w:rsid w:val="008462FB"/>
    <w:rsid w:val="00846C73"/>
    <w:rsid w:val="008500CD"/>
    <w:rsid w:val="00850462"/>
    <w:rsid w:val="00850525"/>
    <w:rsid w:val="0085161D"/>
    <w:rsid w:val="00851F5F"/>
    <w:rsid w:val="00852036"/>
    <w:rsid w:val="00852EEF"/>
    <w:rsid w:val="008549AE"/>
    <w:rsid w:val="00855597"/>
    <w:rsid w:val="00855780"/>
    <w:rsid w:val="008557AA"/>
    <w:rsid w:val="00856178"/>
    <w:rsid w:val="008567C0"/>
    <w:rsid w:val="00856C69"/>
    <w:rsid w:val="008570AB"/>
    <w:rsid w:val="00857E2C"/>
    <w:rsid w:val="00862222"/>
    <w:rsid w:val="00862545"/>
    <w:rsid w:val="00862D62"/>
    <w:rsid w:val="00863356"/>
    <w:rsid w:val="0086428A"/>
    <w:rsid w:val="00864544"/>
    <w:rsid w:val="008653B5"/>
    <w:rsid w:val="00865A76"/>
    <w:rsid w:val="008663D7"/>
    <w:rsid w:val="00866EF3"/>
    <w:rsid w:val="0086730B"/>
    <w:rsid w:val="00867331"/>
    <w:rsid w:val="008674DC"/>
    <w:rsid w:val="008679E6"/>
    <w:rsid w:val="00867A0F"/>
    <w:rsid w:val="00871811"/>
    <w:rsid w:val="00872E1F"/>
    <w:rsid w:val="00873942"/>
    <w:rsid w:val="0087400E"/>
    <w:rsid w:val="008741ED"/>
    <w:rsid w:val="008745A0"/>
    <w:rsid w:val="00875DA5"/>
    <w:rsid w:val="00880558"/>
    <w:rsid w:val="00881DD6"/>
    <w:rsid w:val="00882ED0"/>
    <w:rsid w:val="00883894"/>
    <w:rsid w:val="00885DA2"/>
    <w:rsid w:val="00885E17"/>
    <w:rsid w:val="00886342"/>
    <w:rsid w:val="0088683E"/>
    <w:rsid w:val="0088685B"/>
    <w:rsid w:val="0088738B"/>
    <w:rsid w:val="008873A5"/>
    <w:rsid w:val="008875DE"/>
    <w:rsid w:val="0089074D"/>
    <w:rsid w:val="0089092F"/>
    <w:rsid w:val="00893594"/>
    <w:rsid w:val="008947EA"/>
    <w:rsid w:val="00894ABF"/>
    <w:rsid w:val="00895FFF"/>
    <w:rsid w:val="008962E2"/>
    <w:rsid w:val="00896FF4"/>
    <w:rsid w:val="0089725A"/>
    <w:rsid w:val="008A0E33"/>
    <w:rsid w:val="008A0E85"/>
    <w:rsid w:val="008A15CB"/>
    <w:rsid w:val="008A1DDE"/>
    <w:rsid w:val="008A2544"/>
    <w:rsid w:val="008A34CE"/>
    <w:rsid w:val="008A371D"/>
    <w:rsid w:val="008A40A7"/>
    <w:rsid w:val="008A5443"/>
    <w:rsid w:val="008A55A8"/>
    <w:rsid w:val="008A5B0A"/>
    <w:rsid w:val="008A5F01"/>
    <w:rsid w:val="008A6126"/>
    <w:rsid w:val="008A619A"/>
    <w:rsid w:val="008A6B66"/>
    <w:rsid w:val="008A7078"/>
    <w:rsid w:val="008A76FE"/>
    <w:rsid w:val="008B0468"/>
    <w:rsid w:val="008B0969"/>
    <w:rsid w:val="008B11D0"/>
    <w:rsid w:val="008B2CFD"/>
    <w:rsid w:val="008B32B6"/>
    <w:rsid w:val="008B4464"/>
    <w:rsid w:val="008B4B86"/>
    <w:rsid w:val="008B4BF2"/>
    <w:rsid w:val="008B56E5"/>
    <w:rsid w:val="008B576A"/>
    <w:rsid w:val="008B5AFD"/>
    <w:rsid w:val="008B6650"/>
    <w:rsid w:val="008B729C"/>
    <w:rsid w:val="008B7A4E"/>
    <w:rsid w:val="008C1506"/>
    <w:rsid w:val="008C2D30"/>
    <w:rsid w:val="008C33F2"/>
    <w:rsid w:val="008C444D"/>
    <w:rsid w:val="008C4DE4"/>
    <w:rsid w:val="008C6C92"/>
    <w:rsid w:val="008C77F7"/>
    <w:rsid w:val="008D0262"/>
    <w:rsid w:val="008D0AE4"/>
    <w:rsid w:val="008D1B0D"/>
    <w:rsid w:val="008D20E6"/>
    <w:rsid w:val="008D290F"/>
    <w:rsid w:val="008D2F52"/>
    <w:rsid w:val="008D2F5B"/>
    <w:rsid w:val="008D3E19"/>
    <w:rsid w:val="008D5462"/>
    <w:rsid w:val="008D57A4"/>
    <w:rsid w:val="008D5F06"/>
    <w:rsid w:val="008D6B57"/>
    <w:rsid w:val="008D74C3"/>
    <w:rsid w:val="008D7DFC"/>
    <w:rsid w:val="008D7F82"/>
    <w:rsid w:val="008E00FD"/>
    <w:rsid w:val="008E07C6"/>
    <w:rsid w:val="008E152D"/>
    <w:rsid w:val="008E3214"/>
    <w:rsid w:val="008E33EA"/>
    <w:rsid w:val="008E4180"/>
    <w:rsid w:val="008E4ECE"/>
    <w:rsid w:val="008E5BB7"/>
    <w:rsid w:val="008E5F84"/>
    <w:rsid w:val="008E6A1B"/>
    <w:rsid w:val="008E6FAD"/>
    <w:rsid w:val="008E6FF6"/>
    <w:rsid w:val="008E72E5"/>
    <w:rsid w:val="008E79F9"/>
    <w:rsid w:val="008E7DCC"/>
    <w:rsid w:val="008F0EA9"/>
    <w:rsid w:val="008F1267"/>
    <w:rsid w:val="008F1B1E"/>
    <w:rsid w:val="008F1B6B"/>
    <w:rsid w:val="008F29FD"/>
    <w:rsid w:val="008F2B7E"/>
    <w:rsid w:val="008F31DF"/>
    <w:rsid w:val="008F38F6"/>
    <w:rsid w:val="008F3A01"/>
    <w:rsid w:val="008F411D"/>
    <w:rsid w:val="008F4D31"/>
    <w:rsid w:val="008F53F5"/>
    <w:rsid w:val="008F56A2"/>
    <w:rsid w:val="008F5DFA"/>
    <w:rsid w:val="008F5FF0"/>
    <w:rsid w:val="008F61F2"/>
    <w:rsid w:val="008F63BC"/>
    <w:rsid w:val="008F6485"/>
    <w:rsid w:val="008F710C"/>
    <w:rsid w:val="008F743D"/>
    <w:rsid w:val="008F7B17"/>
    <w:rsid w:val="008F7C08"/>
    <w:rsid w:val="008F7F78"/>
    <w:rsid w:val="00900316"/>
    <w:rsid w:val="009010D0"/>
    <w:rsid w:val="0090122A"/>
    <w:rsid w:val="00901F73"/>
    <w:rsid w:val="0090394F"/>
    <w:rsid w:val="00903AB6"/>
    <w:rsid w:val="009054D3"/>
    <w:rsid w:val="00905587"/>
    <w:rsid w:val="009057D3"/>
    <w:rsid w:val="00907B9D"/>
    <w:rsid w:val="009106D6"/>
    <w:rsid w:val="00910C23"/>
    <w:rsid w:val="00910CFA"/>
    <w:rsid w:val="0091131A"/>
    <w:rsid w:val="009125D2"/>
    <w:rsid w:val="00913783"/>
    <w:rsid w:val="00914007"/>
    <w:rsid w:val="00914D84"/>
    <w:rsid w:val="00915E3F"/>
    <w:rsid w:val="00915F49"/>
    <w:rsid w:val="00915F97"/>
    <w:rsid w:val="009179EB"/>
    <w:rsid w:val="00920BDB"/>
    <w:rsid w:val="009210F5"/>
    <w:rsid w:val="0092273F"/>
    <w:rsid w:val="00922F59"/>
    <w:rsid w:val="009235B5"/>
    <w:rsid w:val="009238F1"/>
    <w:rsid w:val="009249B4"/>
    <w:rsid w:val="00926716"/>
    <w:rsid w:val="009270DB"/>
    <w:rsid w:val="00927E97"/>
    <w:rsid w:val="00930BEB"/>
    <w:rsid w:val="009323DF"/>
    <w:rsid w:val="00932AFC"/>
    <w:rsid w:val="00932E4E"/>
    <w:rsid w:val="0093389C"/>
    <w:rsid w:val="00933A7D"/>
    <w:rsid w:val="00933DA9"/>
    <w:rsid w:val="0093452F"/>
    <w:rsid w:val="0093491F"/>
    <w:rsid w:val="00935E14"/>
    <w:rsid w:val="0093615C"/>
    <w:rsid w:val="00937703"/>
    <w:rsid w:val="00937CAC"/>
    <w:rsid w:val="00941E4F"/>
    <w:rsid w:val="00942454"/>
    <w:rsid w:val="0094480E"/>
    <w:rsid w:val="00945539"/>
    <w:rsid w:val="0094644C"/>
    <w:rsid w:val="0094791E"/>
    <w:rsid w:val="00947B5B"/>
    <w:rsid w:val="00950281"/>
    <w:rsid w:val="0095193A"/>
    <w:rsid w:val="00951B4A"/>
    <w:rsid w:val="00951BD3"/>
    <w:rsid w:val="009529FD"/>
    <w:rsid w:val="00952B8F"/>
    <w:rsid w:val="00953675"/>
    <w:rsid w:val="0095496C"/>
    <w:rsid w:val="00954E2D"/>
    <w:rsid w:val="0095569B"/>
    <w:rsid w:val="009559F2"/>
    <w:rsid w:val="009562CC"/>
    <w:rsid w:val="0095695E"/>
    <w:rsid w:val="00957310"/>
    <w:rsid w:val="0095750D"/>
    <w:rsid w:val="00957DF1"/>
    <w:rsid w:val="00960B83"/>
    <w:rsid w:val="00961F4B"/>
    <w:rsid w:val="00962B8F"/>
    <w:rsid w:val="00963209"/>
    <w:rsid w:val="009637E4"/>
    <w:rsid w:val="00964464"/>
    <w:rsid w:val="00965665"/>
    <w:rsid w:val="0096632E"/>
    <w:rsid w:val="009666B2"/>
    <w:rsid w:val="00966813"/>
    <w:rsid w:val="00966D4F"/>
    <w:rsid w:val="00970E65"/>
    <w:rsid w:val="0097102C"/>
    <w:rsid w:val="0097133A"/>
    <w:rsid w:val="00971CBF"/>
    <w:rsid w:val="00971F52"/>
    <w:rsid w:val="0097202E"/>
    <w:rsid w:val="00972067"/>
    <w:rsid w:val="009726F5"/>
    <w:rsid w:val="00972AC6"/>
    <w:rsid w:val="00972E0B"/>
    <w:rsid w:val="009742E0"/>
    <w:rsid w:val="0097462D"/>
    <w:rsid w:val="009748F0"/>
    <w:rsid w:val="00974A7C"/>
    <w:rsid w:val="0097587B"/>
    <w:rsid w:val="009763C1"/>
    <w:rsid w:val="009765E1"/>
    <w:rsid w:val="009766FE"/>
    <w:rsid w:val="00977715"/>
    <w:rsid w:val="00980439"/>
    <w:rsid w:val="00982444"/>
    <w:rsid w:val="00982BA7"/>
    <w:rsid w:val="00982D92"/>
    <w:rsid w:val="00982F10"/>
    <w:rsid w:val="009834A0"/>
    <w:rsid w:val="009843A8"/>
    <w:rsid w:val="009845DE"/>
    <w:rsid w:val="00984993"/>
    <w:rsid w:val="00984CA2"/>
    <w:rsid w:val="009854F1"/>
    <w:rsid w:val="009867E6"/>
    <w:rsid w:val="0098714A"/>
    <w:rsid w:val="00990428"/>
    <w:rsid w:val="00993EA1"/>
    <w:rsid w:val="0099496C"/>
    <w:rsid w:val="00994DDD"/>
    <w:rsid w:val="00995582"/>
    <w:rsid w:val="009960D0"/>
    <w:rsid w:val="00996569"/>
    <w:rsid w:val="009A057B"/>
    <w:rsid w:val="009A06F0"/>
    <w:rsid w:val="009A088E"/>
    <w:rsid w:val="009A14DE"/>
    <w:rsid w:val="009A2294"/>
    <w:rsid w:val="009A40DD"/>
    <w:rsid w:val="009A5F36"/>
    <w:rsid w:val="009A66B2"/>
    <w:rsid w:val="009A6DED"/>
    <w:rsid w:val="009A72B5"/>
    <w:rsid w:val="009A75E8"/>
    <w:rsid w:val="009A7BC2"/>
    <w:rsid w:val="009B011E"/>
    <w:rsid w:val="009B180F"/>
    <w:rsid w:val="009B1897"/>
    <w:rsid w:val="009B1BB7"/>
    <w:rsid w:val="009B1C51"/>
    <w:rsid w:val="009B40CF"/>
    <w:rsid w:val="009B48D4"/>
    <w:rsid w:val="009B4B42"/>
    <w:rsid w:val="009B751B"/>
    <w:rsid w:val="009C0616"/>
    <w:rsid w:val="009C0992"/>
    <w:rsid w:val="009C0C48"/>
    <w:rsid w:val="009C1830"/>
    <w:rsid w:val="009C23DA"/>
    <w:rsid w:val="009C24B3"/>
    <w:rsid w:val="009C2C09"/>
    <w:rsid w:val="009C2E5A"/>
    <w:rsid w:val="009C2ED0"/>
    <w:rsid w:val="009C2F9D"/>
    <w:rsid w:val="009C2FA2"/>
    <w:rsid w:val="009C6214"/>
    <w:rsid w:val="009C645A"/>
    <w:rsid w:val="009C672A"/>
    <w:rsid w:val="009C703A"/>
    <w:rsid w:val="009C7B18"/>
    <w:rsid w:val="009C7C46"/>
    <w:rsid w:val="009C7D55"/>
    <w:rsid w:val="009C7F52"/>
    <w:rsid w:val="009D07F2"/>
    <w:rsid w:val="009D0A25"/>
    <w:rsid w:val="009D162B"/>
    <w:rsid w:val="009D1884"/>
    <w:rsid w:val="009D24A3"/>
    <w:rsid w:val="009D2FD6"/>
    <w:rsid w:val="009D3295"/>
    <w:rsid w:val="009D3665"/>
    <w:rsid w:val="009D3C84"/>
    <w:rsid w:val="009D40A1"/>
    <w:rsid w:val="009D40C6"/>
    <w:rsid w:val="009D54F3"/>
    <w:rsid w:val="009D5DA3"/>
    <w:rsid w:val="009D6065"/>
    <w:rsid w:val="009D6969"/>
    <w:rsid w:val="009D7470"/>
    <w:rsid w:val="009D7A58"/>
    <w:rsid w:val="009E0638"/>
    <w:rsid w:val="009E0828"/>
    <w:rsid w:val="009E0CED"/>
    <w:rsid w:val="009E17A2"/>
    <w:rsid w:val="009E1EE0"/>
    <w:rsid w:val="009E214E"/>
    <w:rsid w:val="009E2D23"/>
    <w:rsid w:val="009E3B38"/>
    <w:rsid w:val="009E4043"/>
    <w:rsid w:val="009E43C1"/>
    <w:rsid w:val="009E54AE"/>
    <w:rsid w:val="009E5FC3"/>
    <w:rsid w:val="009E69CA"/>
    <w:rsid w:val="009E6DF1"/>
    <w:rsid w:val="009F0564"/>
    <w:rsid w:val="009F3ABF"/>
    <w:rsid w:val="009F3AE2"/>
    <w:rsid w:val="009F3BA0"/>
    <w:rsid w:val="009F3EDD"/>
    <w:rsid w:val="009F3F5D"/>
    <w:rsid w:val="009F43CB"/>
    <w:rsid w:val="009F45CF"/>
    <w:rsid w:val="009F4CB9"/>
    <w:rsid w:val="009F522C"/>
    <w:rsid w:val="009F6781"/>
    <w:rsid w:val="00A00283"/>
    <w:rsid w:val="00A00C78"/>
    <w:rsid w:val="00A01C02"/>
    <w:rsid w:val="00A02D24"/>
    <w:rsid w:val="00A02E16"/>
    <w:rsid w:val="00A03518"/>
    <w:rsid w:val="00A05113"/>
    <w:rsid w:val="00A054DC"/>
    <w:rsid w:val="00A069AE"/>
    <w:rsid w:val="00A06A75"/>
    <w:rsid w:val="00A06E69"/>
    <w:rsid w:val="00A10389"/>
    <w:rsid w:val="00A1133E"/>
    <w:rsid w:val="00A11888"/>
    <w:rsid w:val="00A11B5A"/>
    <w:rsid w:val="00A11E62"/>
    <w:rsid w:val="00A11E8F"/>
    <w:rsid w:val="00A12369"/>
    <w:rsid w:val="00A13522"/>
    <w:rsid w:val="00A14357"/>
    <w:rsid w:val="00A1524F"/>
    <w:rsid w:val="00A15E63"/>
    <w:rsid w:val="00A167D9"/>
    <w:rsid w:val="00A16DB9"/>
    <w:rsid w:val="00A17672"/>
    <w:rsid w:val="00A20A6B"/>
    <w:rsid w:val="00A20C5D"/>
    <w:rsid w:val="00A222CA"/>
    <w:rsid w:val="00A225E3"/>
    <w:rsid w:val="00A239CC"/>
    <w:rsid w:val="00A23BC2"/>
    <w:rsid w:val="00A248C9"/>
    <w:rsid w:val="00A2591E"/>
    <w:rsid w:val="00A26F01"/>
    <w:rsid w:val="00A279AC"/>
    <w:rsid w:val="00A27A30"/>
    <w:rsid w:val="00A30C5D"/>
    <w:rsid w:val="00A310F1"/>
    <w:rsid w:val="00A31B0F"/>
    <w:rsid w:val="00A31C68"/>
    <w:rsid w:val="00A31FFF"/>
    <w:rsid w:val="00A325AE"/>
    <w:rsid w:val="00A326A6"/>
    <w:rsid w:val="00A33ADF"/>
    <w:rsid w:val="00A342D9"/>
    <w:rsid w:val="00A35E30"/>
    <w:rsid w:val="00A35FAA"/>
    <w:rsid w:val="00A40163"/>
    <w:rsid w:val="00A409BC"/>
    <w:rsid w:val="00A40FC3"/>
    <w:rsid w:val="00A41D7C"/>
    <w:rsid w:val="00A42F6D"/>
    <w:rsid w:val="00A43C9A"/>
    <w:rsid w:val="00A44612"/>
    <w:rsid w:val="00A44720"/>
    <w:rsid w:val="00A4575C"/>
    <w:rsid w:val="00A45D11"/>
    <w:rsid w:val="00A46164"/>
    <w:rsid w:val="00A46A8E"/>
    <w:rsid w:val="00A47D45"/>
    <w:rsid w:val="00A51337"/>
    <w:rsid w:val="00A5208C"/>
    <w:rsid w:val="00A522F4"/>
    <w:rsid w:val="00A537E5"/>
    <w:rsid w:val="00A53D69"/>
    <w:rsid w:val="00A540A5"/>
    <w:rsid w:val="00A54248"/>
    <w:rsid w:val="00A55B6F"/>
    <w:rsid w:val="00A569DF"/>
    <w:rsid w:val="00A61BD0"/>
    <w:rsid w:val="00A6388E"/>
    <w:rsid w:val="00A645B3"/>
    <w:rsid w:val="00A64BC6"/>
    <w:rsid w:val="00A64FD7"/>
    <w:rsid w:val="00A659CB"/>
    <w:rsid w:val="00A70398"/>
    <w:rsid w:val="00A709AD"/>
    <w:rsid w:val="00A70D03"/>
    <w:rsid w:val="00A71441"/>
    <w:rsid w:val="00A721F1"/>
    <w:rsid w:val="00A72DA9"/>
    <w:rsid w:val="00A733CB"/>
    <w:rsid w:val="00A739DF"/>
    <w:rsid w:val="00A740A0"/>
    <w:rsid w:val="00A745EF"/>
    <w:rsid w:val="00A751AD"/>
    <w:rsid w:val="00A76045"/>
    <w:rsid w:val="00A76CC8"/>
    <w:rsid w:val="00A773CD"/>
    <w:rsid w:val="00A775CF"/>
    <w:rsid w:val="00A77853"/>
    <w:rsid w:val="00A77FAF"/>
    <w:rsid w:val="00A805EB"/>
    <w:rsid w:val="00A80C87"/>
    <w:rsid w:val="00A81EED"/>
    <w:rsid w:val="00A84503"/>
    <w:rsid w:val="00A851D0"/>
    <w:rsid w:val="00A86218"/>
    <w:rsid w:val="00A867DA"/>
    <w:rsid w:val="00A8782F"/>
    <w:rsid w:val="00A9167D"/>
    <w:rsid w:val="00A91895"/>
    <w:rsid w:val="00A92911"/>
    <w:rsid w:val="00A92D25"/>
    <w:rsid w:val="00A93B0D"/>
    <w:rsid w:val="00A9401F"/>
    <w:rsid w:val="00A94689"/>
    <w:rsid w:val="00A94801"/>
    <w:rsid w:val="00A94DDB"/>
    <w:rsid w:val="00A94F82"/>
    <w:rsid w:val="00A950A1"/>
    <w:rsid w:val="00A965CD"/>
    <w:rsid w:val="00A96970"/>
    <w:rsid w:val="00AA1BEC"/>
    <w:rsid w:val="00AA24D8"/>
    <w:rsid w:val="00AA27AA"/>
    <w:rsid w:val="00AA2DF3"/>
    <w:rsid w:val="00AA3062"/>
    <w:rsid w:val="00AA3EBF"/>
    <w:rsid w:val="00AA4761"/>
    <w:rsid w:val="00AA50BC"/>
    <w:rsid w:val="00AA54F2"/>
    <w:rsid w:val="00AA6730"/>
    <w:rsid w:val="00AA6A77"/>
    <w:rsid w:val="00AA6AE4"/>
    <w:rsid w:val="00AA78AD"/>
    <w:rsid w:val="00AB1F63"/>
    <w:rsid w:val="00AB22B4"/>
    <w:rsid w:val="00AB24E7"/>
    <w:rsid w:val="00AB3237"/>
    <w:rsid w:val="00AB3917"/>
    <w:rsid w:val="00AB3A2D"/>
    <w:rsid w:val="00AB4AC8"/>
    <w:rsid w:val="00AB4DE2"/>
    <w:rsid w:val="00AB4FBC"/>
    <w:rsid w:val="00AB5169"/>
    <w:rsid w:val="00AB5E21"/>
    <w:rsid w:val="00AB6AD4"/>
    <w:rsid w:val="00AB75AE"/>
    <w:rsid w:val="00AB76EC"/>
    <w:rsid w:val="00AB7933"/>
    <w:rsid w:val="00AB7947"/>
    <w:rsid w:val="00AC13C9"/>
    <w:rsid w:val="00AC19E2"/>
    <w:rsid w:val="00AC3071"/>
    <w:rsid w:val="00AC3A08"/>
    <w:rsid w:val="00AC3D18"/>
    <w:rsid w:val="00AC5598"/>
    <w:rsid w:val="00AC6332"/>
    <w:rsid w:val="00AD0C2E"/>
    <w:rsid w:val="00AD10CF"/>
    <w:rsid w:val="00AD245C"/>
    <w:rsid w:val="00AD2FC0"/>
    <w:rsid w:val="00AD3581"/>
    <w:rsid w:val="00AD35EA"/>
    <w:rsid w:val="00AD3BC7"/>
    <w:rsid w:val="00AD42E2"/>
    <w:rsid w:val="00AD4967"/>
    <w:rsid w:val="00AD562E"/>
    <w:rsid w:val="00AD5B1B"/>
    <w:rsid w:val="00AD66BE"/>
    <w:rsid w:val="00AD6DB9"/>
    <w:rsid w:val="00AE12A9"/>
    <w:rsid w:val="00AE2459"/>
    <w:rsid w:val="00AE29C2"/>
    <w:rsid w:val="00AE3D23"/>
    <w:rsid w:val="00AE42F1"/>
    <w:rsid w:val="00AE472E"/>
    <w:rsid w:val="00AE4CEC"/>
    <w:rsid w:val="00AE4EC8"/>
    <w:rsid w:val="00AE517C"/>
    <w:rsid w:val="00AE520F"/>
    <w:rsid w:val="00AE599E"/>
    <w:rsid w:val="00AE5C25"/>
    <w:rsid w:val="00AE5D9F"/>
    <w:rsid w:val="00AE5F15"/>
    <w:rsid w:val="00AE61C0"/>
    <w:rsid w:val="00AE72C2"/>
    <w:rsid w:val="00AE76C9"/>
    <w:rsid w:val="00AF06B4"/>
    <w:rsid w:val="00AF0C7E"/>
    <w:rsid w:val="00AF0E41"/>
    <w:rsid w:val="00AF0EB2"/>
    <w:rsid w:val="00AF213C"/>
    <w:rsid w:val="00AF2791"/>
    <w:rsid w:val="00AF2EF5"/>
    <w:rsid w:val="00AF3117"/>
    <w:rsid w:val="00AF326B"/>
    <w:rsid w:val="00AF32F0"/>
    <w:rsid w:val="00AF3811"/>
    <w:rsid w:val="00AF39C1"/>
    <w:rsid w:val="00AF418D"/>
    <w:rsid w:val="00AF560E"/>
    <w:rsid w:val="00AF6220"/>
    <w:rsid w:val="00AF70EE"/>
    <w:rsid w:val="00AF7618"/>
    <w:rsid w:val="00B003A1"/>
    <w:rsid w:val="00B00449"/>
    <w:rsid w:val="00B00B01"/>
    <w:rsid w:val="00B01538"/>
    <w:rsid w:val="00B024C2"/>
    <w:rsid w:val="00B027C1"/>
    <w:rsid w:val="00B03653"/>
    <w:rsid w:val="00B04550"/>
    <w:rsid w:val="00B045DE"/>
    <w:rsid w:val="00B04964"/>
    <w:rsid w:val="00B04CBD"/>
    <w:rsid w:val="00B05C96"/>
    <w:rsid w:val="00B061B9"/>
    <w:rsid w:val="00B067C0"/>
    <w:rsid w:val="00B07840"/>
    <w:rsid w:val="00B10605"/>
    <w:rsid w:val="00B10F95"/>
    <w:rsid w:val="00B11B0A"/>
    <w:rsid w:val="00B12331"/>
    <w:rsid w:val="00B124AD"/>
    <w:rsid w:val="00B137BD"/>
    <w:rsid w:val="00B154B3"/>
    <w:rsid w:val="00B15870"/>
    <w:rsid w:val="00B15B71"/>
    <w:rsid w:val="00B16085"/>
    <w:rsid w:val="00B166C6"/>
    <w:rsid w:val="00B1713D"/>
    <w:rsid w:val="00B21941"/>
    <w:rsid w:val="00B21EB4"/>
    <w:rsid w:val="00B22A5B"/>
    <w:rsid w:val="00B23684"/>
    <w:rsid w:val="00B23804"/>
    <w:rsid w:val="00B254F0"/>
    <w:rsid w:val="00B26286"/>
    <w:rsid w:val="00B2691D"/>
    <w:rsid w:val="00B26C44"/>
    <w:rsid w:val="00B27820"/>
    <w:rsid w:val="00B27BD3"/>
    <w:rsid w:val="00B306EA"/>
    <w:rsid w:val="00B30944"/>
    <w:rsid w:val="00B3104B"/>
    <w:rsid w:val="00B32AAC"/>
    <w:rsid w:val="00B33F4D"/>
    <w:rsid w:val="00B3492F"/>
    <w:rsid w:val="00B36CA1"/>
    <w:rsid w:val="00B36CFC"/>
    <w:rsid w:val="00B37148"/>
    <w:rsid w:val="00B37AFC"/>
    <w:rsid w:val="00B4059E"/>
    <w:rsid w:val="00B4084B"/>
    <w:rsid w:val="00B40945"/>
    <w:rsid w:val="00B41232"/>
    <w:rsid w:val="00B42B56"/>
    <w:rsid w:val="00B44298"/>
    <w:rsid w:val="00B45864"/>
    <w:rsid w:val="00B460B5"/>
    <w:rsid w:val="00B47998"/>
    <w:rsid w:val="00B47F08"/>
    <w:rsid w:val="00B47F4C"/>
    <w:rsid w:val="00B50032"/>
    <w:rsid w:val="00B50958"/>
    <w:rsid w:val="00B51526"/>
    <w:rsid w:val="00B51934"/>
    <w:rsid w:val="00B55843"/>
    <w:rsid w:val="00B567D8"/>
    <w:rsid w:val="00B6098C"/>
    <w:rsid w:val="00B60F6F"/>
    <w:rsid w:val="00B61A52"/>
    <w:rsid w:val="00B6230B"/>
    <w:rsid w:val="00B628E8"/>
    <w:rsid w:val="00B63906"/>
    <w:rsid w:val="00B63C3C"/>
    <w:rsid w:val="00B63F3F"/>
    <w:rsid w:val="00B64DE4"/>
    <w:rsid w:val="00B652B5"/>
    <w:rsid w:val="00B65561"/>
    <w:rsid w:val="00B662FC"/>
    <w:rsid w:val="00B676B8"/>
    <w:rsid w:val="00B70250"/>
    <w:rsid w:val="00B7050C"/>
    <w:rsid w:val="00B70C9E"/>
    <w:rsid w:val="00B70F85"/>
    <w:rsid w:val="00B71222"/>
    <w:rsid w:val="00B7174A"/>
    <w:rsid w:val="00B72DC7"/>
    <w:rsid w:val="00B7358B"/>
    <w:rsid w:val="00B7388C"/>
    <w:rsid w:val="00B73E0D"/>
    <w:rsid w:val="00B7521F"/>
    <w:rsid w:val="00B7592D"/>
    <w:rsid w:val="00B80B2E"/>
    <w:rsid w:val="00B82F45"/>
    <w:rsid w:val="00B830A1"/>
    <w:rsid w:val="00B83160"/>
    <w:rsid w:val="00B8365B"/>
    <w:rsid w:val="00B83705"/>
    <w:rsid w:val="00B83B20"/>
    <w:rsid w:val="00B83CA0"/>
    <w:rsid w:val="00B84243"/>
    <w:rsid w:val="00B85C34"/>
    <w:rsid w:val="00B86CCD"/>
    <w:rsid w:val="00B876C0"/>
    <w:rsid w:val="00B87806"/>
    <w:rsid w:val="00B87FF5"/>
    <w:rsid w:val="00B918C1"/>
    <w:rsid w:val="00B92407"/>
    <w:rsid w:val="00B92B09"/>
    <w:rsid w:val="00B93884"/>
    <w:rsid w:val="00B93D53"/>
    <w:rsid w:val="00B94405"/>
    <w:rsid w:val="00B94A65"/>
    <w:rsid w:val="00B94ADF"/>
    <w:rsid w:val="00B94D1A"/>
    <w:rsid w:val="00B94FB4"/>
    <w:rsid w:val="00B95D2D"/>
    <w:rsid w:val="00B9607C"/>
    <w:rsid w:val="00B9631B"/>
    <w:rsid w:val="00B9676C"/>
    <w:rsid w:val="00BA0966"/>
    <w:rsid w:val="00BA0F2F"/>
    <w:rsid w:val="00BA28F3"/>
    <w:rsid w:val="00BA379F"/>
    <w:rsid w:val="00BA511D"/>
    <w:rsid w:val="00BA5353"/>
    <w:rsid w:val="00BA6777"/>
    <w:rsid w:val="00BB029D"/>
    <w:rsid w:val="00BB224B"/>
    <w:rsid w:val="00BB2A98"/>
    <w:rsid w:val="00BB3AB5"/>
    <w:rsid w:val="00BB3DA8"/>
    <w:rsid w:val="00BB498B"/>
    <w:rsid w:val="00BB5A84"/>
    <w:rsid w:val="00BB6D23"/>
    <w:rsid w:val="00BB721D"/>
    <w:rsid w:val="00BB7455"/>
    <w:rsid w:val="00BC1185"/>
    <w:rsid w:val="00BC12C2"/>
    <w:rsid w:val="00BC18F5"/>
    <w:rsid w:val="00BC2C65"/>
    <w:rsid w:val="00BC3472"/>
    <w:rsid w:val="00BC3CAB"/>
    <w:rsid w:val="00BC3F11"/>
    <w:rsid w:val="00BC42CE"/>
    <w:rsid w:val="00BC530E"/>
    <w:rsid w:val="00BC6702"/>
    <w:rsid w:val="00BC76B4"/>
    <w:rsid w:val="00BD210E"/>
    <w:rsid w:val="00BD252D"/>
    <w:rsid w:val="00BD2CB2"/>
    <w:rsid w:val="00BD34C3"/>
    <w:rsid w:val="00BD40CB"/>
    <w:rsid w:val="00BD46BB"/>
    <w:rsid w:val="00BD4954"/>
    <w:rsid w:val="00BD78D5"/>
    <w:rsid w:val="00BE0659"/>
    <w:rsid w:val="00BE0A68"/>
    <w:rsid w:val="00BE1843"/>
    <w:rsid w:val="00BE34DD"/>
    <w:rsid w:val="00BE537C"/>
    <w:rsid w:val="00BE6D85"/>
    <w:rsid w:val="00BE6EB6"/>
    <w:rsid w:val="00BE70B3"/>
    <w:rsid w:val="00BE7D58"/>
    <w:rsid w:val="00BF0270"/>
    <w:rsid w:val="00BF0E14"/>
    <w:rsid w:val="00BF164E"/>
    <w:rsid w:val="00BF1A33"/>
    <w:rsid w:val="00BF23C3"/>
    <w:rsid w:val="00BF2D94"/>
    <w:rsid w:val="00BF3D35"/>
    <w:rsid w:val="00BF48DF"/>
    <w:rsid w:val="00BF49EE"/>
    <w:rsid w:val="00BF6427"/>
    <w:rsid w:val="00BF6D42"/>
    <w:rsid w:val="00BF7128"/>
    <w:rsid w:val="00BF7ED9"/>
    <w:rsid w:val="00C00AA5"/>
    <w:rsid w:val="00C00B3B"/>
    <w:rsid w:val="00C02450"/>
    <w:rsid w:val="00C038D0"/>
    <w:rsid w:val="00C066AF"/>
    <w:rsid w:val="00C06CE4"/>
    <w:rsid w:val="00C07DEC"/>
    <w:rsid w:val="00C07F1C"/>
    <w:rsid w:val="00C1005F"/>
    <w:rsid w:val="00C107D2"/>
    <w:rsid w:val="00C11CE3"/>
    <w:rsid w:val="00C11D68"/>
    <w:rsid w:val="00C11F05"/>
    <w:rsid w:val="00C11F2F"/>
    <w:rsid w:val="00C12C6D"/>
    <w:rsid w:val="00C12D0A"/>
    <w:rsid w:val="00C13681"/>
    <w:rsid w:val="00C13DA0"/>
    <w:rsid w:val="00C15DEF"/>
    <w:rsid w:val="00C17B32"/>
    <w:rsid w:val="00C20E76"/>
    <w:rsid w:val="00C21D66"/>
    <w:rsid w:val="00C21E9B"/>
    <w:rsid w:val="00C23647"/>
    <w:rsid w:val="00C2470F"/>
    <w:rsid w:val="00C2476F"/>
    <w:rsid w:val="00C24BB1"/>
    <w:rsid w:val="00C2641F"/>
    <w:rsid w:val="00C276B1"/>
    <w:rsid w:val="00C3009E"/>
    <w:rsid w:val="00C31E81"/>
    <w:rsid w:val="00C3239B"/>
    <w:rsid w:val="00C3249E"/>
    <w:rsid w:val="00C3303C"/>
    <w:rsid w:val="00C3324A"/>
    <w:rsid w:val="00C342CD"/>
    <w:rsid w:val="00C34390"/>
    <w:rsid w:val="00C34C59"/>
    <w:rsid w:val="00C359BA"/>
    <w:rsid w:val="00C36215"/>
    <w:rsid w:val="00C36775"/>
    <w:rsid w:val="00C3754B"/>
    <w:rsid w:val="00C37BFF"/>
    <w:rsid w:val="00C40689"/>
    <w:rsid w:val="00C41058"/>
    <w:rsid w:val="00C41D55"/>
    <w:rsid w:val="00C42089"/>
    <w:rsid w:val="00C428E6"/>
    <w:rsid w:val="00C42D37"/>
    <w:rsid w:val="00C431A3"/>
    <w:rsid w:val="00C431FB"/>
    <w:rsid w:val="00C43DF8"/>
    <w:rsid w:val="00C44A7A"/>
    <w:rsid w:val="00C44BE3"/>
    <w:rsid w:val="00C44C1D"/>
    <w:rsid w:val="00C450A9"/>
    <w:rsid w:val="00C45903"/>
    <w:rsid w:val="00C46399"/>
    <w:rsid w:val="00C46D0E"/>
    <w:rsid w:val="00C47FF4"/>
    <w:rsid w:val="00C5268B"/>
    <w:rsid w:val="00C5338C"/>
    <w:rsid w:val="00C53DB9"/>
    <w:rsid w:val="00C53EF2"/>
    <w:rsid w:val="00C55846"/>
    <w:rsid w:val="00C61294"/>
    <w:rsid w:val="00C61EA2"/>
    <w:rsid w:val="00C6305B"/>
    <w:rsid w:val="00C6308F"/>
    <w:rsid w:val="00C63109"/>
    <w:rsid w:val="00C63C1F"/>
    <w:rsid w:val="00C63ED7"/>
    <w:rsid w:val="00C65397"/>
    <w:rsid w:val="00C66319"/>
    <w:rsid w:val="00C67DA1"/>
    <w:rsid w:val="00C705DA"/>
    <w:rsid w:val="00C715F0"/>
    <w:rsid w:val="00C7243B"/>
    <w:rsid w:val="00C7356F"/>
    <w:rsid w:val="00C74126"/>
    <w:rsid w:val="00C74C39"/>
    <w:rsid w:val="00C74DA9"/>
    <w:rsid w:val="00C74E8D"/>
    <w:rsid w:val="00C753BA"/>
    <w:rsid w:val="00C75B76"/>
    <w:rsid w:val="00C7638D"/>
    <w:rsid w:val="00C763EA"/>
    <w:rsid w:val="00C77417"/>
    <w:rsid w:val="00C8049D"/>
    <w:rsid w:val="00C81FF6"/>
    <w:rsid w:val="00C82572"/>
    <w:rsid w:val="00C833D0"/>
    <w:rsid w:val="00C8458A"/>
    <w:rsid w:val="00C854F5"/>
    <w:rsid w:val="00C85E77"/>
    <w:rsid w:val="00C8668E"/>
    <w:rsid w:val="00C86988"/>
    <w:rsid w:val="00C86D90"/>
    <w:rsid w:val="00C872C5"/>
    <w:rsid w:val="00C8748F"/>
    <w:rsid w:val="00C8755F"/>
    <w:rsid w:val="00C87FB8"/>
    <w:rsid w:val="00C91347"/>
    <w:rsid w:val="00C91CF4"/>
    <w:rsid w:val="00C92123"/>
    <w:rsid w:val="00C946DC"/>
    <w:rsid w:val="00C95596"/>
    <w:rsid w:val="00C95850"/>
    <w:rsid w:val="00C95B85"/>
    <w:rsid w:val="00C97093"/>
    <w:rsid w:val="00C97362"/>
    <w:rsid w:val="00C978F2"/>
    <w:rsid w:val="00C97F24"/>
    <w:rsid w:val="00C97F3F"/>
    <w:rsid w:val="00CA0B5E"/>
    <w:rsid w:val="00CA0F4F"/>
    <w:rsid w:val="00CA15D7"/>
    <w:rsid w:val="00CA2F21"/>
    <w:rsid w:val="00CA3214"/>
    <w:rsid w:val="00CA332A"/>
    <w:rsid w:val="00CA450E"/>
    <w:rsid w:val="00CA475B"/>
    <w:rsid w:val="00CA47FB"/>
    <w:rsid w:val="00CA4819"/>
    <w:rsid w:val="00CA49A3"/>
    <w:rsid w:val="00CA5BCC"/>
    <w:rsid w:val="00CA600B"/>
    <w:rsid w:val="00CA7096"/>
    <w:rsid w:val="00CA709C"/>
    <w:rsid w:val="00CB022C"/>
    <w:rsid w:val="00CB1F59"/>
    <w:rsid w:val="00CB20E7"/>
    <w:rsid w:val="00CB24E8"/>
    <w:rsid w:val="00CB2844"/>
    <w:rsid w:val="00CB2B77"/>
    <w:rsid w:val="00CB4589"/>
    <w:rsid w:val="00CB54F0"/>
    <w:rsid w:val="00CB60C9"/>
    <w:rsid w:val="00CB62C0"/>
    <w:rsid w:val="00CB6D24"/>
    <w:rsid w:val="00CB6DC8"/>
    <w:rsid w:val="00CB795F"/>
    <w:rsid w:val="00CC0486"/>
    <w:rsid w:val="00CC0B67"/>
    <w:rsid w:val="00CC0D15"/>
    <w:rsid w:val="00CC12AE"/>
    <w:rsid w:val="00CC1BBB"/>
    <w:rsid w:val="00CC2A06"/>
    <w:rsid w:val="00CC36A5"/>
    <w:rsid w:val="00CC39CD"/>
    <w:rsid w:val="00CC47E4"/>
    <w:rsid w:val="00CC4867"/>
    <w:rsid w:val="00CC4C98"/>
    <w:rsid w:val="00CC5AB0"/>
    <w:rsid w:val="00CC6371"/>
    <w:rsid w:val="00CC645A"/>
    <w:rsid w:val="00CC6669"/>
    <w:rsid w:val="00CC6AFF"/>
    <w:rsid w:val="00CC7ED8"/>
    <w:rsid w:val="00CC7F08"/>
    <w:rsid w:val="00CC7F87"/>
    <w:rsid w:val="00CD11A3"/>
    <w:rsid w:val="00CD12CE"/>
    <w:rsid w:val="00CD1BF3"/>
    <w:rsid w:val="00CD2126"/>
    <w:rsid w:val="00CD235B"/>
    <w:rsid w:val="00CD2571"/>
    <w:rsid w:val="00CD2835"/>
    <w:rsid w:val="00CD3382"/>
    <w:rsid w:val="00CD6D33"/>
    <w:rsid w:val="00CD73E4"/>
    <w:rsid w:val="00CD73EB"/>
    <w:rsid w:val="00CD7667"/>
    <w:rsid w:val="00CE0085"/>
    <w:rsid w:val="00CE0472"/>
    <w:rsid w:val="00CE098C"/>
    <w:rsid w:val="00CE1304"/>
    <w:rsid w:val="00CE179F"/>
    <w:rsid w:val="00CE2B6C"/>
    <w:rsid w:val="00CE2C1A"/>
    <w:rsid w:val="00CE3F53"/>
    <w:rsid w:val="00CE4134"/>
    <w:rsid w:val="00CE4D05"/>
    <w:rsid w:val="00CE4EE6"/>
    <w:rsid w:val="00CE558E"/>
    <w:rsid w:val="00CE5774"/>
    <w:rsid w:val="00CE5AB0"/>
    <w:rsid w:val="00CE7933"/>
    <w:rsid w:val="00CF0F6D"/>
    <w:rsid w:val="00CF164C"/>
    <w:rsid w:val="00CF20F6"/>
    <w:rsid w:val="00CF2C6F"/>
    <w:rsid w:val="00CF32F9"/>
    <w:rsid w:val="00CF4131"/>
    <w:rsid w:val="00CF5085"/>
    <w:rsid w:val="00CF5FDC"/>
    <w:rsid w:val="00CF6AF2"/>
    <w:rsid w:val="00D00382"/>
    <w:rsid w:val="00D0086A"/>
    <w:rsid w:val="00D02C8E"/>
    <w:rsid w:val="00D02EF1"/>
    <w:rsid w:val="00D05719"/>
    <w:rsid w:val="00D06CAE"/>
    <w:rsid w:val="00D07A8D"/>
    <w:rsid w:val="00D1024D"/>
    <w:rsid w:val="00D11F5B"/>
    <w:rsid w:val="00D120BF"/>
    <w:rsid w:val="00D12853"/>
    <w:rsid w:val="00D1406E"/>
    <w:rsid w:val="00D143EC"/>
    <w:rsid w:val="00D14468"/>
    <w:rsid w:val="00D1469B"/>
    <w:rsid w:val="00D15792"/>
    <w:rsid w:val="00D16547"/>
    <w:rsid w:val="00D1741D"/>
    <w:rsid w:val="00D174C3"/>
    <w:rsid w:val="00D17D15"/>
    <w:rsid w:val="00D17E55"/>
    <w:rsid w:val="00D2179B"/>
    <w:rsid w:val="00D21F46"/>
    <w:rsid w:val="00D2217C"/>
    <w:rsid w:val="00D22699"/>
    <w:rsid w:val="00D22726"/>
    <w:rsid w:val="00D2316C"/>
    <w:rsid w:val="00D232B7"/>
    <w:rsid w:val="00D23531"/>
    <w:rsid w:val="00D237EF"/>
    <w:rsid w:val="00D24D0C"/>
    <w:rsid w:val="00D24FF4"/>
    <w:rsid w:val="00D30A84"/>
    <w:rsid w:val="00D30CBA"/>
    <w:rsid w:val="00D323B5"/>
    <w:rsid w:val="00D327B7"/>
    <w:rsid w:val="00D32EC8"/>
    <w:rsid w:val="00D34371"/>
    <w:rsid w:val="00D3564F"/>
    <w:rsid w:val="00D36333"/>
    <w:rsid w:val="00D37A7B"/>
    <w:rsid w:val="00D37C36"/>
    <w:rsid w:val="00D415E7"/>
    <w:rsid w:val="00D4187B"/>
    <w:rsid w:val="00D422A8"/>
    <w:rsid w:val="00D428B3"/>
    <w:rsid w:val="00D43E58"/>
    <w:rsid w:val="00D44150"/>
    <w:rsid w:val="00D44D21"/>
    <w:rsid w:val="00D456C4"/>
    <w:rsid w:val="00D459CF"/>
    <w:rsid w:val="00D46A7B"/>
    <w:rsid w:val="00D46D74"/>
    <w:rsid w:val="00D477EA"/>
    <w:rsid w:val="00D5073A"/>
    <w:rsid w:val="00D50C9B"/>
    <w:rsid w:val="00D52088"/>
    <w:rsid w:val="00D53CDD"/>
    <w:rsid w:val="00D549BF"/>
    <w:rsid w:val="00D551E1"/>
    <w:rsid w:val="00D55763"/>
    <w:rsid w:val="00D5708A"/>
    <w:rsid w:val="00D576B5"/>
    <w:rsid w:val="00D57849"/>
    <w:rsid w:val="00D579C5"/>
    <w:rsid w:val="00D60439"/>
    <w:rsid w:val="00D606C2"/>
    <w:rsid w:val="00D6199A"/>
    <w:rsid w:val="00D62AB4"/>
    <w:rsid w:val="00D634BA"/>
    <w:rsid w:val="00D6661E"/>
    <w:rsid w:val="00D6714F"/>
    <w:rsid w:val="00D70BF5"/>
    <w:rsid w:val="00D70EB2"/>
    <w:rsid w:val="00D715EF"/>
    <w:rsid w:val="00D717B1"/>
    <w:rsid w:val="00D720BB"/>
    <w:rsid w:val="00D729FE"/>
    <w:rsid w:val="00D75924"/>
    <w:rsid w:val="00D75DD0"/>
    <w:rsid w:val="00D7602E"/>
    <w:rsid w:val="00D76996"/>
    <w:rsid w:val="00D76B06"/>
    <w:rsid w:val="00D77C45"/>
    <w:rsid w:val="00D81071"/>
    <w:rsid w:val="00D821E0"/>
    <w:rsid w:val="00D82879"/>
    <w:rsid w:val="00D835A8"/>
    <w:rsid w:val="00D83B82"/>
    <w:rsid w:val="00D83BFC"/>
    <w:rsid w:val="00D848F4"/>
    <w:rsid w:val="00D84CD5"/>
    <w:rsid w:val="00D85D3F"/>
    <w:rsid w:val="00D86F21"/>
    <w:rsid w:val="00D86FFD"/>
    <w:rsid w:val="00D87479"/>
    <w:rsid w:val="00D90FCF"/>
    <w:rsid w:val="00D9150D"/>
    <w:rsid w:val="00D92B42"/>
    <w:rsid w:val="00D93254"/>
    <w:rsid w:val="00D93ED9"/>
    <w:rsid w:val="00D952A8"/>
    <w:rsid w:val="00D961F2"/>
    <w:rsid w:val="00D97607"/>
    <w:rsid w:val="00D97687"/>
    <w:rsid w:val="00D9775E"/>
    <w:rsid w:val="00DA023C"/>
    <w:rsid w:val="00DA07A5"/>
    <w:rsid w:val="00DA1610"/>
    <w:rsid w:val="00DA1A11"/>
    <w:rsid w:val="00DA1BEF"/>
    <w:rsid w:val="00DA28A8"/>
    <w:rsid w:val="00DA3143"/>
    <w:rsid w:val="00DA4EAE"/>
    <w:rsid w:val="00DA55D4"/>
    <w:rsid w:val="00DA6178"/>
    <w:rsid w:val="00DA6854"/>
    <w:rsid w:val="00DA6D4F"/>
    <w:rsid w:val="00DA6FB4"/>
    <w:rsid w:val="00DA7AC3"/>
    <w:rsid w:val="00DA7B65"/>
    <w:rsid w:val="00DB10A8"/>
    <w:rsid w:val="00DB22B0"/>
    <w:rsid w:val="00DB2D76"/>
    <w:rsid w:val="00DB4C98"/>
    <w:rsid w:val="00DB558D"/>
    <w:rsid w:val="00DB584E"/>
    <w:rsid w:val="00DB6511"/>
    <w:rsid w:val="00DB6695"/>
    <w:rsid w:val="00DB69D9"/>
    <w:rsid w:val="00DB6A8D"/>
    <w:rsid w:val="00DC16AF"/>
    <w:rsid w:val="00DC1ADC"/>
    <w:rsid w:val="00DC32EC"/>
    <w:rsid w:val="00DC4099"/>
    <w:rsid w:val="00DC4790"/>
    <w:rsid w:val="00DC47F5"/>
    <w:rsid w:val="00DC499F"/>
    <w:rsid w:val="00DC5069"/>
    <w:rsid w:val="00DC6737"/>
    <w:rsid w:val="00DC676C"/>
    <w:rsid w:val="00DC7000"/>
    <w:rsid w:val="00DD051E"/>
    <w:rsid w:val="00DD05B3"/>
    <w:rsid w:val="00DD0BA0"/>
    <w:rsid w:val="00DD1046"/>
    <w:rsid w:val="00DD53A9"/>
    <w:rsid w:val="00DD5856"/>
    <w:rsid w:val="00DD6A3E"/>
    <w:rsid w:val="00DD7B40"/>
    <w:rsid w:val="00DE117E"/>
    <w:rsid w:val="00DE1987"/>
    <w:rsid w:val="00DE1EF9"/>
    <w:rsid w:val="00DE2A71"/>
    <w:rsid w:val="00DE2AC1"/>
    <w:rsid w:val="00DE36CF"/>
    <w:rsid w:val="00DE42BA"/>
    <w:rsid w:val="00DE50C2"/>
    <w:rsid w:val="00DE566F"/>
    <w:rsid w:val="00DE5DF9"/>
    <w:rsid w:val="00DE5E0C"/>
    <w:rsid w:val="00DF0728"/>
    <w:rsid w:val="00DF1ADC"/>
    <w:rsid w:val="00DF2249"/>
    <w:rsid w:val="00DF2347"/>
    <w:rsid w:val="00DF2C5D"/>
    <w:rsid w:val="00DF30D5"/>
    <w:rsid w:val="00DF363A"/>
    <w:rsid w:val="00DF3CED"/>
    <w:rsid w:val="00DF4173"/>
    <w:rsid w:val="00DF4488"/>
    <w:rsid w:val="00DF53E8"/>
    <w:rsid w:val="00DF61C8"/>
    <w:rsid w:val="00DF6323"/>
    <w:rsid w:val="00DF6B26"/>
    <w:rsid w:val="00DF744E"/>
    <w:rsid w:val="00E00167"/>
    <w:rsid w:val="00E00258"/>
    <w:rsid w:val="00E0068F"/>
    <w:rsid w:val="00E01B7C"/>
    <w:rsid w:val="00E02E74"/>
    <w:rsid w:val="00E03CFF"/>
    <w:rsid w:val="00E054BA"/>
    <w:rsid w:val="00E05967"/>
    <w:rsid w:val="00E06F9F"/>
    <w:rsid w:val="00E1099E"/>
    <w:rsid w:val="00E10D3F"/>
    <w:rsid w:val="00E11279"/>
    <w:rsid w:val="00E1129E"/>
    <w:rsid w:val="00E120DB"/>
    <w:rsid w:val="00E121DD"/>
    <w:rsid w:val="00E12264"/>
    <w:rsid w:val="00E125A0"/>
    <w:rsid w:val="00E15A7E"/>
    <w:rsid w:val="00E160CA"/>
    <w:rsid w:val="00E161F0"/>
    <w:rsid w:val="00E1675C"/>
    <w:rsid w:val="00E16977"/>
    <w:rsid w:val="00E16BE1"/>
    <w:rsid w:val="00E17DAB"/>
    <w:rsid w:val="00E20209"/>
    <w:rsid w:val="00E20628"/>
    <w:rsid w:val="00E2103B"/>
    <w:rsid w:val="00E213DA"/>
    <w:rsid w:val="00E223BE"/>
    <w:rsid w:val="00E22A07"/>
    <w:rsid w:val="00E22AB5"/>
    <w:rsid w:val="00E235C3"/>
    <w:rsid w:val="00E253F7"/>
    <w:rsid w:val="00E26003"/>
    <w:rsid w:val="00E273FF"/>
    <w:rsid w:val="00E27B91"/>
    <w:rsid w:val="00E306E7"/>
    <w:rsid w:val="00E3087C"/>
    <w:rsid w:val="00E30E1D"/>
    <w:rsid w:val="00E30FE2"/>
    <w:rsid w:val="00E335C8"/>
    <w:rsid w:val="00E359A2"/>
    <w:rsid w:val="00E3664F"/>
    <w:rsid w:val="00E36F77"/>
    <w:rsid w:val="00E37BA9"/>
    <w:rsid w:val="00E37F9B"/>
    <w:rsid w:val="00E418E4"/>
    <w:rsid w:val="00E42411"/>
    <w:rsid w:val="00E42C8A"/>
    <w:rsid w:val="00E436F2"/>
    <w:rsid w:val="00E43965"/>
    <w:rsid w:val="00E43E3B"/>
    <w:rsid w:val="00E4452C"/>
    <w:rsid w:val="00E4565B"/>
    <w:rsid w:val="00E4582E"/>
    <w:rsid w:val="00E46611"/>
    <w:rsid w:val="00E46AB8"/>
    <w:rsid w:val="00E473B3"/>
    <w:rsid w:val="00E479CE"/>
    <w:rsid w:val="00E50E8D"/>
    <w:rsid w:val="00E51F1C"/>
    <w:rsid w:val="00E53F1A"/>
    <w:rsid w:val="00E54185"/>
    <w:rsid w:val="00E5444F"/>
    <w:rsid w:val="00E54E5B"/>
    <w:rsid w:val="00E558F2"/>
    <w:rsid w:val="00E55ABA"/>
    <w:rsid w:val="00E55E56"/>
    <w:rsid w:val="00E5632A"/>
    <w:rsid w:val="00E5653C"/>
    <w:rsid w:val="00E56E49"/>
    <w:rsid w:val="00E57CA7"/>
    <w:rsid w:val="00E61C5E"/>
    <w:rsid w:val="00E61EB3"/>
    <w:rsid w:val="00E61EC0"/>
    <w:rsid w:val="00E62415"/>
    <w:rsid w:val="00E62B36"/>
    <w:rsid w:val="00E62DF5"/>
    <w:rsid w:val="00E63BDC"/>
    <w:rsid w:val="00E647C8"/>
    <w:rsid w:val="00E64EFB"/>
    <w:rsid w:val="00E67C82"/>
    <w:rsid w:val="00E702CE"/>
    <w:rsid w:val="00E70F0A"/>
    <w:rsid w:val="00E71844"/>
    <w:rsid w:val="00E731D7"/>
    <w:rsid w:val="00E7371B"/>
    <w:rsid w:val="00E73765"/>
    <w:rsid w:val="00E74ACE"/>
    <w:rsid w:val="00E75A0F"/>
    <w:rsid w:val="00E77C06"/>
    <w:rsid w:val="00E831F7"/>
    <w:rsid w:val="00E835D7"/>
    <w:rsid w:val="00E855E0"/>
    <w:rsid w:val="00E860B7"/>
    <w:rsid w:val="00E8660F"/>
    <w:rsid w:val="00E86717"/>
    <w:rsid w:val="00E87222"/>
    <w:rsid w:val="00E8750F"/>
    <w:rsid w:val="00E8780D"/>
    <w:rsid w:val="00E9221F"/>
    <w:rsid w:val="00E92644"/>
    <w:rsid w:val="00E927A5"/>
    <w:rsid w:val="00E93C24"/>
    <w:rsid w:val="00E94499"/>
    <w:rsid w:val="00E95DB8"/>
    <w:rsid w:val="00E95E3B"/>
    <w:rsid w:val="00E97527"/>
    <w:rsid w:val="00EA186C"/>
    <w:rsid w:val="00EA1E91"/>
    <w:rsid w:val="00EA229D"/>
    <w:rsid w:val="00EA46A8"/>
    <w:rsid w:val="00EA5A9E"/>
    <w:rsid w:val="00EA6556"/>
    <w:rsid w:val="00EA6842"/>
    <w:rsid w:val="00EA6D25"/>
    <w:rsid w:val="00EB1B80"/>
    <w:rsid w:val="00EB4C26"/>
    <w:rsid w:val="00EB5127"/>
    <w:rsid w:val="00EB53F2"/>
    <w:rsid w:val="00EB548C"/>
    <w:rsid w:val="00EB6672"/>
    <w:rsid w:val="00EB7803"/>
    <w:rsid w:val="00EC0295"/>
    <w:rsid w:val="00EC0454"/>
    <w:rsid w:val="00EC0F4A"/>
    <w:rsid w:val="00EC113D"/>
    <w:rsid w:val="00EC19FA"/>
    <w:rsid w:val="00EC1F39"/>
    <w:rsid w:val="00EC26F3"/>
    <w:rsid w:val="00EC2948"/>
    <w:rsid w:val="00EC33E6"/>
    <w:rsid w:val="00EC574B"/>
    <w:rsid w:val="00EC5F86"/>
    <w:rsid w:val="00ED0940"/>
    <w:rsid w:val="00ED1C65"/>
    <w:rsid w:val="00ED25CE"/>
    <w:rsid w:val="00ED3A55"/>
    <w:rsid w:val="00ED3B06"/>
    <w:rsid w:val="00ED402C"/>
    <w:rsid w:val="00ED511B"/>
    <w:rsid w:val="00ED552C"/>
    <w:rsid w:val="00ED7DD7"/>
    <w:rsid w:val="00EE0ACF"/>
    <w:rsid w:val="00EE1849"/>
    <w:rsid w:val="00EE22E3"/>
    <w:rsid w:val="00EE2ED0"/>
    <w:rsid w:val="00EE37DE"/>
    <w:rsid w:val="00EE3E63"/>
    <w:rsid w:val="00EE5C42"/>
    <w:rsid w:val="00EE67C5"/>
    <w:rsid w:val="00EF059F"/>
    <w:rsid w:val="00EF18EF"/>
    <w:rsid w:val="00EF2C0A"/>
    <w:rsid w:val="00EF3EB5"/>
    <w:rsid w:val="00EF4031"/>
    <w:rsid w:val="00EF45CE"/>
    <w:rsid w:val="00EF4C71"/>
    <w:rsid w:val="00EF5A2E"/>
    <w:rsid w:val="00EF695C"/>
    <w:rsid w:val="00F00984"/>
    <w:rsid w:val="00F01E06"/>
    <w:rsid w:val="00F01FF7"/>
    <w:rsid w:val="00F05908"/>
    <w:rsid w:val="00F10305"/>
    <w:rsid w:val="00F1076B"/>
    <w:rsid w:val="00F10D71"/>
    <w:rsid w:val="00F11B9B"/>
    <w:rsid w:val="00F11D20"/>
    <w:rsid w:val="00F120D0"/>
    <w:rsid w:val="00F1363A"/>
    <w:rsid w:val="00F13E0D"/>
    <w:rsid w:val="00F14682"/>
    <w:rsid w:val="00F15DFF"/>
    <w:rsid w:val="00F15F6A"/>
    <w:rsid w:val="00F16FDB"/>
    <w:rsid w:val="00F175CA"/>
    <w:rsid w:val="00F20B6E"/>
    <w:rsid w:val="00F20FF5"/>
    <w:rsid w:val="00F248EC"/>
    <w:rsid w:val="00F24ACD"/>
    <w:rsid w:val="00F24BCF"/>
    <w:rsid w:val="00F24C64"/>
    <w:rsid w:val="00F24FEC"/>
    <w:rsid w:val="00F2639B"/>
    <w:rsid w:val="00F271F4"/>
    <w:rsid w:val="00F276EE"/>
    <w:rsid w:val="00F30159"/>
    <w:rsid w:val="00F3087C"/>
    <w:rsid w:val="00F3255F"/>
    <w:rsid w:val="00F33271"/>
    <w:rsid w:val="00F33713"/>
    <w:rsid w:val="00F34182"/>
    <w:rsid w:val="00F3510E"/>
    <w:rsid w:val="00F35B8D"/>
    <w:rsid w:val="00F373DC"/>
    <w:rsid w:val="00F37714"/>
    <w:rsid w:val="00F37EF3"/>
    <w:rsid w:val="00F403D6"/>
    <w:rsid w:val="00F40782"/>
    <w:rsid w:val="00F422EF"/>
    <w:rsid w:val="00F42894"/>
    <w:rsid w:val="00F43E26"/>
    <w:rsid w:val="00F4532B"/>
    <w:rsid w:val="00F45CF2"/>
    <w:rsid w:val="00F460BA"/>
    <w:rsid w:val="00F470EA"/>
    <w:rsid w:val="00F47559"/>
    <w:rsid w:val="00F47B25"/>
    <w:rsid w:val="00F5038E"/>
    <w:rsid w:val="00F506AE"/>
    <w:rsid w:val="00F51346"/>
    <w:rsid w:val="00F5235B"/>
    <w:rsid w:val="00F53577"/>
    <w:rsid w:val="00F54947"/>
    <w:rsid w:val="00F54F7B"/>
    <w:rsid w:val="00F55CD7"/>
    <w:rsid w:val="00F55EF3"/>
    <w:rsid w:val="00F560DC"/>
    <w:rsid w:val="00F56484"/>
    <w:rsid w:val="00F56916"/>
    <w:rsid w:val="00F56AD0"/>
    <w:rsid w:val="00F56CB1"/>
    <w:rsid w:val="00F61074"/>
    <w:rsid w:val="00F61E69"/>
    <w:rsid w:val="00F626C2"/>
    <w:rsid w:val="00F63023"/>
    <w:rsid w:val="00F630EF"/>
    <w:rsid w:val="00F6319E"/>
    <w:rsid w:val="00F63F85"/>
    <w:rsid w:val="00F65819"/>
    <w:rsid w:val="00F664CB"/>
    <w:rsid w:val="00F66865"/>
    <w:rsid w:val="00F67A6B"/>
    <w:rsid w:val="00F70B5B"/>
    <w:rsid w:val="00F7142B"/>
    <w:rsid w:val="00F71634"/>
    <w:rsid w:val="00F7244F"/>
    <w:rsid w:val="00F72962"/>
    <w:rsid w:val="00F72D23"/>
    <w:rsid w:val="00F743D8"/>
    <w:rsid w:val="00F74CB0"/>
    <w:rsid w:val="00F75495"/>
    <w:rsid w:val="00F7639C"/>
    <w:rsid w:val="00F765EB"/>
    <w:rsid w:val="00F773A0"/>
    <w:rsid w:val="00F77DC0"/>
    <w:rsid w:val="00F81CE4"/>
    <w:rsid w:val="00F822BA"/>
    <w:rsid w:val="00F836EA"/>
    <w:rsid w:val="00F83EBC"/>
    <w:rsid w:val="00F85BC9"/>
    <w:rsid w:val="00F8673B"/>
    <w:rsid w:val="00F87522"/>
    <w:rsid w:val="00F908F8"/>
    <w:rsid w:val="00F92442"/>
    <w:rsid w:val="00F926C8"/>
    <w:rsid w:val="00F92A8B"/>
    <w:rsid w:val="00F936E6"/>
    <w:rsid w:val="00F939DB"/>
    <w:rsid w:val="00F94E8C"/>
    <w:rsid w:val="00F95B89"/>
    <w:rsid w:val="00F964B0"/>
    <w:rsid w:val="00F973F0"/>
    <w:rsid w:val="00F97B52"/>
    <w:rsid w:val="00F97D2D"/>
    <w:rsid w:val="00FA05A4"/>
    <w:rsid w:val="00FA2F87"/>
    <w:rsid w:val="00FA30C2"/>
    <w:rsid w:val="00FA31D8"/>
    <w:rsid w:val="00FA63B6"/>
    <w:rsid w:val="00FA6958"/>
    <w:rsid w:val="00FA7135"/>
    <w:rsid w:val="00FA784C"/>
    <w:rsid w:val="00FB06E1"/>
    <w:rsid w:val="00FB0BD9"/>
    <w:rsid w:val="00FB0CA2"/>
    <w:rsid w:val="00FB1A25"/>
    <w:rsid w:val="00FB1E5B"/>
    <w:rsid w:val="00FB4A9E"/>
    <w:rsid w:val="00FB4B25"/>
    <w:rsid w:val="00FB66AB"/>
    <w:rsid w:val="00FB6912"/>
    <w:rsid w:val="00FC00DD"/>
    <w:rsid w:val="00FC0A72"/>
    <w:rsid w:val="00FC1247"/>
    <w:rsid w:val="00FC13E2"/>
    <w:rsid w:val="00FC14D9"/>
    <w:rsid w:val="00FC1C66"/>
    <w:rsid w:val="00FC24E3"/>
    <w:rsid w:val="00FC27D4"/>
    <w:rsid w:val="00FC2A1B"/>
    <w:rsid w:val="00FC3CD4"/>
    <w:rsid w:val="00FC4E2A"/>
    <w:rsid w:val="00FC53FB"/>
    <w:rsid w:val="00FC6CF3"/>
    <w:rsid w:val="00FC6F4F"/>
    <w:rsid w:val="00FD1B30"/>
    <w:rsid w:val="00FD33E6"/>
    <w:rsid w:val="00FD3D3E"/>
    <w:rsid w:val="00FD4653"/>
    <w:rsid w:val="00FD4975"/>
    <w:rsid w:val="00FD5051"/>
    <w:rsid w:val="00FD522D"/>
    <w:rsid w:val="00FD5958"/>
    <w:rsid w:val="00FD5A0F"/>
    <w:rsid w:val="00FD756D"/>
    <w:rsid w:val="00FD7972"/>
    <w:rsid w:val="00FD79EA"/>
    <w:rsid w:val="00FE059A"/>
    <w:rsid w:val="00FE0767"/>
    <w:rsid w:val="00FE0781"/>
    <w:rsid w:val="00FE1091"/>
    <w:rsid w:val="00FE2022"/>
    <w:rsid w:val="00FE29AF"/>
    <w:rsid w:val="00FE3287"/>
    <w:rsid w:val="00FE395C"/>
    <w:rsid w:val="00FE3996"/>
    <w:rsid w:val="00FE3BF2"/>
    <w:rsid w:val="00FE3DE9"/>
    <w:rsid w:val="00FE54AE"/>
    <w:rsid w:val="00FE6464"/>
    <w:rsid w:val="00FF046D"/>
    <w:rsid w:val="00FF1E56"/>
    <w:rsid w:val="00FF2122"/>
    <w:rsid w:val="00FF2339"/>
    <w:rsid w:val="00FF2430"/>
    <w:rsid w:val="00FF26B9"/>
    <w:rsid w:val="00FF33AA"/>
    <w:rsid w:val="00FF371D"/>
    <w:rsid w:val="00FF4B33"/>
    <w:rsid w:val="00FF581C"/>
    <w:rsid w:val="00FF637D"/>
    <w:rsid w:val="00FF64CF"/>
    <w:rsid w:val="00FF6B5D"/>
    <w:rsid w:val="00FF75BA"/>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4801"/>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A94801"/>
    <w:pPr>
      <w:spacing w:after="240"/>
      <w:outlineLvl w:val="0"/>
    </w:pPr>
    <w:rPr>
      <w:rFonts w:ascii="Arial Bold" w:hAnsi="Arial Bold"/>
      <w:b/>
      <w:kern w:val="34"/>
      <w:sz w:val="36"/>
    </w:rPr>
  </w:style>
  <w:style w:type="paragraph" w:styleId="Heading2">
    <w:name w:val="heading 2"/>
    <w:basedOn w:val="HeadingBase"/>
    <w:next w:val="Normal"/>
    <w:link w:val="Heading2Char"/>
    <w:qFormat/>
    <w:rsid w:val="00A94801"/>
    <w:pPr>
      <w:spacing w:before="240" w:after="240"/>
      <w:outlineLvl w:val="1"/>
    </w:pPr>
    <w:rPr>
      <w:rFonts w:ascii="Arial Bold" w:hAnsi="Arial Bold"/>
      <w:b/>
      <w:sz w:val="26"/>
    </w:rPr>
  </w:style>
  <w:style w:type="paragraph" w:styleId="Heading3">
    <w:name w:val="heading 3"/>
    <w:basedOn w:val="HeadingBase"/>
    <w:next w:val="Normal"/>
    <w:link w:val="Heading3Char"/>
    <w:qFormat/>
    <w:rsid w:val="00A94801"/>
    <w:pPr>
      <w:spacing w:before="120" w:after="120"/>
      <w:outlineLvl w:val="2"/>
    </w:pPr>
    <w:rPr>
      <w:rFonts w:ascii="Arial Bold" w:hAnsi="Arial Bold"/>
      <w:b/>
      <w:sz w:val="22"/>
    </w:rPr>
  </w:style>
  <w:style w:type="paragraph" w:styleId="Heading4">
    <w:name w:val="heading 4"/>
    <w:basedOn w:val="HeadingBase"/>
    <w:next w:val="Normal"/>
    <w:link w:val="Heading4Char"/>
    <w:qFormat/>
    <w:rsid w:val="00A94801"/>
    <w:pPr>
      <w:spacing w:after="120"/>
      <w:outlineLvl w:val="3"/>
    </w:pPr>
    <w:rPr>
      <w:rFonts w:ascii="Arial Bold" w:hAnsi="Arial Bold"/>
      <w:b/>
      <w:sz w:val="20"/>
    </w:rPr>
  </w:style>
  <w:style w:type="paragraph" w:styleId="Heading5">
    <w:name w:val="heading 5"/>
    <w:basedOn w:val="HeadingBase"/>
    <w:next w:val="Normal"/>
    <w:link w:val="Heading5Char"/>
    <w:qFormat/>
    <w:rsid w:val="00A94801"/>
    <w:pPr>
      <w:spacing w:after="120"/>
      <w:outlineLvl w:val="4"/>
    </w:pPr>
    <w:rPr>
      <w:bCs/>
      <w:i/>
      <w:iCs/>
      <w:sz w:val="20"/>
      <w:szCs w:val="26"/>
    </w:rPr>
  </w:style>
  <w:style w:type="paragraph" w:styleId="Heading6">
    <w:name w:val="heading 6"/>
    <w:basedOn w:val="HeadingBase"/>
    <w:next w:val="Normal"/>
    <w:link w:val="Heading6Char"/>
    <w:rsid w:val="00A94801"/>
    <w:pPr>
      <w:spacing w:after="120"/>
      <w:outlineLvl w:val="5"/>
    </w:pPr>
    <w:rPr>
      <w:bCs/>
      <w:sz w:val="20"/>
      <w:szCs w:val="22"/>
    </w:rPr>
  </w:style>
  <w:style w:type="paragraph" w:styleId="Heading7">
    <w:name w:val="heading 7"/>
    <w:basedOn w:val="HeadingBase"/>
    <w:next w:val="Normal"/>
    <w:link w:val="Heading7Char"/>
    <w:rsid w:val="00A94801"/>
    <w:pPr>
      <w:spacing w:before="120"/>
      <w:outlineLvl w:val="6"/>
    </w:pPr>
    <w:rPr>
      <w:sz w:val="20"/>
      <w:szCs w:val="24"/>
    </w:rPr>
  </w:style>
  <w:style w:type="paragraph" w:styleId="Heading8">
    <w:name w:val="heading 8"/>
    <w:basedOn w:val="HeadingBase"/>
    <w:next w:val="Normal"/>
    <w:link w:val="Heading8Char"/>
    <w:rsid w:val="00A9480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9480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94801"/>
    <w:pPr>
      <w:spacing w:before="0" w:after="0" w:line="240" w:lineRule="auto"/>
    </w:pPr>
  </w:style>
  <w:style w:type="paragraph" w:customStyle="1" w:styleId="Exampletext">
    <w:name w:val="Example text"/>
    <w:basedOn w:val="Normal"/>
    <w:link w:val="ExampletextCharChar"/>
    <w:semiHidden/>
    <w:rsid w:val="00A94801"/>
    <w:rPr>
      <w:i/>
      <w:color w:val="FF0000"/>
      <w:lang w:val="x-none" w:eastAsia="x-none"/>
    </w:rPr>
  </w:style>
  <w:style w:type="paragraph" w:customStyle="1" w:styleId="ChartSecondHeading">
    <w:name w:val="Chart Second Heading"/>
    <w:basedOn w:val="HeadingBase"/>
    <w:next w:val="ChartGraphic"/>
    <w:rsid w:val="00A94801"/>
    <w:pPr>
      <w:spacing w:after="60"/>
    </w:pPr>
    <w:rPr>
      <w:sz w:val="19"/>
    </w:rPr>
  </w:style>
  <w:style w:type="paragraph" w:customStyle="1" w:styleId="TableHeading">
    <w:name w:val="Table Heading"/>
    <w:basedOn w:val="HeadingBase"/>
    <w:next w:val="TableGraphic"/>
    <w:link w:val="TableHeadingChar"/>
    <w:qFormat/>
    <w:rsid w:val="00A94801"/>
    <w:pPr>
      <w:spacing w:before="120" w:after="20"/>
    </w:pPr>
    <w:rPr>
      <w:b/>
      <w:sz w:val="20"/>
    </w:rPr>
  </w:style>
  <w:style w:type="paragraph" w:customStyle="1" w:styleId="HeadingBase">
    <w:name w:val="Heading Base"/>
    <w:link w:val="HeadingBaseChar"/>
    <w:rsid w:val="00A94801"/>
    <w:pPr>
      <w:keepNext/>
    </w:pPr>
    <w:rPr>
      <w:rFonts w:ascii="Arial" w:hAnsi="Arial"/>
      <w:sz w:val="24"/>
    </w:rPr>
  </w:style>
  <w:style w:type="paragraph" w:customStyle="1" w:styleId="AlphaParagraph">
    <w:name w:val="Alpha Paragraph"/>
    <w:basedOn w:val="Normal"/>
    <w:rsid w:val="00A94801"/>
    <w:pPr>
      <w:numPr>
        <w:numId w:val="1"/>
      </w:numPr>
      <w:tabs>
        <w:tab w:val="clear" w:pos="567"/>
        <w:tab w:val="num" w:pos="360"/>
      </w:tabs>
    </w:pPr>
  </w:style>
  <w:style w:type="paragraph" w:customStyle="1" w:styleId="Bullet">
    <w:name w:val="Bullet"/>
    <w:basedOn w:val="Normal"/>
    <w:link w:val="BulletChar"/>
    <w:qFormat/>
    <w:rsid w:val="00A94801"/>
    <w:pPr>
      <w:numPr>
        <w:numId w:val="2"/>
      </w:numPr>
      <w:spacing w:after="160"/>
    </w:pPr>
  </w:style>
  <w:style w:type="paragraph" w:customStyle="1" w:styleId="Dash">
    <w:name w:val="Dash"/>
    <w:basedOn w:val="Normal"/>
    <w:qFormat/>
    <w:rsid w:val="00A94801"/>
    <w:pPr>
      <w:numPr>
        <w:ilvl w:val="1"/>
        <w:numId w:val="2"/>
      </w:numPr>
      <w:tabs>
        <w:tab w:val="left" w:pos="567"/>
      </w:tabs>
    </w:pPr>
  </w:style>
  <w:style w:type="paragraph" w:customStyle="1" w:styleId="DoubleDot">
    <w:name w:val="Double Dot"/>
    <w:basedOn w:val="Normal"/>
    <w:rsid w:val="00A94801"/>
    <w:pPr>
      <w:numPr>
        <w:ilvl w:val="2"/>
        <w:numId w:val="2"/>
      </w:numPr>
      <w:tabs>
        <w:tab w:val="clear" w:pos="850"/>
        <w:tab w:val="left" w:pos="851"/>
      </w:tabs>
    </w:pPr>
  </w:style>
  <w:style w:type="paragraph" w:customStyle="1" w:styleId="AppendixHeading">
    <w:name w:val="Appendix Heading"/>
    <w:basedOn w:val="HeadingBase"/>
    <w:semiHidden/>
    <w:rsid w:val="00A94801"/>
    <w:pPr>
      <w:spacing w:after="240"/>
      <w:jc w:val="center"/>
      <w:outlineLvl w:val="3"/>
    </w:pPr>
    <w:rPr>
      <w:b/>
      <w:smallCaps/>
      <w:sz w:val="30"/>
    </w:rPr>
  </w:style>
  <w:style w:type="paragraph" w:customStyle="1" w:styleId="BoxText">
    <w:name w:val="Box Text"/>
    <w:basedOn w:val="Normal"/>
    <w:qFormat/>
    <w:rsid w:val="00A94801"/>
    <w:pPr>
      <w:spacing w:before="120" w:after="120" w:line="240" w:lineRule="auto"/>
    </w:pPr>
  </w:style>
  <w:style w:type="paragraph" w:customStyle="1" w:styleId="BoxHeading">
    <w:name w:val="Box Heading"/>
    <w:basedOn w:val="HeadingBase"/>
    <w:next w:val="BoxText"/>
    <w:rsid w:val="00A94801"/>
    <w:pPr>
      <w:spacing w:before="120" w:after="120"/>
    </w:pPr>
    <w:rPr>
      <w:b/>
      <w:sz w:val="20"/>
    </w:rPr>
  </w:style>
  <w:style w:type="paragraph" w:customStyle="1" w:styleId="ChartandTableFootnoteAlpha">
    <w:name w:val="Chart and Table Footnote Alpha"/>
    <w:basedOn w:val="HeadingBase"/>
    <w:next w:val="Normal"/>
    <w:rsid w:val="00A94801"/>
    <w:pPr>
      <w:keepNext w:val="0"/>
      <w:numPr>
        <w:numId w:val="21"/>
      </w:numPr>
      <w:spacing w:before="30"/>
    </w:pPr>
    <w:rPr>
      <w:color w:val="000000"/>
      <w:sz w:val="16"/>
    </w:rPr>
  </w:style>
  <w:style w:type="paragraph" w:customStyle="1" w:styleId="ChartandTableFootnote">
    <w:name w:val="Chart and Table Footnote"/>
    <w:basedOn w:val="HeadingBase"/>
    <w:next w:val="Normal"/>
    <w:link w:val="ChartandTableFootnoteChar"/>
    <w:rsid w:val="00A94801"/>
    <w:pPr>
      <w:keepNext w:val="0"/>
      <w:tabs>
        <w:tab w:val="left" w:pos="709"/>
      </w:tabs>
      <w:spacing w:before="30"/>
    </w:pPr>
    <w:rPr>
      <w:color w:val="000000"/>
      <w:sz w:val="16"/>
    </w:rPr>
  </w:style>
  <w:style w:type="paragraph" w:customStyle="1" w:styleId="BoxBullet">
    <w:name w:val="Box Bullet"/>
    <w:basedOn w:val="BoxText"/>
    <w:rsid w:val="00A94801"/>
    <w:pPr>
      <w:numPr>
        <w:numId w:val="19"/>
      </w:numPr>
    </w:pPr>
  </w:style>
  <w:style w:type="paragraph" w:customStyle="1" w:styleId="ChartGraphic">
    <w:name w:val="Chart Graphic"/>
    <w:basedOn w:val="HeadingBase"/>
    <w:rsid w:val="00A94801"/>
    <w:pPr>
      <w:jc w:val="center"/>
    </w:pPr>
    <w:rPr>
      <w:sz w:val="20"/>
    </w:rPr>
  </w:style>
  <w:style w:type="paragraph" w:customStyle="1" w:styleId="ContentsHeading">
    <w:name w:val="Contents Heading"/>
    <w:basedOn w:val="HeadingBase"/>
    <w:next w:val="Normal"/>
    <w:rsid w:val="00A94801"/>
    <w:pPr>
      <w:spacing w:after="720"/>
    </w:pPr>
    <w:rPr>
      <w:b/>
      <w:bCs/>
      <w:sz w:val="36"/>
    </w:rPr>
  </w:style>
  <w:style w:type="paragraph" w:customStyle="1" w:styleId="FigureHeading">
    <w:name w:val="Figure Heading"/>
    <w:basedOn w:val="HeadingBase"/>
    <w:next w:val="ChartGraphic"/>
    <w:rsid w:val="00A94801"/>
    <w:pPr>
      <w:spacing w:before="120" w:after="20"/>
    </w:pPr>
    <w:rPr>
      <w:b/>
      <w:sz w:val="20"/>
    </w:rPr>
  </w:style>
  <w:style w:type="paragraph" w:customStyle="1" w:styleId="Classification">
    <w:name w:val="Classification"/>
    <w:basedOn w:val="HeadingBase"/>
    <w:rsid w:val="00A94801"/>
    <w:pPr>
      <w:jc w:val="center"/>
    </w:pPr>
    <w:rPr>
      <w:rFonts w:ascii="Arial Bold" w:hAnsi="Arial Bold"/>
      <w:b/>
      <w:caps/>
      <w:sz w:val="22"/>
    </w:rPr>
  </w:style>
  <w:style w:type="character" w:customStyle="1" w:styleId="HiddenSequenceCode">
    <w:name w:val="Hidden Sequence Code"/>
    <w:basedOn w:val="DefaultParagraphFont"/>
    <w:rsid w:val="00A94801"/>
    <w:rPr>
      <w:rFonts w:ascii="Times New Roman" w:hAnsi="Times New Roman"/>
      <w:vanish/>
      <w:sz w:val="16"/>
    </w:rPr>
  </w:style>
  <w:style w:type="paragraph" w:customStyle="1" w:styleId="OverviewParagraph">
    <w:name w:val="Overview Paragraph"/>
    <w:basedOn w:val="Normal"/>
    <w:rsid w:val="00A94801"/>
    <w:pPr>
      <w:spacing w:before="120" w:after="120" w:line="240" w:lineRule="auto"/>
    </w:pPr>
  </w:style>
  <w:style w:type="paragraph" w:customStyle="1" w:styleId="TableGraphic">
    <w:name w:val="Table Graphic"/>
    <w:basedOn w:val="Normal"/>
    <w:next w:val="Normal"/>
    <w:rsid w:val="00A94801"/>
    <w:pPr>
      <w:spacing w:before="0" w:after="0" w:line="240" w:lineRule="auto"/>
      <w:ind w:right="-113"/>
    </w:pPr>
  </w:style>
  <w:style w:type="paragraph" w:customStyle="1" w:styleId="NoteTableHeading">
    <w:name w:val="Note Table Heading"/>
    <w:basedOn w:val="HeadingBase"/>
    <w:next w:val="Normal"/>
    <w:rsid w:val="00A94801"/>
    <w:pPr>
      <w:spacing w:before="240"/>
    </w:pPr>
    <w:rPr>
      <w:b/>
      <w:sz w:val="20"/>
    </w:rPr>
  </w:style>
  <w:style w:type="paragraph" w:customStyle="1" w:styleId="Source">
    <w:name w:val="Source"/>
    <w:basedOn w:val="Normal"/>
    <w:rsid w:val="00A9480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94801"/>
    <w:pPr>
      <w:spacing w:before="20" w:after="20" w:line="240" w:lineRule="auto"/>
    </w:pPr>
    <w:rPr>
      <w:rFonts w:ascii="Arial" w:hAnsi="Arial"/>
      <w:sz w:val="16"/>
    </w:rPr>
  </w:style>
  <w:style w:type="paragraph" w:customStyle="1" w:styleId="TableColumnHeadingBase">
    <w:name w:val="Table Column Heading Base"/>
    <w:basedOn w:val="Normal"/>
    <w:rsid w:val="00A9480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94801"/>
  </w:style>
  <w:style w:type="paragraph" w:customStyle="1" w:styleId="TableTextRight">
    <w:name w:val="Table Text Right"/>
    <w:basedOn w:val="TableTextBase"/>
    <w:rsid w:val="00A94801"/>
    <w:pPr>
      <w:jc w:val="right"/>
    </w:pPr>
  </w:style>
  <w:style w:type="paragraph" w:customStyle="1" w:styleId="TableTextCentred">
    <w:name w:val="Table Text Centred"/>
    <w:basedOn w:val="TableTextBase"/>
    <w:rsid w:val="00A94801"/>
    <w:pPr>
      <w:jc w:val="center"/>
    </w:pPr>
  </w:style>
  <w:style w:type="paragraph" w:customStyle="1" w:styleId="TableTextIndented">
    <w:name w:val="Table Text Indented"/>
    <w:basedOn w:val="TableTextBase"/>
    <w:rsid w:val="00A94801"/>
    <w:pPr>
      <w:ind w:left="284"/>
    </w:pPr>
  </w:style>
  <w:style w:type="paragraph" w:customStyle="1" w:styleId="TableColumnHeadingLeft">
    <w:name w:val="Table Column Heading Left"/>
    <w:basedOn w:val="TableColumnHeadingBase"/>
    <w:next w:val="Normal"/>
    <w:rsid w:val="00A94801"/>
  </w:style>
  <w:style w:type="paragraph" w:customStyle="1" w:styleId="TableColumnHeadingRight">
    <w:name w:val="Table Column Heading Right"/>
    <w:basedOn w:val="TableColumnHeadingBase"/>
    <w:next w:val="Normal"/>
    <w:rsid w:val="00A94801"/>
    <w:pPr>
      <w:jc w:val="right"/>
    </w:pPr>
  </w:style>
  <w:style w:type="paragraph" w:customStyle="1" w:styleId="TableColumnHeadingCentred">
    <w:name w:val="Table Column Heading Centred"/>
    <w:basedOn w:val="TableColumnHeadingBase"/>
    <w:next w:val="Normal"/>
    <w:rsid w:val="00A94801"/>
    <w:pPr>
      <w:jc w:val="center"/>
    </w:pPr>
  </w:style>
  <w:style w:type="paragraph" w:customStyle="1" w:styleId="Exampletextbullet">
    <w:name w:val="Example text bullet"/>
    <w:basedOn w:val="Exampletext"/>
    <w:semiHidden/>
    <w:rsid w:val="00A94801"/>
    <w:pPr>
      <w:numPr>
        <w:numId w:val="4"/>
      </w:numPr>
    </w:pPr>
  </w:style>
  <w:style w:type="paragraph" w:styleId="Title">
    <w:name w:val="Title"/>
    <w:basedOn w:val="Normal"/>
    <w:qFormat/>
    <w:rsid w:val="00A9480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94801"/>
    <w:pPr>
      <w:spacing w:before="120" w:after="20"/>
    </w:pPr>
    <w:rPr>
      <w:rFonts w:ascii="Arial Bold" w:hAnsi="Arial Bold"/>
      <w:b/>
      <w:sz w:val="20"/>
    </w:rPr>
  </w:style>
  <w:style w:type="paragraph" w:customStyle="1" w:styleId="TPHeading1">
    <w:name w:val="TP Heading 1"/>
    <w:basedOn w:val="HeadingBase"/>
    <w:rsid w:val="00A94801"/>
    <w:pPr>
      <w:spacing w:before="60" w:after="60"/>
      <w:ind w:left="851"/>
    </w:pPr>
    <w:rPr>
      <w:rFonts w:ascii="Arial Bold" w:hAnsi="Arial Bold"/>
      <w:b/>
      <w:caps/>
      <w:spacing w:val="-10"/>
      <w:sz w:val="28"/>
    </w:rPr>
  </w:style>
  <w:style w:type="paragraph" w:customStyle="1" w:styleId="TPHeading2">
    <w:name w:val="TP Heading 2"/>
    <w:basedOn w:val="HeadingBase"/>
    <w:rsid w:val="00A94801"/>
    <w:pPr>
      <w:ind w:left="851"/>
    </w:pPr>
    <w:rPr>
      <w:caps/>
      <w:spacing w:val="-10"/>
      <w:sz w:val="28"/>
    </w:rPr>
  </w:style>
  <w:style w:type="paragraph" w:customStyle="1" w:styleId="TPHeading3">
    <w:name w:val="TP Heading 3"/>
    <w:basedOn w:val="HeadingBase"/>
    <w:rsid w:val="00A94801"/>
    <w:pPr>
      <w:ind w:left="851"/>
    </w:pPr>
    <w:rPr>
      <w:caps/>
      <w:spacing w:val="-10"/>
    </w:rPr>
  </w:style>
  <w:style w:type="paragraph" w:customStyle="1" w:styleId="HeaderBase">
    <w:name w:val="Header Base"/>
    <w:rsid w:val="00A94801"/>
    <w:rPr>
      <w:rFonts w:ascii="Arial" w:hAnsi="Arial"/>
      <w:color w:val="44546A" w:themeColor="text2"/>
      <w:sz w:val="18"/>
    </w:rPr>
  </w:style>
  <w:style w:type="paragraph" w:customStyle="1" w:styleId="HeaderEven">
    <w:name w:val="Header Even"/>
    <w:basedOn w:val="HeaderBase"/>
    <w:rsid w:val="00A94801"/>
    <w:rPr>
      <w:color w:val="auto"/>
    </w:rPr>
  </w:style>
  <w:style w:type="paragraph" w:customStyle="1" w:styleId="HeaderOdd">
    <w:name w:val="Header Odd"/>
    <w:basedOn w:val="HeaderBase"/>
    <w:rsid w:val="00A94801"/>
    <w:pPr>
      <w:jc w:val="right"/>
    </w:pPr>
    <w:rPr>
      <w:color w:val="000000" w:themeColor="text1"/>
    </w:rPr>
  </w:style>
  <w:style w:type="paragraph" w:styleId="Header">
    <w:name w:val="header"/>
    <w:basedOn w:val="HeaderBase"/>
    <w:link w:val="HeaderChar"/>
    <w:qFormat/>
    <w:rsid w:val="00A94801"/>
    <w:pPr>
      <w:tabs>
        <w:tab w:val="center" w:pos="4153"/>
        <w:tab w:val="right" w:pos="8306"/>
      </w:tabs>
    </w:pPr>
    <w:rPr>
      <w:color w:val="auto"/>
    </w:rPr>
  </w:style>
  <w:style w:type="paragraph" w:customStyle="1" w:styleId="FooterBase">
    <w:name w:val="Footer Base"/>
    <w:rsid w:val="00A94801"/>
    <w:pPr>
      <w:jc w:val="center"/>
    </w:pPr>
    <w:rPr>
      <w:rFonts w:ascii="Arial" w:hAnsi="Arial"/>
      <w:color w:val="000000" w:themeColor="text1"/>
    </w:rPr>
  </w:style>
  <w:style w:type="paragraph" w:styleId="Footer">
    <w:name w:val="footer"/>
    <w:basedOn w:val="FooterBase"/>
    <w:link w:val="FooterChar"/>
    <w:rsid w:val="00A94801"/>
    <w:pPr>
      <w:tabs>
        <w:tab w:val="center" w:pos="4153"/>
        <w:tab w:val="right" w:pos="8306"/>
      </w:tabs>
    </w:pPr>
  </w:style>
  <w:style w:type="paragraph" w:styleId="BalloonText">
    <w:name w:val="Balloon Text"/>
    <w:basedOn w:val="Normal"/>
    <w:semiHidden/>
    <w:rsid w:val="00A94801"/>
    <w:rPr>
      <w:rFonts w:ascii="Tahoma" w:hAnsi="Tahoma" w:cs="Tahoma"/>
      <w:sz w:val="16"/>
      <w:szCs w:val="16"/>
    </w:rPr>
  </w:style>
  <w:style w:type="paragraph" w:styleId="Caption">
    <w:name w:val="caption"/>
    <w:basedOn w:val="Normal"/>
    <w:next w:val="Normal"/>
    <w:rsid w:val="00A94801"/>
    <w:rPr>
      <w:b/>
      <w:bCs/>
    </w:rPr>
  </w:style>
  <w:style w:type="character" w:styleId="CommentReference">
    <w:name w:val="annotation reference"/>
    <w:basedOn w:val="DefaultParagraphFont"/>
    <w:semiHidden/>
    <w:rsid w:val="00A94801"/>
    <w:rPr>
      <w:sz w:val="16"/>
      <w:szCs w:val="16"/>
    </w:rPr>
  </w:style>
  <w:style w:type="paragraph" w:styleId="CommentText">
    <w:name w:val="annotation text"/>
    <w:basedOn w:val="Normal"/>
    <w:link w:val="CommentTextChar"/>
    <w:rsid w:val="00A94801"/>
  </w:style>
  <w:style w:type="paragraph" w:styleId="CommentSubject">
    <w:name w:val="annotation subject"/>
    <w:basedOn w:val="CommentText"/>
    <w:next w:val="CommentText"/>
    <w:link w:val="CommentSubjectChar"/>
    <w:semiHidden/>
    <w:rsid w:val="00A94801"/>
    <w:rPr>
      <w:b/>
      <w:bCs/>
    </w:rPr>
  </w:style>
  <w:style w:type="paragraph" w:styleId="DocumentMap">
    <w:name w:val="Document Map"/>
    <w:basedOn w:val="Normal"/>
    <w:link w:val="DocumentMapChar"/>
    <w:semiHidden/>
    <w:rsid w:val="00A94801"/>
    <w:pPr>
      <w:shd w:val="clear" w:color="auto" w:fill="000080"/>
    </w:pPr>
    <w:rPr>
      <w:rFonts w:ascii="Tahoma" w:hAnsi="Tahoma" w:cs="Tahoma"/>
    </w:rPr>
  </w:style>
  <w:style w:type="character" w:styleId="EndnoteReference">
    <w:name w:val="endnote reference"/>
    <w:basedOn w:val="DefaultParagraphFont"/>
    <w:unhideWhenUsed/>
    <w:rsid w:val="00A94801"/>
    <w:rPr>
      <w:vertAlign w:val="superscript"/>
    </w:rPr>
  </w:style>
  <w:style w:type="paragraph" w:styleId="EndnoteText">
    <w:name w:val="endnote text"/>
    <w:basedOn w:val="Normal"/>
    <w:link w:val="EndnoteTextChar"/>
    <w:unhideWhenUsed/>
    <w:rsid w:val="00A94801"/>
  </w:style>
  <w:style w:type="character" w:styleId="FootnoteReference">
    <w:name w:val="footnote reference"/>
    <w:aliases w:val="(NECG) Footnote Reference"/>
    <w:basedOn w:val="DefaultParagraphFont"/>
    <w:rsid w:val="00A94801"/>
    <w:rPr>
      <w:vertAlign w:val="superscript"/>
    </w:rPr>
  </w:style>
  <w:style w:type="paragraph" w:styleId="FootnoteText">
    <w:name w:val="footnote text"/>
    <w:aliases w:val="(NECG) Footnote Text"/>
    <w:basedOn w:val="Normal"/>
    <w:link w:val="FootnoteTextChar"/>
    <w:qFormat/>
    <w:rsid w:val="00CB022C"/>
    <w:pPr>
      <w:tabs>
        <w:tab w:val="left" w:pos="284"/>
      </w:tabs>
      <w:spacing w:before="80" w:after="0" w:line="240" w:lineRule="auto"/>
      <w:ind w:left="284" w:hanging="284"/>
      <w:contextualSpacing/>
    </w:pPr>
    <w:rPr>
      <w:rFonts w:ascii="Arial" w:hAnsi="Arial"/>
      <w:sz w:val="15"/>
    </w:rPr>
  </w:style>
  <w:style w:type="paragraph" w:styleId="Index1">
    <w:name w:val="index 1"/>
    <w:basedOn w:val="Normal"/>
    <w:next w:val="Normal"/>
    <w:rsid w:val="00A94801"/>
    <w:pPr>
      <w:ind w:left="200" w:hanging="200"/>
    </w:pPr>
  </w:style>
  <w:style w:type="paragraph" w:styleId="Index2">
    <w:name w:val="index 2"/>
    <w:basedOn w:val="Normal"/>
    <w:next w:val="Normal"/>
    <w:rsid w:val="00A94801"/>
    <w:pPr>
      <w:ind w:left="400" w:hanging="200"/>
    </w:pPr>
  </w:style>
  <w:style w:type="paragraph" w:styleId="Index3">
    <w:name w:val="index 3"/>
    <w:basedOn w:val="Normal"/>
    <w:next w:val="Normal"/>
    <w:rsid w:val="00A94801"/>
    <w:pPr>
      <w:ind w:left="600" w:hanging="200"/>
    </w:pPr>
  </w:style>
  <w:style w:type="paragraph" w:styleId="Index4">
    <w:name w:val="index 4"/>
    <w:basedOn w:val="Normal"/>
    <w:next w:val="Normal"/>
    <w:autoRedefine/>
    <w:semiHidden/>
    <w:rsid w:val="00A94801"/>
    <w:pPr>
      <w:ind w:left="800" w:hanging="200"/>
    </w:pPr>
  </w:style>
  <w:style w:type="paragraph" w:styleId="Index5">
    <w:name w:val="index 5"/>
    <w:basedOn w:val="Normal"/>
    <w:next w:val="Normal"/>
    <w:autoRedefine/>
    <w:semiHidden/>
    <w:rsid w:val="00A94801"/>
    <w:pPr>
      <w:ind w:left="1000" w:hanging="200"/>
    </w:pPr>
  </w:style>
  <w:style w:type="paragraph" w:styleId="Index6">
    <w:name w:val="index 6"/>
    <w:basedOn w:val="Normal"/>
    <w:next w:val="Normal"/>
    <w:autoRedefine/>
    <w:semiHidden/>
    <w:rsid w:val="00A94801"/>
    <w:pPr>
      <w:ind w:left="1200" w:hanging="200"/>
    </w:pPr>
  </w:style>
  <w:style w:type="paragraph" w:styleId="Index7">
    <w:name w:val="index 7"/>
    <w:basedOn w:val="Normal"/>
    <w:next w:val="Normal"/>
    <w:autoRedefine/>
    <w:semiHidden/>
    <w:rsid w:val="00A94801"/>
    <w:pPr>
      <w:ind w:left="1400" w:hanging="200"/>
    </w:pPr>
  </w:style>
  <w:style w:type="paragraph" w:styleId="Index8">
    <w:name w:val="index 8"/>
    <w:basedOn w:val="Normal"/>
    <w:next w:val="Normal"/>
    <w:autoRedefine/>
    <w:semiHidden/>
    <w:rsid w:val="00A94801"/>
    <w:pPr>
      <w:ind w:left="1600" w:hanging="200"/>
    </w:pPr>
  </w:style>
  <w:style w:type="paragraph" w:styleId="Index9">
    <w:name w:val="index 9"/>
    <w:basedOn w:val="Normal"/>
    <w:next w:val="Normal"/>
    <w:autoRedefine/>
    <w:semiHidden/>
    <w:rsid w:val="00A94801"/>
    <w:pPr>
      <w:ind w:left="1800" w:hanging="200"/>
    </w:pPr>
  </w:style>
  <w:style w:type="paragraph" w:styleId="IndexHeading">
    <w:name w:val="index heading"/>
    <w:basedOn w:val="Normal"/>
    <w:next w:val="Index1"/>
    <w:rsid w:val="00A94801"/>
    <w:rPr>
      <w:rFonts w:ascii="Arial Bold" w:hAnsi="Arial Bold" w:cs="Arial"/>
      <w:b/>
      <w:bCs/>
      <w:color w:val="002B54"/>
    </w:rPr>
  </w:style>
  <w:style w:type="paragraph" w:styleId="MacroText">
    <w:name w:val="macro"/>
    <w:link w:val="MacroTextChar"/>
    <w:unhideWhenUsed/>
    <w:rsid w:val="00A9480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94801"/>
    <w:pPr>
      <w:ind w:left="200" w:hanging="200"/>
    </w:pPr>
  </w:style>
  <w:style w:type="paragraph" w:styleId="TableofFigures">
    <w:name w:val="table of figures"/>
    <w:basedOn w:val="Normal"/>
    <w:next w:val="Normal"/>
    <w:rsid w:val="00A94801"/>
  </w:style>
  <w:style w:type="paragraph" w:styleId="TOAHeading">
    <w:name w:val="toa heading"/>
    <w:basedOn w:val="Normal"/>
    <w:next w:val="Normal"/>
    <w:rsid w:val="00A94801"/>
    <w:pPr>
      <w:spacing w:before="120"/>
    </w:pPr>
    <w:rPr>
      <w:rFonts w:ascii="Arial" w:hAnsi="Arial" w:cs="Arial"/>
      <w:b/>
      <w:bCs/>
      <w:sz w:val="24"/>
      <w:szCs w:val="24"/>
    </w:rPr>
  </w:style>
  <w:style w:type="paragraph" w:styleId="TOC1">
    <w:name w:val="toc 1"/>
    <w:basedOn w:val="HeaderBase"/>
    <w:next w:val="Normal"/>
    <w:uiPriority w:val="39"/>
    <w:rsid w:val="00A9480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A9480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A94801"/>
    <w:pPr>
      <w:tabs>
        <w:tab w:val="right" w:leader="dot" w:pos="7700"/>
      </w:tabs>
      <w:spacing w:before="40"/>
      <w:ind w:right="851"/>
    </w:pPr>
    <w:rPr>
      <w:sz w:val="20"/>
    </w:rPr>
  </w:style>
  <w:style w:type="paragraph" w:styleId="TOC4">
    <w:name w:val="toc 4"/>
    <w:basedOn w:val="HeadingBase"/>
    <w:next w:val="Normal"/>
    <w:uiPriority w:val="2"/>
    <w:unhideWhenUsed/>
    <w:rsid w:val="00A94801"/>
    <w:pPr>
      <w:tabs>
        <w:tab w:val="right" w:leader="dot" w:pos="7700"/>
      </w:tabs>
      <w:spacing w:before="40"/>
      <w:ind w:right="851"/>
    </w:pPr>
    <w:rPr>
      <w:sz w:val="20"/>
    </w:rPr>
  </w:style>
  <w:style w:type="paragraph" w:styleId="TOC5">
    <w:name w:val="toc 5"/>
    <w:basedOn w:val="Normal"/>
    <w:next w:val="Normal"/>
    <w:autoRedefine/>
    <w:uiPriority w:val="2"/>
    <w:rsid w:val="00A9480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94801"/>
    <w:pPr>
      <w:tabs>
        <w:tab w:val="left" w:pos="851"/>
      </w:tabs>
      <w:ind w:left="851" w:hanging="851"/>
    </w:pPr>
    <w:rPr>
      <w:color w:val="000000"/>
    </w:rPr>
  </w:style>
  <w:style w:type="paragraph" w:styleId="TOC7">
    <w:name w:val="toc 7"/>
    <w:basedOn w:val="Normal"/>
    <w:next w:val="Normal"/>
    <w:autoRedefine/>
    <w:uiPriority w:val="2"/>
    <w:semiHidden/>
    <w:rsid w:val="00A94801"/>
    <w:pPr>
      <w:ind w:left="1200"/>
    </w:pPr>
  </w:style>
  <w:style w:type="paragraph" w:styleId="TOC8">
    <w:name w:val="toc 8"/>
    <w:basedOn w:val="Normal"/>
    <w:next w:val="Normal"/>
    <w:autoRedefine/>
    <w:uiPriority w:val="2"/>
    <w:semiHidden/>
    <w:rsid w:val="00A94801"/>
    <w:pPr>
      <w:ind w:left="1400"/>
    </w:pPr>
  </w:style>
  <w:style w:type="paragraph" w:styleId="TOC9">
    <w:name w:val="toc 9"/>
    <w:basedOn w:val="Normal"/>
    <w:next w:val="Normal"/>
    <w:autoRedefine/>
    <w:uiPriority w:val="2"/>
    <w:semiHidden/>
    <w:rsid w:val="00A94801"/>
    <w:pPr>
      <w:ind w:left="1600"/>
    </w:pPr>
  </w:style>
  <w:style w:type="paragraph" w:customStyle="1" w:styleId="FileProperties">
    <w:name w:val="File Properties"/>
    <w:basedOn w:val="Normal"/>
    <w:rsid w:val="00A94801"/>
    <w:pPr>
      <w:spacing w:before="0"/>
    </w:pPr>
    <w:rPr>
      <w:i/>
    </w:rPr>
  </w:style>
  <w:style w:type="character" w:styleId="PageNumber">
    <w:name w:val="page number"/>
    <w:basedOn w:val="DefaultParagraphFont"/>
    <w:rsid w:val="00A94801"/>
    <w:rPr>
      <w:rFonts w:ascii="Arial" w:hAnsi="Arial" w:cs="Arial"/>
      <w:color w:val="auto"/>
    </w:rPr>
  </w:style>
  <w:style w:type="character" w:customStyle="1" w:styleId="FramedHeader">
    <w:name w:val="Framed Header"/>
    <w:basedOn w:val="DefaultParagraphFont"/>
    <w:rsid w:val="00A94801"/>
    <w:rPr>
      <w:rFonts w:ascii="Book Antiqua" w:hAnsi="Book Antiqua"/>
      <w:i/>
      <w:dstrike w:val="0"/>
      <w:color w:val="auto"/>
      <w:sz w:val="20"/>
      <w:vertAlign w:val="baseline"/>
    </w:rPr>
  </w:style>
  <w:style w:type="paragraph" w:styleId="NormalIndent">
    <w:name w:val="Normal Indent"/>
    <w:basedOn w:val="Normal"/>
    <w:rsid w:val="00A94801"/>
    <w:pPr>
      <w:ind w:left="567"/>
    </w:pPr>
  </w:style>
  <w:style w:type="paragraph" w:customStyle="1" w:styleId="BlockedQuotation">
    <w:name w:val="Blocked Quotation"/>
    <w:basedOn w:val="Normal"/>
    <w:semiHidden/>
    <w:rsid w:val="00A94801"/>
    <w:pPr>
      <w:ind w:left="567"/>
    </w:pPr>
  </w:style>
  <w:style w:type="paragraph" w:customStyle="1" w:styleId="ChartMainHeading">
    <w:name w:val="Chart Main Heading"/>
    <w:basedOn w:val="ChartHeading"/>
    <w:next w:val="ChartGraphic"/>
    <w:rsid w:val="00A94801"/>
  </w:style>
  <w:style w:type="table" w:styleId="TableGrid">
    <w:name w:val="Table Grid"/>
    <w:basedOn w:val="TableNormal"/>
    <w:rsid w:val="00A9480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94801"/>
    <w:rPr>
      <w:sz w:val="24"/>
    </w:rPr>
  </w:style>
  <w:style w:type="paragraph" w:customStyle="1" w:styleId="Title3rdLevel">
    <w:name w:val="Title 3rd Level"/>
    <w:basedOn w:val="Normal"/>
    <w:next w:val="Title"/>
    <w:rsid w:val="00A94801"/>
    <w:pPr>
      <w:jc w:val="center"/>
    </w:pPr>
    <w:rPr>
      <w:rFonts w:ascii="Arial" w:hAnsi="Arial"/>
      <w:caps/>
    </w:rPr>
  </w:style>
  <w:style w:type="paragraph" w:customStyle="1" w:styleId="Part">
    <w:name w:val="Part"/>
    <w:basedOn w:val="Title"/>
    <w:next w:val="Normal"/>
    <w:rsid w:val="00A94801"/>
    <w:rPr>
      <w:caps/>
      <w:smallCaps w:val="0"/>
    </w:rPr>
  </w:style>
  <w:style w:type="paragraph" w:customStyle="1" w:styleId="TableHeadingNoTable">
    <w:name w:val="Table Heading No Table"/>
    <w:basedOn w:val="TableHeading"/>
    <w:next w:val="Normal"/>
    <w:rsid w:val="00A94801"/>
    <w:pPr>
      <w:spacing w:after="240"/>
    </w:pPr>
  </w:style>
  <w:style w:type="paragraph" w:customStyle="1" w:styleId="TransmittalAddressee">
    <w:name w:val="Transmittal Addressee"/>
    <w:basedOn w:val="Normal"/>
    <w:rsid w:val="00A94801"/>
    <w:pPr>
      <w:spacing w:before="0" w:after="0"/>
    </w:pPr>
  </w:style>
  <w:style w:type="paragraph" w:customStyle="1" w:styleId="TransmittalStyle1">
    <w:name w:val="Transmittal Style 1"/>
    <w:basedOn w:val="HeadingBase"/>
    <w:rsid w:val="00A94801"/>
    <w:pPr>
      <w:spacing w:after="60"/>
      <w:jc w:val="right"/>
    </w:pPr>
    <w:rPr>
      <w:b/>
      <w:smallCaps/>
    </w:rPr>
  </w:style>
  <w:style w:type="paragraph" w:customStyle="1" w:styleId="TransmittalStyle2">
    <w:name w:val="Transmittal Style 2"/>
    <w:basedOn w:val="HeadingBase"/>
    <w:rsid w:val="00A94801"/>
    <w:pPr>
      <w:spacing w:before="60" w:after="60"/>
      <w:jc w:val="right"/>
    </w:pPr>
    <w:rPr>
      <w:rFonts w:ascii="Helvetica" w:hAnsi="Helvetica"/>
      <w:b/>
      <w:caps/>
      <w:sz w:val="16"/>
    </w:rPr>
  </w:style>
  <w:style w:type="paragraph" w:customStyle="1" w:styleId="UserGuidelevelTOC">
    <w:name w:val="UserGuide level TOC"/>
    <w:basedOn w:val="HeadingBase"/>
    <w:next w:val="Normal"/>
    <w:rsid w:val="00A94801"/>
    <w:pPr>
      <w:spacing w:before="360" w:after="360"/>
    </w:pPr>
    <w:rPr>
      <w:sz w:val="30"/>
    </w:rPr>
  </w:style>
  <w:style w:type="paragraph" w:customStyle="1" w:styleId="TableTextJustified">
    <w:name w:val="Table Text Justified"/>
    <w:basedOn w:val="TableTextBase"/>
    <w:rsid w:val="00A94801"/>
    <w:pPr>
      <w:jc w:val="both"/>
    </w:pPr>
  </w:style>
  <w:style w:type="paragraph" w:customStyle="1" w:styleId="Department">
    <w:name w:val="Department"/>
    <w:basedOn w:val="Normal"/>
    <w:rsid w:val="00A94801"/>
    <w:pPr>
      <w:spacing w:after="0" w:line="240" w:lineRule="auto"/>
      <w:jc w:val="center"/>
    </w:pPr>
    <w:rPr>
      <w:rFonts w:ascii="Arial" w:hAnsi="Arial"/>
      <w:b/>
      <w:sz w:val="52"/>
    </w:rPr>
  </w:style>
  <w:style w:type="paragraph" w:customStyle="1" w:styleId="DepartmentSubtitle">
    <w:name w:val="Department Subtitle"/>
    <w:basedOn w:val="Department"/>
    <w:rsid w:val="00A94801"/>
    <w:rPr>
      <w:sz w:val="44"/>
    </w:rPr>
  </w:style>
  <w:style w:type="character" w:customStyle="1" w:styleId="ExampletextCharChar">
    <w:name w:val="Example text Char Char"/>
    <w:link w:val="Exampletext"/>
    <w:semiHidden/>
    <w:rsid w:val="00A94801"/>
    <w:rPr>
      <w:rFonts w:ascii="Book Antiqua" w:hAnsi="Book Antiqua"/>
      <w:i/>
      <w:color w:val="FF0000"/>
      <w:sz w:val="19"/>
      <w:lang w:val="x-none" w:eastAsia="x-none"/>
    </w:rPr>
  </w:style>
  <w:style w:type="paragraph" w:customStyle="1" w:styleId="Crest">
    <w:name w:val="Crest"/>
    <w:basedOn w:val="Normal"/>
    <w:next w:val="TransmittalStyle1"/>
    <w:semiHidden/>
    <w:rsid w:val="00A94801"/>
    <w:pPr>
      <w:spacing w:after="0" w:line="240" w:lineRule="auto"/>
      <w:jc w:val="center"/>
    </w:pPr>
  </w:style>
  <w:style w:type="character" w:styleId="Hyperlink">
    <w:name w:val="Hyperlink"/>
    <w:basedOn w:val="DefaultParagraphFont"/>
    <w:uiPriority w:val="99"/>
    <w:unhideWhenUsed/>
    <w:rsid w:val="00A94801"/>
    <w:rPr>
      <w:color w:val="auto"/>
      <w:u w:val="single"/>
    </w:rPr>
  </w:style>
  <w:style w:type="paragraph" w:customStyle="1" w:styleId="Heading1noTOC">
    <w:name w:val="Heading 1 no TOC"/>
    <w:basedOn w:val="Heading1"/>
    <w:rsid w:val="00A94801"/>
  </w:style>
  <w:style w:type="paragraph" w:customStyle="1" w:styleId="TableColumnOutgroupHeading">
    <w:name w:val="Table Column Outgroup Heading"/>
    <w:basedOn w:val="Normal"/>
    <w:rsid w:val="00A94801"/>
    <w:pPr>
      <w:spacing w:before="60" w:after="120" w:line="240" w:lineRule="auto"/>
    </w:pPr>
    <w:rPr>
      <w:b/>
      <w:sz w:val="22"/>
    </w:rPr>
  </w:style>
  <w:style w:type="paragraph" w:customStyle="1" w:styleId="TableColumnOutgroupSubheading">
    <w:name w:val="Table Column Outgroup Subheading"/>
    <w:basedOn w:val="Normal"/>
    <w:rsid w:val="00A94801"/>
    <w:pPr>
      <w:spacing w:before="60" w:after="120" w:line="240" w:lineRule="auto"/>
      <w:jc w:val="center"/>
    </w:pPr>
  </w:style>
  <w:style w:type="paragraph" w:customStyle="1" w:styleId="TableTextBullet">
    <w:name w:val="Table Text Bullet"/>
    <w:basedOn w:val="TableTextBase"/>
    <w:rsid w:val="00A94801"/>
    <w:pPr>
      <w:numPr>
        <w:numId w:val="5"/>
      </w:numPr>
    </w:pPr>
  </w:style>
  <w:style w:type="paragraph" w:customStyle="1" w:styleId="Exampletextdash">
    <w:name w:val="Example text dash"/>
    <w:basedOn w:val="Exampletextbullet"/>
    <w:semiHidden/>
    <w:rsid w:val="00A94801"/>
    <w:pPr>
      <w:numPr>
        <w:ilvl w:val="1"/>
      </w:numPr>
    </w:pPr>
  </w:style>
  <w:style w:type="character" w:customStyle="1" w:styleId="HeadingBaseChar">
    <w:name w:val="Heading Base Char"/>
    <w:link w:val="HeadingBase"/>
    <w:rsid w:val="00A94801"/>
    <w:rPr>
      <w:rFonts w:ascii="Arial" w:hAnsi="Arial"/>
      <w:sz w:val="24"/>
    </w:rPr>
  </w:style>
  <w:style w:type="character" w:customStyle="1" w:styleId="TableHeadingChar">
    <w:name w:val="Table Heading Char"/>
    <w:link w:val="TableHeading"/>
    <w:rsid w:val="00A94801"/>
    <w:rPr>
      <w:rFonts w:ascii="Arial" w:hAnsi="Arial"/>
      <w:b/>
    </w:rPr>
  </w:style>
  <w:style w:type="character" w:customStyle="1" w:styleId="TableTextBaseChar">
    <w:name w:val="Table Text Base Char"/>
    <w:link w:val="TableTextBase"/>
    <w:rsid w:val="00A94801"/>
    <w:rPr>
      <w:rFonts w:ascii="Arial" w:hAnsi="Arial"/>
      <w:sz w:val="16"/>
    </w:rPr>
  </w:style>
  <w:style w:type="character" w:customStyle="1" w:styleId="TableTextLeftChar">
    <w:name w:val="Table Text Left Char"/>
    <w:link w:val="TableTextLeft"/>
    <w:rsid w:val="00A94801"/>
    <w:rPr>
      <w:rFonts w:ascii="Arial" w:hAnsi="Arial"/>
      <w:sz w:val="16"/>
    </w:rPr>
  </w:style>
  <w:style w:type="paragraph" w:styleId="ListParagraph">
    <w:name w:val="List Paragraph"/>
    <w:aliases w:val="Bullet List Paragraph,Bullet Point,Bullet point,Bulletr List Paragraph,Content descriptions,FooterText,L,List Bullet 1,List Paragraph1,List Paragraph11,List Paragraph2,List Paragraph21,Listeafsnit1,NFP GP Bulleted List,Recommendation"/>
    <w:basedOn w:val="Normal"/>
    <w:link w:val="ListParagraphChar"/>
    <w:uiPriority w:val="34"/>
    <w:qFormat/>
    <w:rsid w:val="00A9480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94801"/>
    <w:pPr>
      <w:numPr>
        <w:ilvl w:val="1"/>
        <w:numId w:val="5"/>
      </w:numPr>
    </w:pPr>
  </w:style>
  <w:style w:type="character" w:customStyle="1" w:styleId="ChartandTableFootnoteChar">
    <w:name w:val="Chart and Table Footnote Char"/>
    <w:link w:val="ChartandTableFootnote"/>
    <w:rsid w:val="00A94801"/>
    <w:rPr>
      <w:rFonts w:ascii="Arial" w:hAnsi="Arial"/>
      <w:color w:val="000000"/>
      <w:sz w:val="16"/>
    </w:rPr>
  </w:style>
  <w:style w:type="paragraph" w:customStyle="1" w:styleId="PartHeading">
    <w:name w:val="Part Heading"/>
    <w:basedOn w:val="Title"/>
    <w:next w:val="Normal"/>
    <w:rsid w:val="00A94801"/>
    <w:pPr>
      <w:spacing w:after="480"/>
      <w:outlineLvl w:val="9"/>
    </w:pPr>
    <w:rPr>
      <w:rFonts w:ascii="Arial Bold" w:hAnsi="Arial Bold"/>
      <w:smallCaps w:val="0"/>
    </w:rPr>
  </w:style>
  <w:style w:type="character" w:customStyle="1" w:styleId="BulletChar">
    <w:name w:val="Bullet Char"/>
    <w:link w:val="Bullet"/>
    <w:rsid w:val="00A94801"/>
    <w:rPr>
      <w:rFonts w:ascii="Book Antiqua" w:hAnsi="Book Antiqua"/>
      <w:sz w:val="19"/>
    </w:rPr>
  </w:style>
  <w:style w:type="paragraph" w:customStyle="1" w:styleId="BoxTextBase">
    <w:name w:val="Box Text Base"/>
    <w:basedOn w:val="Normal"/>
    <w:rsid w:val="00A94801"/>
    <w:pPr>
      <w:spacing w:after="120"/>
    </w:pPr>
    <w:rPr>
      <w:color w:val="000000"/>
    </w:rPr>
  </w:style>
  <w:style w:type="paragraph" w:customStyle="1" w:styleId="BoxDash">
    <w:name w:val="Box Dash"/>
    <w:basedOn w:val="Normal"/>
    <w:rsid w:val="00A94801"/>
    <w:pPr>
      <w:numPr>
        <w:ilvl w:val="1"/>
        <w:numId w:val="6"/>
      </w:numPr>
    </w:pPr>
    <w:rPr>
      <w:color w:val="000000"/>
    </w:rPr>
  </w:style>
  <w:style w:type="paragraph" w:customStyle="1" w:styleId="BoxDoubleDot">
    <w:name w:val="Box Double Dot"/>
    <w:basedOn w:val="BoxTextBase"/>
    <w:rsid w:val="00A94801"/>
    <w:pPr>
      <w:numPr>
        <w:ilvl w:val="2"/>
        <w:numId w:val="6"/>
      </w:numPr>
    </w:pPr>
  </w:style>
  <w:style w:type="paragraph" w:customStyle="1" w:styleId="Outcome">
    <w:name w:val="Outcome"/>
    <w:basedOn w:val="Normal"/>
    <w:rsid w:val="00A94801"/>
    <w:pPr>
      <w:spacing w:before="120" w:after="120" w:line="280" w:lineRule="exact"/>
    </w:pPr>
    <w:rPr>
      <w:rFonts w:ascii="Arial" w:hAnsi="Arial" w:cs="Arial"/>
      <w:b/>
    </w:rPr>
  </w:style>
  <w:style w:type="paragraph" w:customStyle="1" w:styleId="ProgramHeading">
    <w:name w:val="Program Heading"/>
    <w:basedOn w:val="HeadingBase"/>
    <w:rsid w:val="00A9480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94801"/>
  </w:style>
  <w:style w:type="character" w:customStyle="1" w:styleId="Heading3Char">
    <w:name w:val="Heading 3 Char"/>
    <w:basedOn w:val="DefaultParagraphFont"/>
    <w:link w:val="Heading3"/>
    <w:rsid w:val="00A94801"/>
    <w:rPr>
      <w:rFonts w:ascii="Arial Bold" w:hAnsi="Arial Bold"/>
      <w:b/>
      <w:sz w:val="22"/>
    </w:rPr>
  </w:style>
  <w:style w:type="character" w:customStyle="1" w:styleId="CommentTextChar">
    <w:name w:val="Comment Text Char"/>
    <w:basedOn w:val="DefaultParagraphFont"/>
    <w:link w:val="CommentText"/>
    <w:rsid w:val="00A94801"/>
    <w:rPr>
      <w:rFonts w:ascii="Book Antiqua" w:hAnsi="Book Antiqua"/>
      <w:sz w:val="19"/>
    </w:rPr>
  </w:style>
  <w:style w:type="paragraph" w:customStyle="1" w:styleId="ExampleText0">
    <w:name w:val="Example Text"/>
    <w:basedOn w:val="Normal"/>
    <w:semiHidden/>
    <w:rsid w:val="00A94801"/>
    <w:rPr>
      <w:i/>
      <w:color w:val="FF0000"/>
    </w:rPr>
  </w:style>
  <w:style w:type="paragraph" w:styleId="NoSpacing">
    <w:name w:val="No Spacing"/>
    <w:uiPriority w:val="1"/>
    <w:qFormat/>
    <w:rsid w:val="00A94801"/>
    <w:rPr>
      <w:rFonts w:ascii="Book Antiqua" w:hAnsi="Book Antiqua"/>
      <w:sz w:val="19"/>
    </w:rPr>
  </w:style>
  <w:style w:type="character" w:customStyle="1" w:styleId="A5">
    <w:name w:val="A5"/>
    <w:uiPriority w:val="99"/>
    <w:rsid w:val="00A94801"/>
    <w:rPr>
      <w:rFonts w:ascii="Swiss 721 BT" w:hAnsi="Swiss 721 BT" w:cs="Swiss 721 BT" w:hint="default"/>
      <w:color w:val="000000"/>
      <w:sz w:val="20"/>
      <w:szCs w:val="20"/>
    </w:rPr>
  </w:style>
  <w:style w:type="character" w:customStyle="1" w:styleId="HeaderChar">
    <w:name w:val="Header Char"/>
    <w:basedOn w:val="DefaultParagraphFont"/>
    <w:link w:val="Header"/>
    <w:rsid w:val="00A94801"/>
    <w:rPr>
      <w:rFonts w:ascii="Arial" w:hAnsi="Arial"/>
      <w:sz w:val="18"/>
    </w:rPr>
  </w:style>
  <w:style w:type="character" w:styleId="FollowedHyperlink">
    <w:name w:val="FollowedHyperlink"/>
    <w:rsid w:val="00A94801"/>
    <w:rPr>
      <w:color w:val="800080"/>
      <w:u w:val="single"/>
    </w:rPr>
  </w:style>
  <w:style w:type="character" w:customStyle="1" w:styleId="FooterChar">
    <w:name w:val="Footer Char"/>
    <w:basedOn w:val="DefaultParagraphFont"/>
    <w:link w:val="Footer"/>
    <w:rsid w:val="00A94801"/>
    <w:rPr>
      <w:rFonts w:ascii="Arial" w:hAnsi="Arial"/>
      <w:color w:val="000000" w:themeColor="text1"/>
    </w:rPr>
  </w:style>
  <w:style w:type="character" w:styleId="Strong">
    <w:name w:val="Strong"/>
    <w:basedOn w:val="DefaultParagraphFont"/>
    <w:uiPriority w:val="22"/>
    <w:qFormat/>
    <w:rsid w:val="00A94801"/>
    <w:rPr>
      <w:b/>
      <w:bCs/>
    </w:rPr>
  </w:style>
  <w:style w:type="paragraph" w:customStyle="1" w:styleId="Heading2NoTOC">
    <w:name w:val="Heading 2 No TOC"/>
    <w:basedOn w:val="Heading2"/>
    <w:qFormat/>
    <w:rsid w:val="00A94801"/>
    <w:pPr>
      <w:outlineLvl w:val="9"/>
    </w:pPr>
  </w:style>
  <w:style w:type="paragraph" w:customStyle="1" w:styleId="PartHeading-TOC">
    <w:name w:val="Part Heading - TOC"/>
    <w:basedOn w:val="PartHeading"/>
    <w:rsid w:val="00A94801"/>
  </w:style>
  <w:style w:type="paragraph" w:styleId="Revision">
    <w:name w:val="Revision"/>
    <w:hidden/>
    <w:uiPriority w:val="99"/>
    <w:semiHidden/>
    <w:rsid w:val="00A94801"/>
    <w:rPr>
      <w:rFonts w:ascii="Book Antiqua" w:hAnsi="Book Antiqua"/>
    </w:rPr>
  </w:style>
  <w:style w:type="paragraph" w:styleId="NoteHeading">
    <w:name w:val="Note Heading"/>
    <w:basedOn w:val="Normal"/>
    <w:next w:val="Normal"/>
    <w:link w:val="NoteHeadingChar"/>
    <w:rsid w:val="00A94801"/>
  </w:style>
  <w:style w:type="character" w:customStyle="1" w:styleId="NoteHeadingChar">
    <w:name w:val="Note Heading Char"/>
    <w:basedOn w:val="DefaultParagraphFont"/>
    <w:link w:val="NoteHeading"/>
    <w:rsid w:val="00A94801"/>
    <w:rPr>
      <w:rFonts w:ascii="Book Antiqua" w:hAnsi="Book Antiqua"/>
      <w:sz w:val="19"/>
    </w:rPr>
  </w:style>
  <w:style w:type="paragraph" w:customStyle="1" w:styleId="SecurityClassificationHeader">
    <w:name w:val="Security Classification Header"/>
    <w:link w:val="SecurityClassificationHeaderChar"/>
    <w:rsid w:val="00A9480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9480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9480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9480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9480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9480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9480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9480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9480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94801"/>
    <w:pPr>
      <w:numPr>
        <w:numId w:val="14"/>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94801"/>
    <w:rPr>
      <w:rFonts w:ascii="Cambria" w:hAnsi="Cambria"/>
      <w:sz w:val="22"/>
      <w:szCs w:val="22"/>
    </w:rPr>
  </w:style>
  <w:style w:type="paragraph" w:customStyle="1" w:styleId="ChartandTableFootnote-Dash">
    <w:name w:val="Chart and Table Footnote - Dash"/>
    <w:basedOn w:val="Normal"/>
    <w:rsid w:val="00A9480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94801"/>
    <w:pPr>
      <w:pBdr>
        <w:top w:val="single" w:sz="4" w:space="10" w:color="000000" w:themeColor="text1"/>
      </w:pBdr>
      <w:jc w:val="right"/>
    </w:pPr>
    <w:rPr>
      <w:sz w:val="18"/>
    </w:rPr>
  </w:style>
  <w:style w:type="paragraph" w:customStyle="1" w:styleId="Box-continuedon">
    <w:name w:val="Box - continued on"/>
    <w:basedOn w:val="Normal"/>
    <w:qFormat/>
    <w:rsid w:val="00A9480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94801"/>
    <w:rPr>
      <w:sz w:val="22"/>
    </w:rPr>
  </w:style>
  <w:style w:type="character" w:customStyle="1" w:styleId="Heading6Char">
    <w:name w:val="Heading 6 Char"/>
    <w:basedOn w:val="DefaultParagraphFont"/>
    <w:link w:val="Heading6"/>
    <w:rsid w:val="00A94801"/>
    <w:rPr>
      <w:rFonts w:ascii="Arial" w:hAnsi="Arial"/>
      <w:bCs/>
      <w:szCs w:val="22"/>
    </w:rPr>
  </w:style>
  <w:style w:type="paragraph" w:customStyle="1" w:styleId="BoxSubHeading">
    <w:name w:val="Box Sub Heading"/>
    <w:basedOn w:val="Heading6"/>
    <w:rsid w:val="00A94801"/>
    <w:pPr>
      <w:spacing w:before="120" w:after="40"/>
    </w:pPr>
  </w:style>
  <w:style w:type="paragraph" w:customStyle="1" w:styleId="ChartHeading">
    <w:name w:val="Chart Heading"/>
    <w:basedOn w:val="HeadingBase"/>
    <w:next w:val="ChartGraphic"/>
    <w:qFormat/>
    <w:rsid w:val="00A94801"/>
    <w:pPr>
      <w:spacing w:before="120" w:after="20"/>
    </w:pPr>
    <w:rPr>
      <w:b/>
      <w:sz w:val="20"/>
    </w:rPr>
  </w:style>
  <w:style w:type="paragraph" w:customStyle="1" w:styleId="ChartLine">
    <w:name w:val="Chart Line"/>
    <w:basedOn w:val="NoSpacing"/>
    <w:autoRedefine/>
    <w:qFormat/>
    <w:rsid w:val="00A9480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A94801"/>
    <w:rPr>
      <w:rFonts w:ascii="Book Antiqua" w:hAnsi="Book Antiqua"/>
      <w:b/>
      <w:bCs/>
      <w:sz w:val="19"/>
    </w:rPr>
  </w:style>
  <w:style w:type="character" w:customStyle="1" w:styleId="DocumentMapChar">
    <w:name w:val="Document Map Char"/>
    <w:basedOn w:val="DefaultParagraphFont"/>
    <w:link w:val="DocumentMap"/>
    <w:semiHidden/>
    <w:rsid w:val="00A94801"/>
    <w:rPr>
      <w:rFonts w:ascii="Tahoma" w:hAnsi="Tahoma" w:cs="Tahoma"/>
      <w:sz w:val="19"/>
      <w:shd w:val="clear" w:color="auto" w:fill="000080"/>
    </w:rPr>
  </w:style>
  <w:style w:type="character" w:customStyle="1" w:styleId="EndnoteTextChar">
    <w:name w:val="Endnote Text Char"/>
    <w:basedOn w:val="DefaultParagraphFont"/>
    <w:link w:val="EndnoteText"/>
    <w:rsid w:val="00A94801"/>
    <w:rPr>
      <w:rFonts w:ascii="Book Antiqua" w:hAnsi="Book Antiqua"/>
      <w:sz w:val="19"/>
    </w:rPr>
  </w:style>
  <w:style w:type="character" w:customStyle="1" w:styleId="FootnoteTextChar">
    <w:name w:val="Footnote Text Char"/>
    <w:aliases w:val="(NECG) Footnote Text Char"/>
    <w:basedOn w:val="DefaultParagraphFont"/>
    <w:link w:val="FootnoteText"/>
    <w:rsid w:val="00CB022C"/>
    <w:rPr>
      <w:rFonts w:ascii="Arial" w:hAnsi="Arial"/>
      <w:sz w:val="15"/>
    </w:rPr>
  </w:style>
  <w:style w:type="character" w:customStyle="1" w:styleId="Heading1Char">
    <w:name w:val="Heading 1 Char"/>
    <w:basedOn w:val="DefaultParagraphFont"/>
    <w:link w:val="Heading1"/>
    <w:rsid w:val="00A94801"/>
    <w:rPr>
      <w:rFonts w:ascii="Arial Bold" w:hAnsi="Arial Bold"/>
      <w:b/>
      <w:kern w:val="34"/>
      <w:sz w:val="36"/>
    </w:rPr>
  </w:style>
  <w:style w:type="character" w:customStyle="1" w:styleId="Heading2Char">
    <w:name w:val="Heading 2 Char"/>
    <w:basedOn w:val="DefaultParagraphFont"/>
    <w:link w:val="Heading2"/>
    <w:rsid w:val="00A94801"/>
    <w:rPr>
      <w:rFonts w:ascii="Arial Bold" w:hAnsi="Arial Bold"/>
      <w:b/>
      <w:sz w:val="26"/>
    </w:rPr>
  </w:style>
  <w:style w:type="paragraph" w:customStyle="1" w:styleId="Heading3noTOC">
    <w:name w:val="Heading 3 no TOC"/>
    <w:basedOn w:val="Heading3"/>
    <w:rsid w:val="00A94801"/>
    <w:pPr>
      <w:outlineLvl w:val="9"/>
    </w:pPr>
  </w:style>
  <w:style w:type="character" w:customStyle="1" w:styleId="Heading4Char">
    <w:name w:val="Heading 4 Char"/>
    <w:basedOn w:val="DefaultParagraphFont"/>
    <w:link w:val="Heading4"/>
    <w:rsid w:val="00A94801"/>
    <w:rPr>
      <w:rFonts w:ascii="Arial Bold" w:hAnsi="Arial Bold"/>
      <w:b/>
    </w:rPr>
  </w:style>
  <w:style w:type="character" w:customStyle="1" w:styleId="Heading5Char">
    <w:name w:val="Heading 5 Char"/>
    <w:basedOn w:val="DefaultParagraphFont"/>
    <w:link w:val="Heading5"/>
    <w:rsid w:val="00A94801"/>
    <w:rPr>
      <w:rFonts w:ascii="Arial" w:hAnsi="Arial"/>
      <w:bCs/>
      <w:i/>
      <w:iCs/>
      <w:szCs w:val="26"/>
    </w:rPr>
  </w:style>
  <w:style w:type="character" w:customStyle="1" w:styleId="Heading7Char">
    <w:name w:val="Heading 7 Char"/>
    <w:basedOn w:val="DefaultParagraphFont"/>
    <w:link w:val="Heading7"/>
    <w:rsid w:val="00A94801"/>
    <w:rPr>
      <w:rFonts w:ascii="Arial" w:hAnsi="Arial"/>
      <w:szCs w:val="24"/>
    </w:rPr>
  </w:style>
  <w:style w:type="character" w:customStyle="1" w:styleId="Heading8Char">
    <w:name w:val="Heading 8 Char"/>
    <w:basedOn w:val="DefaultParagraphFont"/>
    <w:link w:val="Heading8"/>
    <w:rsid w:val="00A94801"/>
    <w:rPr>
      <w:i/>
      <w:iCs/>
      <w:sz w:val="16"/>
      <w:szCs w:val="24"/>
    </w:rPr>
  </w:style>
  <w:style w:type="character" w:customStyle="1" w:styleId="MacroTextChar">
    <w:name w:val="Macro Text Char"/>
    <w:basedOn w:val="DefaultParagraphFont"/>
    <w:link w:val="MacroText"/>
    <w:rsid w:val="00A94801"/>
    <w:rPr>
      <w:rFonts w:ascii="Courier New" w:hAnsi="Courier New" w:cs="Courier New"/>
    </w:rPr>
  </w:style>
  <w:style w:type="paragraph" w:customStyle="1" w:styleId="Statement">
    <w:name w:val="Statement"/>
    <w:basedOn w:val="Normal"/>
    <w:autoRedefine/>
    <w:qFormat/>
    <w:rsid w:val="00A94801"/>
    <w:pPr>
      <w:textboxTightWrap w:val="firstAndLastLine"/>
    </w:pPr>
    <w:rPr>
      <w:rFonts w:cstheme="minorHAnsi"/>
      <w:kern w:val="18"/>
      <w:sz w:val="18"/>
    </w:rPr>
  </w:style>
  <w:style w:type="paragraph" w:customStyle="1" w:styleId="Statement-Bullet">
    <w:name w:val="Statement - Bullet"/>
    <w:basedOn w:val="Bullet"/>
    <w:qFormat/>
    <w:rsid w:val="00A94801"/>
    <w:pPr>
      <w:ind w:left="284" w:hanging="284"/>
    </w:pPr>
  </w:style>
  <w:style w:type="paragraph" w:customStyle="1" w:styleId="TableLine">
    <w:name w:val="Table Line"/>
    <w:basedOn w:val="Normal"/>
    <w:next w:val="Normal"/>
    <w:autoRedefine/>
    <w:rsid w:val="00A9480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94801"/>
    <w:rPr>
      <w:rFonts w:cs="Arial"/>
      <w:b/>
      <w:sz w:val="22"/>
      <w:szCs w:val="22"/>
    </w:rPr>
  </w:style>
  <w:style w:type="paragraph" w:customStyle="1" w:styleId="TPHEADING3boldspace">
    <w:name w:val="TP HEADING 3 bold space"/>
    <w:basedOn w:val="TPHeading3bold"/>
    <w:semiHidden/>
    <w:rsid w:val="00A94801"/>
    <w:pPr>
      <w:spacing w:after="120"/>
    </w:pPr>
  </w:style>
  <w:style w:type="paragraph" w:customStyle="1" w:styleId="TPHEADING3space">
    <w:name w:val="TP HEADING 3 space"/>
    <w:basedOn w:val="TPHeading3"/>
    <w:semiHidden/>
    <w:rsid w:val="00A94801"/>
    <w:pPr>
      <w:spacing w:before="120" w:after="120"/>
    </w:pPr>
    <w:rPr>
      <w:rFonts w:cs="Arial"/>
      <w:sz w:val="22"/>
      <w:szCs w:val="22"/>
    </w:rPr>
  </w:style>
  <w:style w:type="paragraph" w:customStyle="1" w:styleId="TPHeading4">
    <w:name w:val="TP Heading 4"/>
    <w:basedOn w:val="TPHeading3"/>
    <w:semiHidden/>
    <w:rsid w:val="00A94801"/>
    <w:rPr>
      <w:sz w:val="20"/>
    </w:rPr>
  </w:style>
  <w:style w:type="paragraph" w:customStyle="1" w:styleId="TPHEADING4space">
    <w:name w:val="TP HEADING 4 space"/>
    <w:basedOn w:val="TPHEADING3space"/>
    <w:semiHidden/>
    <w:rsid w:val="00A94801"/>
  </w:style>
  <w:style w:type="paragraph" w:styleId="NormalWeb">
    <w:name w:val="Normal (Web)"/>
    <w:basedOn w:val="Normal"/>
    <w:semiHidden/>
    <w:unhideWhenUsed/>
    <w:rsid w:val="00AF213C"/>
    <w:rPr>
      <w:rFonts w:ascii="Times New Roman" w:hAnsi="Times New Roman"/>
      <w:sz w:val="24"/>
      <w:szCs w:val="24"/>
    </w:rPr>
  </w:style>
  <w:style w:type="paragraph" w:customStyle="1" w:styleId="Tabletextnormal9pt">
    <w:name w:val="Table text (normal) 9pt"/>
    <w:basedOn w:val="Normal"/>
    <w:qFormat/>
    <w:locked/>
    <w:rsid w:val="0045734D"/>
    <w:pPr>
      <w:spacing w:before="40" w:after="40" w:line="259" w:lineRule="auto"/>
    </w:pPr>
    <w:rPr>
      <w:rFonts w:ascii="Arial" w:hAnsi="Arial" w:cs="Arial"/>
      <w:color w:val="000000"/>
      <w:sz w:val="18"/>
      <w:szCs w:val="18"/>
    </w:rPr>
  </w:style>
  <w:style w:type="paragraph" w:customStyle="1" w:styleId="Tableheadingrow9pt">
    <w:name w:val="Table heading row 9pt"/>
    <w:basedOn w:val="Normal"/>
    <w:link w:val="Tableheadingrow9ptChar"/>
    <w:qFormat/>
    <w:locked/>
    <w:rsid w:val="0045734D"/>
    <w:pPr>
      <w:spacing w:before="40" w:after="40" w:line="259" w:lineRule="auto"/>
    </w:pPr>
    <w:rPr>
      <w:rFonts w:ascii="Arial" w:hAnsi="Arial" w:cs="Arial"/>
      <w:b/>
      <w:color w:val="000000"/>
      <w:sz w:val="18"/>
      <w:szCs w:val="18"/>
    </w:rPr>
  </w:style>
  <w:style w:type="character" w:customStyle="1" w:styleId="Tableheadingrow9ptChar">
    <w:name w:val="Table heading row 9pt Char"/>
    <w:basedOn w:val="DefaultParagraphFont"/>
    <w:link w:val="Tableheadingrow9pt"/>
    <w:rsid w:val="0045734D"/>
    <w:rPr>
      <w:rFonts w:ascii="Arial" w:hAnsi="Arial" w:cs="Arial"/>
      <w:b/>
      <w:color w:val="000000"/>
      <w:sz w:val="18"/>
      <w:szCs w:val="18"/>
    </w:rPr>
  </w:style>
  <w:style w:type="paragraph" w:customStyle="1" w:styleId="StyleTableGraphicItalicRed">
    <w:name w:val="Style Table Graphic + Italic Red"/>
    <w:basedOn w:val="Normal"/>
    <w:rsid w:val="0011128A"/>
    <w:pPr>
      <w:spacing w:before="0" w:after="60" w:line="200" w:lineRule="exact"/>
    </w:pPr>
    <w:rPr>
      <w:i/>
      <w:iCs/>
      <w:color w:val="FF0000"/>
    </w:rPr>
  </w:style>
  <w:style w:type="paragraph" w:customStyle="1" w:styleId="TableParagraph">
    <w:name w:val="Table Paragraph"/>
    <w:basedOn w:val="Normal"/>
    <w:uiPriority w:val="1"/>
    <w:qFormat/>
    <w:rsid w:val="00543632"/>
    <w:pPr>
      <w:widowControl w:val="0"/>
      <w:autoSpaceDE w:val="0"/>
      <w:autoSpaceDN w:val="0"/>
      <w:spacing w:before="0" w:after="0" w:line="240" w:lineRule="auto"/>
    </w:pPr>
    <w:rPr>
      <w:rFonts w:ascii="Arial" w:eastAsia="Arial" w:hAnsi="Arial" w:cs="Arial"/>
      <w:sz w:val="22"/>
      <w:szCs w:val="22"/>
      <w:lang w:val="en-US" w:eastAsia="en-US"/>
    </w:rPr>
  </w:style>
  <w:style w:type="character" w:customStyle="1" w:styleId="ListParagraphChar">
    <w:name w:val="List Paragraph Char"/>
    <w:aliases w:val="Bullet List Paragraph Char,Bullet Point Char,Bullet point Char,Bulletr List Paragraph Char,Content descriptions Char,FooterText Char,L Char,List Bullet 1 Char,List Paragraph1 Char,List Paragraph11 Char,List Paragraph2 Char"/>
    <w:basedOn w:val="DefaultParagraphFont"/>
    <w:link w:val="ListParagraph"/>
    <w:uiPriority w:val="34"/>
    <w:qFormat/>
    <w:rsid w:val="00543632"/>
    <w:rPr>
      <w:rFonts w:ascii="Calibri" w:eastAsia="Calibri" w:hAnsi="Calibr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653676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85678122">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42976409">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14138625">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24005941">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3596536">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21567987">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62351216">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04095157">
      <w:bodyDiv w:val="1"/>
      <w:marLeft w:val="0"/>
      <w:marRight w:val="0"/>
      <w:marTop w:val="0"/>
      <w:marBottom w:val="0"/>
      <w:divBdr>
        <w:top w:val="none" w:sz="0" w:space="0" w:color="auto"/>
        <w:left w:val="none" w:sz="0" w:space="0" w:color="auto"/>
        <w:bottom w:val="none" w:sz="0" w:space="0" w:color="auto"/>
        <w:right w:val="none" w:sz="0" w:space="0" w:color="auto"/>
      </w:divBdr>
    </w:div>
    <w:div w:id="1228149464">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3269868">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27606121">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5237682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54630590">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7768079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endnotes" Target="endnotes.xml"/><Relationship Id="rId18"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5" Type="http://schemas.openxmlformats.org/officeDocument/2006/relationships/customXml" Target="../customXml/item5.xml"/><Relationship Id="rId15" Type="http://schemas.openxmlformats.org/officeDocument/2006/relationships/footer" Target="footer2.xml"/><Relationship Id="rId10" Type="http://schemas.openxmlformats.org/officeDocument/2006/relationships/settings" Target="setting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footer" Target="footer1.xm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34</Value>
      <Value>1</Value>
    </TaxCatchAll>
    <_dlc_DocId xmlns="6a7e9632-768a-49bf-85ac-c69233ab2a52">FIN33506-1566835604-282234</_dlc_DocId>
    <_dlc_DocIdUrl xmlns="6a7e9632-768a-49bf-85ac-c69233ab2a52">
      <Url>https://financegovau.sharepoint.com/sites/M365_DoF_50033506/_layouts/15/DocIdRedir.aspx?ID=FIN33506-1566835604-282234</Url>
      <Description>FIN33506-1566835604-282234</Description>
    </_dlc_DocIdUrl>
    <_dlc_DocIdPersistId xmlns="6a7e9632-768a-49bf-85ac-c69233ab2a52"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e0fcb3f570964638902a63147cd98219 xmlns="a334ba3b-e131-42d3-95f3-2728f5a41884">
      <Terms xmlns="http://schemas.microsoft.com/office/infopath/2007/PartnerControls"/>
    </e0fcb3f570964638902a63147cd98219>
    <lcf76f155ced4ddcb4097134ff3c332f xmlns="e39afc8f-a215-4bb1-9caf-c1c5d2f63d8a">
      <Terms xmlns="http://schemas.microsoft.com/office/infopath/2007/PartnerControls"/>
    </lcf76f155ced4ddcb4097134ff3c332f>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SharedContentType xmlns="Microsoft.SharePoint.Taxonomy.ContentTypeSync" SourceId="c4b2c377-c74f-46b8-b62e-9cefa93d8fc8" ContentTypeId="0x010100B7B479F47583304BA8B631462CC772D7" PreviousValue="true"/>
</file>

<file path=customXml/item4.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8F7CFF9272C47D4280006CCC81AF3990" ma:contentTypeVersion="35" ma:contentTypeDescription="Create a new document." ma:contentTypeScope="" ma:versionID="11ce0a4975d7d7a6b940eeb7c51edc4b">
  <xsd:schema xmlns:xsd="http://www.w3.org/2001/XMLSchema" xmlns:xs="http://www.w3.org/2001/XMLSchema" xmlns:p="http://schemas.microsoft.com/office/2006/metadata/properties" xmlns:ns2="a334ba3b-e131-42d3-95f3-2728f5a41884" xmlns:ns3="e39afc8f-a215-4bb1-9caf-c1c5d2f63d8a" xmlns:ns4="6a7e9632-768a-49bf-85ac-c69233ab2a52" targetNamespace="http://schemas.microsoft.com/office/2006/metadata/properties" ma:root="true" ma:fieldsID="48a8710234bd9c0c12b906946d6153b3" ns2:_="" ns3:_="" ns4:_="">
    <xsd:import namespace="a334ba3b-e131-42d3-95f3-2728f5a41884"/>
    <xsd:import namespace="e39afc8f-a215-4bb1-9caf-c1c5d2f63d8a"/>
    <xsd:import namespace="6a7e9632-768a-49bf-85ac-c69233ab2a52"/>
    <xsd:element name="properties">
      <xsd:complexType>
        <xsd:sequence>
          <xsd:element name="documentManagement">
            <xsd:complexType>
              <xsd:all>
                <xsd:element ref="ns2:Security_x0020_Classification" minOccurs="0"/>
                <xsd:element ref="ns2:Original_x0020_Date_x0020_Created"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MediaServiceFastMetadata" minOccurs="0"/>
                <xsd:element ref="ns4:SharedWithUsers" minOccurs="0"/>
                <xsd:element ref="ns4:SharedWithDetails" minOccurs="0"/>
                <xsd:element ref="ns2:TaxCatchAllLabel" minOccurs="0"/>
                <xsd:element ref="ns3:lcf76f155ced4ddcb4097134ff3c332f" minOccurs="0"/>
                <xsd:element ref="ns3:MediaServiceGenerationTime" minOccurs="0"/>
                <xsd:element ref="ns3:MediaServiceEventHashCode" minOccurs="0"/>
                <xsd:element ref="ns3:MediaServiceOCR" minOccurs="0"/>
                <xsd:element ref="ns3:MediaServiceMetadata" minOccurs="0"/>
                <xsd:element ref="ns3:MediaServiceDateTaken" minOccurs="0"/>
                <xsd:element ref="ns3:MediaLengthInSeconds" minOccurs="0"/>
                <xsd:element ref="ns3:MediaServiceObjectDetectorVersions" minOccurs="0"/>
                <xsd:element ref="ns4:_dlc_DocId" minOccurs="0"/>
                <xsd:element ref="ns4:_dlc_DocIdUrl" minOccurs="0"/>
                <xsd:element ref="ns4:_dlc_DocIdPersistId"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ma:readOnly="false">
      <xsd:simpleType>
        <xsd:restriction base="dms:DateTime"/>
      </xsd:simpleType>
    </xsd:element>
    <xsd:element name="e0fcb3f570964638902a63147cd98219" ma:index="10" nillable="true" ma:taxonomy="true" ma:internalName="e0fcb3f570964638902a63147cd98219" ma:taxonomyFieldName="Organisation_x0020_Unit" ma:displayName="Organisation Unit" ma:default=""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2" nillable="true" ma:taxonomy="true" ma:internalName="f0888ba7078d4a1bac90b097c1ed0fad" ma:taxonomyFieldName="Initiating_x0020_Entity" ma:displayName="Initiating Entity" ma:readOnly="false"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4" nillable="true" ma:taxonomy="true" ma:internalName="of934ccb37d6451ba60cdb89c1817167" ma:taxonomyFieldName="About_x0020_Entity" ma:displayName="About Entity" ma:readOnly="false"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6" nillable="true" ma:taxonomy="true" ma:internalName="TaxKeywordTaxHTField" ma:taxonomyFieldName="TaxKeyword" ma:displayName="Enterprise Keywords" ma:readOnly="false"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19" nillable="true" ma:taxonomy="true" ma:internalName="lf395e0388bc45bfb8642f07b9d090f4" ma:taxonomyFieldName="Function_x0020_and_x0020_Activity" ma:displayName="Function and Activity" ma:readOnly="false"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f4c189e6-c560-40fe-97d1-6662c6a9f502}" ma:internalName="TaxCatchAll" ma:readOnly="false"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f4c189e6-c560-40fe-97d1-6662c6a9f502}"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39afc8f-a215-4bb1-9caf-c1c5d2f63d8a" elementFormDefault="qualified">
    <xsd:import namespace="http://schemas.microsoft.com/office/2006/documentManagement/types"/>
    <xsd:import namespace="http://schemas.microsoft.com/office/infopath/2007/PartnerControls"/>
    <xsd:element name="MediaServiceFastMetadata" ma:index="21" nillable="true" ma:displayName="MediaServiceFastMetadata" ma:hidden="true" ma:internalName="MediaServiceFastMetadata" ma:readOnly="true">
      <xsd:simpleType>
        <xsd:restriction base="dms:Note"/>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OCR" ma:index="28" nillable="true" ma:displayName="Extracted Text" ma:hidden="true" ma:internalName="MediaServiceOCR" ma:readOnly="true">
      <xsd:simpleType>
        <xsd:restriction base="dms:Note"/>
      </xsd:simpleType>
    </xsd:element>
    <xsd:element name="MediaServiceMetadata" ma:index="29" nillable="true" ma:displayName="MediaServiceMetadata" ma:hidden="true" ma:internalName="MediaServiceMetadata" ma:readOnly="true">
      <xsd:simpleType>
        <xsd:restriction base="dms:Note"/>
      </xsd:simpleType>
    </xsd:element>
    <xsd:element name="MediaServiceDateTaken" ma:index="31" nillable="true" ma:displayName="MediaServiceDateTaken" ma:description="" ma:hidden="true" ma:indexed="true" ma:internalName="MediaServiceDateTaken" ma:readOnly="true">
      <xsd:simpleType>
        <xsd:restriction base="dms:Text"/>
      </xsd:simpleType>
    </xsd:element>
    <xsd:element name="MediaLengthInSeconds" ma:index="32" nillable="true" ma:displayName="MediaLengthInSeconds" ma:hidden="true" ma:internalName="MediaLengthInSeconds" ma:readOnly="true">
      <xsd:simpleType>
        <xsd:restriction base="dms:Unknown"/>
      </xsd:simpleType>
    </xsd:element>
    <xsd:element name="MediaServiceObjectDetectorVersions" ma:index="3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Users" ma:index="22"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hidden="true" ma:internalName="SharedWithDetails" ma:readOnly="true">
      <xsd:simpleType>
        <xsd:restriction base="dms:Note"/>
      </xsd:simpleType>
    </xsd:element>
    <xsd:element name="_dlc_DocId" ma:index="34" nillable="true" ma:displayName="Document ID Value" ma:description="The value of the document ID assigned to this item." ma:indexed="true" ma:internalName="_dlc_DocId" ma:readOnly="true">
      <xsd:simpleType>
        <xsd:restriction base="dms:Text"/>
      </xsd:simpleType>
    </xsd:element>
    <xsd:element name="_dlc_DocIdUrl" ma:index="3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6"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BC25DD-C713-48E0-93FD-5A73F13C6FDC}">
  <ds:schemaRefs>
    <ds:schemaRef ds:uri="http://purl.org/dc/elements/1.1/"/>
    <ds:schemaRef ds:uri="http://schemas.microsoft.com/office/2006/metadata/properties"/>
    <ds:schemaRef ds:uri="http://schemas.microsoft.com/office/infopath/2007/PartnerControls"/>
    <ds:schemaRef ds:uri="6a7e9632-768a-49bf-85ac-c69233ab2a52"/>
    <ds:schemaRef ds:uri="http://purl.org/dc/terms/"/>
    <ds:schemaRef ds:uri="http://schemas.openxmlformats.org/package/2006/metadata/core-properties"/>
    <ds:schemaRef ds:uri="e39afc8f-a215-4bb1-9caf-c1c5d2f63d8a"/>
    <ds:schemaRef ds:uri="http://schemas.microsoft.com/office/2006/documentManagement/types"/>
    <ds:schemaRef ds:uri="a334ba3b-e131-42d3-95f3-2728f5a41884"/>
    <ds:schemaRef ds:uri="http://www.w3.org/XML/1998/namespace"/>
    <ds:schemaRef ds:uri="http://purl.org/dc/dcmitype/"/>
  </ds:schemaRefs>
</ds:datastoreItem>
</file>

<file path=customXml/itemProps2.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3.xml><?xml version="1.0" encoding="utf-8"?>
<ds:datastoreItem xmlns:ds="http://schemas.openxmlformats.org/officeDocument/2006/customXml" ds:itemID="{77E4917F-BA41-4820-8301-92517A0243BE}">
  <ds:schemaRefs>
    <ds:schemaRef ds:uri="Microsoft.SharePoint.Taxonomy.ContentTypeSync"/>
  </ds:schemaRefs>
</ds:datastoreItem>
</file>

<file path=customXml/itemProps4.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5.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6.xml><?xml version="1.0" encoding="utf-8"?>
<ds:datastoreItem xmlns:ds="http://schemas.openxmlformats.org/officeDocument/2006/customXml" ds:itemID="{F58499CB-3668-4F3E-AE51-51A2A493CC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34ba3b-e131-42d3-95f3-2728f5a41884"/>
    <ds:schemaRef ds:uri="e39afc8f-a215-4bb1-9caf-c1c5d2f63d8a"/>
    <ds:schemaRef ds:uri="6a7e9632-768a-49bf-85ac-c69233ab2a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061103B5-CC7A-4332-95DE-7F9BB3A9E7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3190</Words>
  <Characters>18116</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21264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
  <cp:keywords>[SEC=OFFICIAL]</cp:keywords>
  <cp:lastModifiedBy/>
  <cp:revision>1</cp:revision>
  <dcterms:created xsi:type="dcterms:W3CDTF">2024-04-03T22:43:00Z</dcterms:created>
  <dcterms:modified xsi:type="dcterms:W3CDTF">2024-05-12T02:23:00Z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0x010100B7B479F47583304BA8B631462CC772D7008F7CFF9272C47D4280006CCC81AF3990</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86281394-e05e-446d-a370-693a170e3d35</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Organisation Unit">
    <vt:lpwstr/>
  </property>
  <property fmtid="{D5CDD505-2E9C-101B-9397-08002B2CF9AE}" pid="48" name="EmConversationID">
    <vt:lpwstr/>
  </property>
  <property fmtid="{D5CDD505-2E9C-101B-9397-08002B2CF9AE}" pid="49" name="EmSensitivity">
    <vt:lpwstr/>
  </property>
  <property fmtid="{D5CDD505-2E9C-101B-9397-08002B2CF9AE}" pid="50" name="EmBCC">
    <vt:lpwstr/>
  </property>
  <property fmtid="{D5CDD505-2E9C-101B-9397-08002B2CF9AE}" pid="51" name="EmDate">
    <vt:lpwstr/>
  </property>
  <property fmtid="{D5CDD505-2E9C-101B-9397-08002B2CF9AE}" pid="52" name="EmID">
    <vt:lpwstr/>
  </property>
  <property fmtid="{D5CDD505-2E9C-101B-9397-08002B2CF9AE}" pid="53" name="EmToAddress">
    <vt:lpwstr/>
  </property>
  <property fmtid="{D5CDD505-2E9C-101B-9397-08002B2CF9AE}" pid="54" name="EmReceivedOnBehalfOfName">
    <vt:lpwstr/>
  </property>
  <property fmtid="{D5CDD505-2E9C-101B-9397-08002B2CF9AE}" pid="55" name="display_urn:schemas-microsoft-com:office:office#Editor">
    <vt:lpwstr>Berry, Alex</vt:lpwstr>
  </property>
  <property fmtid="{D5CDD505-2E9C-101B-9397-08002B2CF9AE}" pid="56" name="RelatedIssues">
    <vt:lpwstr/>
  </property>
  <property fmtid="{D5CDD505-2E9C-101B-9397-08002B2CF9AE}" pid="57" name="PM_ProtectiveMarkingImage_Header">
    <vt:lpwstr>C:\Program Files\Common Files\janusNET Shared\janusSEAL\Images\DocumentSlashBlue.png</vt:lpwstr>
  </property>
  <property fmtid="{D5CDD505-2E9C-101B-9397-08002B2CF9AE}" pid="58" name="PM_Caveats_Count">
    <vt:lpwstr>0</vt:lpwstr>
  </property>
  <property fmtid="{D5CDD505-2E9C-101B-9397-08002B2CF9AE}" pid="59" name="PM_DisplayValueSecClassificationWithQualifier">
    <vt:lpwstr>OFFICIAL</vt:lpwstr>
  </property>
  <property fmtid="{D5CDD505-2E9C-101B-9397-08002B2CF9AE}" pid="60" name="PM_Qualifier">
    <vt:lpwstr/>
  </property>
  <property fmtid="{D5CDD505-2E9C-101B-9397-08002B2CF9AE}" pid="61" name="PM_SecurityClassification">
    <vt:lpwstr>OFFICIAL</vt:lpwstr>
  </property>
  <property fmtid="{D5CDD505-2E9C-101B-9397-08002B2CF9AE}" pid="62" name="PM_InsertionValue">
    <vt:lpwstr>OFFICIAL</vt:lpwstr>
  </property>
  <property fmtid="{D5CDD505-2E9C-101B-9397-08002B2CF9AE}" pid="63" name="PM_Originating_FileId">
    <vt:lpwstr>EA6A3C8571A64656AF64DDAD65F4C07C</vt:lpwstr>
  </property>
  <property fmtid="{D5CDD505-2E9C-101B-9397-08002B2CF9AE}" pid="64" name="PM_ProtectiveMarkingValue_Footer">
    <vt:lpwstr>OFFICIAL</vt:lpwstr>
  </property>
  <property fmtid="{D5CDD505-2E9C-101B-9397-08002B2CF9AE}" pid="65" name="PM_OriginationTimeStamp">
    <vt:lpwstr>2023-03-03T00:43:28Z</vt:lpwstr>
  </property>
  <property fmtid="{D5CDD505-2E9C-101B-9397-08002B2CF9AE}" pid="66" name="PM_ProtectiveMarkingValue_Header">
    <vt:lpwstr>OFFICIAL</vt:lpwstr>
  </property>
  <property fmtid="{D5CDD505-2E9C-101B-9397-08002B2CF9AE}" pid="67" name="PM_ProtectiveMarkingImage_Footer">
    <vt:lpwstr>C:\Program Files\Common Files\janusNET Shared\janusSEAL\Images\DocumentSlashBlue.png</vt:lpwstr>
  </property>
  <property fmtid="{D5CDD505-2E9C-101B-9397-08002B2CF9AE}" pid="68" name="PM_Namespace">
    <vt:lpwstr>gov.au</vt:lpwstr>
  </property>
  <property fmtid="{D5CDD505-2E9C-101B-9397-08002B2CF9AE}" pid="69" name="PM_Version">
    <vt:lpwstr>2018.4</vt:lpwstr>
  </property>
  <property fmtid="{D5CDD505-2E9C-101B-9397-08002B2CF9AE}" pid="70" name="PM_Note">
    <vt:lpwstr/>
  </property>
  <property fmtid="{D5CDD505-2E9C-101B-9397-08002B2CF9AE}" pid="71" name="PM_Markers">
    <vt:lpwstr/>
  </property>
  <property fmtid="{D5CDD505-2E9C-101B-9397-08002B2CF9AE}" pid="72" name="PM_Display">
    <vt:lpwstr>OFFICIAL</vt:lpwstr>
  </property>
  <property fmtid="{D5CDD505-2E9C-101B-9397-08002B2CF9AE}" pid="73" name="PMUuid">
    <vt:lpwstr>v=2022.2;d=gov.au;g=46DD6D7C-8107-577B-BC6E-F348953B2E44</vt:lpwstr>
  </property>
  <property fmtid="{D5CDD505-2E9C-101B-9397-08002B2CF9AE}" pid="74" name="PM_Hash_Version">
    <vt:lpwstr>2022.1</vt:lpwstr>
  </property>
  <property fmtid="{D5CDD505-2E9C-101B-9397-08002B2CF9AE}" pid="75" name="MSIP_Label_87d6481e-ccdd-4ab6-8b26-05a0df5699e7_SetDate">
    <vt:lpwstr>2023-03-03T00:43:28Z</vt:lpwstr>
  </property>
  <property fmtid="{D5CDD505-2E9C-101B-9397-08002B2CF9AE}" pid="76" name="PM_OriginatorDomainName_SHA256">
    <vt:lpwstr>325440F6CA31C4C3BCE4433552DC42928CAAD3E2731ABE35FDE729ECEB763AF0</vt:lpwstr>
  </property>
  <property fmtid="{D5CDD505-2E9C-101B-9397-08002B2CF9AE}" pid="77" name="MSIP_Label_87d6481e-ccdd-4ab6-8b26-05a0df5699e7_Name">
    <vt:lpwstr>OFFICIAL</vt:lpwstr>
  </property>
  <property fmtid="{D5CDD505-2E9C-101B-9397-08002B2CF9AE}" pid="78" name="MSIP_Label_87d6481e-ccdd-4ab6-8b26-05a0df5699e7_SiteId">
    <vt:lpwstr>08954cee-4782-4ff6-9ad5-1997dccef4b0</vt:lpwstr>
  </property>
  <property fmtid="{D5CDD505-2E9C-101B-9397-08002B2CF9AE}" pid="79" name="MSIP_Label_87d6481e-ccdd-4ab6-8b26-05a0df5699e7_Enabled">
    <vt:lpwstr>true</vt:lpwstr>
  </property>
  <property fmtid="{D5CDD505-2E9C-101B-9397-08002B2CF9AE}" pid="80" name="PM_SecurityClassification_Prev">
    <vt:lpwstr>OFFICIAL</vt:lpwstr>
  </property>
  <property fmtid="{D5CDD505-2E9C-101B-9397-08002B2CF9AE}" pid="81" name="PM_Qualifier_Prev">
    <vt:lpwstr/>
  </property>
  <property fmtid="{D5CDD505-2E9C-101B-9397-08002B2CF9AE}" pid="82"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3"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4" name="MediaServiceImageTags">
    <vt:lpwstr/>
  </property>
  <property fmtid="{D5CDD505-2E9C-101B-9397-08002B2CF9AE}" pid="85" name="MSIP_Label_87d6481e-ccdd-4ab6-8b26-05a0df5699e7_Method">
    <vt:lpwstr>Privileged</vt:lpwstr>
  </property>
  <property fmtid="{D5CDD505-2E9C-101B-9397-08002B2CF9AE}" pid="86" name="MSIP_Label_87d6481e-ccdd-4ab6-8b26-05a0df5699e7_ContentBits">
    <vt:lpwstr>0</vt:lpwstr>
  </property>
  <property fmtid="{D5CDD505-2E9C-101B-9397-08002B2CF9AE}" pid="87" name="PM_Originator_Hash_SHA1">
    <vt:lpwstr>43208568183F64BF46530B15E3EF7F39BE8995F6</vt:lpwstr>
  </property>
  <property fmtid="{D5CDD505-2E9C-101B-9397-08002B2CF9AE}" pid="88" name="PM_OriginatorUserAccountName_SHA256">
    <vt:lpwstr>A64E193953E249BD2A9BDEC6C04449B06C17BFB69055BA45773F0CDF5B20F69B</vt:lpwstr>
  </property>
  <property fmtid="{D5CDD505-2E9C-101B-9397-08002B2CF9AE}" pid="89" name="PM_Hash_Salt_Prev">
    <vt:lpwstr>318BB7E3B9E0BD803375484D63F466E2</vt:lpwstr>
  </property>
  <property fmtid="{D5CDD505-2E9C-101B-9397-08002B2CF9AE}" pid="90" name="PM_Hash_Salt">
    <vt:lpwstr>77471311929C129E2490731305061EBF</vt:lpwstr>
  </property>
  <property fmtid="{D5CDD505-2E9C-101B-9397-08002B2CF9AE}" pid="91" name="PM_Hash_SHA1">
    <vt:lpwstr>1B80A80712187119133D96FBF4FAAA7BA3547716</vt:lpwstr>
  </property>
  <property fmtid="{D5CDD505-2E9C-101B-9397-08002B2CF9AE}" pid="92" name="PMHMAC">
    <vt:lpwstr>v=2022.1;a=SHA256;h=7FA64FE24172DDBCF4DE22878C409E6F8C24F67771FF6DEF8381BE934F44BDBD</vt:lpwstr>
  </property>
  <property fmtid="{D5CDD505-2E9C-101B-9397-08002B2CF9AE}" pid="93" name="MSIP_Label_87d6481e-ccdd-4ab6-8b26-05a0df5699e7_ActionId">
    <vt:lpwstr>0a0ba6bd66ef43038494b9671f9d36bb</vt:lpwstr>
  </property>
</Properties>
</file>