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9A0546" w14:textId="557C2F9E" w:rsidR="005A7C0B" w:rsidRDefault="00781FEA" w:rsidP="00781FEA">
      <w:pPr>
        <w:pStyle w:val="PartHeading-TOC"/>
      </w:pPr>
      <w:r>
        <w:t>Australian Digital Health Agency</w:t>
      </w:r>
    </w:p>
    <w:p w14:paraId="79C92B0A" w14:textId="77777777" w:rsidR="00257FF4" w:rsidRDefault="007E6BBD" w:rsidP="006B7542">
      <w:pPr>
        <w:pStyle w:val="PartHeading-TOC"/>
      </w:pPr>
      <w:bookmarkStart w:id="0" w:name="_Toc65243501"/>
      <w:r>
        <w:t xml:space="preserve">Entity </w:t>
      </w:r>
      <w:r w:rsidR="00605163">
        <w:t>resources and planned performance</w:t>
      </w:r>
      <w:bookmarkEnd w:id="0"/>
    </w:p>
    <w:p w14:paraId="35850BF4" w14:textId="77777777" w:rsidR="00257FF4" w:rsidRDefault="00257FF4" w:rsidP="005A7C0B">
      <w:pPr>
        <w:pStyle w:val="PartHeading"/>
        <w:sectPr w:rsidR="00257FF4" w:rsidSect="00A74C78">
          <w:footerReference w:type="even" r:id="rId14"/>
          <w:footerReference w:type="default" r:id="rId15"/>
          <w:type w:val="continuous"/>
          <w:pgSz w:w="11906" w:h="16838" w:code="9"/>
          <w:pgMar w:top="2835" w:right="2098" w:bottom="2466" w:left="2098" w:header="1814" w:footer="1814" w:gutter="0"/>
          <w:pgNumType w:start="169"/>
          <w:cols w:space="708"/>
          <w:vAlign w:val="center"/>
          <w:docGrid w:linePitch="360"/>
        </w:sectPr>
      </w:pPr>
    </w:p>
    <w:p w14:paraId="0B1EE7B3" w14:textId="77777777" w:rsidR="001C302C" w:rsidRDefault="003009D9">
      <w:pPr>
        <w:spacing w:before="0" w:after="0" w:line="240" w:lineRule="auto"/>
        <w:rPr>
          <w:highlight w:val="yellow"/>
        </w:rPr>
        <w:sectPr w:rsidR="001C302C" w:rsidSect="003009D9">
          <w:headerReference w:type="even" r:id="rId16"/>
          <w:headerReference w:type="default" r:id="rId17"/>
          <w:headerReference w:type="first" r:id="rId18"/>
          <w:footerReference w:type="first" r:id="rId19"/>
          <w:type w:val="continuous"/>
          <w:pgSz w:w="11906" w:h="16838" w:code="9"/>
          <w:pgMar w:top="2835" w:right="2098" w:bottom="2466" w:left="2098" w:header="1814" w:footer="1814" w:gutter="0"/>
          <w:cols w:space="708"/>
          <w:titlePg/>
          <w:docGrid w:linePitch="360"/>
        </w:sectPr>
      </w:pPr>
      <w:bookmarkStart w:id="1" w:name="_Toc190766150"/>
      <w:r>
        <w:rPr>
          <w:highlight w:val="yellow"/>
        </w:rPr>
        <w:br w:type="page"/>
      </w:r>
    </w:p>
    <w:p w14:paraId="77D3559A" w14:textId="2FD7F6AC" w:rsidR="003009D9" w:rsidRDefault="003009D9">
      <w:pPr>
        <w:spacing w:before="0" w:after="0" w:line="240" w:lineRule="auto"/>
        <w:rPr>
          <w:rFonts w:ascii="Arial" w:hAnsi="Arial"/>
          <w:b/>
          <w:bCs/>
          <w:sz w:val="36"/>
          <w:highlight w:val="yellow"/>
        </w:rPr>
      </w:pPr>
    </w:p>
    <w:p w14:paraId="1BFD58EA" w14:textId="77777777" w:rsidR="001C302C" w:rsidRDefault="00E56E49">
      <w:pPr>
        <w:spacing w:before="0" w:after="0" w:line="240" w:lineRule="auto"/>
        <w:rPr>
          <w:highlight w:val="yellow"/>
        </w:rPr>
        <w:sectPr w:rsidR="001C302C" w:rsidSect="00256393">
          <w:pgSz w:w="11906" w:h="16838" w:code="9"/>
          <w:pgMar w:top="2835" w:right="2098" w:bottom="2466" w:left="2098" w:header="1814" w:footer="1814" w:gutter="0"/>
          <w:cols w:space="708"/>
          <w:docGrid w:linePitch="360"/>
        </w:sectPr>
      </w:pPr>
      <w:r>
        <w:rPr>
          <w:highlight w:val="yellow"/>
        </w:rPr>
        <w:br w:type="page"/>
      </w:r>
    </w:p>
    <w:bookmarkEnd w:id="1"/>
    <w:p w14:paraId="09D094C8" w14:textId="77777777" w:rsidR="00781FEA" w:rsidRDefault="00781FEA" w:rsidP="00781FEA">
      <w:pPr>
        <w:pStyle w:val="Heading1"/>
        <w:rPr>
          <w:rFonts w:ascii="Arial" w:hAnsi="Arial"/>
          <w:szCs w:val="36"/>
        </w:rPr>
      </w:pPr>
      <w:r>
        <w:rPr>
          <w:szCs w:val="36"/>
        </w:rPr>
        <w:lastRenderedPageBreak/>
        <w:t>Australian Digital Health Agency</w:t>
      </w:r>
    </w:p>
    <w:p w14:paraId="2219D156" w14:textId="7CAADCF4" w:rsidR="00443E80"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66410364" w:history="1">
        <w:r w:rsidR="00443E80" w:rsidRPr="007C77D8">
          <w:rPr>
            <w:rStyle w:val="Hyperlink"/>
            <w:noProof/>
          </w:rPr>
          <w:t>Section 1: Entity overview and resources</w:t>
        </w:r>
        <w:r w:rsidR="00443E80">
          <w:rPr>
            <w:noProof/>
            <w:webHidden/>
          </w:rPr>
          <w:tab/>
        </w:r>
        <w:r w:rsidR="00443E80">
          <w:rPr>
            <w:noProof/>
            <w:webHidden/>
          </w:rPr>
          <w:fldChar w:fldCharType="begin"/>
        </w:r>
        <w:r w:rsidR="00443E80">
          <w:rPr>
            <w:noProof/>
            <w:webHidden/>
          </w:rPr>
          <w:instrText xml:space="preserve"> PAGEREF _Toc166410364 \h </w:instrText>
        </w:r>
        <w:r w:rsidR="00443E80">
          <w:rPr>
            <w:noProof/>
            <w:webHidden/>
          </w:rPr>
        </w:r>
        <w:r w:rsidR="00443E80">
          <w:rPr>
            <w:noProof/>
            <w:webHidden/>
          </w:rPr>
          <w:fldChar w:fldCharType="separate"/>
        </w:r>
        <w:r w:rsidR="00443E80">
          <w:rPr>
            <w:noProof/>
            <w:webHidden/>
          </w:rPr>
          <w:t>172</w:t>
        </w:r>
        <w:r w:rsidR="00443E80">
          <w:rPr>
            <w:noProof/>
            <w:webHidden/>
          </w:rPr>
          <w:fldChar w:fldCharType="end"/>
        </w:r>
      </w:hyperlink>
    </w:p>
    <w:p w14:paraId="5380A0F0" w14:textId="30234533" w:rsidR="00443E80" w:rsidRDefault="00443E80">
      <w:pPr>
        <w:pStyle w:val="TOC2"/>
        <w:rPr>
          <w:rFonts w:asciiTheme="minorHAnsi" w:eastAsiaTheme="minorEastAsia" w:hAnsiTheme="minorHAnsi" w:cstheme="minorBidi"/>
          <w:noProof/>
          <w:sz w:val="22"/>
          <w:szCs w:val="22"/>
        </w:rPr>
      </w:pPr>
      <w:hyperlink w:anchor="_Toc166410365" w:history="1">
        <w:r w:rsidRPr="007C77D8">
          <w:rPr>
            <w:rStyle w:val="Hyperlink"/>
            <w:noProof/>
          </w:rPr>
          <w:t>1.1</w:t>
        </w:r>
        <w:r>
          <w:rPr>
            <w:rFonts w:asciiTheme="minorHAnsi" w:eastAsiaTheme="minorEastAsia" w:hAnsiTheme="minorHAnsi" w:cstheme="minorBidi"/>
            <w:noProof/>
            <w:sz w:val="22"/>
            <w:szCs w:val="22"/>
          </w:rPr>
          <w:tab/>
        </w:r>
        <w:r w:rsidRPr="007C77D8">
          <w:rPr>
            <w:rStyle w:val="Hyperlink"/>
            <w:noProof/>
          </w:rPr>
          <w:t>Strategic direction statement</w:t>
        </w:r>
        <w:r>
          <w:rPr>
            <w:noProof/>
            <w:webHidden/>
          </w:rPr>
          <w:tab/>
        </w:r>
        <w:r>
          <w:rPr>
            <w:noProof/>
            <w:webHidden/>
          </w:rPr>
          <w:fldChar w:fldCharType="begin"/>
        </w:r>
        <w:r>
          <w:rPr>
            <w:noProof/>
            <w:webHidden/>
          </w:rPr>
          <w:instrText xml:space="preserve"> PAGEREF _Toc166410365 \h </w:instrText>
        </w:r>
        <w:r>
          <w:rPr>
            <w:noProof/>
            <w:webHidden/>
          </w:rPr>
        </w:r>
        <w:r>
          <w:rPr>
            <w:noProof/>
            <w:webHidden/>
          </w:rPr>
          <w:fldChar w:fldCharType="separate"/>
        </w:r>
        <w:r>
          <w:rPr>
            <w:noProof/>
            <w:webHidden/>
          </w:rPr>
          <w:t>172</w:t>
        </w:r>
        <w:r>
          <w:rPr>
            <w:noProof/>
            <w:webHidden/>
          </w:rPr>
          <w:fldChar w:fldCharType="end"/>
        </w:r>
      </w:hyperlink>
    </w:p>
    <w:p w14:paraId="08AB0915" w14:textId="51601006" w:rsidR="00443E80" w:rsidRDefault="00443E80">
      <w:pPr>
        <w:pStyle w:val="TOC2"/>
        <w:rPr>
          <w:rFonts w:asciiTheme="minorHAnsi" w:eastAsiaTheme="minorEastAsia" w:hAnsiTheme="minorHAnsi" w:cstheme="minorBidi"/>
          <w:noProof/>
          <w:sz w:val="22"/>
          <w:szCs w:val="22"/>
        </w:rPr>
      </w:pPr>
      <w:hyperlink w:anchor="_Toc166410366" w:history="1">
        <w:r w:rsidRPr="007C77D8">
          <w:rPr>
            <w:rStyle w:val="Hyperlink"/>
            <w:noProof/>
          </w:rPr>
          <w:t>1.2</w:t>
        </w:r>
        <w:r>
          <w:rPr>
            <w:rFonts w:asciiTheme="minorHAnsi" w:eastAsiaTheme="minorEastAsia" w:hAnsiTheme="minorHAnsi" w:cstheme="minorBidi"/>
            <w:noProof/>
            <w:sz w:val="22"/>
            <w:szCs w:val="22"/>
          </w:rPr>
          <w:tab/>
        </w:r>
        <w:r w:rsidRPr="007C77D8">
          <w:rPr>
            <w:rStyle w:val="Hyperlink"/>
            <w:noProof/>
          </w:rPr>
          <w:t>Entity resource statement</w:t>
        </w:r>
        <w:r>
          <w:rPr>
            <w:noProof/>
            <w:webHidden/>
          </w:rPr>
          <w:tab/>
        </w:r>
        <w:r>
          <w:rPr>
            <w:noProof/>
            <w:webHidden/>
          </w:rPr>
          <w:fldChar w:fldCharType="begin"/>
        </w:r>
        <w:r>
          <w:rPr>
            <w:noProof/>
            <w:webHidden/>
          </w:rPr>
          <w:instrText xml:space="preserve"> PAGEREF _Toc166410366 \h </w:instrText>
        </w:r>
        <w:r>
          <w:rPr>
            <w:noProof/>
            <w:webHidden/>
          </w:rPr>
        </w:r>
        <w:r>
          <w:rPr>
            <w:noProof/>
            <w:webHidden/>
          </w:rPr>
          <w:fldChar w:fldCharType="separate"/>
        </w:r>
        <w:r>
          <w:rPr>
            <w:noProof/>
            <w:webHidden/>
          </w:rPr>
          <w:t>174</w:t>
        </w:r>
        <w:r>
          <w:rPr>
            <w:noProof/>
            <w:webHidden/>
          </w:rPr>
          <w:fldChar w:fldCharType="end"/>
        </w:r>
      </w:hyperlink>
    </w:p>
    <w:p w14:paraId="248821B4" w14:textId="60AABCE7" w:rsidR="00443E80" w:rsidRDefault="00443E80">
      <w:pPr>
        <w:pStyle w:val="TOC2"/>
        <w:rPr>
          <w:rFonts w:asciiTheme="minorHAnsi" w:eastAsiaTheme="minorEastAsia" w:hAnsiTheme="minorHAnsi" w:cstheme="minorBidi"/>
          <w:noProof/>
          <w:sz w:val="22"/>
          <w:szCs w:val="22"/>
        </w:rPr>
      </w:pPr>
      <w:hyperlink w:anchor="_Toc166410367" w:history="1">
        <w:r w:rsidRPr="007C77D8">
          <w:rPr>
            <w:rStyle w:val="Hyperlink"/>
            <w:noProof/>
          </w:rPr>
          <w:t>1.3</w:t>
        </w:r>
        <w:r>
          <w:rPr>
            <w:rFonts w:asciiTheme="minorHAnsi" w:eastAsiaTheme="minorEastAsia" w:hAnsiTheme="minorHAnsi" w:cstheme="minorBidi"/>
            <w:noProof/>
            <w:sz w:val="22"/>
            <w:szCs w:val="22"/>
          </w:rPr>
          <w:tab/>
        </w:r>
        <w:r w:rsidRPr="007C77D8">
          <w:rPr>
            <w:rStyle w:val="Hyperlink"/>
            <w:noProof/>
          </w:rPr>
          <w:t>Budget measures</w:t>
        </w:r>
        <w:r>
          <w:rPr>
            <w:noProof/>
            <w:webHidden/>
          </w:rPr>
          <w:tab/>
        </w:r>
        <w:r>
          <w:rPr>
            <w:noProof/>
            <w:webHidden/>
          </w:rPr>
          <w:fldChar w:fldCharType="begin"/>
        </w:r>
        <w:r>
          <w:rPr>
            <w:noProof/>
            <w:webHidden/>
          </w:rPr>
          <w:instrText xml:space="preserve"> PAGEREF _Toc166410367 \h </w:instrText>
        </w:r>
        <w:r>
          <w:rPr>
            <w:noProof/>
            <w:webHidden/>
          </w:rPr>
        </w:r>
        <w:r>
          <w:rPr>
            <w:noProof/>
            <w:webHidden/>
          </w:rPr>
          <w:fldChar w:fldCharType="separate"/>
        </w:r>
        <w:r>
          <w:rPr>
            <w:noProof/>
            <w:webHidden/>
          </w:rPr>
          <w:t>175</w:t>
        </w:r>
        <w:r>
          <w:rPr>
            <w:noProof/>
            <w:webHidden/>
          </w:rPr>
          <w:fldChar w:fldCharType="end"/>
        </w:r>
      </w:hyperlink>
    </w:p>
    <w:p w14:paraId="1581BD47" w14:textId="4F2A19A4" w:rsidR="00443E80" w:rsidRDefault="00443E80">
      <w:pPr>
        <w:pStyle w:val="TOC1"/>
        <w:rPr>
          <w:rFonts w:asciiTheme="minorHAnsi" w:eastAsiaTheme="minorEastAsia" w:hAnsiTheme="minorHAnsi" w:cstheme="minorBidi"/>
          <w:b w:val="0"/>
          <w:noProof/>
          <w:sz w:val="22"/>
          <w:szCs w:val="22"/>
        </w:rPr>
      </w:pPr>
      <w:hyperlink w:anchor="_Toc166410368" w:history="1">
        <w:r w:rsidRPr="007C77D8">
          <w:rPr>
            <w:rStyle w:val="Hyperlink"/>
            <w:noProof/>
          </w:rPr>
          <w:t>Section 2: Outcomes and planned performance</w:t>
        </w:r>
        <w:r>
          <w:rPr>
            <w:noProof/>
            <w:webHidden/>
          </w:rPr>
          <w:tab/>
        </w:r>
        <w:r>
          <w:rPr>
            <w:noProof/>
            <w:webHidden/>
          </w:rPr>
          <w:fldChar w:fldCharType="begin"/>
        </w:r>
        <w:r>
          <w:rPr>
            <w:noProof/>
            <w:webHidden/>
          </w:rPr>
          <w:instrText xml:space="preserve"> PAGEREF _Toc166410368 \h </w:instrText>
        </w:r>
        <w:r>
          <w:rPr>
            <w:noProof/>
            <w:webHidden/>
          </w:rPr>
        </w:r>
        <w:r>
          <w:rPr>
            <w:noProof/>
            <w:webHidden/>
          </w:rPr>
          <w:fldChar w:fldCharType="separate"/>
        </w:r>
        <w:r>
          <w:rPr>
            <w:noProof/>
            <w:webHidden/>
          </w:rPr>
          <w:t>176</w:t>
        </w:r>
        <w:r>
          <w:rPr>
            <w:noProof/>
            <w:webHidden/>
          </w:rPr>
          <w:fldChar w:fldCharType="end"/>
        </w:r>
      </w:hyperlink>
    </w:p>
    <w:p w14:paraId="2D46F9D4" w14:textId="4B1D3789" w:rsidR="00443E80" w:rsidRDefault="00443E80">
      <w:pPr>
        <w:pStyle w:val="TOC2"/>
        <w:rPr>
          <w:rFonts w:asciiTheme="minorHAnsi" w:eastAsiaTheme="minorEastAsia" w:hAnsiTheme="minorHAnsi" w:cstheme="minorBidi"/>
          <w:noProof/>
          <w:sz w:val="22"/>
          <w:szCs w:val="22"/>
        </w:rPr>
      </w:pPr>
      <w:hyperlink w:anchor="_Toc166410369" w:history="1">
        <w:r w:rsidRPr="007C77D8">
          <w:rPr>
            <w:rStyle w:val="Hyperlink"/>
            <w:noProof/>
          </w:rPr>
          <w:t xml:space="preserve">2.1 </w:t>
        </w:r>
        <w:r>
          <w:rPr>
            <w:rFonts w:asciiTheme="minorHAnsi" w:eastAsiaTheme="minorEastAsia" w:hAnsiTheme="minorHAnsi" w:cstheme="minorBidi"/>
            <w:noProof/>
            <w:sz w:val="22"/>
            <w:szCs w:val="22"/>
          </w:rPr>
          <w:tab/>
        </w:r>
        <w:r w:rsidRPr="007C77D8">
          <w:rPr>
            <w:rStyle w:val="Hyperlink"/>
            <w:noProof/>
          </w:rPr>
          <w:t>Budgeted expenses and performance for Outcome 1</w:t>
        </w:r>
        <w:r>
          <w:rPr>
            <w:noProof/>
            <w:webHidden/>
          </w:rPr>
          <w:tab/>
        </w:r>
        <w:r>
          <w:rPr>
            <w:noProof/>
            <w:webHidden/>
          </w:rPr>
          <w:fldChar w:fldCharType="begin"/>
        </w:r>
        <w:r>
          <w:rPr>
            <w:noProof/>
            <w:webHidden/>
          </w:rPr>
          <w:instrText xml:space="preserve"> PAGEREF _Toc166410369 \h </w:instrText>
        </w:r>
        <w:r>
          <w:rPr>
            <w:noProof/>
            <w:webHidden/>
          </w:rPr>
        </w:r>
        <w:r>
          <w:rPr>
            <w:noProof/>
            <w:webHidden/>
          </w:rPr>
          <w:fldChar w:fldCharType="separate"/>
        </w:r>
        <w:r>
          <w:rPr>
            <w:noProof/>
            <w:webHidden/>
          </w:rPr>
          <w:t>176</w:t>
        </w:r>
        <w:r>
          <w:rPr>
            <w:noProof/>
            <w:webHidden/>
          </w:rPr>
          <w:fldChar w:fldCharType="end"/>
        </w:r>
      </w:hyperlink>
    </w:p>
    <w:p w14:paraId="16EAF3DD" w14:textId="3B5E614F" w:rsidR="00443E80" w:rsidRDefault="00443E80">
      <w:pPr>
        <w:pStyle w:val="TOC1"/>
        <w:rPr>
          <w:rFonts w:asciiTheme="minorHAnsi" w:eastAsiaTheme="minorEastAsia" w:hAnsiTheme="minorHAnsi" w:cstheme="minorBidi"/>
          <w:b w:val="0"/>
          <w:noProof/>
          <w:sz w:val="22"/>
          <w:szCs w:val="22"/>
        </w:rPr>
      </w:pPr>
      <w:hyperlink w:anchor="_Toc166410370" w:history="1">
        <w:r w:rsidRPr="007C77D8">
          <w:rPr>
            <w:rStyle w:val="Hyperlink"/>
            <w:noProof/>
          </w:rPr>
          <w:t>Section 3: Budgeted financial statements</w:t>
        </w:r>
        <w:r>
          <w:rPr>
            <w:noProof/>
            <w:webHidden/>
          </w:rPr>
          <w:tab/>
        </w:r>
        <w:r>
          <w:rPr>
            <w:noProof/>
            <w:webHidden/>
          </w:rPr>
          <w:fldChar w:fldCharType="begin"/>
        </w:r>
        <w:r>
          <w:rPr>
            <w:noProof/>
            <w:webHidden/>
          </w:rPr>
          <w:instrText xml:space="preserve"> PAGEREF _Toc166410370 \h </w:instrText>
        </w:r>
        <w:r>
          <w:rPr>
            <w:noProof/>
            <w:webHidden/>
          </w:rPr>
        </w:r>
        <w:r>
          <w:rPr>
            <w:noProof/>
            <w:webHidden/>
          </w:rPr>
          <w:fldChar w:fldCharType="separate"/>
        </w:r>
        <w:r>
          <w:rPr>
            <w:noProof/>
            <w:webHidden/>
          </w:rPr>
          <w:t>183</w:t>
        </w:r>
        <w:r>
          <w:rPr>
            <w:noProof/>
            <w:webHidden/>
          </w:rPr>
          <w:fldChar w:fldCharType="end"/>
        </w:r>
      </w:hyperlink>
    </w:p>
    <w:p w14:paraId="4E9A2174" w14:textId="5C84E682" w:rsidR="00443E80" w:rsidRDefault="00443E80">
      <w:pPr>
        <w:pStyle w:val="TOC2"/>
        <w:rPr>
          <w:rFonts w:asciiTheme="minorHAnsi" w:eastAsiaTheme="minorEastAsia" w:hAnsiTheme="minorHAnsi" w:cstheme="minorBidi"/>
          <w:noProof/>
          <w:sz w:val="22"/>
          <w:szCs w:val="22"/>
        </w:rPr>
      </w:pPr>
      <w:hyperlink w:anchor="_Toc166410371" w:history="1">
        <w:r w:rsidRPr="007C77D8">
          <w:rPr>
            <w:rStyle w:val="Hyperlink"/>
            <w:noProof/>
          </w:rPr>
          <w:t>3.1</w:t>
        </w:r>
        <w:r>
          <w:rPr>
            <w:rFonts w:asciiTheme="minorHAnsi" w:eastAsiaTheme="minorEastAsia" w:hAnsiTheme="minorHAnsi" w:cstheme="minorBidi"/>
            <w:noProof/>
            <w:sz w:val="22"/>
            <w:szCs w:val="22"/>
          </w:rPr>
          <w:tab/>
        </w:r>
        <w:r w:rsidRPr="007C77D8">
          <w:rPr>
            <w:rStyle w:val="Hyperlink"/>
            <w:noProof/>
          </w:rPr>
          <w:t>Budgeted financial statements</w:t>
        </w:r>
        <w:r>
          <w:rPr>
            <w:noProof/>
            <w:webHidden/>
          </w:rPr>
          <w:tab/>
        </w:r>
        <w:r>
          <w:rPr>
            <w:noProof/>
            <w:webHidden/>
          </w:rPr>
          <w:fldChar w:fldCharType="begin"/>
        </w:r>
        <w:r>
          <w:rPr>
            <w:noProof/>
            <w:webHidden/>
          </w:rPr>
          <w:instrText xml:space="preserve"> PAGEREF _Toc166410371 \h </w:instrText>
        </w:r>
        <w:r>
          <w:rPr>
            <w:noProof/>
            <w:webHidden/>
          </w:rPr>
        </w:r>
        <w:r>
          <w:rPr>
            <w:noProof/>
            <w:webHidden/>
          </w:rPr>
          <w:fldChar w:fldCharType="separate"/>
        </w:r>
        <w:r>
          <w:rPr>
            <w:noProof/>
            <w:webHidden/>
          </w:rPr>
          <w:t>183</w:t>
        </w:r>
        <w:r>
          <w:rPr>
            <w:noProof/>
            <w:webHidden/>
          </w:rPr>
          <w:fldChar w:fldCharType="end"/>
        </w:r>
      </w:hyperlink>
    </w:p>
    <w:p w14:paraId="0A023383" w14:textId="1EC1679B" w:rsidR="00443E80" w:rsidRDefault="00443E80">
      <w:pPr>
        <w:pStyle w:val="TOC2"/>
        <w:rPr>
          <w:rFonts w:asciiTheme="minorHAnsi" w:eastAsiaTheme="minorEastAsia" w:hAnsiTheme="minorHAnsi" w:cstheme="minorBidi"/>
          <w:noProof/>
          <w:sz w:val="22"/>
          <w:szCs w:val="22"/>
        </w:rPr>
      </w:pPr>
      <w:hyperlink w:anchor="_Toc166410372" w:history="1">
        <w:r w:rsidRPr="007C77D8">
          <w:rPr>
            <w:rStyle w:val="Hyperlink"/>
            <w:bCs/>
            <w:noProof/>
          </w:rPr>
          <w:t>3.2.</w:t>
        </w:r>
        <w:r>
          <w:rPr>
            <w:rFonts w:asciiTheme="minorHAnsi" w:eastAsiaTheme="minorEastAsia" w:hAnsiTheme="minorHAnsi" w:cstheme="minorBidi"/>
            <w:noProof/>
            <w:sz w:val="22"/>
            <w:szCs w:val="22"/>
          </w:rPr>
          <w:tab/>
        </w:r>
        <w:r w:rsidRPr="007C77D8">
          <w:rPr>
            <w:rStyle w:val="Hyperlink"/>
            <w:bCs/>
            <w:noProof/>
          </w:rPr>
          <w:t>Budgeted financial statements tables</w:t>
        </w:r>
        <w:r>
          <w:rPr>
            <w:noProof/>
            <w:webHidden/>
          </w:rPr>
          <w:tab/>
        </w:r>
        <w:r>
          <w:rPr>
            <w:noProof/>
            <w:webHidden/>
          </w:rPr>
          <w:fldChar w:fldCharType="begin"/>
        </w:r>
        <w:r>
          <w:rPr>
            <w:noProof/>
            <w:webHidden/>
          </w:rPr>
          <w:instrText xml:space="preserve"> PAGEREF _Toc166410372 \h </w:instrText>
        </w:r>
        <w:r>
          <w:rPr>
            <w:noProof/>
            <w:webHidden/>
          </w:rPr>
        </w:r>
        <w:r>
          <w:rPr>
            <w:noProof/>
            <w:webHidden/>
          </w:rPr>
          <w:fldChar w:fldCharType="separate"/>
        </w:r>
        <w:r>
          <w:rPr>
            <w:noProof/>
            <w:webHidden/>
          </w:rPr>
          <w:t>184</w:t>
        </w:r>
        <w:r>
          <w:rPr>
            <w:noProof/>
            <w:webHidden/>
          </w:rPr>
          <w:fldChar w:fldCharType="end"/>
        </w:r>
      </w:hyperlink>
    </w:p>
    <w:p w14:paraId="02E2418B" w14:textId="5B8F4368" w:rsidR="008B5AFD" w:rsidRDefault="00915F49" w:rsidP="003E2B5E">
      <w:pPr>
        <w:pStyle w:val="TOC1"/>
      </w:pPr>
      <w:r>
        <w:fldChar w:fldCharType="end"/>
      </w:r>
      <w:bookmarkStart w:id="2" w:name="_GoBack"/>
      <w:bookmarkEnd w:id="2"/>
    </w:p>
    <w:p w14:paraId="3CF91756" w14:textId="1244C462" w:rsidR="003009D9" w:rsidRDefault="003009D9">
      <w:pPr>
        <w:spacing w:before="0" w:after="0" w:line="240" w:lineRule="auto"/>
      </w:pPr>
      <w:r>
        <w:br w:type="page"/>
      </w:r>
    </w:p>
    <w:p w14:paraId="6D6518BA" w14:textId="77777777" w:rsidR="00781FEA" w:rsidRDefault="00781FEA" w:rsidP="00781FEA">
      <w:pPr>
        <w:pStyle w:val="Heading1"/>
        <w:rPr>
          <w:rFonts w:ascii="Arial" w:hAnsi="Arial"/>
          <w:szCs w:val="36"/>
        </w:rPr>
      </w:pPr>
      <w:bookmarkStart w:id="3" w:name="_Toc190682308"/>
      <w:bookmarkStart w:id="4" w:name="_Toc190682526"/>
      <w:bookmarkStart w:id="5" w:name="_Toc444523508"/>
      <w:r>
        <w:rPr>
          <w:szCs w:val="36"/>
        </w:rPr>
        <w:lastRenderedPageBreak/>
        <w:t>Australian Digital Health Agency</w:t>
      </w:r>
    </w:p>
    <w:p w14:paraId="7C59EFDB" w14:textId="77777777" w:rsidR="00257FF4" w:rsidRPr="002C4D41" w:rsidRDefault="00257FF4" w:rsidP="00257FF4">
      <w:pPr>
        <w:pStyle w:val="Heading2"/>
      </w:pPr>
      <w:bookmarkStart w:id="6" w:name="_Toc166410364"/>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3"/>
      <w:bookmarkEnd w:id="4"/>
      <w:bookmarkEnd w:id="5"/>
      <w:bookmarkEnd w:id="6"/>
    </w:p>
    <w:p w14:paraId="21538C43" w14:textId="6632AD41" w:rsidR="00257FF4" w:rsidRDefault="00257FF4" w:rsidP="00257FF4">
      <w:pPr>
        <w:pStyle w:val="Heading3"/>
      </w:pPr>
      <w:bookmarkStart w:id="7" w:name="_Toc190682309"/>
      <w:bookmarkStart w:id="8" w:name="_Toc190682527"/>
      <w:bookmarkStart w:id="9" w:name="_Toc444523509"/>
      <w:bookmarkStart w:id="10" w:name="_Toc166410365"/>
      <w:r>
        <w:t>1.1</w:t>
      </w:r>
      <w:r>
        <w:tab/>
        <w:t xml:space="preserve">Strategic </w:t>
      </w:r>
      <w:r w:rsidR="00D81071">
        <w:t>direction</w:t>
      </w:r>
      <w:bookmarkEnd w:id="7"/>
      <w:bookmarkEnd w:id="8"/>
      <w:r w:rsidR="00D81071">
        <w:t xml:space="preserve"> </w:t>
      </w:r>
      <w:r w:rsidR="00605163">
        <w:t>statement</w:t>
      </w:r>
      <w:bookmarkEnd w:id="9"/>
      <w:r w:rsidR="000A3BFE" w:rsidRPr="00C94DDC">
        <w:rPr>
          <w:vertAlign w:val="superscript"/>
        </w:rPr>
        <w:footnoteReference w:id="2"/>
      </w:r>
      <w:bookmarkEnd w:id="10"/>
    </w:p>
    <w:p w14:paraId="44ABE9CC" w14:textId="77777777" w:rsidR="00943B14" w:rsidRDefault="00943B14" w:rsidP="00943B14">
      <w:pPr>
        <w:spacing w:before="0" w:after="120"/>
        <w:rPr>
          <w:szCs w:val="19"/>
        </w:rPr>
      </w:pPr>
      <w:bookmarkStart w:id="11" w:name="_Toc190682310"/>
      <w:bookmarkStart w:id="12" w:name="_Toc190682528"/>
      <w:r w:rsidRPr="00EA1445">
        <w:rPr>
          <w:szCs w:val="19"/>
        </w:rPr>
        <w:t xml:space="preserve">The Australian Digital Health Agency (the Agency) takes a lead role in connecting healthcare consumers and providers to a modern healthcare system that </w:t>
      </w:r>
      <w:r>
        <w:rPr>
          <w:szCs w:val="19"/>
        </w:rPr>
        <w:t>supports</w:t>
      </w:r>
      <w:r w:rsidRPr="00EA1445">
        <w:rPr>
          <w:szCs w:val="19"/>
        </w:rPr>
        <w:t xml:space="preserve"> Australians</w:t>
      </w:r>
      <w:r>
        <w:rPr>
          <w:szCs w:val="19"/>
        </w:rPr>
        <w:t xml:space="preserve"> and their care teams to access health care information,</w:t>
      </w:r>
      <w:r w:rsidRPr="00EA1445">
        <w:rPr>
          <w:szCs w:val="19"/>
        </w:rPr>
        <w:t xml:space="preserve"> when and where they need it. </w:t>
      </w:r>
    </w:p>
    <w:p w14:paraId="123513A6" w14:textId="77777777" w:rsidR="00943B14" w:rsidRPr="00AB0541" w:rsidRDefault="00943B14" w:rsidP="00943B14">
      <w:pPr>
        <w:spacing w:before="0" w:after="120"/>
        <w:rPr>
          <w:szCs w:val="19"/>
        </w:rPr>
      </w:pPr>
      <w:r w:rsidRPr="00EA1445">
        <w:rPr>
          <w:szCs w:val="19"/>
        </w:rPr>
        <w:t>The new National Digital Health Strategy</w:t>
      </w:r>
      <w:r>
        <w:rPr>
          <w:szCs w:val="19"/>
        </w:rPr>
        <w:t xml:space="preserve"> 2023</w:t>
      </w:r>
      <w:r w:rsidRPr="00187B87">
        <w:rPr>
          <w:spacing w:val="-2"/>
          <w:sz w:val="18"/>
          <w:szCs w:val="18"/>
        </w:rPr>
        <w:t>–</w:t>
      </w:r>
      <w:r>
        <w:rPr>
          <w:szCs w:val="19"/>
        </w:rPr>
        <w:t xml:space="preserve">2028, developed in consultation with stakeholders, is a 5-year plan that sets the vision and pathway for Australia’s digital health future. </w:t>
      </w:r>
      <w:r w:rsidRPr="00AB0541">
        <w:rPr>
          <w:szCs w:val="19"/>
        </w:rPr>
        <w:t>The vision of the strategy is ‘an inclusive, sustainable and healthier future for all Australians through a connected and digitally enabled health system’. The strategy</w:t>
      </w:r>
      <w:r>
        <w:rPr>
          <w:szCs w:val="19"/>
        </w:rPr>
        <w:t>, which guides the Agency’s workplan,</w:t>
      </w:r>
      <w:r w:rsidRPr="00AB0541">
        <w:rPr>
          <w:szCs w:val="19"/>
        </w:rPr>
        <w:t xml:space="preserve"> focuses on achieving 4 outcomes across Australia’s health system, providing healthcare that is: digitally enabled, person-centred, inclusive and data-driven.</w:t>
      </w:r>
    </w:p>
    <w:p w14:paraId="193F874C" w14:textId="77777777" w:rsidR="00943B14" w:rsidRDefault="00943B14" w:rsidP="00943B14">
      <w:pPr>
        <w:spacing w:before="0" w:after="120"/>
        <w:rPr>
          <w:szCs w:val="19"/>
        </w:rPr>
      </w:pPr>
      <w:r w:rsidRPr="00EA1445">
        <w:rPr>
          <w:szCs w:val="19"/>
        </w:rPr>
        <w:t>The Agency partners with healthcare professionals, consumers, industry</w:t>
      </w:r>
      <w:r>
        <w:rPr>
          <w:szCs w:val="19"/>
        </w:rPr>
        <w:t>, the for-purpose and community sectors</w:t>
      </w:r>
      <w:r w:rsidRPr="00EA1445">
        <w:rPr>
          <w:szCs w:val="19"/>
        </w:rPr>
        <w:t xml:space="preserve"> and governments to develop and support trusted national health products and services that meet the expectations and needs of consumers and the growing demand for modern, connected healthcare. Digital health information technology and data can help save lives, improve health and wellbeing and support a sustainable health system that delivers safe, high quality health services.</w:t>
      </w:r>
    </w:p>
    <w:p w14:paraId="353626BB" w14:textId="7AF6F707" w:rsidR="00943B14" w:rsidRPr="00AB0541" w:rsidRDefault="00943B14" w:rsidP="00943B14">
      <w:pPr>
        <w:spacing w:before="0" w:after="120"/>
        <w:rPr>
          <w:szCs w:val="19"/>
        </w:rPr>
      </w:pPr>
      <w:r w:rsidRPr="00F52A55">
        <w:rPr>
          <w:szCs w:val="19"/>
        </w:rPr>
        <w:t>T</w:t>
      </w:r>
      <w:r>
        <w:rPr>
          <w:szCs w:val="19"/>
        </w:rPr>
        <w:t>he investments made in the 2023</w:t>
      </w:r>
      <w:r w:rsidRPr="00540290">
        <w:rPr>
          <w:spacing w:val="-2"/>
          <w:sz w:val="18"/>
          <w:szCs w:val="18"/>
        </w:rPr>
        <w:t>–</w:t>
      </w:r>
      <w:r w:rsidRPr="00F52A55">
        <w:rPr>
          <w:szCs w:val="19"/>
        </w:rPr>
        <w:t>24 Budget are lev</w:t>
      </w:r>
      <w:r>
        <w:rPr>
          <w:szCs w:val="19"/>
        </w:rPr>
        <w:t>eraged and built on in the 2024</w:t>
      </w:r>
      <w:r w:rsidRPr="00187B87">
        <w:rPr>
          <w:spacing w:val="-2"/>
          <w:sz w:val="18"/>
          <w:szCs w:val="18"/>
        </w:rPr>
        <w:t>–</w:t>
      </w:r>
      <w:r w:rsidRPr="00F52A55">
        <w:rPr>
          <w:szCs w:val="19"/>
        </w:rPr>
        <w:t xml:space="preserve">25 </w:t>
      </w:r>
      <w:r w:rsidRPr="00037820">
        <w:rPr>
          <w:szCs w:val="19"/>
        </w:rPr>
        <w:t xml:space="preserve">Budget </w:t>
      </w:r>
      <w:r w:rsidRPr="00354529">
        <w:rPr>
          <w:szCs w:val="19"/>
        </w:rPr>
        <w:t>to improve digital health platforms and better align consumer and clinician facing services.</w:t>
      </w:r>
      <w:r w:rsidRPr="00540290">
        <w:rPr>
          <w:szCs w:val="19"/>
        </w:rPr>
        <w:t xml:space="preserve"> The Agency’s 2024</w:t>
      </w:r>
      <w:r w:rsidRPr="00540290">
        <w:rPr>
          <w:spacing w:val="-2"/>
          <w:sz w:val="18"/>
          <w:szCs w:val="18"/>
        </w:rPr>
        <w:t>–</w:t>
      </w:r>
      <w:r w:rsidRPr="00540290">
        <w:rPr>
          <w:szCs w:val="19"/>
        </w:rPr>
        <w:t>25 priorities include:</w:t>
      </w:r>
      <w:r>
        <w:rPr>
          <w:szCs w:val="19"/>
        </w:rPr>
        <w:t xml:space="preserve">  </w:t>
      </w:r>
    </w:p>
    <w:p w14:paraId="7978AFA5" w14:textId="0F39B8C5" w:rsidR="00943B14" w:rsidRDefault="001465CC" w:rsidP="002E3703">
      <w:pPr>
        <w:numPr>
          <w:ilvl w:val="0"/>
          <w:numId w:val="26"/>
        </w:numPr>
        <w:autoSpaceDN w:val="0"/>
        <w:spacing w:before="120" w:after="40" w:line="240" w:lineRule="auto"/>
        <w:ind w:left="284" w:hanging="284"/>
        <w:rPr>
          <w:szCs w:val="19"/>
        </w:rPr>
      </w:pPr>
      <w:r>
        <w:rPr>
          <w:szCs w:val="19"/>
        </w:rPr>
        <w:t>Continuing</w:t>
      </w:r>
      <w:r w:rsidR="00943B14">
        <w:rPr>
          <w:szCs w:val="19"/>
        </w:rPr>
        <w:t xml:space="preserve"> to support the Australian Government and health sector leaders in implementing the agreed direction and outcomes of the Strengthening Medicare Taskforce Report, designed to modernise and digitally enable primary care, reduce the administrative burden on health professionals and improve health outcomes for all Australians.</w:t>
      </w:r>
    </w:p>
    <w:p w14:paraId="25F7335F" w14:textId="77777777" w:rsidR="00943B14" w:rsidRDefault="00943B14" w:rsidP="00943B14">
      <w:pPr>
        <w:numPr>
          <w:ilvl w:val="0"/>
          <w:numId w:val="26"/>
        </w:numPr>
        <w:autoSpaceDN w:val="0"/>
        <w:spacing w:before="40" w:after="40" w:line="240" w:lineRule="auto"/>
        <w:ind w:left="284" w:hanging="284"/>
        <w:rPr>
          <w:szCs w:val="19"/>
        </w:rPr>
      </w:pPr>
      <w:r>
        <w:rPr>
          <w:szCs w:val="19"/>
        </w:rPr>
        <w:t xml:space="preserve">Enabling consumers to take control of their health journeys with convenient, coordinated and connected access to health information where and when they need it, including through the </w:t>
      </w:r>
      <w:r w:rsidRPr="00EF6219">
        <w:rPr>
          <w:i/>
          <w:iCs/>
          <w:szCs w:val="19"/>
        </w:rPr>
        <w:t>my health app</w:t>
      </w:r>
      <w:r w:rsidRPr="00412E17">
        <w:rPr>
          <w:szCs w:val="19"/>
        </w:rPr>
        <w:t>.</w:t>
      </w:r>
    </w:p>
    <w:p w14:paraId="177A82AE" w14:textId="77777777" w:rsidR="00943B14" w:rsidRDefault="00943B14" w:rsidP="00943B14">
      <w:pPr>
        <w:numPr>
          <w:ilvl w:val="0"/>
          <w:numId w:val="26"/>
        </w:numPr>
        <w:autoSpaceDN w:val="0"/>
        <w:spacing w:before="40" w:after="40" w:line="240" w:lineRule="auto"/>
        <w:ind w:left="284" w:hanging="284"/>
        <w:rPr>
          <w:szCs w:val="19"/>
        </w:rPr>
      </w:pPr>
      <w:r>
        <w:rPr>
          <w:szCs w:val="19"/>
        </w:rPr>
        <w:t xml:space="preserve">Working with healthcare providers across the continuum of care to increase the sharing and use of core clinical content in My Health Record. </w:t>
      </w:r>
    </w:p>
    <w:p w14:paraId="51F40568" w14:textId="77777777" w:rsidR="00943B14" w:rsidRDefault="00943B14" w:rsidP="00943B14">
      <w:pPr>
        <w:numPr>
          <w:ilvl w:val="0"/>
          <w:numId w:val="26"/>
        </w:numPr>
        <w:autoSpaceDN w:val="0"/>
        <w:spacing w:before="40" w:after="40" w:line="240" w:lineRule="auto"/>
        <w:ind w:left="284" w:hanging="284"/>
        <w:rPr>
          <w:szCs w:val="19"/>
        </w:rPr>
      </w:pPr>
      <w:r>
        <w:rPr>
          <w:szCs w:val="19"/>
        </w:rPr>
        <w:t>Modernising the My Health Record system to support greater connectivity and drive near real-time information sharing across care settings.</w:t>
      </w:r>
    </w:p>
    <w:p w14:paraId="19804977" w14:textId="77777777" w:rsidR="00943B14" w:rsidRDefault="00943B14" w:rsidP="00943B14">
      <w:pPr>
        <w:numPr>
          <w:ilvl w:val="0"/>
          <w:numId w:val="26"/>
        </w:numPr>
        <w:autoSpaceDN w:val="0"/>
        <w:spacing w:before="40" w:after="40" w:line="240" w:lineRule="auto"/>
        <w:ind w:left="284" w:hanging="284"/>
        <w:rPr>
          <w:szCs w:val="19"/>
        </w:rPr>
      </w:pPr>
      <w:r>
        <w:rPr>
          <w:szCs w:val="19"/>
        </w:rPr>
        <w:lastRenderedPageBreak/>
        <w:t>Supporting effective telehealth and virtual care with real time information exchange, such as electronic prescriptions.</w:t>
      </w:r>
    </w:p>
    <w:p w14:paraId="698F162C" w14:textId="77777777" w:rsidR="00943B14" w:rsidRPr="000A3BFE" w:rsidRDefault="00943B14" w:rsidP="00943B14">
      <w:pPr>
        <w:numPr>
          <w:ilvl w:val="0"/>
          <w:numId w:val="26"/>
        </w:numPr>
        <w:autoSpaceDN w:val="0"/>
        <w:spacing w:before="40" w:after="40" w:line="240" w:lineRule="auto"/>
        <w:ind w:left="284" w:hanging="284"/>
        <w:rPr>
          <w:szCs w:val="19"/>
        </w:rPr>
      </w:pPr>
      <w:r>
        <w:rPr>
          <w:szCs w:val="19"/>
        </w:rPr>
        <w:t>In collaboration with standards organisations and government partners such as CSIRO,</w:t>
      </w:r>
      <w:r w:rsidRPr="000A3BFE">
        <w:rPr>
          <w:szCs w:val="19"/>
        </w:rPr>
        <w:t xml:space="preserve"> developing and driving the adoption of </w:t>
      </w:r>
      <w:r>
        <w:rPr>
          <w:szCs w:val="19"/>
        </w:rPr>
        <w:t>clinical terminology,</w:t>
      </w:r>
      <w:r w:rsidRPr="000A3BFE">
        <w:rPr>
          <w:szCs w:val="19"/>
        </w:rPr>
        <w:t xml:space="preserve"> conformance an</w:t>
      </w:r>
      <w:r>
        <w:rPr>
          <w:szCs w:val="19"/>
        </w:rPr>
        <w:t>d</w:t>
      </w:r>
      <w:r w:rsidRPr="000A3BFE">
        <w:rPr>
          <w:szCs w:val="19"/>
        </w:rPr>
        <w:t xml:space="preserve"> standards across clinical domains, with an initial focus on pathology and diagnostic imaging, to drive the sharing of information </w:t>
      </w:r>
      <w:r>
        <w:rPr>
          <w:szCs w:val="19"/>
        </w:rPr>
        <w:t xml:space="preserve">between care settings and jurisdictions </w:t>
      </w:r>
      <w:r w:rsidRPr="000A3BFE">
        <w:rPr>
          <w:szCs w:val="19"/>
        </w:rPr>
        <w:t>and support safe, secure, efficient and high quality care.</w:t>
      </w:r>
    </w:p>
    <w:p w14:paraId="31527BD0" w14:textId="77777777" w:rsidR="00943B14" w:rsidRPr="00AB0541" w:rsidRDefault="00943B14" w:rsidP="00943B14">
      <w:pPr>
        <w:numPr>
          <w:ilvl w:val="0"/>
          <w:numId w:val="26"/>
        </w:numPr>
        <w:autoSpaceDN w:val="0"/>
        <w:spacing w:before="40" w:after="40" w:line="240" w:lineRule="auto"/>
        <w:ind w:left="284" w:hanging="284"/>
        <w:rPr>
          <w:szCs w:val="19"/>
        </w:rPr>
      </w:pPr>
      <w:r w:rsidRPr="00AB0541">
        <w:rPr>
          <w:szCs w:val="19"/>
        </w:rPr>
        <w:t>Supporting rural, remote and First Nations communities to connect to their health information and make it available to their healthcare providers.</w:t>
      </w:r>
    </w:p>
    <w:p w14:paraId="4464AEA2" w14:textId="77777777" w:rsidR="00943B14" w:rsidRDefault="00943B14" w:rsidP="002E3703">
      <w:pPr>
        <w:numPr>
          <w:ilvl w:val="0"/>
          <w:numId w:val="26"/>
        </w:numPr>
        <w:autoSpaceDN w:val="0"/>
        <w:spacing w:before="40" w:after="120" w:line="240" w:lineRule="auto"/>
        <w:ind w:left="284" w:hanging="284"/>
        <w:rPr>
          <w:szCs w:val="19"/>
        </w:rPr>
      </w:pPr>
      <w:r>
        <w:rPr>
          <w:szCs w:val="19"/>
        </w:rPr>
        <w:t xml:space="preserve">Respecting and caring for older Australians – ensuring aged care residents and their carers have access to their health information, including to support their transfer to hospital care settings. </w:t>
      </w:r>
    </w:p>
    <w:p w14:paraId="658C4F0C" w14:textId="77777777" w:rsidR="00943B14" w:rsidRPr="00AB0541" w:rsidRDefault="00943B14" w:rsidP="00D41FB0">
      <w:pPr>
        <w:spacing w:before="0" w:after="120"/>
        <w:rPr>
          <w:b/>
        </w:rPr>
      </w:pPr>
      <w:r w:rsidRPr="00AB0541">
        <w:rPr>
          <w:rFonts w:eastAsiaTheme="minorHAnsi"/>
        </w:rPr>
        <w:t>The functions and governance of the Agency are set out in the Public Governance, Performance and Accountability (Establishing the Australian Digital Health Agency) Rule 2016. The Agency is a corporate Commonwealth entity under the</w:t>
      </w:r>
      <w:r w:rsidRPr="00AB0541">
        <w:rPr>
          <w:rFonts w:eastAsiaTheme="minorHAnsi"/>
          <w:i/>
        </w:rPr>
        <w:t xml:space="preserve"> Public Governance, Performance and Accountability Act 2013.</w:t>
      </w:r>
    </w:p>
    <w:p w14:paraId="61A8606E" w14:textId="7AC3D8F4" w:rsidR="00257FF4" w:rsidRDefault="000B36D8" w:rsidP="00943B14">
      <w:pPr>
        <w:pStyle w:val="Heading3"/>
        <w:spacing w:before="0"/>
      </w:pPr>
      <w:r w:rsidRPr="0079797F">
        <w:br w:type="page"/>
      </w:r>
      <w:bookmarkStart w:id="13" w:name="_Toc444523510"/>
      <w:bookmarkStart w:id="14" w:name="_Toc166410366"/>
      <w:r w:rsidR="00257FF4">
        <w:lastRenderedPageBreak/>
        <w:t>1.2</w:t>
      </w:r>
      <w:r w:rsidR="00257FF4">
        <w:tab/>
      </w:r>
      <w:r w:rsidR="007E6BBD">
        <w:t xml:space="preserve">Entity </w:t>
      </w:r>
      <w:r w:rsidR="00257FF4">
        <w:t>resource statement</w:t>
      </w:r>
      <w:bookmarkEnd w:id="11"/>
      <w:bookmarkEnd w:id="12"/>
      <w:bookmarkEnd w:id="13"/>
      <w:bookmarkEnd w:id="14"/>
    </w:p>
    <w:p w14:paraId="138846D0" w14:textId="2BB870E1" w:rsidR="00E1129E" w:rsidRDefault="00257FF4" w:rsidP="00927E97">
      <w:pPr>
        <w:spacing w:before="0" w:after="120"/>
      </w:pPr>
      <w:bookmarkStart w:id="15" w:name="OLE_LINK11"/>
      <w:bookmarkStart w:id="16"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927E97">
      <w:pPr>
        <w:spacing w:before="0" w:after="120"/>
      </w:pPr>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74325CBD" w:rsidR="009F43CB" w:rsidRDefault="00331B40" w:rsidP="00927E97">
      <w:pPr>
        <w:spacing w:before="0" w:after="120"/>
      </w:pPr>
      <w:r>
        <w:t>For more detailed information on special accounts and special appropriations, please refer to</w:t>
      </w:r>
      <w:r w:rsidR="007D5B26">
        <w:t xml:space="preserve"> </w:t>
      </w:r>
      <w:r w:rsidRPr="00412C0B">
        <w:rPr>
          <w:i/>
        </w:rPr>
        <w:t>Budget Paper No. 4 – Agency Resourcing</w:t>
      </w:r>
      <w:r>
        <w:t>.</w:t>
      </w:r>
      <w:r w:rsidR="3A3388F6">
        <w:t xml:space="preserve"> </w:t>
      </w:r>
    </w:p>
    <w:p w14:paraId="02808EA3" w14:textId="60754C6A" w:rsidR="00645E69" w:rsidRDefault="00645E69" w:rsidP="00927E97">
      <w:pPr>
        <w:spacing w:before="0" w:after="120"/>
      </w:pPr>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927E97">
        <w:t>Outcome 1</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15"/>
    <w:bookmarkEnd w:id="16"/>
    <w:p w14:paraId="0D0D08FC" w14:textId="7DCF1DA6" w:rsidR="00CB2844" w:rsidRDefault="00741BF8" w:rsidP="00B027C1">
      <w:pPr>
        <w:pStyle w:val="TableHeading"/>
      </w:pPr>
      <w:r w:rsidRPr="00D44150">
        <w:t xml:space="preserve">Table 1.1: </w:t>
      </w:r>
      <w:r w:rsidR="00DF502A" w:rsidRPr="00DF502A">
        <w:t xml:space="preserve">Australian Digital Health Agency </w:t>
      </w:r>
      <w:r w:rsidRPr="00D44150">
        <w:t>resource statement</w:t>
      </w:r>
      <w:r w:rsidR="00AF213C">
        <w:t xml:space="preserve"> – </w:t>
      </w:r>
      <w:r w:rsidR="0066176D">
        <w:t xml:space="preserve">Budget estimates for </w:t>
      </w:r>
      <w:r w:rsidR="0029106B">
        <w:t>202</w:t>
      </w:r>
      <w:r w:rsidR="009E214E">
        <w:t>4</w:t>
      </w:r>
      <w:r w:rsidR="00EC33E6">
        <w:t>–</w:t>
      </w:r>
      <w:r w:rsidR="0029106B">
        <w:t>2</w:t>
      </w:r>
      <w:r w:rsidR="009E214E">
        <w:t>5</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8D5462">
        <w:t>4</w:t>
      </w:r>
    </w:p>
    <w:tbl>
      <w:tblPr>
        <w:tblW w:w="7669" w:type="dxa"/>
        <w:tblLayout w:type="fixed"/>
        <w:tblLook w:val="04A0" w:firstRow="1" w:lastRow="0" w:firstColumn="1" w:lastColumn="0" w:noHBand="0" w:noVBand="1"/>
      </w:tblPr>
      <w:tblGrid>
        <w:gridCol w:w="4989"/>
        <w:gridCol w:w="1340"/>
        <w:gridCol w:w="1340"/>
      </w:tblGrid>
      <w:tr w:rsidR="00A8396C" w:rsidRPr="00A8396C" w14:paraId="088453A3" w14:textId="77777777" w:rsidTr="00B118C5">
        <w:trPr>
          <w:trHeight w:val="765"/>
        </w:trPr>
        <w:tc>
          <w:tcPr>
            <w:tcW w:w="4989" w:type="dxa"/>
            <w:tcBorders>
              <w:top w:val="single" w:sz="4" w:space="0" w:color="auto"/>
              <w:left w:val="nil"/>
              <w:bottom w:val="nil"/>
              <w:right w:val="nil"/>
            </w:tcBorders>
            <w:shd w:val="clear" w:color="auto" w:fill="auto"/>
            <w:tcMar>
              <w:left w:w="0" w:type="dxa"/>
            </w:tcMar>
            <w:hideMark/>
          </w:tcPr>
          <w:p w14:paraId="076B32A9" w14:textId="77777777" w:rsidR="00A8396C" w:rsidRPr="00A8396C" w:rsidRDefault="00A8396C" w:rsidP="00A8396C">
            <w:pPr>
              <w:spacing w:before="40" w:after="0" w:line="240" w:lineRule="auto"/>
              <w:jc w:val="right"/>
              <w:rPr>
                <w:rFonts w:ascii="Times New Roman" w:hAnsi="Times New Roman"/>
                <w:sz w:val="20"/>
                <w:szCs w:val="24"/>
              </w:rPr>
            </w:pPr>
          </w:p>
        </w:tc>
        <w:tc>
          <w:tcPr>
            <w:tcW w:w="1340" w:type="dxa"/>
            <w:tcBorders>
              <w:top w:val="single" w:sz="4" w:space="0" w:color="auto"/>
              <w:left w:val="nil"/>
              <w:bottom w:val="single" w:sz="4" w:space="0" w:color="auto"/>
              <w:right w:val="nil"/>
            </w:tcBorders>
            <w:shd w:val="clear" w:color="auto" w:fill="auto"/>
            <w:tcMar>
              <w:left w:w="0" w:type="dxa"/>
            </w:tcMar>
            <w:hideMark/>
          </w:tcPr>
          <w:p w14:paraId="36832C4D" w14:textId="77777777" w:rsidR="00A8396C" w:rsidRPr="00A8396C" w:rsidRDefault="00A8396C" w:rsidP="00A8396C">
            <w:pPr>
              <w:spacing w:before="40" w:after="0" w:line="240" w:lineRule="auto"/>
              <w:jc w:val="right"/>
              <w:rPr>
                <w:rFonts w:ascii="Arial" w:hAnsi="Arial" w:cs="Arial"/>
                <w:b/>
                <w:bCs/>
                <w:sz w:val="16"/>
                <w:szCs w:val="16"/>
              </w:rPr>
            </w:pPr>
            <w:r w:rsidRPr="00A8396C">
              <w:rPr>
                <w:rFonts w:ascii="Arial" w:hAnsi="Arial" w:cs="Arial"/>
                <w:b/>
                <w:bCs/>
                <w:sz w:val="16"/>
                <w:szCs w:val="16"/>
              </w:rPr>
              <w:t>2023–24</w:t>
            </w:r>
            <w:r w:rsidRPr="00A8396C">
              <w:rPr>
                <w:rFonts w:ascii="Arial" w:hAnsi="Arial" w:cs="Arial"/>
                <w:b/>
                <w:bCs/>
                <w:sz w:val="16"/>
                <w:szCs w:val="16"/>
              </w:rPr>
              <w:br/>
              <w:t>Estimated actual</w:t>
            </w:r>
            <w:r w:rsidRPr="00A8396C">
              <w:rPr>
                <w:rFonts w:ascii="Arial" w:hAnsi="Arial" w:cs="Arial"/>
                <w:b/>
                <w:bCs/>
                <w:sz w:val="16"/>
                <w:szCs w:val="16"/>
              </w:rPr>
              <w:br/>
              <w:t>$'000</w:t>
            </w:r>
          </w:p>
        </w:tc>
        <w:tc>
          <w:tcPr>
            <w:tcW w:w="1340" w:type="dxa"/>
            <w:tcBorders>
              <w:top w:val="single" w:sz="4" w:space="0" w:color="auto"/>
              <w:left w:val="nil"/>
              <w:bottom w:val="single" w:sz="4" w:space="0" w:color="auto"/>
              <w:right w:val="nil"/>
            </w:tcBorders>
            <w:shd w:val="clear" w:color="000000" w:fill="D9D9D9"/>
            <w:tcMar>
              <w:left w:w="0" w:type="dxa"/>
            </w:tcMar>
            <w:hideMark/>
          </w:tcPr>
          <w:p w14:paraId="61475492" w14:textId="6B469075" w:rsidR="00A8396C" w:rsidRPr="00A8396C" w:rsidRDefault="00A8396C" w:rsidP="00A8396C">
            <w:pPr>
              <w:spacing w:before="40" w:after="0" w:line="240" w:lineRule="auto"/>
              <w:jc w:val="right"/>
              <w:rPr>
                <w:rFonts w:ascii="Arial" w:hAnsi="Arial" w:cs="Arial"/>
                <w:b/>
                <w:bCs/>
                <w:sz w:val="16"/>
                <w:szCs w:val="16"/>
              </w:rPr>
            </w:pPr>
            <w:r w:rsidRPr="009A3B95">
              <w:rPr>
                <w:rFonts w:ascii="Arial" w:hAnsi="Arial" w:cs="Arial"/>
                <w:b/>
                <w:bCs/>
                <w:sz w:val="16"/>
                <w:szCs w:val="16"/>
              </w:rPr>
              <w:t>2024–25</w:t>
            </w:r>
            <w:r w:rsidRPr="009A3B95">
              <w:rPr>
                <w:rFonts w:ascii="Arial" w:hAnsi="Arial" w:cs="Arial"/>
                <w:b/>
                <w:bCs/>
                <w:sz w:val="16"/>
                <w:szCs w:val="16"/>
              </w:rPr>
              <w:br/>
              <w:t>Estimate</w:t>
            </w:r>
            <w:r w:rsidRPr="009A3B95">
              <w:rPr>
                <w:rFonts w:ascii="Arial" w:hAnsi="Arial" w:cs="Arial"/>
                <w:b/>
                <w:bCs/>
                <w:sz w:val="16"/>
                <w:szCs w:val="16"/>
              </w:rPr>
              <w:br/>
            </w:r>
            <w:r w:rsidRPr="009A3B95">
              <w:rPr>
                <w:rFonts w:ascii="Arial" w:hAnsi="Arial" w:cs="Arial"/>
                <w:b/>
                <w:bCs/>
                <w:sz w:val="16"/>
                <w:szCs w:val="16"/>
              </w:rPr>
              <w:br/>
              <w:t>$'000</w:t>
            </w:r>
          </w:p>
        </w:tc>
      </w:tr>
      <w:tr w:rsidR="00A8396C" w:rsidRPr="00A8396C" w14:paraId="5A41349A" w14:textId="77777777" w:rsidTr="00A8396C">
        <w:trPr>
          <w:trHeight w:val="283"/>
        </w:trPr>
        <w:tc>
          <w:tcPr>
            <w:tcW w:w="4989" w:type="dxa"/>
            <w:tcBorders>
              <w:top w:val="nil"/>
              <w:left w:val="nil"/>
              <w:bottom w:val="nil"/>
              <w:right w:val="nil"/>
            </w:tcBorders>
            <w:shd w:val="clear" w:color="auto" w:fill="auto"/>
            <w:noWrap/>
            <w:vAlign w:val="bottom"/>
            <w:hideMark/>
          </w:tcPr>
          <w:p w14:paraId="57894B96" w14:textId="77777777" w:rsidR="00A8396C" w:rsidRPr="00A8396C" w:rsidRDefault="00A8396C" w:rsidP="00A8396C">
            <w:pPr>
              <w:spacing w:before="0" w:after="0" w:line="240" w:lineRule="auto"/>
              <w:rPr>
                <w:rFonts w:ascii="Arial" w:hAnsi="Arial" w:cs="Arial"/>
                <w:b/>
                <w:bCs/>
                <w:sz w:val="16"/>
                <w:szCs w:val="16"/>
              </w:rPr>
            </w:pPr>
            <w:r w:rsidRPr="00A8396C">
              <w:rPr>
                <w:rFonts w:ascii="Arial" w:hAnsi="Arial" w:cs="Arial"/>
                <w:b/>
                <w:bCs/>
                <w:sz w:val="16"/>
                <w:szCs w:val="16"/>
              </w:rPr>
              <w:t>Opening balance/cash reserves at 1 July</w:t>
            </w:r>
          </w:p>
        </w:tc>
        <w:tc>
          <w:tcPr>
            <w:tcW w:w="1340" w:type="dxa"/>
            <w:tcBorders>
              <w:top w:val="nil"/>
              <w:left w:val="nil"/>
              <w:bottom w:val="nil"/>
              <w:right w:val="nil"/>
            </w:tcBorders>
            <w:shd w:val="clear" w:color="auto" w:fill="auto"/>
            <w:noWrap/>
            <w:vAlign w:val="bottom"/>
            <w:hideMark/>
          </w:tcPr>
          <w:p w14:paraId="49259C3F" w14:textId="77777777" w:rsidR="00A8396C" w:rsidRPr="00A8396C" w:rsidRDefault="00A8396C" w:rsidP="00A8396C">
            <w:pPr>
              <w:spacing w:before="0" w:after="0" w:line="240" w:lineRule="auto"/>
              <w:jc w:val="right"/>
              <w:rPr>
                <w:rFonts w:ascii="Arial" w:hAnsi="Arial" w:cs="Arial"/>
                <w:color w:val="000000"/>
                <w:sz w:val="16"/>
                <w:szCs w:val="16"/>
              </w:rPr>
            </w:pPr>
            <w:r w:rsidRPr="00A8396C">
              <w:rPr>
                <w:rFonts w:ascii="Arial" w:hAnsi="Arial" w:cs="Arial"/>
                <w:color w:val="000000"/>
                <w:sz w:val="16"/>
                <w:szCs w:val="16"/>
              </w:rPr>
              <w:t>62,067</w:t>
            </w:r>
          </w:p>
        </w:tc>
        <w:tc>
          <w:tcPr>
            <w:tcW w:w="1340" w:type="dxa"/>
            <w:tcBorders>
              <w:top w:val="nil"/>
              <w:left w:val="nil"/>
              <w:bottom w:val="nil"/>
              <w:right w:val="nil"/>
            </w:tcBorders>
            <w:shd w:val="clear" w:color="000000" w:fill="D9D9D9"/>
            <w:noWrap/>
            <w:vAlign w:val="bottom"/>
            <w:hideMark/>
          </w:tcPr>
          <w:p w14:paraId="42E80629"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53,987</w:t>
            </w:r>
          </w:p>
        </w:tc>
      </w:tr>
      <w:tr w:rsidR="00A8396C" w:rsidRPr="00A8396C" w14:paraId="5601CDED" w14:textId="77777777" w:rsidTr="00A8396C">
        <w:trPr>
          <w:trHeight w:val="283"/>
        </w:trPr>
        <w:tc>
          <w:tcPr>
            <w:tcW w:w="4989" w:type="dxa"/>
            <w:tcBorders>
              <w:top w:val="nil"/>
              <w:left w:val="nil"/>
              <w:bottom w:val="nil"/>
              <w:right w:val="nil"/>
            </w:tcBorders>
            <w:shd w:val="clear" w:color="000000" w:fill="FFFFFF"/>
            <w:vAlign w:val="bottom"/>
            <w:hideMark/>
          </w:tcPr>
          <w:p w14:paraId="128BCC65" w14:textId="77777777" w:rsidR="00A8396C" w:rsidRPr="00A8396C" w:rsidRDefault="00A8396C" w:rsidP="00A8396C">
            <w:pPr>
              <w:spacing w:before="0" w:after="0" w:line="240" w:lineRule="auto"/>
              <w:rPr>
                <w:rFonts w:ascii="Arial" w:hAnsi="Arial" w:cs="Arial"/>
                <w:b/>
                <w:bCs/>
                <w:color w:val="000000"/>
                <w:sz w:val="16"/>
                <w:szCs w:val="16"/>
              </w:rPr>
            </w:pPr>
            <w:r w:rsidRPr="00A8396C">
              <w:rPr>
                <w:rFonts w:ascii="Arial" w:hAnsi="Arial" w:cs="Arial"/>
                <w:b/>
                <w:bCs/>
                <w:color w:val="000000"/>
                <w:sz w:val="16"/>
                <w:szCs w:val="16"/>
              </w:rPr>
              <w:t>Funds from Government</w:t>
            </w:r>
          </w:p>
        </w:tc>
        <w:tc>
          <w:tcPr>
            <w:tcW w:w="1340" w:type="dxa"/>
            <w:tcBorders>
              <w:top w:val="nil"/>
              <w:left w:val="nil"/>
              <w:bottom w:val="nil"/>
              <w:right w:val="nil"/>
            </w:tcBorders>
            <w:shd w:val="clear" w:color="auto" w:fill="auto"/>
            <w:noWrap/>
            <w:vAlign w:val="bottom"/>
            <w:hideMark/>
          </w:tcPr>
          <w:p w14:paraId="182CE701" w14:textId="77777777" w:rsidR="00A8396C" w:rsidRPr="00A8396C" w:rsidRDefault="00A8396C" w:rsidP="00A8396C">
            <w:pPr>
              <w:spacing w:before="0" w:after="0" w:line="240" w:lineRule="auto"/>
              <w:rPr>
                <w:rFonts w:ascii="Arial" w:hAnsi="Arial" w:cs="Arial"/>
                <w:b/>
                <w:bCs/>
                <w:color w:val="000000"/>
                <w:sz w:val="16"/>
                <w:szCs w:val="16"/>
              </w:rPr>
            </w:pPr>
          </w:p>
        </w:tc>
        <w:tc>
          <w:tcPr>
            <w:tcW w:w="1340" w:type="dxa"/>
            <w:tcBorders>
              <w:top w:val="nil"/>
              <w:left w:val="nil"/>
              <w:bottom w:val="nil"/>
              <w:right w:val="nil"/>
            </w:tcBorders>
            <w:shd w:val="clear" w:color="000000" w:fill="D9D9D9"/>
            <w:noWrap/>
            <w:vAlign w:val="bottom"/>
            <w:hideMark/>
          </w:tcPr>
          <w:p w14:paraId="0DA6E091"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 </w:t>
            </w:r>
          </w:p>
        </w:tc>
      </w:tr>
      <w:tr w:rsidR="00A8396C" w:rsidRPr="00A8396C" w14:paraId="7E3CC781" w14:textId="77777777" w:rsidTr="00A8396C">
        <w:trPr>
          <w:trHeight w:val="283"/>
        </w:trPr>
        <w:tc>
          <w:tcPr>
            <w:tcW w:w="4989" w:type="dxa"/>
            <w:tcBorders>
              <w:top w:val="nil"/>
              <w:left w:val="nil"/>
              <w:bottom w:val="nil"/>
              <w:right w:val="nil"/>
            </w:tcBorders>
            <w:shd w:val="clear" w:color="auto" w:fill="auto"/>
            <w:noWrap/>
            <w:vAlign w:val="bottom"/>
            <w:hideMark/>
          </w:tcPr>
          <w:p w14:paraId="1E45E03B" w14:textId="77777777" w:rsidR="00A8396C" w:rsidRPr="00A8396C" w:rsidRDefault="00A8396C" w:rsidP="00A8396C">
            <w:pPr>
              <w:spacing w:before="0" w:after="0" w:line="240" w:lineRule="auto"/>
              <w:ind w:firstLineChars="100" w:firstLine="160"/>
              <w:rPr>
                <w:rFonts w:ascii="Arial" w:hAnsi="Arial" w:cs="Arial"/>
                <w:b/>
                <w:bCs/>
                <w:sz w:val="16"/>
                <w:szCs w:val="16"/>
              </w:rPr>
            </w:pPr>
            <w:r w:rsidRPr="00A8396C">
              <w:rPr>
                <w:rFonts w:ascii="Arial" w:hAnsi="Arial" w:cs="Arial"/>
                <w:b/>
                <w:bCs/>
                <w:sz w:val="16"/>
                <w:szCs w:val="16"/>
              </w:rPr>
              <w:t>Annual appropriations</w:t>
            </w:r>
          </w:p>
        </w:tc>
        <w:tc>
          <w:tcPr>
            <w:tcW w:w="1340" w:type="dxa"/>
            <w:tcBorders>
              <w:top w:val="nil"/>
              <w:left w:val="nil"/>
              <w:bottom w:val="nil"/>
              <w:right w:val="nil"/>
            </w:tcBorders>
            <w:shd w:val="clear" w:color="auto" w:fill="auto"/>
            <w:noWrap/>
            <w:vAlign w:val="bottom"/>
            <w:hideMark/>
          </w:tcPr>
          <w:p w14:paraId="79B7F6D2" w14:textId="77777777" w:rsidR="00A8396C" w:rsidRPr="00A8396C" w:rsidRDefault="00A8396C" w:rsidP="00A8396C">
            <w:pPr>
              <w:spacing w:before="0" w:after="0" w:line="240" w:lineRule="auto"/>
              <w:ind w:firstLineChars="100" w:firstLine="160"/>
              <w:rPr>
                <w:rFonts w:ascii="Arial" w:hAnsi="Arial" w:cs="Arial"/>
                <w:b/>
                <w:bCs/>
                <w:sz w:val="16"/>
                <w:szCs w:val="16"/>
              </w:rPr>
            </w:pPr>
          </w:p>
        </w:tc>
        <w:tc>
          <w:tcPr>
            <w:tcW w:w="1340" w:type="dxa"/>
            <w:tcBorders>
              <w:top w:val="nil"/>
              <w:left w:val="nil"/>
              <w:bottom w:val="nil"/>
              <w:right w:val="nil"/>
            </w:tcBorders>
            <w:shd w:val="clear" w:color="000000" w:fill="D9D9D9"/>
            <w:noWrap/>
            <w:vAlign w:val="bottom"/>
            <w:hideMark/>
          </w:tcPr>
          <w:p w14:paraId="2184C9C1"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 </w:t>
            </w:r>
          </w:p>
        </w:tc>
      </w:tr>
      <w:tr w:rsidR="00A8396C" w:rsidRPr="00A8396C" w14:paraId="2D3A58CD" w14:textId="77777777" w:rsidTr="00A8396C">
        <w:trPr>
          <w:trHeight w:val="225"/>
        </w:trPr>
        <w:tc>
          <w:tcPr>
            <w:tcW w:w="4989" w:type="dxa"/>
            <w:tcBorders>
              <w:top w:val="nil"/>
              <w:left w:val="nil"/>
              <w:bottom w:val="nil"/>
              <w:right w:val="nil"/>
            </w:tcBorders>
            <w:shd w:val="clear" w:color="auto" w:fill="auto"/>
            <w:noWrap/>
            <w:vAlign w:val="bottom"/>
            <w:hideMark/>
          </w:tcPr>
          <w:p w14:paraId="7CBE8A42" w14:textId="77777777" w:rsidR="00A8396C" w:rsidRPr="00A8396C" w:rsidRDefault="00A8396C" w:rsidP="00A8396C">
            <w:pPr>
              <w:spacing w:before="0" w:after="0" w:line="240" w:lineRule="auto"/>
              <w:ind w:firstLineChars="200" w:firstLine="320"/>
              <w:rPr>
                <w:rFonts w:ascii="Arial" w:hAnsi="Arial" w:cs="Arial"/>
                <w:sz w:val="16"/>
                <w:szCs w:val="16"/>
              </w:rPr>
            </w:pPr>
            <w:r w:rsidRPr="00A8396C">
              <w:rPr>
                <w:rFonts w:ascii="Arial" w:hAnsi="Arial" w:cs="Arial"/>
                <w:sz w:val="16"/>
                <w:szCs w:val="16"/>
              </w:rPr>
              <w:t>Ordinary annual services</w:t>
            </w:r>
            <w:r w:rsidRPr="00A8396C">
              <w:rPr>
                <w:rFonts w:ascii="Arial" w:hAnsi="Arial" w:cs="Arial"/>
                <w:sz w:val="16"/>
                <w:szCs w:val="16"/>
                <w:vertAlign w:val="superscript"/>
              </w:rPr>
              <w:t xml:space="preserve"> (a) </w:t>
            </w:r>
          </w:p>
        </w:tc>
        <w:tc>
          <w:tcPr>
            <w:tcW w:w="1340" w:type="dxa"/>
            <w:tcBorders>
              <w:top w:val="nil"/>
              <w:left w:val="nil"/>
              <w:bottom w:val="nil"/>
              <w:right w:val="nil"/>
            </w:tcBorders>
            <w:shd w:val="clear" w:color="auto" w:fill="auto"/>
            <w:noWrap/>
            <w:vAlign w:val="bottom"/>
            <w:hideMark/>
          </w:tcPr>
          <w:p w14:paraId="34CB037C" w14:textId="77777777" w:rsidR="00A8396C" w:rsidRPr="00A8396C" w:rsidRDefault="00A8396C" w:rsidP="00A8396C">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noWrap/>
            <w:vAlign w:val="bottom"/>
            <w:hideMark/>
          </w:tcPr>
          <w:p w14:paraId="6B51691C"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 </w:t>
            </w:r>
          </w:p>
        </w:tc>
      </w:tr>
      <w:tr w:rsidR="00A8396C" w:rsidRPr="00A8396C" w14:paraId="26A5E07E" w14:textId="77777777" w:rsidTr="00A8396C">
        <w:trPr>
          <w:trHeight w:val="225"/>
        </w:trPr>
        <w:tc>
          <w:tcPr>
            <w:tcW w:w="4989" w:type="dxa"/>
            <w:tcBorders>
              <w:top w:val="nil"/>
              <w:left w:val="nil"/>
              <w:bottom w:val="nil"/>
              <w:right w:val="nil"/>
            </w:tcBorders>
            <w:shd w:val="clear" w:color="auto" w:fill="auto"/>
            <w:noWrap/>
            <w:vAlign w:val="bottom"/>
            <w:hideMark/>
          </w:tcPr>
          <w:p w14:paraId="326D6D3E" w14:textId="77777777" w:rsidR="00A8396C" w:rsidRPr="00A8396C" w:rsidRDefault="00A8396C" w:rsidP="00A8396C">
            <w:pPr>
              <w:spacing w:before="0" w:after="0" w:line="240" w:lineRule="auto"/>
              <w:ind w:firstLineChars="300" w:firstLine="480"/>
              <w:rPr>
                <w:rFonts w:ascii="Arial" w:hAnsi="Arial" w:cs="Arial"/>
                <w:sz w:val="16"/>
                <w:szCs w:val="16"/>
              </w:rPr>
            </w:pPr>
            <w:r w:rsidRPr="00A8396C">
              <w:rPr>
                <w:rFonts w:ascii="Arial" w:hAnsi="Arial" w:cs="Arial"/>
                <w:sz w:val="16"/>
                <w:szCs w:val="16"/>
              </w:rPr>
              <w:t>Outcome 1</w:t>
            </w:r>
          </w:p>
        </w:tc>
        <w:tc>
          <w:tcPr>
            <w:tcW w:w="1340" w:type="dxa"/>
            <w:tcBorders>
              <w:top w:val="nil"/>
              <w:left w:val="nil"/>
              <w:bottom w:val="nil"/>
              <w:right w:val="nil"/>
            </w:tcBorders>
            <w:shd w:val="clear" w:color="auto" w:fill="auto"/>
            <w:noWrap/>
            <w:vAlign w:val="bottom"/>
            <w:hideMark/>
          </w:tcPr>
          <w:p w14:paraId="2B04A2EA"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269,304</w:t>
            </w:r>
          </w:p>
        </w:tc>
        <w:tc>
          <w:tcPr>
            <w:tcW w:w="1340" w:type="dxa"/>
            <w:tcBorders>
              <w:top w:val="nil"/>
              <w:left w:val="nil"/>
              <w:bottom w:val="nil"/>
              <w:right w:val="nil"/>
            </w:tcBorders>
            <w:shd w:val="clear" w:color="000000" w:fill="D9D9D9"/>
            <w:noWrap/>
            <w:vAlign w:val="bottom"/>
            <w:hideMark/>
          </w:tcPr>
          <w:p w14:paraId="6BEAB81B"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285,789</w:t>
            </w:r>
          </w:p>
        </w:tc>
      </w:tr>
      <w:tr w:rsidR="00A8396C" w:rsidRPr="00A8396C" w14:paraId="7ED91FCD" w14:textId="77777777" w:rsidTr="00A8396C">
        <w:trPr>
          <w:trHeight w:val="283"/>
        </w:trPr>
        <w:tc>
          <w:tcPr>
            <w:tcW w:w="4989" w:type="dxa"/>
            <w:tcBorders>
              <w:top w:val="nil"/>
              <w:left w:val="nil"/>
              <w:bottom w:val="nil"/>
              <w:right w:val="nil"/>
            </w:tcBorders>
            <w:shd w:val="clear" w:color="auto" w:fill="auto"/>
            <w:noWrap/>
            <w:vAlign w:val="bottom"/>
            <w:hideMark/>
          </w:tcPr>
          <w:p w14:paraId="44A1FED7" w14:textId="77777777" w:rsidR="00A8396C" w:rsidRPr="00A8396C" w:rsidRDefault="00A8396C" w:rsidP="00A8396C">
            <w:pPr>
              <w:spacing w:before="0" w:after="0" w:line="240" w:lineRule="auto"/>
              <w:ind w:firstLineChars="200" w:firstLine="320"/>
              <w:rPr>
                <w:rFonts w:ascii="Arial" w:hAnsi="Arial" w:cs="Arial"/>
                <w:sz w:val="16"/>
                <w:szCs w:val="16"/>
              </w:rPr>
            </w:pPr>
            <w:r w:rsidRPr="00A8396C">
              <w:rPr>
                <w:rFonts w:ascii="Arial" w:hAnsi="Arial" w:cs="Arial"/>
                <w:sz w:val="16"/>
                <w:szCs w:val="16"/>
              </w:rPr>
              <w:t>Other services</w:t>
            </w:r>
            <w:r w:rsidRPr="00A8396C">
              <w:rPr>
                <w:rFonts w:ascii="Arial" w:hAnsi="Arial" w:cs="Arial"/>
                <w:sz w:val="16"/>
                <w:szCs w:val="16"/>
                <w:vertAlign w:val="superscript"/>
              </w:rPr>
              <w:t xml:space="preserve"> (b)</w:t>
            </w:r>
          </w:p>
        </w:tc>
        <w:tc>
          <w:tcPr>
            <w:tcW w:w="1340" w:type="dxa"/>
            <w:tcBorders>
              <w:top w:val="nil"/>
              <w:left w:val="nil"/>
              <w:bottom w:val="nil"/>
              <w:right w:val="nil"/>
            </w:tcBorders>
            <w:shd w:val="clear" w:color="auto" w:fill="auto"/>
            <w:noWrap/>
            <w:vAlign w:val="bottom"/>
            <w:hideMark/>
          </w:tcPr>
          <w:p w14:paraId="15BA595F" w14:textId="77777777" w:rsidR="00A8396C" w:rsidRPr="00A8396C" w:rsidRDefault="00A8396C" w:rsidP="00A8396C">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noWrap/>
            <w:vAlign w:val="bottom"/>
            <w:hideMark/>
          </w:tcPr>
          <w:p w14:paraId="29034E21"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 </w:t>
            </w:r>
          </w:p>
        </w:tc>
      </w:tr>
      <w:tr w:rsidR="00A8396C" w:rsidRPr="00A8396C" w14:paraId="4C04EBDA" w14:textId="77777777" w:rsidTr="00A8396C">
        <w:trPr>
          <w:trHeight w:val="225"/>
        </w:trPr>
        <w:tc>
          <w:tcPr>
            <w:tcW w:w="4989" w:type="dxa"/>
            <w:tcBorders>
              <w:top w:val="nil"/>
              <w:left w:val="nil"/>
              <w:bottom w:val="nil"/>
              <w:right w:val="nil"/>
            </w:tcBorders>
            <w:shd w:val="clear" w:color="auto" w:fill="auto"/>
            <w:noWrap/>
            <w:vAlign w:val="bottom"/>
            <w:hideMark/>
          </w:tcPr>
          <w:p w14:paraId="6AA5F72D" w14:textId="77777777" w:rsidR="00A8396C" w:rsidRPr="00A8396C" w:rsidRDefault="00A8396C" w:rsidP="00A8396C">
            <w:pPr>
              <w:spacing w:before="0" w:after="0" w:line="240" w:lineRule="auto"/>
              <w:ind w:firstLineChars="300" w:firstLine="480"/>
              <w:rPr>
                <w:rFonts w:ascii="Arial" w:hAnsi="Arial" w:cs="Arial"/>
                <w:sz w:val="16"/>
                <w:szCs w:val="16"/>
              </w:rPr>
            </w:pPr>
            <w:r w:rsidRPr="00A8396C">
              <w:rPr>
                <w:rFonts w:ascii="Arial" w:hAnsi="Arial" w:cs="Arial"/>
                <w:sz w:val="16"/>
                <w:szCs w:val="16"/>
              </w:rPr>
              <w:t>Equity injection</w:t>
            </w:r>
          </w:p>
        </w:tc>
        <w:tc>
          <w:tcPr>
            <w:tcW w:w="1340" w:type="dxa"/>
            <w:tcBorders>
              <w:top w:val="nil"/>
              <w:left w:val="nil"/>
              <w:bottom w:val="nil"/>
              <w:right w:val="nil"/>
            </w:tcBorders>
            <w:shd w:val="clear" w:color="auto" w:fill="auto"/>
            <w:noWrap/>
            <w:vAlign w:val="bottom"/>
            <w:hideMark/>
          </w:tcPr>
          <w:p w14:paraId="7C08755A"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33,321</w:t>
            </w:r>
          </w:p>
        </w:tc>
        <w:tc>
          <w:tcPr>
            <w:tcW w:w="1340" w:type="dxa"/>
            <w:tcBorders>
              <w:top w:val="nil"/>
              <w:left w:val="nil"/>
              <w:bottom w:val="nil"/>
              <w:right w:val="nil"/>
            </w:tcBorders>
            <w:shd w:val="clear" w:color="000000" w:fill="D9D9D9"/>
            <w:noWrap/>
            <w:vAlign w:val="bottom"/>
            <w:hideMark/>
          </w:tcPr>
          <w:p w14:paraId="6B8AEF22"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45,773</w:t>
            </w:r>
          </w:p>
        </w:tc>
      </w:tr>
      <w:tr w:rsidR="00A8396C" w:rsidRPr="00A8396C" w14:paraId="51B42D0C" w14:textId="77777777" w:rsidTr="00A8396C">
        <w:trPr>
          <w:trHeight w:val="283"/>
        </w:trPr>
        <w:tc>
          <w:tcPr>
            <w:tcW w:w="4989" w:type="dxa"/>
            <w:tcBorders>
              <w:top w:val="nil"/>
              <w:left w:val="nil"/>
              <w:bottom w:val="nil"/>
              <w:right w:val="nil"/>
            </w:tcBorders>
            <w:shd w:val="clear" w:color="auto" w:fill="auto"/>
            <w:noWrap/>
            <w:vAlign w:val="bottom"/>
            <w:hideMark/>
          </w:tcPr>
          <w:p w14:paraId="73D8F7D0" w14:textId="77777777" w:rsidR="00A8396C" w:rsidRPr="00A8396C" w:rsidRDefault="00A8396C" w:rsidP="00A8396C">
            <w:pPr>
              <w:spacing w:before="0" w:after="0" w:line="240" w:lineRule="auto"/>
              <w:ind w:firstLineChars="200" w:firstLine="320"/>
              <w:rPr>
                <w:rFonts w:ascii="Arial" w:hAnsi="Arial" w:cs="Arial"/>
                <w:b/>
                <w:bCs/>
                <w:sz w:val="16"/>
                <w:szCs w:val="16"/>
              </w:rPr>
            </w:pPr>
            <w:r w:rsidRPr="00A8396C">
              <w:rPr>
                <w:rFonts w:ascii="Arial" w:hAnsi="Arial" w:cs="Arial"/>
                <w:b/>
                <w:bCs/>
                <w:sz w:val="16"/>
                <w:szCs w:val="16"/>
              </w:rPr>
              <w:t>Total annual appropriations</w:t>
            </w:r>
          </w:p>
        </w:tc>
        <w:tc>
          <w:tcPr>
            <w:tcW w:w="1340" w:type="dxa"/>
            <w:tcBorders>
              <w:top w:val="nil"/>
              <w:left w:val="nil"/>
              <w:bottom w:val="single" w:sz="4" w:space="0" w:color="auto"/>
              <w:right w:val="nil"/>
            </w:tcBorders>
            <w:shd w:val="clear" w:color="auto" w:fill="auto"/>
            <w:noWrap/>
            <w:vAlign w:val="bottom"/>
            <w:hideMark/>
          </w:tcPr>
          <w:p w14:paraId="65A7DCCC" w14:textId="77777777" w:rsidR="00A8396C" w:rsidRPr="00A8396C" w:rsidRDefault="00A8396C" w:rsidP="00A8396C">
            <w:pPr>
              <w:spacing w:before="0" w:after="0" w:line="240" w:lineRule="auto"/>
              <w:jc w:val="right"/>
              <w:rPr>
                <w:rFonts w:ascii="Arial" w:hAnsi="Arial" w:cs="Arial"/>
                <w:b/>
                <w:bCs/>
                <w:sz w:val="16"/>
                <w:szCs w:val="16"/>
              </w:rPr>
            </w:pPr>
            <w:r w:rsidRPr="00A8396C">
              <w:rPr>
                <w:rFonts w:ascii="Arial" w:hAnsi="Arial" w:cs="Arial"/>
                <w:b/>
                <w:bCs/>
                <w:sz w:val="16"/>
                <w:szCs w:val="16"/>
              </w:rPr>
              <w:t>302,625</w:t>
            </w:r>
          </w:p>
        </w:tc>
        <w:tc>
          <w:tcPr>
            <w:tcW w:w="1340" w:type="dxa"/>
            <w:tcBorders>
              <w:top w:val="nil"/>
              <w:left w:val="nil"/>
              <w:bottom w:val="single" w:sz="4" w:space="0" w:color="auto"/>
              <w:right w:val="nil"/>
            </w:tcBorders>
            <w:shd w:val="clear" w:color="000000" w:fill="D9D9D9"/>
            <w:noWrap/>
            <w:vAlign w:val="bottom"/>
            <w:hideMark/>
          </w:tcPr>
          <w:p w14:paraId="73CE7039" w14:textId="77777777" w:rsidR="00A8396C" w:rsidRPr="00A8396C" w:rsidRDefault="00A8396C" w:rsidP="00A8396C">
            <w:pPr>
              <w:spacing w:before="0" w:after="0" w:line="240" w:lineRule="auto"/>
              <w:jc w:val="right"/>
              <w:rPr>
                <w:rFonts w:ascii="Arial" w:hAnsi="Arial" w:cs="Arial"/>
                <w:b/>
                <w:bCs/>
                <w:sz w:val="16"/>
                <w:szCs w:val="16"/>
              </w:rPr>
            </w:pPr>
            <w:r w:rsidRPr="00A8396C">
              <w:rPr>
                <w:rFonts w:ascii="Arial" w:hAnsi="Arial" w:cs="Arial"/>
                <w:b/>
                <w:bCs/>
                <w:sz w:val="16"/>
                <w:szCs w:val="16"/>
              </w:rPr>
              <w:t>331,562</w:t>
            </w:r>
          </w:p>
        </w:tc>
      </w:tr>
      <w:tr w:rsidR="00A8396C" w:rsidRPr="00A8396C" w14:paraId="3E292310" w14:textId="77777777" w:rsidTr="00A8396C">
        <w:trPr>
          <w:trHeight w:val="283"/>
        </w:trPr>
        <w:tc>
          <w:tcPr>
            <w:tcW w:w="4989" w:type="dxa"/>
            <w:tcBorders>
              <w:top w:val="nil"/>
              <w:left w:val="nil"/>
              <w:bottom w:val="nil"/>
              <w:right w:val="nil"/>
            </w:tcBorders>
            <w:shd w:val="clear" w:color="auto" w:fill="auto"/>
            <w:noWrap/>
            <w:vAlign w:val="bottom"/>
            <w:hideMark/>
          </w:tcPr>
          <w:p w14:paraId="08310665" w14:textId="77777777" w:rsidR="00A8396C" w:rsidRPr="00A8396C" w:rsidRDefault="00A8396C" w:rsidP="00A8396C">
            <w:pPr>
              <w:spacing w:before="0" w:after="0" w:line="240" w:lineRule="auto"/>
              <w:ind w:firstLineChars="100" w:firstLine="160"/>
              <w:rPr>
                <w:rFonts w:ascii="Arial" w:hAnsi="Arial" w:cs="Arial"/>
                <w:b/>
                <w:bCs/>
                <w:sz w:val="16"/>
                <w:szCs w:val="16"/>
              </w:rPr>
            </w:pPr>
            <w:r w:rsidRPr="00A8396C">
              <w:rPr>
                <w:rFonts w:ascii="Arial" w:hAnsi="Arial" w:cs="Arial"/>
                <w:b/>
                <w:bCs/>
                <w:sz w:val="16"/>
                <w:szCs w:val="16"/>
              </w:rPr>
              <w:t>Amounts received from related entities</w:t>
            </w:r>
            <w:r w:rsidRPr="00A8396C">
              <w:rPr>
                <w:rFonts w:ascii="Arial" w:hAnsi="Arial" w:cs="Arial"/>
                <w:b/>
                <w:bCs/>
                <w:sz w:val="16"/>
                <w:szCs w:val="16"/>
                <w:vertAlign w:val="superscript"/>
              </w:rPr>
              <w:t xml:space="preserve"> (c)</w:t>
            </w:r>
          </w:p>
        </w:tc>
        <w:tc>
          <w:tcPr>
            <w:tcW w:w="1340" w:type="dxa"/>
            <w:tcBorders>
              <w:top w:val="nil"/>
              <w:left w:val="nil"/>
              <w:bottom w:val="nil"/>
              <w:right w:val="nil"/>
            </w:tcBorders>
            <w:shd w:val="clear" w:color="auto" w:fill="auto"/>
            <w:noWrap/>
            <w:vAlign w:val="bottom"/>
            <w:hideMark/>
          </w:tcPr>
          <w:p w14:paraId="5BCF0CC8" w14:textId="77777777" w:rsidR="00A8396C" w:rsidRPr="00A8396C" w:rsidRDefault="00A8396C" w:rsidP="00A8396C">
            <w:pPr>
              <w:spacing w:before="0" w:after="0" w:line="240" w:lineRule="auto"/>
              <w:ind w:firstLineChars="100" w:firstLine="160"/>
              <w:rPr>
                <w:rFonts w:ascii="Arial" w:hAnsi="Arial" w:cs="Arial"/>
                <w:b/>
                <w:bCs/>
                <w:sz w:val="16"/>
                <w:szCs w:val="16"/>
              </w:rPr>
            </w:pPr>
          </w:p>
        </w:tc>
        <w:tc>
          <w:tcPr>
            <w:tcW w:w="1340" w:type="dxa"/>
            <w:tcBorders>
              <w:top w:val="nil"/>
              <w:left w:val="nil"/>
              <w:bottom w:val="nil"/>
              <w:right w:val="nil"/>
            </w:tcBorders>
            <w:shd w:val="clear" w:color="000000" w:fill="D9D9D9"/>
            <w:noWrap/>
            <w:vAlign w:val="bottom"/>
            <w:hideMark/>
          </w:tcPr>
          <w:p w14:paraId="312A486C"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 </w:t>
            </w:r>
          </w:p>
        </w:tc>
      </w:tr>
      <w:tr w:rsidR="00A8396C" w:rsidRPr="00A8396C" w14:paraId="0F16B249" w14:textId="77777777" w:rsidTr="00A8396C">
        <w:trPr>
          <w:trHeight w:val="225"/>
        </w:trPr>
        <w:tc>
          <w:tcPr>
            <w:tcW w:w="4989" w:type="dxa"/>
            <w:tcBorders>
              <w:top w:val="nil"/>
              <w:left w:val="nil"/>
              <w:bottom w:val="nil"/>
              <w:right w:val="nil"/>
            </w:tcBorders>
            <w:shd w:val="clear" w:color="auto" w:fill="auto"/>
            <w:noWrap/>
            <w:vAlign w:val="bottom"/>
            <w:hideMark/>
          </w:tcPr>
          <w:p w14:paraId="4B32EFC2" w14:textId="77777777" w:rsidR="00A8396C" w:rsidRPr="00A8396C" w:rsidRDefault="00A8396C" w:rsidP="00A8396C">
            <w:pPr>
              <w:spacing w:before="0" w:after="0" w:line="240" w:lineRule="auto"/>
              <w:ind w:firstLineChars="200" w:firstLine="320"/>
              <w:rPr>
                <w:rFonts w:ascii="Arial" w:hAnsi="Arial" w:cs="Arial"/>
                <w:sz w:val="16"/>
                <w:szCs w:val="16"/>
              </w:rPr>
            </w:pPr>
            <w:r w:rsidRPr="00A8396C">
              <w:rPr>
                <w:rFonts w:ascii="Arial" w:hAnsi="Arial" w:cs="Arial"/>
                <w:sz w:val="16"/>
                <w:szCs w:val="16"/>
              </w:rPr>
              <w:t>Amounts from the Portfolio Department</w:t>
            </w:r>
          </w:p>
        </w:tc>
        <w:tc>
          <w:tcPr>
            <w:tcW w:w="1340" w:type="dxa"/>
            <w:tcBorders>
              <w:top w:val="nil"/>
              <w:left w:val="nil"/>
              <w:bottom w:val="nil"/>
              <w:right w:val="nil"/>
            </w:tcBorders>
            <w:shd w:val="clear" w:color="auto" w:fill="auto"/>
            <w:noWrap/>
            <w:vAlign w:val="bottom"/>
            <w:hideMark/>
          </w:tcPr>
          <w:p w14:paraId="7C24C23C"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w:t>
            </w:r>
          </w:p>
        </w:tc>
        <w:tc>
          <w:tcPr>
            <w:tcW w:w="1340" w:type="dxa"/>
            <w:tcBorders>
              <w:top w:val="nil"/>
              <w:left w:val="nil"/>
              <w:bottom w:val="nil"/>
              <w:right w:val="nil"/>
            </w:tcBorders>
            <w:shd w:val="clear" w:color="000000" w:fill="D9D9D9"/>
            <w:noWrap/>
            <w:vAlign w:val="bottom"/>
            <w:hideMark/>
          </w:tcPr>
          <w:p w14:paraId="293C730E"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w:t>
            </w:r>
          </w:p>
        </w:tc>
      </w:tr>
      <w:tr w:rsidR="00A8396C" w:rsidRPr="00A8396C" w14:paraId="5EBD846B" w14:textId="77777777" w:rsidTr="00A8396C">
        <w:trPr>
          <w:trHeight w:val="225"/>
        </w:trPr>
        <w:tc>
          <w:tcPr>
            <w:tcW w:w="4989" w:type="dxa"/>
            <w:tcBorders>
              <w:top w:val="nil"/>
              <w:left w:val="nil"/>
              <w:bottom w:val="nil"/>
              <w:right w:val="nil"/>
            </w:tcBorders>
            <w:shd w:val="clear" w:color="auto" w:fill="auto"/>
            <w:noWrap/>
            <w:vAlign w:val="bottom"/>
            <w:hideMark/>
          </w:tcPr>
          <w:p w14:paraId="74C257F5" w14:textId="77777777" w:rsidR="00A8396C" w:rsidRPr="00A8396C" w:rsidRDefault="00A8396C" w:rsidP="00A8396C">
            <w:pPr>
              <w:spacing w:before="0" w:after="0" w:line="240" w:lineRule="auto"/>
              <w:ind w:firstLineChars="200" w:firstLine="320"/>
              <w:rPr>
                <w:rFonts w:ascii="Arial" w:hAnsi="Arial" w:cs="Arial"/>
                <w:sz w:val="16"/>
                <w:szCs w:val="16"/>
              </w:rPr>
            </w:pPr>
            <w:r w:rsidRPr="00A8396C">
              <w:rPr>
                <w:rFonts w:ascii="Arial" w:hAnsi="Arial" w:cs="Arial"/>
                <w:sz w:val="16"/>
                <w:szCs w:val="16"/>
              </w:rPr>
              <w:t>Amounts from other entities</w:t>
            </w:r>
          </w:p>
        </w:tc>
        <w:tc>
          <w:tcPr>
            <w:tcW w:w="1340" w:type="dxa"/>
            <w:tcBorders>
              <w:top w:val="nil"/>
              <w:left w:val="nil"/>
              <w:bottom w:val="nil"/>
              <w:right w:val="nil"/>
            </w:tcBorders>
            <w:shd w:val="clear" w:color="auto" w:fill="auto"/>
            <w:noWrap/>
            <w:vAlign w:val="bottom"/>
            <w:hideMark/>
          </w:tcPr>
          <w:p w14:paraId="5EB5501B"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w:t>
            </w:r>
          </w:p>
        </w:tc>
        <w:tc>
          <w:tcPr>
            <w:tcW w:w="1340" w:type="dxa"/>
            <w:tcBorders>
              <w:top w:val="nil"/>
              <w:left w:val="nil"/>
              <w:bottom w:val="nil"/>
              <w:right w:val="nil"/>
            </w:tcBorders>
            <w:shd w:val="clear" w:color="000000" w:fill="D9D9D9"/>
            <w:noWrap/>
            <w:vAlign w:val="bottom"/>
            <w:hideMark/>
          </w:tcPr>
          <w:p w14:paraId="6CCF109F"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w:t>
            </w:r>
          </w:p>
        </w:tc>
      </w:tr>
      <w:tr w:rsidR="00A8396C" w:rsidRPr="00A8396C" w14:paraId="0895FE6A" w14:textId="77777777" w:rsidTr="00A8396C">
        <w:trPr>
          <w:trHeight w:val="225"/>
        </w:trPr>
        <w:tc>
          <w:tcPr>
            <w:tcW w:w="4989" w:type="dxa"/>
            <w:tcBorders>
              <w:top w:val="nil"/>
              <w:left w:val="nil"/>
              <w:bottom w:val="nil"/>
              <w:right w:val="nil"/>
            </w:tcBorders>
            <w:shd w:val="clear" w:color="auto" w:fill="auto"/>
            <w:noWrap/>
            <w:vAlign w:val="bottom"/>
            <w:hideMark/>
          </w:tcPr>
          <w:p w14:paraId="278DE300" w14:textId="77777777" w:rsidR="00A8396C" w:rsidRPr="00A8396C" w:rsidRDefault="00A8396C" w:rsidP="00A8396C">
            <w:pPr>
              <w:spacing w:before="0" w:after="0" w:line="240" w:lineRule="auto"/>
              <w:ind w:firstLineChars="200" w:firstLine="320"/>
              <w:rPr>
                <w:rFonts w:ascii="Arial" w:hAnsi="Arial" w:cs="Arial"/>
                <w:b/>
                <w:bCs/>
                <w:sz w:val="16"/>
                <w:szCs w:val="16"/>
              </w:rPr>
            </w:pPr>
            <w:r w:rsidRPr="00A8396C">
              <w:rPr>
                <w:rFonts w:ascii="Arial" w:hAnsi="Arial" w:cs="Arial"/>
                <w:b/>
                <w:bCs/>
                <w:sz w:val="16"/>
                <w:szCs w:val="16"/>
              </w:rPr>
              <w:t>Total amounts received from related entities</w:t>
            </w:r>
          </w:p>
        </w:tc>
        <w:tc>
          <w:tcPr>
            <w:tcW w:w="1340" w:type="dxa"/>
            <w:tcBorders>
              <w:top w:val="nil"/>
              <w:left w:val="nil"/>
              <w:bottom w:val="single" w:sz="4" w:space="0" w:color="auto"/>
              <w:right w:val="nil"/>
            </w:tcBorders>
            <w:shd w:val="clear" w:color="auto" w:fill="auto"/>
            <w:noWrap/>
            <w:vAlign w:val="bottom"/>
            <w:hideMark/>
          </w:tcPr>
          <w:p w14:paraId="094A4095" w14:textId="77777777" w:rsidR="00A8396C" w:rsidRPr="00A8396C" w:rsidRDefault="00A8396C" w:rsidP="00A8396C">
            <w:pPr>
              <w:spacing w:before="0" w:after="0" w:line="240" w:lineRule="auto"/>
              <w:jc w:val="right"/>
              <w:rPr>
                <w:rFonts w:ascii="Arial" w:hAnsi="Arial" w:cs="Arial"/>
                <w:b/>
                <w:bCs/>
                <w:sz w:val="16"/>
                <w:szCs w:val="16"/>
              </w:rPr>
            </w:pPr>
            <w:r w:rsidRPr="00A8396C">
              <w:rPr>
                <w:rFonts w:ascii="Arial" w:hAnsi="Arial" w:cs="Arial"/>
                <w:b/>
                <w:bCs/>
                <w:sz w:val="16"/>
                <w:szCs w:val="16"/>
              </w:rPr>
              <w:t>-</w:t>
            </w:r>
          </w:p>
        </w:tc>
        <w:tc>
          <w:tcPr>
            <w:tcW w:w="1340" w:type="dxa"/>
            <w:tcBorders>
              <w:top w:val="nil"/>
              <w:left w:val="nil"/>
              <w:bottom w:val="single" w:sz="4" w:space="0" w:color="auto"/>
              <w:right w:val="nil"/>
            </w:tcBorders>
            <w:shd w:val="clear" w:color="000000" w:fill="D9D9D9"/>
            <w:noWrap/>
            <w:vAlign w:val="bottom"/>
            <w:hideMark/>
          </w:tcPr>
          <w:p w14:paraId="009C55D8" w14:textId="77777777" w:rsidR="00A8396C" w:rsidRPr="00A8396C" w:rsidRDefault="00A8396C" w:rsidP="00A8396C">
            <w:pPr>
              <w:spacing w:before="0" w:after="0" w:line="240" w:lineRule="auto"/>
              <w:jc w:val="right"/>
              <w:rPr>
                <w:rFonts w:ascii="Arial" w:hAnsi="Arial" w:cs="Arial"/>
                <w:b/>
                <w:bCs/>
                <w:sz w:val="16"/>
                <w:szCs w:val="16"/>
              </w:rPr>
            </w:pPr>
            <w:r w:rsidRPr="00A8396C">
              <w:rPr>
                <w:rFonts w:ascii="Arial" w:hAnsi="Arial" w:cs="Arial"/>
                <w:b/>
                <w:bCs/>
                <w:sz w:val="16"/>
                <w:szCs w:val="16"/>
              </w:rPr>
              <w:t>-</w:t>
            </w:r>
          </w:p>
        </w:tc>
      </w:tr>
      <w:tr w:rsidR="00A8396C" w:rsidRPr="00A8396C" w14:paraId="1419A9E1" w14:textId="77777777" w:rsidTr="00A8396C">
        <w:trPr>
          <w:trHeight w:val="283"/>
        </w:trPr>
        <w:tc>
          <w:tcPr>
            <w:tcW w:w="4989" w:type="dxa"/>
            <w:tcBorders>
              <w:top w:val="nil"/>
              <w:left w:val="nil"/>
              <w:bottom w:val="nil"/>
              <w:right w:val="nil"/>
            </w:tcBorders>
            <w:shd w:val="clear" w:color="auto" w:fill="auto"/>
            <w:noWrap/>
            <w:vAlign w:val="bottom"/>
            <w:hideMark/>
          </w:tcPr>
          <w:p w14:paraId="7D4DCBCC" w14:textId="77777777" w:rsidR="00A8396C" w:rsidRPr="00A8396C" w:rsidRDefault="00A8396C" w:rsidP="00A8396C">
            <w:pPr>
              <w:spacing w:before="0" w:after="0" w:line="240" w:lineRule="auto"/>
              <w:ind w:firstLineChars="100" w:firstLine="160"/>
              <w:rPr>
                <w:rFonts w:ascii="Arial" w:hAnsi="Arial" w:cs="Arial"/>
                <w:b/>
                <w:bCs/>
                <w:sz w:val="16"/>
                <w:szCs w:val="16"/>
              </w:rPr>
            </w:pPr>
            <w:r w:rsidRPr="00A8396C">
              <w:rPr>
                <w:rFonts w:ascii="Arial" w:hAnsi="Arial" w:cs="Arial"/>
                <w:b/>
                <w:bCs/>
                <w:sz w:val="16"/>
                <w:szCs w:val="16"/>
              </w:rPr>
              <w:t>Total funds from Government</w:t>
            </w:r>
          </w:p>
        </w:tc>
        <w:tc>
          <w:tcPr>
            <w:tcW w:w="1340" w:type="dxa"/>
            <w:tcBorders>
              <w:top w:val="nil"/>
              <w:left w:val="nil"/>
              <w:bottom w:val="single" w:sz="4" w:space="0" w:color="auto"/>
              <w:right w:val="nil"/>
            </w:tcBorders>
            <w:shd w:val="clear" w:color="auto" w:fill="auto"/>
            <w:noWrap/>
            <w:vAlign w:val="bottom"/>
            <w:hideMark/>
          </w:tcPr>
          <w:p w14:paraId="2C904BA8" w14:textId="77777777" w:rsidR="00A8396C" w:rsidRPr="00A8396C" w:rsidRDefault="00A8396C" w:rsidP="00A8396C">
            <w:pPr>
              <w:spacing w:before="0" w:after="0" w:line="240" w:lineRule="auto"/>
              <w:jc w:val="right"/>
              <w:rPr>
                <w:rFonts w:ascii="Arial" w:hAnsi="Arial" w:cs="Arial"/>
                <w:b/>
                <w:bCs/>
                <w:sz w:val="16"/>
                <w:szCs w:val="16"/>
              </w:rPr>
            </w:pPr>
            <w:r w:rsidRPr="00A8396C">
              <w:rPr>
                <w:rFonts w:ascii="Arial" w:hAnsi="Arial" w:cs="Arial"/>
                <w:b/>
                <w:bCs/>
                <w:sz w:val="16"/>
                <w:szCs w:val="16"/>
              </w:rPr>
              <w:t>302,625</w:t>
            </w:r>
          </w:p>
        </w:tc>
        <w:tc>
          <w:tcPr>
            <w:tcW w:w="1340" w:type="dxa"/>
            <w:tcBorders>
              <w:top w:val="nil"/>
              <w:left w:val="nil"/>
              <w:bottom w:val="single" w:sz="4" w:space="0" w:color="auto"/>
              <w:right w:val="nil"/>
            </w:tcBorders>
            <w:shd w:val="clear" w:color="000000" w:fill="D9D9D9"/>
            <w:noWrap/>
            <w:vAlign w:val="bottom"/>
            <w:hideMark/>
          </w:tcPr>
          <w:p w14:paraId="36B33589" w14:textId="77777777" w:rsidR="00A8396C" w:rsidRPr="00A8396C" w:rsidRDefault="00A8396C" w:rsidP="00A8396C">
            <w:pPr>
              <w:spacing w:before="0" w:after="0" w:line="240" w:lineRule="auto"/>
              <w:jc w:val="right"/>
              <w:rPr>
                <w:rFonts w:ascii="Arial" w:hAnsi="Arial" w:cs="Arial"/>
                <w:b/>
                <w:bCs/>
                <w:sz w:val="16"/>
                <w:szCs w:val="16"/>
              </w:rPr>
            </w:pPr>
            <w:r w:rsidRPr="00A8396C">
              <w:rPr>
                <w:rFonts w:ascii="Arial" w:hAnsi="Arial" w:cs="Arial"/>
                <w:b/>
                <w:bCs/>
                <w:sz w:val="16"/>
                <w:szCs w:val="16"/>
              </w:rPr>
              <w:t>331,562</w:t>
            </w:r>
          </w:p>
        </w:tc>
      </w:tr>
      <w:tr w:rsidR="00A8396C" w:rsidRPr="00A8396C" w14:paraId="1E206EDA" w14:textId="77777777" w:rsidTr="00A8396C">
        <w:trPr>
          <w:trHeight w:val="283"/>
        </w:trPr>
        <w:tc>
          <w:tcPr>
            <w:tcW w:w="4989" w:type="dxa"/>
            <w:tcBorders>
              <w:top w:val="nil"/>
              <w:left w:val="nil"/>
              <w:bottom w:val="nil"/>
              <w:right w:val="nil"/>
            </w:tcBorders>
            <w:shd w:val="clear" w:color="auto" w:fill="auto"/>
            <w:noWrap/>
            <w:vAlign w:val="bottom"/>
            <w:hideMark/>
          </w:tcPr>
          <w:p w14:paraId="3796DFCD" w14:textId="77777777" w:rsidR="00A8396C" w:rsidRPr="00A8396C" w:rsidRDefault="00A8396C" w:rsidP="00A8396C">
            <w:pPr>
              <w:spacing w:before="0" w:after="0" w:line="240" w:lineRule="auto"/>
              <w:rPr>
                <w:rFonts w:ascii="Arial" w:hAnsi="Arial" w:cs="Arial"/>
                <w:b/>
                <w:bCs/>
                <w:sz w:val="16"/>
                <w:szCs w:val="16"/>
              </w:rPr>
            </w:pPr>
            <w:r w:rsidRPr="00A8396C">
              <w:rPr>
                <w:rFonts w:ascii="Arial" w:hAnsi="Arial" w:cs="Arial"/>
                <w:b/>
                <w:bCs/>
                <w:sz w:val="16"/>
                <w:szCs w:val="16"/>
              </w:rPr>
              <w:t>Funds from other sources</w:t>
            </w:r>
          </w:p>
        </w:tc>
        <w:tc>
          <w:tcPr>
            <w:tcW w:w="1340" w:type="dxa"/>
            <w:tcBorders>
              <w:top w:val="nil"/>
              <w:left w:val="nil"/>
              <w:bottom w:val="nil"/>
              <w:right w:val="nil"/>
            </w:tcBorders>
            <w:shd w:val="clear" w:color="auto" w:fill="auto"/>
            <w:noWrap/>
            <w:vAlign w:val="bottom"/>
            <w:hideMark/>
          </w:tcPr>
          <w:p w14:paraId="321484C1" w14:textId="77777777" w:rsidR="00A8396C" w:rsidRPr="00A8396C" w:rsidRDefault="00A8396C" w:rsidP="00A8396C">
            <w:pPr>
              <w:spacing w:before="0" w:after="0" w:line="240" w:lineRule="auto"/>
              <w:rPr>
                <w:rFonts w:ascii="Arial" w:hAnsi="Arial" w:cs="Arial"/>
                <w:b/>
                <w:bCs/>
                <w:sz w:val="16"/>
                <w:szCs w:val="16"/>
              </w:rPr>
            </w:pPr>
          </w:p>
        </w:tc>
        <w:tc>
          <w:tcPr>
            <w:tcW w:w="1340" w:type="dxa"/>
            <w:tcBorders>
              <w:top w:val="nil"/>
              <w:left w:val="nil"/>
              <w:bottom w:val="nil"/>
              <w:right w:val="nil"/>
            </w:tcBorders>
            <w:shd w:val="clear" w:color="000000" w:fill="D9D9D9"/>
            <w:noWrap/>
            <w:vAlign w:val="bottom"/>
            <w:hideMark/>
          </w:tcPr>
          <w:p w14:paraId="5835AC50"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 </w:t>
            </w:r>
          </w:p>
        </w:tc>
      </w:tr>
      <w:tr w:rsidR="00A8396C" w:rsidRPr="00A8396C" w14:paraId="5ACCBAEC" w14:textId="77777777" w:rsidTr="00A8396C">
        <w:trPr>
          <w:trHeight w:val="225"/>
        </w:trPr>
        <w:tc>
          <w:tcPr>
            <w:tcW w:w="4989" w:type="dxa"/>
            <w:tcBorders>
              <w:top w:val="nil"/>
              <w:left w:val="nil"/>
              <w:bottom w:val="nil"/>
              <w:right w:val="nil"/>
            </w:tcBorders>
            <w:shd w:val="clear" w:color="auto" w:fill="auto"/>
            <w:noWrap/>
            <w:vAlign w:val="bottom"/>
            <w:hideMark/>
          </w:tcPr>
          <w:p w14:paraId="5D49695A" w14:textId="77777777" w:rsidR="00A8396C" w:rsidRPr="00A8396C" w:rsidRDefault="00A8396C" w:rsidP="00A8396C">
            <w:pPr>
              <w:spacing w:before="0" w:after="0" w:line="240" w:lineRule="auto"/>
              <w:ind w:firstLineChars="100" w:firstLine="160"/>
              <w:rPr>
                <w:rFonts w:ascii="Arial" w:hAnsi="Arial" w:cs="Arial"/>
                <w:sz w:val="16"/>
                <w:szCs w:val="16"/>
              </w:rPr>
            </w:pPr>
            <w:r w:rsidRPr="00A8396C">
              <w:rPr>
                <w:rFonts w:ascii="Arial" w:hAnsi="Arial" w:cs="Arial"/>
                <w:sz w:val="16"/>
                <w:szCs w:val="16"/>
              </w:rPr>
              <w:t>Interest</w:t>
            </w:r>
          </w:p>
        </w:tc>
        <w:tc>
          <w:tcPr>
            <w:tcW w:w="1340" w:type="dxa"/>
            <w:tcBorders>
              <w:top w:val="nil"/>
              <w:left w:val="nil"/>
              <w:bottom w:val="nil"/>
              <w:right w:val="nil"/>
            </w:tcBorders>
            <w:shd w:val="clear" w:color="auto" w:fill="auto"/>
            <w:noWrap/>
            <w:vAlign w:val="bottom"/>
            <w:hideMark/>
          </w:tcPr>
          <w:p w14:paraId="645B7876"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w:t>
            </w:r>
          </w:p>
        </w:tc>
        <w:tc>
          <w:tcPr>
            <w:tcW w:w="1340" w:type="dxa"/>
            <w:tcBorders>
              <w:top w:val="nil"/>
              <w:left w:val="nil"/>
              <w:bottom w:val="nil"/>
              <w:right w:val="nil"/>
            </w:tcBorders>
            <w:shd w:val="clear" w:color="000000" w:fill="D9D9D9"/>
            <w:noWrap/>
            <w:vAlign w:val="bottom"/>
            <w:hideMark/>
          </w:tcPr>
          <w:p w14:paraId="24292DBF"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w:t>
            </w:r>
          </w:p>
        </w:tc>
      </w:tr>
      <w:tr w:rsidR="00A8396C" w:rsidRPr="00A8396C" w14:paraId="71016208" w14:textId="77777777" w:rsidTr="00A8396C">
        <w:trPr>
          <w:trHeight w:val="225"/>
        </w:trPr>
        <w:tc>
          <w:tcPr>
            <w:tcW w:w="4989" w:type="dxa"/>
            <w:tcBorders>
              <w:top w:val="nil"/>
              <w:left w:val="nil"/>
              <w:bottom w:val="nil"/>
              <w:right w:val="nil"/>
            </w:tcBorders>
            <w:shd w:val="clear" w:color="auto" w:fill="auto"/>
            <w:noWrap/>
            <w:vAlign w:val="bottom"/>
            <w:hideMark/>
          </w:tcPr>
          <w:p w14:paraId="7B2BD4F6" w14:textId="77777777" w:rsidR="00A8396C" w:rsidRPr="00A8396C" w:rsidRDefault="00A8396C" w:rsidP="00A8396C">
            <w:pPr>
              <w:spacing w:before="0" w:after="0" w:line="240" w:lineRule="auto"/>
              <w:ind w:firstLineChars="100" w:firstLine="160"/>
              <w:rPr>
                <w:rFonts w:ascii="Arial" w:hAnsi="Arial" w:cs="Arial"/>
                <w:sz w:val="16"/>
                <w:szCs w:val="16"/>
              </w:rPr>
            </w:pPr>
            <w:r w:rsidRPr="00A8396C">
              <w:rPr>
                <w:rFonts w:ascii="Arial" w:hAnsi="Arial" w:cs="Arial"/>
                <w:sz w:val="16"/>
                <w:szCs w:val="16"/>
              </w:rPr>
              <w:t>Rental income</w:t>
            </w:r>
          </w:p>
        </w:tc>
        <w:tc>
          <w:tcPr>
            <w:tcW w:w="1340" w:type="dxa"/>
            <w:tcBorders>
              <w:top w:val="nil"/>
              <w:left w:val="nil"/>
              <w:bottom w:val="nil"/>
              <w:right w:val="nil"/>
            </w:tcBorders>
            <w:shd w:val="clear" w:color="auto" w:fill="auto"/>
            <w:noWrap/>
            <w:vAlign w:val="bottom"/>
            <w:hideMark/>
          </w:tcPr>
          <w:p w14:paraId="5B95CA6A"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w:t>
            </w:r>
          </w:p>
        </w:tc>
        <w:tc>
          <w:tcPr>
            <w:tcW w:w="1340" w:type="dxa"/>
            <w:tcBorders>
              <w:top w:val="nil"/>
              <w:left w:val="nil"/>
              <w:bottom w:val="nil"/>
              <w:right w:val="nil"/>
            </w:tcBorders>
            <w:shd w:val="clear" w:color="000000" w:fill="D9D9D9"/>
            <w:noWrap/>
            <w:vAlign w:val="bottom"/>
            <w:hideMark/>
          </w:tcPr>
          <w:p w14:paraId="1C8337D3"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w:t>
            </w:r>
          </w:p>
        </w:tc>
      </w:tr>
      <w:tr w:rsidR="00A8396C" w:rsidRPr="00A8396C" w14:paraId="5C9DAF7A" w14:textId="77777777" w:rsidTr="00A8396C">
        <w:trPr>
          <w:trHeight w:val="225"/>
        </w:trPr>
        <w:tc>
          <w:tcPr>
            <w:tcW w:w="4989" w:type="dxa"/>
            <w:tcBorders>
              <w:top w:val="nil"/>
              <w:left w:val="nil"/>
              <w:bottom w:val="nil"/>
              <w:right w:val="nil"/>
            </w:tcBorders>
            <w:shd w:val="clear" w:color="auto" w:fill="auto"/>
            <w:noWrap/>
            <w:vAlign w:val="bottom"/>
            <w:hideMark/>
          </w:tcPr>
          <w:p w14:paraId="5D1AB894" w14:textId="77777777" w:rsidR="00A8396C" w:rsidRPr="00A8396C" w:rsidRDefault="00A8396C" w:rsidP="00A8396C">
            <w:pPr>
              <w:spacing w:before="0" w:after="0" w:line="240" w:lineRule="auto"/>
              <w:ind w:firstLineChars="100" w:firstLine="160"/>
              <w:rPr>
                <w:rFonts w:ascii="Arial" w:hAnsi="Arial" w:cs="Arial"/>
                <w:sz w:val="16"/>
                <w:szCs w:val="16"/>
              </w:rPr>
            </w:pPr>
            <w:r w:rsidRPr="00A8396C">
              <w:rPr>
                <w:rFonts w:ascii="Arial" w:hAnsi="Arial" w:cs="Arial"/>
                <w:sz w:val="16"/>
                <w:szCs w:val="16"/>
              </w:rPr>
              <w:t>Sale of goods and services</w:t>
            </w:r>
          </w:p>
        </w:tc>
        <w:tc>
          <w:tcPr>
            <w:tcW w:w="1340" w:type="dxa"/>
            <w:tcBorders>
              <w:top w:val="nil"/>
              <w:left w:val="nil"/>
              <w:bottom w:val="nil"/>
              <w:right w:val="nil"/>
            </w:tcBorders>
            <w:shd w:val="clear" w:color="auto" w:fill="auto"/>
            <w:noWrap/>
            <w:vAlign w:val="bottom"/>
            <w:hideMark/>
          </w:tcPr>
          <w:p w14:paraId="6527E05A"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w:t>
            </w:r>
          </w:p>
        </w:tc>
        <w:tc>
          <w:tcPr>
            <w:tcW w:w="1340" w:type="dxa"/>
            <w:tcBorders>
              <w:top w:val="nil"/>
              <w:left w:val="nil"/>
              <w:bottom w:val="nil"/>
              <w:right w:val="nil"/>
            </w:tcBorders>
            <w:shd w:val="clear" w:color="000000" w:fill="D9D9D9"/>
            <w:noWrap/>
            <w:vAlign w:val="bottom"/>
            <w:hideMark/>
          </w:tcPr>
          <w:p w14:paraId="45D6CDB0"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w:t>
            </w:r>
          </w:p>
        </w:tc>
      </w:tr>
      <w:tr w:rsidR="00A8396C" w:rsidRPr="00A8396C" w14:paraId="70BC4FED" w14:textId="77777777" w:rsidTr="00A8396C">
        <w:trPr>
          <w:trHeight w:val="225"/>
        </w:trPr>
        <w:tc>
          <w:tcPr>
            <w:tcW w:w="4989" w:type="dxa"/>
            <w:tcBorders>
              <w:top w:val="nil"/>
              <w:left w:val="nil"/>
              <w:bottom w:val="nil"/>
              <w:right w:val="nil"/>
            </w:tcBorders>
            <w:shd w:val="clear" w:color="auto" w:fill="auto"/>
            <w:noWrap/>
            <w:vAlign w:val="bottom"/>
            <w:hideMark/>
          </w:tcPr>
          <w:p w14:paraId="2861D3A8" w14:textId="77777777" w:rsidR="00A8396C" w:rsidRPr="00A8396C" w:rsidRDefault="00A8396C" w:rsidP="00A8396C">
            <w:pPr>
              <w:spacing w:before="0" w:after="0" w:line="240" w:lineRule="auto"/>
              <w:ind w:firstLineChars="100" w:firstLine="160"/>
              <w:rPr>
                <w:rFonts w:ascii="Arial" w:hAnsi="Arial" w:cs="Arial"/>
                <w:sz w:val="16"/>
                <w:szCs w:val="16"/>
              </w:rPr>
            </w:pPr>
            <w:r w:rsidRPr="00A8396C">
              <w:rPr>
                <w:rFonts w:ascii="Arial" w:hAnsi="Arial" w:cs="Arial"/>
                <w:sz w:val="16"/>
                <w:szCs w:val="16"/>
              </w:rPr>
              <w:t>Other</w:t>
            </w:r>
          </w:p>
        </w:tc>
        <w:tc>
          <w:tcPr>
            <w:tcW w:w="1340" w:type="dxa"/>
            <w:tcBorders>
              <w:top w:val="nil"/>
              <w:left w:val="nil"/>
              <w:bottom w:val="nil"/>
              <w:right w:val="nil"/>
            </w:tcBorders>
            <w:shd w:val="clear" w:color="auto" w:fill="auto"/>
            <w:noWrap/>
            <w:vAlign w:val="bottom"/>
            <w:hideMark/>
          </w:tcPr>
          <w:p w14:paraId="4C01A2EE"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32,250</w:t>
            </w:r>
          </w:p>
        </w:tc>
        <w:tc>
          <w:tcPr>
            <w:tcW w:w="1340" w:type="dxa"/>
            <w:tcBorders>
              <w:top w:val="nil"/>
              <w:left w:val="nil"/>
              <w:bottom w:val="nil"/>
              <w:right w:val="nil"/>
            </w:tcBorders>
            <w:shd w:val="clear" w:color="000000" w:fill="D9D9D9"/>
            <w:noWrap/>
            <w:vAlign w:val="bottom"/>
            <w:hideMark/>
          </w:tcPr>
          <w:p w14:paraId="75D46890"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32,250</w:t>
            </w:r>
          </w:p>
        </w:tc>
      </w:tr>
      <w:tr w:rsidR="00A8396C" w:rsidRPr="00A8396C" w14:paraId="3DDA6D92" w14:textId="77777777" w:rsidTr="00A8396C">
        <w:trPr>
          <w:trHeight w:val="225"/>
        </w:trPr>
        <w:tc>
          <w:tcPr>
            <w:tcW w:w="4989" w:type="dxa"/>
            <w:tcBorders>
              <w:top w:val="nil"/>
              <w:left w:val="nil"/>
              <w:bottom w:val="nil"/>
              <w:right w:val="nil"/>
            </w:tcBorders>
            <w:shd w:val="clear" w:color="auto" w:fill="auto"/>
            <w:noWrap/>
            <w:vAlign w:val="bottom"/>
            <w:hideMark/>
          </w:tcPr>
          <w:p w14:paraId="03531B6E" w14:textId="77777777" w:rsidR="00A8396C" w:rsidRPr="00A8396C" w:rsidRDefault="00A8396C" w:rsidP="00A8396C">
            <w:pPr>
              <w:spacing w:before="0" w:after="0" w:line="240" w:lineRule="auto"/>
              <w:ind w:firstLineChars="100" w:firstLine="160"/>
              <w:rPr>
                <w:rFonts w:ascii="Arial" w:hAnsi="Arial" w:cs="Arial"/>
                <w:b/>
                <w:bCs/>
                <w:sz w:val="16"/>
                <w:szCs w:val="16"/>
              </w:rPr>
            </w:pPr>
            <w:r w:rsidRPr="00A8396C">
              <w:rPr>
                <w:rFonts w:ascii="Arial" w:hAnsi="Arial" w:cs="Arial"/>
                <w:b/>
                <w:bCs/>
                <w:sz w:val="16"/>
                <w:szCs w:val="16"/>
              </w:rPr>
              <w:t>Total funds from other sources</w:t>
            </w:r>
          </w:p>
        </w:tc>
        <w:tc>
          <w:tcPr>
            <w:tcW w:w="1340" w:type="dxa"/>
            <w:tcBorders>
              <w:top w:val="nil"/>
              <w:left w:val="nil"/>
              <w:bottom w:val="single" w:sz="4" w:space="0" w:color="auto"/>
              <w:right w:val="nil"/>
            </w:tcBorders>
            <w:shd w:val="clear" w:color="auto" w:fill="auto"/>
            <w:noWrap/>
            <w:vAlign w:val="bottom"/>
            <w:hideMark/>
          </w:tcPr>
          <w:p w14:paraId="265006D5" w14:textId="77777777" w:rsidR="00A8396C" w:rsidRPr="00A8396C" w:rsidRDefault="00A8396C" w:rsidP="00A8396C">
            <w:pPr>
              <w:spacing w:before="0" w:after="0" w:line="240" w:lineRule="auto"/>
              <w:jc w:val="right"/>
              <w:rPr>
                <w:rFonts w:ascii="Arial" w:hAnsi="Arial" w:cs="Arial"/>
                <w:b/>
                <w:bCs/>
                <w:sz w:val="16"/>
                <w:szCs w:val="16"/>
              </w:rPr>
            </w:pPr>
            <w:r w:rsidRPr="00A8396C">
              <w:rPr>
                <w:rFonts w:ascii="Arial" w:hAnsi="Arial" w:cs="Arial"/>
                <w:b/>
                <w:bCs/>
                <w:sz w:val="16"/>
                <w:szCs w:val="16"/>
              </w:rPr>
              <w:t>32,250</w:t>
            </w:r>
          </w:p>
        </w:tc>
        <w:tc>
          <w:tcPr>
            <w:tcW w:w="1340" w:type="dxa"/>
            <w:tcBorders>
              <w:top w:val="nil"/>
              <w:left w:val="nil"/>
              <w:bottom w:val="single" w:sz="4" w:space="0" w:color="auto"/>
              <w:right w:val="nil"/>
            </w:tcBorders>
            <w:shd w:val="clear" w:color="000000" w:fill="D9D9D9"/>
            <w:noWrap/>
            <w:vAlign w:val="bottom"/>
            <w:hideMark/>
          </w:tcPr>
          <w:p w14:paraId="6722D1E0" w14:textId="77777777" w:rsidR="00A8396C" w:rsidRPr="00A8396C" w:rsidRDefault="00A8396C" w:rsidP="00A8396C">
            <w:pPr>
              <w:spacing w:before="0" w:after="0" w:line="240" w:lineRule="auto"/>
              <w:jc w:val="right"/>
              <w:rPr>
                <w:rFonts w:ascii="Arial" w:hAnsi="Arial" w:cs="Arial"/>
                <w:b/>
                <w:bCs/>
                <w:sz w:val="16"/>
                <w:szCs w:val="16"/>
              </w:rPr>
            </w:pPr>
            <w:r w:rsidRPr="00A8396C">
              <w:rPr>
                <w:rFonts w:ascii="Arial" w:hAnsi="Arial" w:cs="Arial"/>
                <w:b/>
                <w:bCs/>
                <w:sz w:val="16"/>
                <w:szCs w:val="16"/>
              </w:rPr>
              <w:t>32,250</w:t>
            </w:r>
          </w:p>
        </w:tc>
      </w:tr>
      <w:tr w:rsidR="00A8396C" w:rsidRPr="00A8396C" w14:paraId="2489F882" w14:textId="77777777" w:rsidTr="00A8396C">
        <w:trPr>
          <w:trHeight w:val="225"/>
        </w:trPr>
        <w:tc>
          <w:tcPr>
            <w:tcW w:w="4989" w:type="dxa"/>
            <w:tcBorders>
              <w:top w:val="nil"/>
              <w:left w:val="nil"/>
              <w:bottom w:val="single" w:sz="4" w:space="0" w:color="auto"/>
              <w:right w:val="nil"/>
            </w:tcBorders>
            <w:shd w:val="clear" w:color="auto" w:fill="auto"/>
            <w:noWrap/>
            <w:vAlign w:val="bottom"/>
            <w:hideMark/>
          </w:tcPr>
          <w:p w14:paraId="7FAA42CA" w14:textId="77777777" w:rsidR="00A8396C" w:rsidRPr="00A8396C" w:rsidRDefault="00A8396C" w:rsidP="00A8396C">
            <w:pPr>
              <w:spacing w:before="0" w:after="0" w:line="240" w:lineRule="auto"/>
              <w:rPr>
                <w:rFonts w:ascii="Arial" w:hAnsi="Arial" w:cs="Arial"/>
                <w:b/>
                <w:bCs/>
                <w:sz w:val="16"/>
                <w:szCs w:val="16"/>
              </w:rPr>
            </w:pPr>
            <w:r w:rsidRPr="00A8396C">
              <w:rPr>
                <w:rFonts w:ascii="Arial" w:hAnsi="Arial" w:cs="Arial"/>
                <w:b/>
                <w:bCs/>
                <w:sz w:val="16"/>
                <w:szCs w:val="16"/>
              </w:rPr>
              <w:t>Total net resourcing for Australian Digital Health Agency</w:t>
            </w:r>
          </w:p>
        </w:tc>
        <w:tc>
          <w:tcPr>
            <w:tcW w:w="1340" w:type="dxa"/>
            <w:tcBorders>
              <w:top w:val="nil"/>
              <w:left w:val="nil"/>
              <w:bottom w:val="single" w:sz="4" w:space="0" w:color="auto"/>
              <w:right w:val="nil"/>
            </w:tcBorders>
            <w:shd w:val="clear" w:color="auto" w:fill="auto"/>
            <w:noWrap/>
            <w:vAlign w:val="bottom"/>
            <w:hideMark/>
          </w:tcPr>
          <w:p w14:paraId="41D14DE6" w14:textId="77777777" w:rsidR="00A8396C" w:rsidRPr="00A8396C" w:rsidRDefault="00A8396C" w:rsidP="00A8396C">
            <w:pPr>
              <w:spacing w:before="0" w:after="0" w:line="240" w:lineRule="auto"/>
              <w:jc w:val="right"/>
              <w:rPr>
                <w:rFonts w:ascii="Arial" w:hAnsi="Arial" w:cs="Arial"/>
                <w:b/>
                <w:bCs/>
                <w:sz w:val="16"/>
                <w:szCs w:val="16"/>
              </w:rPr>
            </w:pPr>
            <w:r w:rsidRPr="00A8396C">
              <w:rPr>
                <w:rFonts w:ascii="Arial" w:hAnsi="Arial" w:cs="Arial"/>
                <w:b/>
                <w:bCs/>
                <w:sz w:val="16"/>
                <w:szCs w:val="16"/>
              </w:rPr>
              <w:t>396,942</w:t>
            </w:r>
          </w:p>
        </w:tc>
        <w:tc>
          <w:tcPr>
            <w:tcW w:w="1340" w:type="dxa"/>
            <w:tcBorders>
              <w:top w:val="nil"/>
              <w:left w:val="nil"/>
              <w:bottom w:val="single" w:sz="4" w:space="0" w:color="auto"/>
              <w:right w:val="nil"/>
            </w:tcBorders>
            <w:shd w:val="clear" w:color="000000" w:fill="D9D9D9"/>
            <w:noWrap/>
            <w:vAlign w:val="bottom"/>
            <w:hideMark/>
          </w:tcPr>
          <w:p w14:paraId="15A6369E" w14:textId="77777777" w:rsidR="00A8396C" w:rsidRPr="00A8396C" w:rsidRDefault="00A8396C" w:rsidP="00A8396C">
            <w:pPr>
              <w:spacing w:before="0" w:after="0" w:line="240" w:lineRule="auto"/>
              <w:jc w:val="right"/>
              <w:rPr>
                <w:rFonts w:ascii="Arial" w:hAnsi="Arial" w:cs="Arial"/>
                <w:b/>
                <w:bCs/>
                <w:sz w:val="16"/>
                <w:szCs w:val="16"/>
              </w:rPr>
            </w:pPr>
            <w:r w:rsidRPr="00A8396C">
              <w:rPr>
                <w:rFonts w:ascii="Arial" w:hAnsi="Arial" w:cs="Arial"/>
                <w:b/>
                <w:bCs/>
                <w:sz w:val="16"/>
                <w:szCs w:val="16"/>
              </w:rPr>
              <w:t>417,799</w:t>
            </w:r>
          </w:p>
        </w:tc>
      </w:tr>
      <w:tr w:rsidR="00A8396C" w:rsidRPr="00A8396C" w14:paraId="13220136" w14:textId="77777777" w:rsidTr="00A8396C">
        <w:trPr>
          <w:trHeight w:val="225"/>
        </w:trPr>
        <w:tc>
          <w:tcPr>
            <w:tcW w:w="4989" w:type="dxa"/>
            <w:tcBorders>
              <w:top w:val="nil"/>
              <w:left w:val="nil"/>
              <w:bottom w:val="nil"/>
              <w:right w:val="nil"/>
            </w:tcBorders>
            <w:shd w:val="clear" w:color="auto" w:fill="auto"/>
            <w:noWrap/>
            <w:vAlign w:val="bottom"/>
            <w:hideMark/>
          </w:tcPr>
          <w:p w14:paraId="5C0F540A" w14:textId="77777777" w:rsidR="00A8396C" w:rsidRPr="00A8396C" w:rsidRDefault="00A8396C" w:rsidP="00A8396C">
            <w:pPr>
              <w:spacing w:before="0" w:after="0" w:line="240" w:lineRule="auto"/>
              <w:jc w:val="right"/>
              <w:rPr>
                <w:rFonts w:ascii="Arial" w:hAnsi="Arial" w:cs="Arial"/>
                <w:b/>
                <w:bCs/>
                <w:sz w:val="16"/>
                <w:szCs w:val="16"/>
              </w:rPr>
            </w:pPr>
          </w:p>
        </w:tc>
        <w:tc>
          <w:tcPr>
            <w:tcW w:w="1340" w:type="dxa"/>
            <w:tcBorders>
              <w:top w:val="nil"/>
              <w:left w:val="nil"/>
              <w:bottom w:val="nil"/>
              <w:right w:val="nil"/>
            </w:tcBorders>
            <w:shd w:val="clear" w:color="auto" w:fill="auto"/>
            <w:noWrap/>
            <w:vAlign w:val="bottom"/>
            <w:hideMark/>
          </w:tcPr>
          <w:p w14:paraId="5317E20B" w14:textId="77777777" w:rsidR="00A8396C" w:rsidRPr="00A8396C" w:rsidRDefault="00A8396C" w:rsidP="00A8396C">
            <w:pPr>
              <w:spacing w:before="0" w:after="0" w:line="240" w:lineRule="auto"/>
              <w:rPr>
                <w:rFonts w:ascii="Times New Roman" w:hAnsi="Times New Roman"/>
                <w:sz w:val="20"/>
              </w:rPr>
            </w:pPr>
          </w:p>
        </w:tc>
        <w:tc>
          <w:tcPr>
            <w:tcW w:w="1340" w:type="dxa"/>
            <w:tcBorders>
              <w:top w:val="nil"/>
              <w:left w:val="nil"/>
              <w:bottom w:val="nil"/>
              <w:right w:val="nil"/>
            </w:tcBorders>
            <w:shd w:val="clear" w:color="auto" w:fill="auto"/>
            <w:noWrap/>
            <w:hideMark/>
          </w:tcPr>
          <w:p w14:paraId="564794BD" w14:textId="77777777" w:rsidR="00A8396C" w:rsidRPr="00A8396C" w:rsidRDefault="00A8396C" w:rsidP="00A8396C">
            <w:pPr>
              <w:spacing w:before="0" w:after="0" w:line="240" w:lineRule="auto"/>
              <w:rPr>
                <w:rFonts w:ascii="Times New Roman" w:hAnsi="Times New Roman"/>
                <w:sz w:val="20"/>
              </w:rPr>
            </w:pPr>
          </w:p>
        </w:tc>
      </w:tr>
      <w:tr w:rsidR="00A8396C" w:rsidRPr="00A8396C" w14:paraId="7CE8C27B" w14:textId="77777777" w:rsidTr="00A8396C">
        <w:trPr>
          <w:trHeight w:val="225"/>
        </w:trPr>
        <w:tc>
          <w:tcPr>
            <w:tcW w:w="4989" w:type="dxa"/>
            <w:tcBorders>
              <w:top w:val="single" w:sz="4" w:space="0" w:color="auto"/>
              <w:left w:val="nil"/>
              <w:bottom w:val="nil"/>
              <w:right w:val="nil"/>
            </w:tcBorders>
            <w:shd w:val="clear" w:color="auto" w:fill="auto"/>
            <w:noWrap/>
            <w:vAlign w:val="bottom"/>
            <w:hideMark/>
          </w:tcPr>
          <w:p w14:paraId="1A953356" w14:textId="77777777" w:rsidR="00A8396C" w:rsidRPr="00A8396C" w:rsidRDefault="00A8396C" w:rsidP="00A8396C">
            <w:pPr>
              <w:spacing w:before="0" w:after="0" w:line="240" w:lineRule="auto"/>
              <w:rPr>
                <w:rFonts w:ascii="Arial" w:hAnsi="Arial" w:cs="Arial"/>
                <w:color w:val="000000"/>
                <w:sz w:val="16"/>
                <w:szCs w:val="16"/>
              </w:rPr>
            </w:pPr>
            <w:r w:rsidRPr="00A8396C">
              <w:rPr>
                <w:rFonts w:ascii="Arial" w:hAnsi="Arial" w:cs="Arial"/>
                <w:color w:val="000000"/>
                <w:sz w:val="16"/>
                <w:szCs w:val="16"/>
              </w:rPr>
              <w:t> </w:t>
            </w:r>
          </w:p>
        </w:tc>
        <w:tc>
          <w:tcPr>
            <w:tcW w:w="1340" w:type="dxa"/>
            <w:tcBorders>
              <w:top w:val="single" w:sz="4" w:space="0" w:color="000000"/>
              <w:left w:val="nil"/>
              <w:bottom w:val="single" w:sz="4" w:space="0" w:color="000000"/>
              <w:right w:val="nil"/>
            </w:tcBorders>
            <w:shd w:val="clear" w:color="auto" w:fill="auto"/>
            <w:noWrap/>
            <w:vAlign w:val="bottom"/>
            <w:hideMark/>
          </w:tcPr>
          <w:p w14:paraId="68DF1EFD" w14:textId="77777777" w:rsidR="00A8396C" w:rsidRPr="00A8396C" w:rsidRDefault="00A8396C" w:rsidP="00A8396C">
            <w:pPr>
              <w:spacing w:before="0" w:after="0" w:line="240" w:lineRule="auto"/>
              <w:jc w:val="right"/>
              <w:rPr>
                <w:rFonts w:ascii="Arial" w:hAnsi="Arial" w:cs="Arial"/>
                <w:b/>
                <w:bCs/>
                <w:sz w:val="16"/>
                <w:szCs w:val="16"/>
              </w:rPr>
            </w:pPr>
            <w:r w:rsidRPr="00A8396C">
              <w:rPr>
                <w:rFonts w:ascii="Arial" w:hAnsi="Arial" w:cs="Arial"/>
                <w:b/>
                <w:bCs/>
                <w:sz w:val="16"/>
                <w:szCs w:val="16"/>
              </w:rPr>
              <w:t>2023–24</w:t>
            </w:r>
          </w:p>
        </w:tc>
        <w:tc>
          <w:tcPr>
            <w:tcW w:w="1340" w:type="dxa"/>
            <w:tcBorders>
              <w:top w:val="single" w:sz="4" w:space="0" w:color="000000"/>
              <w:left w:val="nil"/>
              <w:bottom w:val="single" w:sz="4" w:space="0" w:color="000000"/>
              <w:right w:val="nil"/>
            </w:tcBorders>
            <w:shd w:val="clear" w:color="000000" w:fill="D9D9D9"/>
            <w:noWrap/>
            <w:vAlign w:val="bottom"/>
            <w:hideMark/>
          </w:tcPr>
          <w:p w14:paraId="52B4CB51" w14:textId="77777777" w:rsidR="00A8396C" w:rsidRPr="00A8396C" w:rsidRDefault="00A8396C" w:rsidP="00A8396C">
            <w:pPr>
              <w:spacing w:before="0" w:after="0" w:line="240" w:lineRule="auto"/>
              <w:jc w:val="right"/>
              <w:rPr>
                <w:rFonts w:ascii="Arial" w:hAnsi="Arial" w:cs="Arial"/>
                <w:b/>
                <w:bCs/>
                <w:sz w:val="16"/>
                <w:szCs w:val="16"/>
              </w:rPr>
            </w:pPr>
            <w:r w:rsidRPr="00A8396C">
              <w:rPr>
                <w:rFonts w:ascii="Arial" w:hAnsi="Arial" w:cs="Arial"/>
                <w:b/>
                <w:bCs/>
                <w:sz w:val="16"/>
                <w:szCs w:val="16"/>
              </w:rPr>
              <w:t>2024–25</w:t>
            </w:r>
          </w:p>
        </w:tc>
      </w:tr>
      <w:tr w:rsidR="00A8396C" w:rsidRPr="00A8396C" w14:paraId="5D019BBB" w14:textId="77777777" w:rsidTr="00A8396C">
        <w:trPr>
          <w:trHeight w:val="225"/>
        </w:trPr>
        <w:tc>
          <w:tcPr>
            <w:tcW w:w="4989" w:type="dxa"/>
            <w:tcBorders>
              <w:top w:val="nil"/>
              <w:left w:val="nil"/>
              <w:bottom w:val="single" w:sz="4" w:space="0" w:color="auto"/>
              <w:right w:val="nil"/>
            </w:tcBorders>
            <w:shd w:val="clear" w:color="auto" w:fill="auto"/>
            <w:noWrap/>
            <w:vAlign w:val="bottom"/>
            <w:hideMark/>
          </w:tcPr>
          <w:p w14:paraId="0879E3A5" w14:textId="77777777" w:rsidR="00A8396C" w:rsidRPr="00A8396C" w:rsidRDefault="00A8396C" w:rsidP="00A8396C">
            <w:pPr>
              <w:spacing w:before="0" w:after="0" w:line="240" w:lineRule="auto"/>
              <w:rPr>
                <w:rFonts w:ascii="Arial" w:hAnsi="Arial" w:cs="Arial"/>
                <w:b/>
                <w:bCs/>
                <w:color w:val="000000"/>
                <w:sz w:val="16"/>
                <w:szCs w:val="16"/>
              </w:rPr>
            </w:pPr>
            <w:r w:rsidRPr="00A8396C">
              <w:rPr>
                <w:rFonts w:ascii="Arial" w:hAnsi="Arial" w:cs="Arial"/>
                <w:b/>
                <w:bCs/>
                <w:color w:val="000000"/>
                <w:sz w:val="16"/>
                <w:szCs w:val="16"/>
              </w:rPr>
              <w:t xml:space="preserve">Average </w:t>
            </w:r>
            <w:r w:rsidRPr="00A8396C">
              <w:rPr>
                <w:rFonts w:ascii="Arial" w:hAnsi="Arial" w:cs="Arial"/>
                <w:b/>
                <w:bCs/>
                <w:sz w:val="16"/>
                <w:szCs w:val="16"/>
              </w:rPr>
              <w:t>s</w:t>
            </w:r>
            <w:r w:rsidRPr="00A8396C">
              <w:rPr>
                <w:rFonts w:ascii="Arial" w:hAnsi="Arial" w:cs="Arial"/>
                <w:b/>
                <w:bCs/>
                <w:color w:val="000000"/>
                <w:sz w:val="16"/>
                <w:szCs w:val="16"/>
              </w:rPr>
              <w:t xml:space="preserve">taffing </w:t>
            </w:r>
            <w:r w:rsidRPr="00A8396C">
              <w:rPr>
                <w:rFonts w:ascii="Arial" w:hAnsi="Arial" w:cs="Arial"/>
                <w:b/>
                <w:bCs/>
                <w:sz w:val="16"/>
                <w:szCs w:val="16"/>
              </w:rPr>
              <w:t>l</w:t>
            </w:r>
            <w:r w:rsidRPr="00A8396C">
              <w:rPr>
                <w:rFonts w:ascii="Arial" w:hAnsi="Arial" w:cs="Arial"/>
                <w:b/>
                <w:bCs/>
                <w:color w:val="000000"/>
                <w:sz w:val="16"/>
                <w:szCs w:val="16"/>
              </w:rPr>
              <w:t>evel (number)</w:t>
            </w:r>
          </w:p>
        </w:tc>
        <w:tc>
          <w:tcPr>
            <w:tcW w:w="1340" w:type="dxa"/>
            <w:tcBorders>
              <w:top w:val="nil"/>
              <w:left w:val="nil"/>
              <w:bottom w:val="single" w:sz="4" w:space="0" w:color="000000"/>
              <w:right w:val="nil"/>
            </w:tcBorders>
            <w:shd w:val="clear" w:color="auto" w:fill="auto"/>
            <w:noWrap/>
            <w:vAlign w:val="bottom"/>
            <w:hideMark/>
          </w:tcPr>
          <w:p w14:paraId="471EE744"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464</w:t>
            </w:r>
          </w:p>
        </w:tc>
        <w:tc>
          <w:tcPr>
            <w:tcW w:w="1340" w:type="dxa"/>
            <w:tcBorders>
              <w:top w:val="nil"/>
              <w:left w:val="nil"/>
              <w:bottom w:val="single" w:sz="4" w:space="0" w:color="000000"/>
              <w:right w:val="nil"/>
            </w:tcBorders>
            <w:shd w:val="clear" w:color="000000" w:fill="D9D9D9"/>
            <w:noWrap/>
            <w:vAlign w:val="bottom"/>
            <w:hideMark/>
          </w:tcPr>
          <w:p w14:paraId="079AE9A2" w14:textId="77777777" w:rsidR="00A8396C" w:rsidRPr="00A8396C" w:rsidRDefault="00A8396C" w:rsidP="00A8396C">
            <w:pPr>
              <w:spacing w:before="0" w:after="0" w:line="240" w:lineRule="auto"/>
              <w:jc w:val="right"/>
              <w:rPr>
                <w:rFonts w:ascii="Arial" w:hAnsi="Arial" w:cs="Arial"/>
                <w:sz w:val="16"/>
                <w:szCs w:val="16"/>
              </w:rPr>
            </w:pPr>
            <w:r w:rsidRPr="00A8396C">
              <w:rPr>
                <w:rFonts w:ascii="Arial" w:hAnsi="Arial" w:cs="Arial"/>
                <w:sz w:val="16"/>
                <w:szCs w:val="16"/>
              </w:rPr>
              <w:t>561</w:t>
            </w:r>
          </w:p>
        </w:tc>
      </w:tr>
    </w:tbl>
    <w:p w14:paraId="65084D43" w14:textId="5D11C1FC" w:rsidR="00A8396C" w:rsidRDefault="00A8396C" w:rsidP="00A8396C">
      <w:pPr>
        <w:pStyle w:val="FootnoteText"/>
        <w:spacing w:before="120"/>
      </w:pPr>
      <w:bookmarkStart w:id="17" w:name="_Toc190682311"/>
      <w:bookmarkStart w:id="18" w:name="_Toc190682529"/>
      <w:r>
        <w:t>All figures are GST exclusive.</w:t>
      </w:r>
    </w:p>
    <w:p w14:paraId="0A88F828" w14:textId="774E2D92" w:rsidR="00A8396C" w:rsidRDefault="00A8396C" w:rsidP="00A8396C">
      <w:pPr>
        <w:pStyle w:val="FootnoteText"/>
      </w:pPr>
      <w:r w:rsidRPr="00A8396C">
        <w:rPr>
          <w:vertAlign w:val="superscript"/>
        </w:rPr>
        <w:t>(a)</w:t>
      </w:r>
      <w:r>
        <w:t xml:space="preserve"> </w:t>
      </w:r>
      <w:r>
        <w:tab/>
        <w:t>Appropriation Bill (No. 1) 2024–25.</w:t>
      </w:r>
    </w:p>
    <w:p w14:paraId="43A4D0D3" w14:textId="3D43EEAC" w:rsidR="00A8396C" w:rsidRDefault="00A8396C" w:rsidP="00A8396C">
      <w:pPr>
        <w:pStyle w:val="FootnoteText"/>
      </w:pPr>
      <w:r w:rsidRPr="00A8396C">
        <w:rPr>
          <w:vertAlign w:val="superscript"/>
        </w:rPr>
        <w:t>(b)</w:t>
      </w:r>
      <w:r>
        <w:t xml:space="preserve"> </w:t>
      </w:r>
      <w:r>
        <w:tab/>
        <w:t>Appropriation Bill (No. 2) 2024–25</w:t>
      </w:r>
    </w:p>
    <w:p w14:paraId="376E0649" w14:textId="27D21621" w:rsidR="00E30C06" w:rsidRPr="005A7C0B" w:rsidRDefault="00A8396C" w:rsidP="00E30C06">
      <w:pPr>
        <w:pStyle w:val="FootnoteText"/>
        <w:spacing w:after="120"/>
      </w:pPr>
      <w:r w:rsidRPr="00A8396C">
        <w:rPr>
          <w:vertAlign w:val="superscript"/>
        </w:rPr>
        <w:t>(c)</w:t>
      </w:r>
      <w:r>
        <w:t xml:space="preserve"> </w:t>
      </w:r>
      <w:r>
        <w:tab/>
        <w:t>Funding provided by a Government entity that is not specified within the annual appropriation bills as a payment to the corporate entity.</w:t>
      </w:r>
      <w:r w:rsidR="00E06F9F">
        <w:br w:type="page"/>
      </w:r>
      <w:bookmarkEnd w:id="17"/>
      <w:bookmarkEnd w:id="18"/>
    </w:p>
    <w:p w14:paraId="45777402" w14:textId="77777777" w:rsidR="00E30C06" w:rsidRPr="005A7C0B" w:rsidRDefault="00E30C06" w:rsidP="00E30C06">
      <w:pPr>
        <w:pStyle w:val="FootnoteText"/>
        <w:spacing w:after="120"/>
      </w:pPr>
      <w:bookmarkStart w:id="19" w:name="_Toc166410367"/>
      <w:r w:rsidRPr="00F21F23">
        <w:rPr>
          <w:rStyle w:val="Heading3Char"/>
        </w:rPr>
        <w:lastRenderedPageBreak/>
        <w:t>1.3</w:t>
      </w:r>
      <w:r w:rsidRPr="00F21F23">
        <w:rPr>
          <w:rStyle w:val="Heading3Char"/>
        </w:rPr>
        <w:tab/>
        <w:t>Budget measures</w:t>
      </w:r>
      <w:bookmarkEnd w:id="19"/>
    </w:p>
    <w:p w14:paraId="5435E3E8" w14:textId="468A01A6" w:rsidR="0008449F" w:rsidRPr="005A7C0B" w:rsidRDefault="0008449F" w:rsidP="00A8396C">
      <w:pPr>
        <w:pStyle w:val="FootnoteText"/>
      </w:pPr>
    </w:p>
    <w:p w14:paraId="327526E1" w14:textId="57BC2C65" w:rsidR="00F20B6E" w:rsidRDefault="00DC32EC" w:rsidP="00B82F45">
      <w:pPr>
        <w:spacing w:before="0" w:after="120"/>
      </w:pPr>
      <w:r w:rsidRPr="00DC32EC">
        <w:t xml:space="preserve">Budget measures </w:t>
      </w:r>
      <w:r w:rsidR="005C4BEE">
        <w:t xml:space="preserve">in Part 1 </w:t>
      </w:r>
      <w:r w:rsidRPr="00DC32EC">
        <w:t>relating to</w:t>
      </w:r>
      <w:r w:rsidR="00745CAC">
        <w:t xml:space="preserve"> the</w:t>
      </w:r>
      <w:r w:rsidR="001B03CC">
        <w:t xml:space="preserve"> </w:t>
      </w:r>
      <w:r w:rsidR="00DF502A">
        <w:t xml:space="preserve">Australian Digital Health Agency </w:t>
      </w:r>
      <w:r w:rsidRPr="00DC32EC">
        <w:t>a</w:t>
      </w:r>
      <w:r w:rsidR="00CB4589">
        <w:t>re detailed in Budget Paper No. </w:t>
      </w:r>
      <w:r w:rsidRPr="00DC32EC">
        <w:t>2</w:t>
      </w:r>
      <w:r w:rsidR="00C2641F">
        <w:t xml:space="preserve"> and are summarised </w:t>
      </w:r>
      <w:r w:rsidR="002C7703">
        <w:t>below</w:t>
      </w:r>
      <w:r w:rsidR="003D4188">
        <w:t>.</w:t>
      </w:r>
    </w:p>
    <w:p w14:paraId="53615948" w14:textId="421E6C98" w:rsidR="00AF3811" w:rsidRDefault="00AF3811" w:rsidP="00E5444F">
      <w:pPr>
        <w:pStyle w:val="TableHeading"/>
      </w:pPr>
      <w:r w:rsidRPr="009A40DD">
        <w:t xml:space="preserve">Table 1.2: </w:t>
      </w:r>
      <w:r w:rsidR="00DF502A">
        <w:t xml:space="preserve">Australian Digital Health Agency </w:t>
      </w:r>
      <w:r w:rsidR="0029106B">
        <w:t>202</w:t>
      </w:r>
      <w:r w:rsidR="009B4B42">
        <w:t>4</w:t>
      </w:r>
      <w:r w:rsidR="00EC33E6">
        <w:t>–</w:t>
      </w:r>
      <w:r w:rsidR="11D8E797">
        <w:t>2</w:t>
      </w:r>
      <w:r w:rsidR="009B4B42">
        <w:t>5</w:t>
      </w:r>
      <w:r w:rsidR="00400A8B">
        <w:t xml:space="preserve"> </w:t>
      </w:r>
      <w:r w:rsidRPr="009A40DD">
        <w:t>Budget measures</w:t>
      </w:r>
      <w:r w:rsidR="00DF502A">
        <w:t xml:space="preserve"> </w:t>
      </w:r>
    </w:p>
    <w:p w14:paraId="6EBDD3EF" w14:textId="2DCEE347" w:rsidR="001114F7" w:rsidRDefault="00C65397" w:rsidP="008313DF">
      <w:pPr>
        <w:spacing w:before="120" w:after="20"/>
        <w:rPr>
          <w:rFonts w:ascii="Arial Bold" w:hAnsi="Arial Bold"/>
          <w:b/>
        </w:rPr>
      </w:pPr>
      <w:r>
        <w:rPr>
          <w:rFonts w:ascii="Arial Bold" w:hAnsi="Arial Bold"/>
          <w:b/>
        </w:rPr>
        <w:t xml:space="preserve">Part 1: </w:t>
      </w:r>
      <w:r w:rsidR="00545A83" w:rsidRPr="007F6CAD">
        <w:rPr>
          <w:rFonts w:ascii="Arial Bold" w:hAnsi="Arial Bold"/>
          <w:b/>
        </w:rPr>
        <w:t xml:space="preserve">Measures announced </w:t>
      </w:r>
      <w:r w:rsidR="00545A83">
        <w:rPr>
          <w:rFonts w:ascii="Arial Bold" w:hAnsi="Arial Bold"/>
          <w:b/>
        </w:rPr>
        <w:t>since</w:t>
      </w:r>
      <w:r w:rsidR="00545A83" w:rsidRPr="007F6CAD">
        <w:rPr>
          <w:rFonts w:ascii="Arial Bold" w:hAnsi="Arial Bold"/>
          <w:b/>
        </w:rPr>
        <w:t xml:space="preserve"> the</w:t>
      </w:r>
      <w:r w:rsidR="00545A83">
        <w:rPr>
          <w:rFonts w:ascii="Arial Bold" w:hAnsi="Arial Bold"/>
          <w:b/>
        </w:rPr>
        <w:t xml:space="preserve"> 2023–24 Mid-Year Economic and Fiscal Outlook (MYEFO) </w:t>
      </w:r>
    </w:p>
    <w:tbl>
      <w:tblPr>
        <w:tblW w:w="7420" w:type="dxa"/>
        <w:tblLayout w:type="fixed"/>
        <w:tblLook w:val="04A0" w:firstRow="1" w:lastRow="0" w:firstColumn="1" w:lastColumn="0" w:noHBand="0" w:noVBand="1"/>
      </w:tblPr>
      <w:tblGrid>
        <w:gridCol w:w="2140"/>
        <w:gridCol w:w="880"/>
        <w:gridCol w:w="880"/>
        <w:gridCol w:w="880"/>
        <w:gridCol w:w="880"/>
        <w:gridCol w:w="880"/>
        <w:gridCol w:w="880"/>
      </w:tblGrid>
      <w:tr w:rsidR="008313DF" w:rsidRPr="008313DF" w14:paraId="36BDB60A" w14:textId="77777777" w:rsidTr="008313DF">
        <w:trPr>
          <w:trHeight w:val="283"/>
        </w:trPr>
        <w:tc>
          <w:tcPr>
            <w:tcW w:w="2140" w:type="dxa"/>
            <w:tcBorders>
              <w:top w:val="single" w:sz="4" w:space="0" w:color="auto"/>
              <w:left w:val="nil"/>
              <w:bottom w:val="nil"/>
              <w:right w:val="nil"/>
            </w:tcBorders>
            <w:shd w:val="clear" w:color="auto" w:fill="auto"/>
            <w:noWrap/>
            <w:vAlign w:val="bottom"/>
            <w:hideMark/>
          </w:tcPr>
          <w:p w14:paraId="04C3B60A" w14:textId="77777777" w:rsidR="008313DF" w:rsidRPr="008313DF" w:rsidRDefault="008313DF" w:rsidP="008313DF">
            <w:pPr>
              <w:spacing w:before="40" w:after="0" w:line="240" w:lineRule="auto"/>
              <w:jc w:val="right"/>
              <w:rPr>
                <w:rFonts w:ascii="Arial" w:hAnsi="Arial" w:cs="Arial"/>
                <w:sz w:val="16"/>
                <w:szCs w:val="16"/>
              </w:rPr>
            </w:pPr>
            <w:r w:rsidRPr="008313DF">
              <w:rPr>
                <w:rFonts w:ascii="Arial" w:hAnsi="Arial" w:cs="Arial"/>
                <w:sz w:val="16"/>
                <w:szCs w:val="16"/>
              </w:rPr>
              <w:t> </w:t>
            </w:r>
          </w:p>
        </w:tc>
        <w:tc>
          <w:tcPr>
            <w:tcW w:w="880" w:type="dxa"/>
            <w:tcBorders>
              <w:top w:val="single" w:sz="4" w:space="0" w:color="auto"/>
              <w:left w:val="nil"/>
              <w:bottom w:val="nil"/>
              <w:right w:val="nil"/>
            </w:tcBorders>
            <w:shd w:val="clear" w:color="auto" w:fill="auto"/>
            <w:noWrap/>
            <w:vAlign w:val="bottom"/>
            <w:hideMark/>
          </w:tcPr>
          <w:p w14:paraId="632B523B" w14:textId="77777777" w:rsidR="008313DF" w:rsidRPr="00A71F8B" w:rsidRDefault="008313DF" w:rsidP="008313DF">
            <w:pPr>
              <w:spacing w:before="40" w:after="0" w:line="240" w:lineRule="auto"/>
              <w:jc w:val="right"/>
              <w:rPr>
                <w:rFonts w:ascii="Arial" w:hAnsi="Arial" w:cs="Arial"/>
                <w:b/>
                <w:sz w:val="16"/>
                <w:szCs w:val="16"/>
              </w:rPr>
            </w:pPr>
            <w:r w:rsidRPr="00A71F8B">
              <w:rPr>
                <w:rFonts w:ascii="Arial" w:hAnsi="Arial" w:cs="Arial"/>
                <w:b/>
                <w:sz w:val="16"/>
                <w:szCs w:val="16"/>
              </w:rPr>
              <w:t>Program</w:t>
            </w:r>
          </w:p>
        </w:tc>
        <w:tc>
          <w:tcPr>
            <w:tcW w:w="880" w:type="dxa"/>
            <w:tcBorders>
              <w:top w:val="single" w:sz="4" w:space="0" w:color="000000"/>
              <w:left w:val="nil"/>
              <w:bottom w:val="single" w:sz="4" w:space="0" w:color="000000"/>
              <w:right w:val="nil"/>
            </w:tcBorders>
            <w:shd w:val="clear" w:color="auto" w:fill="auto"/>
            <w:vAlign w:val="bottom"/>
            <w:hideMark/>
          </w:tcPr>
          <w:p w14:paraId="0FFE8EE8" w14:textId="77777777" w:rsidR="008313DF" w:rsidRPr="008313DF" w:rsidRDefault="008313DF" w:rsidP="008313DF">
            <w:pPr>
              <w:spacing w:before="40" w:after="0" w:line="240" w:lineRule="auto"/>
              <w:jc w:val="right"/>
              <w:rPr>
                <w:rFonts w:ascii="Arial" w:hAnsi="Arial" w:cs="Arial"/>
                <w:b/>
                <w:bCs/>
                <w:sz w:val="16"/>
                <w:szCs w:val="16"/>
              </w:rPr>
            </w:pPr>
            <w:r w:rsidRPr="008313DF">
              <w:rPr>
                <w:rFonts w:ascii="Arial" w:hAnsi="Arial" w:cs="Arial"/>
                <w:b/>
                <w:bCs/>
                <w:sz w:val="16"/>
                <w:szCs w:val="16"/>
              </w:rPr>
              <w:t>2023–24</w:t>
            </w:r>
            <w:r w:rsidRPr="008313DF">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000000" w:fill="D9D9D9"/>
            <w:vAlign w:val="bottom"/>
            <w:hideMark/>
          </w:tcPr>
          <w:p w14:paraId="33BD1C38" w14:textId="77777777" w:rsidR="008313DF" w:rsidRPr="008313DF" w:rsidRDefault="008313DF" w:rsidP="008313DF">
            <w:pPr>
              <w:spacing w:before="40" w:after="0" w:line="240" w:lineRule="auto"/>
              <w:jc w:val="right"/>
              <w:rPr>
                <w:rFonts w:ascii="Arial" w:hAnsi="Arial" w:cs="Arial"/>
                <w:b/>
                <w:bCs/>
                <w:sz w:val="16"/>
                <w:szCs w:val="16"/>
              </w:rPr>
            </w:pPr>
            <w:r w:rsidRPr="008313DF">
              <w:rPr>
                <w:rFonts w:ascii="Arial" w:hAnsi="Arial" w:cs="Arial"/>
                <w:b/>
                <w:bCs/>
                <w:sz w:val="16"/>
                <w:szCs w:val="16"/>
              </w:rPr>
              <w:t>2024–25</w:t>
            </w:r>
            <w:r w:rsidRPr="008313DF">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auto" w:fill="auto"/>
            <w:vAlign w:val="bottom"/>
            <w:hideMark/>
          </w:tcPr>
          <w:p w14:paraId="78F0642F" w14:textId="77777777" w:rsidR="008313DF" w:rsidRPr="008313DF" w:rsidRDefault="008313DF" w:rsidP="008313DF">
            <w:pPr>
              <w:spacing w:before="40" w:after="0" w:line="240" w:lineRule="auto"/>
              <w:jc w:val="right"/>
              <w:rPr>
                <w:rFonts w:ascii="Arial" w:hAnsi="Arial" w:cs="Arial"/>
                <w:b/>
                <w:bCs/>
                <w:sz w:val="16"/>
                <w:szCs w:val="16"/>
              </w:rPr>
            </w:pPr>
            <w:r w:rsidRPr="008313DF">
              <w:rPr>
                <w:rFonts w:ascii="Arial" w:hAnsi="Arial" w:cs="Arial"/>
                <w:b/>
                <w:bCs/>
                <w:sz w:val="16"/>
                <w:szCs w:val="16"/>
              </w:rPr>
              <w:t>2025–26</w:t>
            </w:r>
            <w:r w:rsidRPr="008313DF">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auto" w:fill="auto"/>
            <w:vAlign w:val="bottom"/>
            <w:hideMark/>
          </w:tcPr>
          <w:p w14:paraId="39406918" w14:textId="77777777" w:rsidR="008313DF" w:rsidRPr="008313DF" w:rsidRDefault="008313DF" w:rsidP="008313DF">
            <w:pPr>
              <w:spacing w:before="40" w:after="0" w:line="240" w:lineRule="auto"/>
              <w:jc w:val="right"/>
              <w:rPr>
                <w:rFonts w:ascii="Arial" w:hAnsi="Arial" w:cs="Arial"/>
                <w:b/>
                <w:bCs/>
                <w:sz w:val="16"/>
                <w:szCs w:val="16"/>
              </w:rPr>
            </w:pPr>
            <w:r w:rsidRPr="008313DF">
              <w:rPr>
                <w:rFonts w:ascii="Arial" w:hAnsi="Arial" w:cs="Arial"/>
                <w:b/>
                <w:bCs/>
                <w:sz w:val="16"/>
                <w:szCs w:val="16"/>
              </w:rPr>
              <w:t>2026–27</w:t>
            </w:r>
            <w:r w:rsidRPr="008313DF">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auto" w:fill="auto"/>
            <w:vAlign w:val="bottom"/>
            <w:hideMark/>
          </w:tcPr>
          <w:p w14:paraId="770C87AC" w14:textId="77777777" w:rsidR="008313DF" w:rsidRPr="008313DF" w:rsidRDefault="008313DF" w:rsidP="008313DF">
            <w:pPr>
              <w:spacing w:before="40" w:after="0" w:line="240" w:lineRule="auto"/>
              <w:jc w:val="right"/>
              <w:rPr>
                <w:rFonts w:ascii="Arial" w:hAnsi="Arial" w:cs="Arial"/>
                <w:b/>
                <w:bCs/>
                <w:sz w:val="16"/>
                <w:szCs w:val="16"/>
              </w:rPr>
            </w:pPr>
            <w:r w:rsidRPr="008313DF">
              <w:rPr>
                <w:rFonts w:ascii="Arial" w:hAnsi="Arial" w:cs="Arial"/>
                <w:b/>
                <w:bCs/>
                <w:sz w:val="16"/>
                <w:szCs w:val="16"/>
              </w:rPr>
              <w:t>2027–28</w:t>
            </w:r>
            <w:r w:rsidRPr="008313DF">
              <w:rPr>
                <w:rFonts w:ascii="Arial" w:hAnsi="Arial" w:cs="Arial"/>
                <w:b/>
                <w:bCs/>
                <w:sz w:val="16"/>
                <w:szCs w:val="16"/>
              </w:rPr>
              <w:br/>
              <w:t>$'000</w:t>
            </w:r>
          </w:p>
        </w:tc>
      </w:tr>
      <w:tr w:rsidR="008313DF" w:rsidRPr="008313DF" w14:paraId="63843E25" w14:textId="77777777" w:rsidTr="008313DF">
        <w:trPr>
          <w:trHeight w:val="283"/>
        </w:trPr>
        <w:tc>
          <w:tcPr>
            <w:tcW w:w="7420" w:type="dxa"/>
            <w:gridSpan w:val="7"/>
            <w:tcBorders>
              <w:top w:val="nil"/>
              <w:left w:val="nil"/>
              <w:bottom w:val="nil"/>
              <w:right w:val="nil"/>
            </w:tcBorders>
            <w:shd w:val="clear" w:color="auto" w:fill="auto"/>
            <w:vAlign w:val="bottom"/>
            <w:hideMark/>
          </w:tcPr>
          <w:p w14:paraId="26FD6E7B" w14:textId="611BD73E" w:rsidR="008313DF" w:rsidRPr="008313DF" w:rsidRDefault="007D2305" w:rsidP="008313DF">
            <w:pPr>
              <w:spacing w:before="0" w:after="0" w:line="240" w:lineRule="auto"/>
              <w:rPr>
                <w:rFonts w:ascii="Arial" w:hAnsi="Arial" w:cs="Arial"/>
                <w:b/>
                <w:bCs/>
                <w:color w:val="000000"/>
                <w:sz w:val="16"/>
                <w:szCs w:val="16"/>
              </w:rPr>
            </w:pPr>
            <w:r w:rsidRPr="007D2305">
              <w:rPr>
                <w:rFonts w:ascii="Arial" w:hAnsi="Arial" w:cs="Arial"/>
                <w:b/>
                <w:bCs/>
                <w:color w:val="000000"/>
                <w:sz w:val="16"/>
                <w:szCs w:val="16"/>
              </w:rPr>
              <w:t xml:space="preserve">Improving Aged Care Support </w:t>
            </w:r>
            <w:r w:rsidRPr="007D2305">
              <w:rPr>
                <w:rFonts w:ascii="Arial" w:hAnsi="Arial" w:cs="Arial"/>
                <w:b/>
                <w:bCs/>
                <w:color w:val="000000"/>
                <w:sz w:val="16"/>
                <w:szCs w:val="16"/>
                <w:vertAlign w:val="superscript"/>
              </w:rPr>
              <w:t>(a)</w:t>
            </w:r>
          </w:p>
        </w:tc>
      </w:tr>
      <w:tr w:rsidR="008313DF" w:rsidRPr="008313DF" w14:paraId="14C647C9" w14:textId="77777777" w:rsidTr="008313DF">
        <w:trPr>
          <w:trHeight w:val="225"/>
        </w:trPr>
        <w:tc>
          <w:tcPr>
            <w:tcW w:w="3020" w:type="dxa"/>
            <w:gridSpan w:val="2"/>
            <w:tcBorders>
              <w:top w:val="nil"/>
              <w:left w:val="nil"/>
              <w:bottom w:val="nil"/>
              <w:right w:val="nil"/>
            </w:tcBorders>
            <w:shd w:val="clear" w:color="auto" w:fill="auto"/>
            <w:noWrap/>
            <w:vAlign w:val="bottom"/>
            <w:hideMark/>
          </w:tcPr>
          <w:p w14:paraId="63510CFF" w14:textId="77777777" w:rsidR="008313DF" w:rsidRPr="008313DF" w:rsidRDefault="008313DF" w:rsidP="008313DF">
            <w:pPr>
              <w:spacing w:before="0" w:after="0" w:line="240" w:lineRule="auto"/>
              <w:rPr>
                <w:rFonts w:ascii="Arial" w:hAnsi="Arial" w:cs="Arial"/>
                <w:sz w:val="16"/>
                <w:szCs w:val="16"/>
              </w:rPr>
            </w:pPr>
            <w:r w:rsidRPr="008313DF">
              <w:rPr>
                <w:rFonts w:ascii="Arial" w:hAnsi="Arial" w:cs="Arial"/>
                <w:sz w:val="16"/>
                <w:szCs w:val="16"/>
              </w:rPr>
              <w:t>Australian Digital Health Agency</w:t>
            </w:r>
          </w:p>
        </w:tc>
        <w:tc>
          <w:tcPr>
            <w:tcW w:w="880" w:type="dxa"/>
            <w:tcBorders>
              <w:top w:val="nil"/>
              <w:left w:val="nil"/>
              <w:bottom w:val="nil"/>
              <w:right w:val="nil"/>
            </w:tcBorders>
            <w:shd w:val="clear" w:color="auto" w:fill="auto"/>
            <w:noWrap/>
            <w:vAlign w:val="bottom"/>
            <w:hideMark/>
          </w:tcPr>
          <w:p w14:paraId="376C80A2" w14:textId="77777777" w:rsidR="008313DF" w:rsidRPr="008313DF" w:rsidRDefault="008313DF" w:rsidP="008313DF">
            <w:pPr>
              <w:spacing w:before="0" w:after="0" w:line="240" w:lineRule="auto"/>
              <w:rPr>
                <w:rFonts w:ascii="Arial" w:hAnsi="Arial" w:cs="Arial"/>
                <w:sz w:val="16"/>
                <w:szCs w:val="16"/>
              </w:rPr>
            </w:pPr>
          </w:p>
        </w:tc>
        <w:tc>
          <w:tcPr>
            <w:tcW w:w="880" w:type="dxa"/>
            <w:tcBorders>
              <w:top w:val="nil"/>
              <w:left w:val="nil"/>
              <w:bottom w:val="nil"/>
              <w:right w:val="nil"/>
            </w:tcBorders>
            <w:shd w:val="clear" w:color="000000" w:fill="D9D9D9"/>
            <w:noWrap/>
            <w:vAlign w:val="bottom"/>
            <w:hideMark/>
          </w:tcPr>
          <w:p w14:paraId="588F9334"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 </w:t>
            </w:r>
          </w:p>
        </w:tc>
        <w:tc>
          <w:tcPr>
            <w:tcW w:w="880" w:type="dxa"/>
            <w:tcBorders>
              <w:top w:val="nil"/>
              <w:left w:val="nil"/>
              <w:bottom w:val="nil"/>
              <w:right w:val="nil"/>
            </w:tcBorders>
            <w:shd w:val="clear" w:color="auto" w:fill="auto"/>
            <w:noWrap/>
            <w:vAlign w:val="bottom"/>
            <w:hideMark/>
          </w:tcPr>
          <w:p w14:paraId="170F0F41" w14:textId="77777777" w:rsidR="008313DF" w:rsidRPr="008313DF" w:rsidRDefault="008313DF" w:rsidP="008313DF">
            <w:pPr>
              <w:spacing w:before="0" w:after="0" w:line="240" w:lineRule="auto"/>
              <w:jc w:val="right"/>
              <w:rPr>
                <w:rFonts w:ascii="Arial" w:hAnsi="Arial" w:cs="Arial"/>
                <w:sz w:val="16"/>
                <w:szCs w:val="16"/>
              </w:rPr>
            </w:pPr>
          </w:p>
        </w:tc>
        <w:tc>
          <w:tcPr>
            <w:tcW w:w="880" w:type="dxa"/>
            <w:tcBorders>
              <w:top w:val="nil"/>
              <w:left w:val="nil"/>
              <w:bottom w:val="nil"/>
              <w:right w:val="nil"/>
            </w:tcBorders>
            <w:shd w:val="clear" w:color="auto" w:fill="auto"/>
            <w:noWrap/>
            <w:vAlign w:val="bottom"/>
            <w:hideMark/>
          </w:tcPr>
          <w:p w14:paraId="37C8F087" w14:textId="77777777" w:rsidR="008313DF" w:rsidRPr="008313DF" w:rsidRDefault="008313DF" w:rsidP="008313DF">
            <w:pPr>
              <w:spacing w:before="0" w:after="0" w:line="240" w:lineRule="auto"/>
              <w:rPr>
                <w:rFonts w:ascii="Times New Roman" w:hAnsi="Times New Roman"/>
                <w:sz w:val="20"/>
              </w:rPr>
            </w:pPr>
          </w:p>
        </w:tc>
        <w:tc>
          <w:tcPr>
            <w:tcW w:w="880" w:type="dxa"/>
            <w:tcBorders>
              <w:top w:val="nil"/>
              <w:left w:val="nil"/>
              <w:bottom w:val="nil"/>
              <w:right w:val="nil"/>
            </w:tcBorders>
            <w:shd w:val="clear" w:color="auto" w:fill="auto"/>
            <w:noWrap/>
            <w:vAlign w:val="bottom"/>
            <w:hideMark/>
          </w:tcPr>
          <w:p w14:paraId="32C0428F" w14:textId="77777777" w:rsidR="008313DF" w:rsidRPr="008313DF" w:rsidRDefault="008313DF" w:rsidP="008313DF">
            <w:pPr>
              <w:spacing w:before="0" w:after="0" w:line="240" w:lineRule="auto"/>
              <w:rPr>
                <w:rFonts w:ascii="Times New Roman" w:hAnsi="Times New Roman"/>
                <w:sz w:val="20"/>
              </w:rPr>
            </w:pPr>
          </w:p>
        </w:tc>
      </w:tr>
      <w:tr w:rsidR="008313DF" w:rsidRPr="008313DF" w14:paraId="1B48FC6F" w14:textId="77777777" w:rsidTr="008313DF">
        <w:trPr>
          <w:trHeight w:val="225"/>
        </w:trPr>
        <w:tc>
          <w:tcPr>
            <w:tcW w:w="2140" w:type="dxa"/>
            <w:tcBorders>
              <w:top w:val="nil"/>
              <w:left w:val="nil"/>
              <w:bottom w:val="nil"/>
              <w:right w:val="nil"/>
            </w:tcBorders>
            <w:shd w:val="clear" w:color="auto" w:fill="auto"/>
            <w:noWrap/>
            <w:vAlign w:val="bottom"/>
            <w:hideMark/>
          </w:tcPr>
          <w:p w14:paraId="15BCA9B6" w14:textId="77777777" w:rsidR="008313DF" w:rsidRPr="008313DF" w:rsidRDefault="008313DF" w:rsidP="008313DF">
            <w:pPr>
              <w:spacing w:before="0" w:after="0" w:line="240" w:lineRule="auto"/>
              <w:ind w:firstLineChars="100" w:firstLine="160"/>
              <w:rPr>
                <w:rFonts w:ascii="Arial" w:hAnsi="Arial" w:cs="Arial"/>
                <w:sz w:val="16"/>
                <w:szCs w:val="16"/>
              </w:rPr>
            </w:pPr>
            <w:r w:rsidRPr="008313DF">
              <w:rPr>
                <w:rFonts w:ascii="Arial" w:hAnsi="Arial" w:cs="Arial"/>
                <w:sz w:val="16"/>
                <w:szCs w:val="16"/>
              </w:rPr>
              <w:t>Departmental payments</w:t>
            </w:r>
          </w:p>
        </w:tc>
        <w:tc>
          <w:tcPr>
            <w:tcW w:w="880" w:type="dxa"/>
            <w:tcBorders>
              <w:top w:val="nil"/>
              <w:left w:val="nil"/>
              <w:bottom w:val="nil"/>
              <w:right w:val="nil"/>
            </w:tcBorders>
            <w:shd w:val="clear" w:color="auto" w:fill="auto"/>
            <w:noWrap/>
            <w:vAlign w:val="bottom"/>
            <w:hideMark/>
          </w:tcPr>
          <w:p w14:paraId="01C76DBC"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1.1</w:t>
            </w:r>
          </w:p>
        </w:tc>
        <w:tc>
          <w:tcPr>
            <w:tcW w:w="880" w:type="dxa"/>
            <w:tcBorders>
              <w:top w:val="nil"/>
              <w:left w:val="nil"/>
              <w:bottom w:val="nil"/>
              <w:right w:val="nil"/>
            </w:tcBorders>
            <w:shd w:val="clear" w:color="auto" w:fill="auto"/>
            <w:noWrap/>
            <w:vAlign w:val="bottom"/>
            <w:hideMark/>
          </w:tcPr>
          <w:p w14:paraId="5AC964C4"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c>
          <w:tcPr>
            <w:tcW w:w="880" w:type="dxa"/>
            <w:tcBorders>
              <w:top w:val="nil"/>
              <w:left w:val="nil"/>
              <w:bottom w:val="nil"/>
              <w:right w:val="nil"/>
            </w:tcBorders>
            <w:shd w:val="clear" w:color="000000" w:fill="D9D9D9"/>
            <w:noWrap/>
            <w:vAlign w:val="bottom"/>
            <w:hideMark/>
          </w:tcPr>
          <w:p w14:paraId="7B2B9821"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6,137</w:t>
            </w:r>
          </w:p>
        </w:tc>
        <w:tc>
          <w:tcPr>
            <w:tcW w:w="880" w:type="dxa"/>
            <w:tcBorders>
              <w:top w:val="nil"/>
              <w:left w:val="nil"/>
              <w:bottom w:val="nil"/>
              <w:right w:val="nil"/>
            </w:tcBorders>
            <w:shd w:val="clear" w:color="auto" w:fill="auto"/>
            <w:noWrap/>
            <w:vAlign w:val="bottom"/>
            <w:hideMark/>
          </w:tcPr>
          <w:p w14:paraId="52783488"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6,042</w:t>
            </w:r>
          </w:p>
        </w:tc>
        <w:tc>
          <w:tcPr>
            <w:tcW w:w="880" w:type="dxa"/>
            <w:tcBorders>
              <w:top w:val="nil"/>
              <w:left w:val="nil"/>
              <w:bottom w:val="nil"/>
              <w:right w:val="nil"/>
            </w:tcBorders>
            <w:shd w:val="clear" w:color="auto" w:fill="auto"/>
            <w:noWrap/>
            <w:vAlign w:val="bottom"/>
            <w:hideMark/>
          </w:tcPr>
          <w:p w14:paraId="688419B3"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c>
          <w:tcPr>
            <w:tcW w:w="880" w:type="dxa"/>
            <w:tcBorders>
              <w:top w:val="nil"/>
              <w:left w:val="nil"/>
              <w:bottom w:val="nil"/>
              <w:right w:val="nil"/>
            </w:tcBorders>
            <w:shd w:val="clear" w:color="auto" w:fill="auto"/>
            <w:noWrap/>
            <w:vAlign w:val="bottom"/>
            <w:hideMark/>
          </w:tcPr>
          <w:p w14:paraId="2EDACF21"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r>
      <w:tr w:rsidR="008313DF" w:rsidRPr="008313DF" w14:paraId="07E14D27" w14:textId="77777777" w:rsidTr="008313DF">
        <w:trPr>
          <w:trHeight w:val="225"/>
        </w:trPr>
        <w:tc>
          <w:tcPr>
            <w:tcW w:w="3020" w:type="dxa"/>
            <w:gridSpan w:val="2"/>
            <w:tcBorders>
              <w:top w:val="nil"/>
              <w:left w:val="nil"/>
              <w:bottom w:val="nil"/>
              <w:right w:val="nil"/>
            </w:tcBorders>
            <w:shd w:val="clear" w:color="auto" w:fill="auto"/>
            <w:noWrap/>
            <w:vAlign w:val="bottom"/>
            <w:hideMark/>
          </w:tcPr>
          <w:p w14:paraId="5A08E0D3" w14:textId="77777777" w:rsidR="008313DF" w:rsidRPr="008313DF" w:rsidRDefault="008313DF" w:rsidP="008313DF">
            <w:pPr>
              <w:spacing w:before="0" w:after="0" w:line="240" w:lineRule="auto"/>
              <w:ind w:firstLineChars="100" w:firstLine="160"/>
              <w:rPr>
                <w:rFonts w:ascii="Arial" w:hAnsi="Arial" w:cs="Arial"/>
                <w:sz w:val="16"/>
                <w:szCs w:val="16"/>
              </w:rPr>
            </w:pPr>
            <w:r w:rsidRPr="008313DF">
              <w:rPr>
                <w:rFonts w:ascii="Arial" w:hAnsi="Arial" w:cs="Arial"/>
                <w:sz w:val="16"/>
                <w:szCs w:val="16"/>
              </w:rPr>
              <w:t>Departmental capital payments</w:t>
            </w:r>
          </w:p>
        </w:tc>
        <w:tc>
          <w:tcPr>
            <w:tcW w:w="880" w:type="dxa"/>
            <w:tcBorders>
              <w:top w:val="nil"/>
              <w:left w:val="nil"/>
              <w:bottom w:val="nil"/>
              <w:right w:val="nil"/>
            </w:tcBorders>
            <w:shd w:val="clear" w:color="auto" w:fill="auto"/>
            <w:noWrap/>
            <w:vAlign w:val="bottom"/>
            <w:hideMark/>
          </w:tcPr>
          <w:p w14:paraId="21A5E8D4"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c>
          <w:tcPr>
            <w:tcW w:w="880" w:type="dxa"/>
            <w:tcBorders>
              <w:top w:val="nil"/>
              <w:left w:val="nil"/>
              <w:bottom w:val="nil"/>
              <w:right w:val="nil"/>
            </w:tcBorders>
            <w:shd w:val="clear" w:color="000000" w:fill="D9D9D9"/>
            <w:noWrap/>
            <w:vAlign w:val="bottom"/>
            <w:hideMark/>
          </w:tcPr>
          <w:p w14:paraId="74E1CF40"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1,366</w:t>
            </w:r>
          </w:p>
        </w:tc>
        <w:tc>
          <w:tcPr>
            <w:tcW w:w="880" w:type="dxa"/>
            <w:tcBorders>
              <w:top w:val="nil"/>
              <w:left w:val="nil"/>
              <w:bottom w:val="nil"/>
              <w:right w:val="nil"/>
            </w:tcBorders>
            <w:shd w:val="clear" w:color="auto" w:fill="auto"/>
            <w:noWrap/>
            <w:vAlign w:val="bottom"/>
            <w:hideMark/>
          </w:tcPr>
          <w:p w14:paraId="15D8B9F9"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c>
          <w:tcPr>
            <w:tcW w:w="880" w:type="dxa"/>
            <w:tcBorders>
              <w:top w:val="nil"/>
              <w:left w:val="nil"/>
              <w:bottom w:val="nil"/>
              <w:right w:val="nil"/>
            </w:tcBorders>
            <w:shd w:val="clear" w:color="auto" w:fill="auto"/>
            <w:noWrap/>
            <w:vAlign w:val="bottom"/>
            <w:hideMark/>
          </w:tcPr>
          <w:p w14:paraId="36633257"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c>
          <w:tcPr>
            <w:tcW w:w="880" w:type="dxa"/>
            <w:tcBorders>
              <w:top w:val="nil"/>
              <w:left w:val="nil"/>
              <w:bottom w:val="nil"/>
              <w:right w:val="nil"/>
            </w:tcBorders>
            <w:shd w:val="clear" w:color="auto" w:fill="auto"/>
            <w:noWrap/>
            <w:vAlign w:val="bottom"/>
            <w:hideMark/>
          </w:tcPr>
          <w:p w14:paraId="168F05E1"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r>
      <w:tr w:rsidR="008313DF" w:rsidRPr="008313DF" w14:paraId="07A1E954" w14:textId="77777777" w:rsidTr="008313DF">
        <w:trPr>
          <w:trHeight w:val="225"/>
        </w:trPr>
        <w:tc>
          <w:tcPr>
            <w:tcW w:w="2140" w:type="dxa"/>
            <w:tcBorders>
              <w:top w:val="nil"/>
              <w:left w:val="nil"/>
              <w:bottom w:val="nil"/>
              <w:right w:val="nil"/>
            </w:tcBorders>
            <w:shd w:val="clear" w:color="auto" w:fill="auto"/>
            <w:noWrap/>
            <w:vAlign w:val="bottom"/>
            <w:hideMark/>
          </w:tcPr>
          <w:p w14:paraId="69597E6C" w14:textId="77777777" w:rsidR="008313DF" w:rsidRPr="008313DF" w:rsidRDefault="008313DF" w:rsidP="008313DF">
            <w:pPr>
              <w:spacing w:before="0" w:after="0" w:line="240" w:lineRule="auto"/>
              <w:rPr>
                <w:rFonts w:ascii="Arial" w:hAnsi="Arial" w:cs="Arial"/>
                <w:b/>
                <w:bCs/>
                <w:sz w:val="16"/>
                <w:szCs w:val="16"/>
              </w:rPr>
            </w:pPr>
            <w:r w:rsidRPr="008313DF">
              <w:rPr>
                <w:rFonts w:ascii="Arial" w:hAnsi="Arial" w:cs="Arial"/>
                <w:b/>
                <w:bCs/>
                <w:sz w:val="16"/>
                <w:szCs w:val="16"/>
              </w:rPr>
              <w:t>Total payments</w:t>
            </w:r>
          </w:p>
        </w:tc>
        <w:tc>
          <w:tcPr>
            <w:tcW w:w="880" w:type="dxa"/>
            <w:tcBorders>
              <w:top w:val="nil"/>
              <w:left w:val="nil"/>
              <w:bottom w:val="nil"/>
              <w:right w:val="nil"/>
            </w:tcBorders>
            <w:shd w:val="clear" w:color="auto" w:fill="auto"/>
            <w:noWrap/>
            <w:vAlign w:val="bottom"/>
            <w:hideMark/>
          </w:tcPr>
          <w:p w14:paraId="2953EA59" w14:textId="77777777" w:rsidR="008313DF" w:rsidRPr="008313DF" w:rsidRDefault="008313DF" w:rsidP="008313DF">
            <w:pPr>
              <w:spacing w:before="0" w:after="0" w:line="240" w:lineRule="auto"/>
              <w:rPr>
                <w:rFonts w:ascii="Arial" w:hAnsi="Arial" w:cs="Arial"/>
                <w:b/>
                <w:bCs/>
                <w:sz w:val="16"/>
                <w:szCs w:val="16"/>
              </w:rPr>
            </w:pPr>
          </w:p>
        </w:tc>
        <w:tc>
          <w:tcPr>
            <w:tcW w:w="880" w:type="dxa"/>
            <w:tcBorders>
              <w:top w:val="single" w:sz="4" w:space="0" w:color="auto"/>
              <w:left w:val="nil"/>
              <w:bottom w:val="single" w:sz="4" w:space="0" w:color="auto"/>
              <w:right w:val="nil"/>
            </w:tcBorders>
            <w:shd w:val="clear" w:color="auto" w:fill="auto"/>
            <w:noWrap/>
            <w:vAlign w:val="bottom"/>
            <w:hideMark/>
          </w:tcPr>
          <w:p w14:paraId="13522E81" w14:textId="77777777" w:rsidR="008313DF" w:rsidRPr="008313DF" w:rsidRDefault="008313DF" w:rsidP="008313DF">
            <w:pPr>
              <w:spacing w:before="0" w:after="0" w:line="240" w:lineRule="auto"/>
              <w:jc w:val="right"/>
              <w:rPr>
                <w:rFonts w:ascii="Arial" w:hAnsi="Arial" w:cs="Arial"/>
                <w:b/>
                <w:bCs/>
                <w:sz w:val="16"/>
                <w:szCs w:val="16"/>
              </w:rPr>
            </w:pPr>
            <w:r w:rsidRPr="008313DF">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000000" w:fill="D9D9D9"/>
            <w:noWrap/>
            <w:vAlign w:val="bottom"/>
            <w:hideMark/>
          </w:tcPr>
          <w:p w14:paraId="52CEB9FE" w14:textId="77777777" w:rsidR="008313DF" w:rsidRPr="008313DF" w:rsidRDefault="008313DF" w:rsidP="008313DF">
            <w:pPr>
              <w:spacing w:before="0" w:after="0" w:line="240" w:lineRule="auto"/>
              <w:jc w:val="right"/>
              <w:rPr>
                <w:rFonts w:ascii="Arial" w:hAnsi="Arial" w:cs="Arial"/>
                <w:b/>
                <w:bCs/>
                <w:sz w:val="16"/>
                <w:szCs w:val="16"/>
              </w:rPr>
            </w:pPr>
            <w:r w:rsidRPr="008313DF">
              <w:rPr>
                <w:rFonts w:ascii="Arial" w:hAnsi="Arial" w:cs="Arial"/>
                <w:b/>
                <w:bCs/>
                <w:sz w:val="16"/>
                <w:szCs w:val="16"/>
              </w:rPr>
              <w:t>7,503</w:t>
            </w:r>
          </w:p>
        </w:tc>
        <w:tc>
          <w:tcPr>
            <w:tcW w:w="880" w:type="dxa"/>
            <w:tcBorders>
              <w:top w:val="single" w:sz="4" w:space="0" w:color="auto"/>
              <w:left w:val="nil"/>
              <w:bottom w:val="single" w:sz="4" w:space="0" w:color="auto"/>
              <w:right w:val="nil"/>
            </w:tcBorders>
            <w:shd w:val="clear" w:color="auto" w:fill="auto"/>
            <w:noWrap/>
            <w:vAlign w:val="bottom"/>
            <w:hideMark/>
          </w:tcPr>
          <w:p w14:paraId="5FC228C7" w14:textId="77777777" w:rsidR="008313DF" w:rsidRPr="008313DF" w:rsidRDefault="008313DF" w:rsidP="008313DF">
            <w:pPr>
              <w:spacing w:before="0" w:after="0" w:line="240" w:lineRule="auto"/>
              <w:jc w:val="right"/>
              <w:rPr>
                <w:rFonts w:ascii="Arial" w:hAnsi="Arial" w:cs="Arial"/>
                <w:b/>
                <w:bCs/>
                <w:sz w:val="16"/>
                <w:szCs w:val="16"/>
              </w:rPr>
            </w:pPr>
            <w:r w:rsidRPr="008313DF">
              <w:rPr>
                <w:rFonts w:ascii="Arial" w:hAnsi="Arial" w:cs="Arial"/>
                <w:b/>
                <w:bCs/>
                <w:sz w:val="16"/>
                <w:szCs w:val="16"/>
              </w:rPr>
              <w:t>6,042</w:t>
            </w:r>
          </w:p>
        </w:tc>
        <w:tc>
          <w:tcPr>
            <w:tcW w:w="880" w:type="dxa"/>
            <w:tcBorders>
              <w:top w:val="single" w:sz="4" w:space="0" w:color="auto"/>
              <w:left w:val="nil"/>
              <w:bottom w:val="single" w:sz="4" w:space="0" w:color="auto"/>
              <w:right w:val="nil"/>
            </w:tcBorders>
            <w:shd w:val="clear" w:color="auto" w:fill="auto"/>
            <w:noWrap/>
            <w:vAlign w:val="bottom"/>
            <w:hideMark/>
          </w:tcPr>
          <w:p w14:paraId="36A33C86" w14:textId="77777777" w:rsidR="008313DF" w:rsidRPr="008313DF" w:rsidRDefault="008313DF" w:rsidP="008313DF">
            <w:pPr>
              <w:spacing w:before="0" w:after="0" w:line="240" w:lineRule="auto"/>
              <w:jc w:val="right"/>
              <w:rPr>
                <w:rFonts w:ascii="Arial" w:hAnsi="Arial" w:cs="Arial"/>
                <w:b/>
                <w:bCs/>
                <w:sz w:val="16"/>
                <w:szCs w:val="16"/>
              </w:rPr>
            </w:pPr>
            <w:r w:rsidRPr="008313DF">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auto" w:fill="auto"/>
            <w:noWrap/>
            <w:vAlign w:val="bottom"/>
            <w:hideMark/>
          </w:tcPr>
          <w:p w14:paraId="2F55BF8A" w14:textId="77777777" w:rsidR="008313DF" w:rsidRPr="008313DF" w:rsidRDefault="008313DF" w:rsidP="008313DF">
            <w:pPr>
              <w:spacing w:before="0" w:after="0" w:line="240" w:lineRule="auto"/>
              <w:jc w:val="right"/>
              <w:rPr>
                <w:rFonts w:ascii="Arial" w:hAnsi="Arial" w:cs="Arial"/>
                <w:b/>
                <w:bCs/>
                <w:sz w:val="16"/>
                <w:szCs w:val="16"/>
              </w:rPr>
            </w:pPr>
            <w:r w:rsidRPr="008313DF">
              <w:rPr>
                <w:rFonts w:ascii="Arial" w:hAnsi="Arial" w:cs="Arial"/>
                <w:b/>
                <w:bCs/>
                <w:sz w:val="16"/>
                <w:szCs w:val="16"/>
              </w:rPr>
              <w:t>-</w:t>
            </w:r>
          </w:p>
        </w:tc>
      </w:tr>
      <w:tr w:rsidR="008313DF" w:rsidRPr="008313DF" w14:paraId="1129C5C9" w14:textId="77777777" w:rsidTr="008313DF">
        <w:trPr>
          <w:trHeight w:val="283"/>
        </w:trPr>
        <w:tc>
          <w:tcPr>
            <w:tcW w:w="7420" w:type="dxa"/>
            <w:gridSpan w:val="7"/>
            <w:tcBorders>
              <w:top w:val="nil"/>
              <w:left w:val="nil"/>
              <w:bottom w:val="nil"/>
              <w:right w:val="nil"/>
            </w:tcBorders>
            <w:shd w:val="clear" w:color="auto" w:fill="auto"/>
            <w:vAlign w:val="bottom"/>
            <w:hideMark/>
          </w:tcPr>
          <w:p w14:paraId="6980E6F9" w14:textId="3532D4EB" w:rsidR="008313DF" w:rsidRPr="008313DF" w:rsidRDefault="007D2305" w:rsidP="008313DF">
            <w:pPr>
              <w:spacing w:before="0" w:after="0" w:line="240" w:lineRule="auto"/>
              <w:rPr>
                <w:rFonts w:ascii="Arial" w:hAnsi="Arial" w:cs="Arial"/>
                <w:b/>
                <w:bCs/>
                <w:color w:val="000000"/>
                <w:sz w:val="16"/>
                <w:szCs w:val="16"/>
              </w:rPr>
            </w:pPr>
            <w:r w:rsidRPr="007D2305">
              <w:rPr>
                <w:rFonts w:ascii="Arial" w:hAnsi="Arial" w:cs="Arial"/>
                <w:b/>
                <w:bCs/>
                <w:color w:val="000000"/>
                <w:sz w:val="16"/>
                <w:szCs w:val="16"/>
              </w:rPr>
              <w:t xml:space="preserve">Strengthening Medicare </w:t>
            </w:r>
            <w:r w:rsidRPr="007D2305">
              <w:rPr>
                <w:rFonts w:ascii="Arial" w:hAnsi="Arial" w:cs="Arial"/>
                <w:b/>
                <w:bCs/>
                <w:color w:val="000000"/>
                <w:sz w:val="16"/>
                <w:szCs w:val="16"/>
                <w:vertAlign w:val="superscript"/>
              </w:rPr>
              <w:t>(a)</w:t>
            </w:r>
          </w:p>
        </w:tc>
      </w:tr>
      <w:tr w:rsidR="008313DF" w:rsidRPr="008313DF" w14:paraId="3B4155CD" w14:textId="77777777" w:rsidTr="008313DF">
        <w:trPr>
          <w:trHeight w:val="225"/>
        </w:trPr>
        <w:tc>
          <w:tcPr>
            <w:tcW w:w="3020" w:type="dxa"/>
            <w:gridSpan w:val="2"/>
            <w:tcBorders>
              <w:top w:val="nil"/>
              <w:left w:val="nil"/>
              <w:bottom w:val="nil"/>
              <w:right w:val="nil"/>
            </w:tcBorders>
            <w:shd w:val="clear" w:color="auto" w:fill="auto"/>
            <w:noWrap/>
            <w:vAlign w:val="bottom"/>
            <w:hideMark/>
          </w:tcPr>
          <w:p w14:paraId="0A957602" w14:textId="77777777" w:rsidR="008313DF" w:rsidRPr="008313DF" w:rsidRDefault="008313DF" w:rsidP="008313DF">
            <w:pPr>
              <w:spacing w:before="0" w:after="0" w:line="240" w:lineRule="auto"/>
              <w:rPr>
                <w:rFonts w:ascii="Arial" w:hAnsi="Arial" w:cs="Arial"/>
                <w:sz w:val="16"/>
                <w:szCs w:val="16"/>
              </w:rPr>
            </w:pPr>
            <w:r w:rsidRPr="008313DF">
              <w:rPr>
                <w:rFonts w:ascii="Arial" w:hAnsi="Arial" w:cs="Arial"/>
                <w:sz w:val="16"/>
                <w:szCs w:val="16"/>
              </w:rPr>
              <w:t>Australian Digital Health Agency</w:t>
            </w:r>
          </w:p>
        </w:tc>
        <w:tc>
          <w:tcPr>
            <w:tcW w:w="880" w:type="dxa"/>
            <w:tcBorders>
              <w:top w:val="nil"/>
              <w:left w:val="nil"/>
              <w:bottom w:val="nil"/>
              <w:right w:val="nil"/>
            </w:tcBorders>
            <w:shd w:val="clear" w:color="auto" w:fill="auto"/>
            <w:noWrap/>
            <w:vAlign w:val="bottom"/>
            <w:hideMark/>
          </w:tcPr>
          <w:p w14:paraId="22DCD0DE" w14:textId="77777777" w:rsidR="008313DF" w:rsidRPr="008313DF" w:rsidRDefault="008313DF" w:rsidP="008313DF">
            <w:pPr>
              <w:spacing w:before="0" w:after="0" w:line="240" w:lineRule="auto"/>
              <w:rPr>
                <w:rFonts w:ascii="Arial" w:hAnsi="Arial" w:cs="Arial"/>
                <w:sz w:val="16"/>
                <w:szCs w:val="16"/>
              </w:rPr>
            </w:pPr>
          </w:p>
        </w:tc>
        <w:tc>
          <w:tcPr>
            <w:tcW w:w="880" w:type="dxa"/>
            <w:tcBorders>
              <w:top w:val="nil"/>
              <w:left w:val="nil"/>
              <w:bottom w:val="nil"/>
              <w:right w:val="nil"/>
            </w:tcBorders>
            <w:shd w:val="clear" w:color="000000" w:fill="D9D9D9"/>
            <w:noWrap/>
            <w:vAlign w:val="bottom"/>
            <w:hideMark/>
          </w:tcPr>
          <w:p w14:paraId="0C459996"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 </w:t>
            </w:r>
          </w:p>
        </w:tc>
        <w:tc>
          <w:tcPr>
            <w:tcW w:w="880" w:type="dxa"/>
            <w:tcBorders>
              <w:top w:val="nil"/>
              <w:left w:val="nil"/>
              <w:bottom w:val="nil"/>
              <w:right w:val="nil"/>
            </w:tcBorders>
            <w:shd w:val="clear" w:color="auto" w:fill="auto"/>
            <w:noWrap/>
            <w:vAlign w:val="bottom"/>
            <w:hideMark/>
          </w:tcPr>
          <w:p w14:paraId="6521C729" w14:textId="77777777" w:rsidR="008313DF" w:rsidRPr="008313DF" w:rsidRDefault="008313DF" w:rsidP="008313DF">
            <w:pPr>
              <w:spacing w:before="0" w:after="0" w:line="240" w:lineRule="auto"/>
              <w:jc w:val="right"/>
              <w:rPr>
                <w:rFonts w:ascii="Arial" w:hAnsi="Arial" w:cs="Arial"/>
                <w:sz w:val="16"/>
                <w:szCs w:val="16"/>
              </w:rPr>
            </w:pPr>
          </w:p>
        </w:tc>
        <w:tc>
          <w:tcPr>
            <w:tcW w:w="880" w:type="dxa"/>
            <w:tcBorders>
              <w:top w:val="nil"/>
              <w:left w:val="nil"/>
              <w:bottom w:val="nil"/>
              <w:right w:val="nil"/>
            </w:tcBorders>
            <w:shd w:val="clear" w:color="auto" w:fill="auto"/>
            <w:noWrap/>
            <w:vAlign w:val="bottom"/>
            <w:hideMark/>
          </w:tcPr>
          <w:p w14:paraId="5BE26E86" w14:textId="77777777" w:rsidR="008313DF" w:rsidRPr="008313DF" w:rsidRDefault="008313DF" w:rsidP="008313DF">
            <w:pPr>
              <w:spacing w:before="0" w:after="0" w:line="240" w:lineRule="auto"/>
              <w:rPr>
                <w:rFonts w:ascii="Times New Roman" w:hAnsi="Times New Roman"/>
                <w:sz w:val="20"/>
              </w:rPr>
            </w:pPr>
          </w:p>
        </w:tc>
        <w:tc>
          <w:tcPr>
            <w:tcW w:w="880" w:type="dxa"/>
            <w:tcBorders>
              <w:top w:val="nil"/>
              <w:left w:val="nil"/>
              <w:bottom w:val="nil"/>
              <w:right w:val="nil"/>
            </w:tcBorders>
            <w:shd w:val="clear" w:color="auto" w:fill="auto"/>
            <w:noWrap/>
            <w:vAlign w:val="bottom"/>
            <w:hideMark/>
          </w:tcPr>
          <w:p w14:paraId="18B6E379" w14:textId="77777777" w:rsidR="008313DF" w:rsidRPr="008313DF" w:rsidRDefault="008313DF" w:rsidP="008313DF">
            <w:pPr>
              <w:spacing w:before="0" w:after="0" w:line="240" w:lineRule="auto"/>
              <w:rPr>
                <w:rFonts w:ascii="Times New Roman" w:hAnsi="Times New Roman"/>
                <w:sz w:val="20"/>
              </w:rPr>
            </w:pPr>
          </w:p>
        </w:tc>
      </w:tr>
      <w:tr w:rsidR="008313DF" w:rsidRPr="008313DF" w14:paraId="338CB2F6" w14:textId="77777777" w:rsidTr="008313DF">
        <w:trPr>
          <w:trHeight w:val="225"/>
        </w:trPr>
        <w:tc>
          <w:tcPr>
            <w:tcW w:w="2140" w:type="dxa"/>
            <w:tcBorders>
              <w:top w:val="nil"/>
              <w:left w:val="nil"/>
              <w:bottom w:val="nil"/>
              <w:right w:val="nil"/>
            </w:tcBorders>
            <w:shd w:val="clear" w:color="auto" w:fill="auto"/>
            <w:noWrap/>
            <w:vAlign w:val="bottom"/>
            <w:hideMark/>
          </w:tcPr>
          <w:p w14:paraId="54855FD4" w14:textId="77777777" w:rsidR="008313DF" w:rsidRPr="008313DF" w:rsidRDefault="008313DF" w:rsidP="008313DF">
            <w:pPr>
              <w:spacing w:before="0" w:after="0" w:line="240" w:lineRule="auto"/>
              <w:ind w:firstLineChars="100" w:firstLine="160"/>
              <w:rPr>
                <w:rFonts w:ascii="Arial" w:hAnsi="Arial" w:cs="Arial"/>
                <w:sz w:val="16"/>
                <w:szCs w:val="16"/>
              </w:rPr>
            </w:pPr>
            <w:r w:rsidRPr="008313DF">
              <w:rPr>
                <w:rFonts w:ascii="Arial" w:hAnsi="Arial" w:cs="Arial"/>
                <w:sz w:val="16"/>
                <w:szCs w:val="16"/>
              </w:rPr>
              <w:t>Departmental payments</w:t>
            </w:r>
          </w:p>
        </w:tc>
        <w:tc>
          <w:tcPr>
            <w:tcW w:w="880" w:type="dxa"/>
            <w:tcBorders>
              <w:top w:val="nil"/>
              <w:left w:val="nil"/>
              <w:bottom w:val="nil"/>
              <w:right w:val="nil"/>
            </w:tcBorders>
            <w:shd w:val="clear" w:color="auto" w:fill="auto"/>
            <w:noWrap/>
            <w:vAlign w:val="bottom"/>
            <w:hideMark/>
          </w:tcPr>
          <w:p w14:paraId="1BBA375D"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1.1</w:t>
            </w:r>
          </w:p>
        </w:tc>
        <w:tc>
          <w:tcPr>
            <w:tcW w:w="880" w:type="dxa"/>
            <w:tcBorders>
              <w:top w:val="nil"/>
              <w:left w:val="nil"/>
              <w:bottom w:val="nil"/>
              <w:right w:val="nil"/>
            </w:tcBorders>
            <w:shd w:val="clear" w:color="auto" w:fill="auto"/>
            <w:noWrap/>
            <w:vAlign w:val="bottom"/>
            <w:hideMark/>
          </w:tcPr>
          <w:p w14:paraId="51EA9B1D"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c>
          <w:tcPr>
            <w:tcW w:w="880" w:type="dxa"/>
            <w:tcBorders>
              <w:top w:val="nil"/>
              <w:left w:val="nil"/>
              <w:bottom w:val="nil"/>
              <w:right w:val="nil"/>
            </w:tcBorders>
            <w:shd w:val="clear" w:color="000000" w:fill="D9D9D9"/>
            <w:noWrap/>
            <w:vAlign w:val="bottom"/>
            <w:hideMark/>
          </w:tcPr>
          <w:p w14:paraId="304D8772"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4,947</w:t>
            </w:r>
          </w:p>
        </w:tc>
        <w:tc>
          <w:tcPr>
            <w:tcW w:w="880" w:type="dxa"/>
            <w:tcBorders>
              <w:top w:val="nil"/>
              <w:left w:val="nil"/>
              <w:bottom w:val="nil"/>
              <w:right w:val="nil"/>
            </w:tcBorders>
            <w:shd w:val="clear" w:color="auto" w:fill="auto"/>
            <w:noWrap/>
            <w:vAlign w:val="bottom"/>
            <w:hideMark/>
          </w:tcPr>
          <w:p w14:paraId="2951E713"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c>
          <w:tcPr>
            <w:tcW w:w="880" w:type="dxa"/>
            <w:tcBorders>
              <w:top w:val="nil"/>
              <w:left w:val="nil"/>
              <w:bottom w:val="nil"/>
              <w:right w:val="nil"/>
            </w:tcBorders>
            <w:shd w:val="clear" w:color="auto" w:fill="auto"/>
            <w:noWrap/>
            <w:vAlign w:val="bottom"/>
            <w:hideMark/>
          </w:tcPr>
          <w:p w14:paraId="461A8264"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c>
          <w:tcPr>
            <w:tcW w:w="880" w:type="dxa"/>
            <w:tcBorders>
              <w:top w:val="nil"/>
              <w:left w:val="nil"/>
              <w:bottom w:val="nil"/>
              <w:right w:val="nil"/>
            </w:tcBorders>
            <w:shd w:val="clear" w:color="auto" w:fill="auto"/>
            <w:noWrap/>
            <w:vAlign w:val="bottom"/>
            <w:hideMark/>
          </w:tcPr>
          <w:p w14:paraId="020922E7"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r>
      <w:tr w:rsidR="008313DF" w:rsidRPr="008313DF" w14:paraId="4CAFDD34" w14:textId="77777777" w:rsidTr="008313DF">
        <w:trPr>
          <w:trHeight w:val="225"/>
        </w:trPr>
        <w:tc>
          <w:tcPr>
            <w:tcW w:w="3020" w:type="dxa"/>
            <w:gridSpan w:val="2"/>
            <w:tcBorders>
              <w:top w:val="nil"/>
              <w:left w:val="nil"/>
              <w:bottom w:val="nil"/>
              <w:right w:val="nil"/>
            </w:tcBorders>
            <w:shd w:val="clear" w:color="auto" w:fill="auto"/>
            <w:noWrap/>
            <w:vAlign w:val="bottom"/>
            <w:hideMark/>
          </w:tcPr>
          <w:p w14:paraId="37BA664E" w14:textId="77777777" w:rsidR="008313DF" w:rsidRPr="008313DF" w:rsidRDefault="008313DF" w:rsidP="008313DF">
            <w:pPr>
              <w:spacing w:before="0" w:after="0" w:line="240" w:lineRule="auto"/>
              <w:ind w:firstLineChars="100" w:firstLine="160"/>
              <w:rPr>
                <w:rFonts w:ascii="Arial" w:hAnsi="Arial" w:cs="Arial"/>
                <w:sz w:val="16"/>
                <w:szCs w:val="16"/>
              </w:rPr>
            </w:pPr>
            <w:r w:rsidRPr="008313DF">
              <w:rPr>
                <w:rFonts w:ascii="Arial" w:hAnsi="Arial" w:cs="Arial"/>
                <w:sz w:val="16"/>
                <w:szCs w:val="16"/>
              </w:rPr>
              <w:t>Departmental capital payments</w:t>
            </w:r>
          </w:p>
        </w:tc>
        <w:tc>
          <w:tcPr>
            <w:tcW w:w="880" w:type="dxa"/>
            <w:tcBorders>
              <w:top w:val="nil"/>
              <w:left w:val="nil"/>
              <w:bottom w:val="nil"/>
              <w:right w:val="nil"/>
            </w:tcBorders>
            <w:shd w:val="clear" w:color="auto" w:fill="auto"/>
            <w:noWrap/>
            <w:vAlign w:val="bottom"/>
            <w:hideMark/>
          </w:tcPr>
          <w:p w14:paraId="04F38E23"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c>
          <w:tcPr>
            <w:tcW w:w="880" w:type="dxa"/>
            <w:tcBorders>
              <w:top w:val="nil"/>
              <w:left w:val="nil"/>
              <w:bottom w:val="nil"/>
              <w:right w:val="nil"/>
            </w:tcBorders>
            <w:shd w:val="clear" w:color="000000" w:fill="D9D9D9"/>
            <w:noWrap/>
            <w:vAlign w:val="bottom"/>
            <w:hideMark/>
          </w:tcPr>
          <w:p w14:paraId="0EA0995A"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4,014</w:t>
            </w:r>
          </w:p>
        </w:tc>
        <w:tc>
          <w:tcPr>
            <w:tcW w:w="880" w:type="dxa"/>
            <w:tcBorders>
              <w:top w:val="nil"/>
              <w:left w:val="nil"/>
              <w:bottom w:val="nil"/>
              <w:right w:val="nil"/>
            </w:tcBorders>
            <w:shd w:val="clear" w:color="auto" w:fill="auto"/>
            <w:noWrap/>
            <w:vAlign w:val="bottom"/>
            <w:hideMark/>
          </w:tcPr>
          <w:p w14:paraId="4227D3DB"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c>
          <w:tcPr>
            <w:tcW w:w="880" w:type="dxa"/>
            <w:tcBorders>
              <w:top w:val="nil"/>
              <w:left w:val="nil"/>
              <w:bottom w:val="nil"/>
              <w:right w:val="nil"/>
            </w:tcBorders>
            <w:shd w:val="clear" w:color="auto" w:fill="auto"/>
            <w:noWrap/>
            <w:vAlign w:val="bottom"/>
            <w:hideMark/>
          </w:tcPr>
          <w:p w14:paraId="0CF76150"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c>
          <w:tcPr>
            <w:tcW w:w="880" w:type="dxa"/>
            <w:tcBorders>
              <w:top w:val="nil"/>
              <w:left w:val="nil"/>
              <w:bottom w:val="nil"/>
              <w:right w:val="nil"/>
            </w:tcBorders>
            <w:shd w:val="clear" w:color="auto" w:fill="auto"/>
            <w:noWrap/>
            <w:vAlign w:val="bottom"/>
            <w:hideMark/>
          </w:tcPr>
          <w:p w14:paraId="095CEAFF"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r>
      <w:tr w:rsidR="008313DF" w:rsidRPr="008313DF" w14:paraId="4765F043" w14:textId="77777777" w:rsidTr="008313DF">
        <w:trPr>
          <w:trHeight w:val="225"/>
        </w:trPr>
        <w:tc>
          <w:tcPr>
            <w:tcW w:w="2140" w:type="dxa"/>
            <w:tcBorders>
              <w:top w:val="nil"/>
              <w:left w:val="nil"/>
              <w:bottom w:val="nil"/>
              <w:right w:val="nil"/>
            </w:tcBorders>
            <w:shd w:val="clear" w:color="auto" w:fill="auto"/>
            <w:noWrap/>
            <w:vAlign w:val="bottom"/>
            <w:hideMark/>
          </w:tcPr>
          <w:p w14:paraId="11C5DFF2" w14:textId="77777777" w:rsidR="008313DF" w:rsidRPr="008313DF" w:rsidRDefault="008313DF" w:rsidP="008313DF">
            <w:pPr>
              <w:spacing w:before="0" w:after="0" w:line="240" w:lineRule="auto"/>
              <w:rPr>
                <w:rFonts w:ascii="Arial" w:hAnsi="Arial" w:cs="Arial"/>
                <w:b/>
                <w:bCs/>
                <w:sz w:val="16"/>
                <w:szCs w:val="16"/>
              </w:rPr>
            </w:pPr>
            <w:r w:rsidRPr="008313DF">
              <w:rPr>
                <w:rFonts w:ascii="Arial" w:hAnsi="Arial" w:cs="Arial"/>
                <w:b/>
                <w:bCs/>
                <w:sz w:val="16"/>
                <w:szCs w:val="16"/>
              </w:rPr>
              <w:t>Total payments</w:t>
            </w:r>
          </w:p>
        </w:tc>
        <w:tc>
          <w:tcPr>
            <w:tcW w:w="880" w:type="dxa"/>
            <w:tcBorders>
              <w:top w:val="nil"/>
              <w:left w:val="nil"/>
              <w:bottom w:val="nil"/>
              <w:right w:val="nil"/>
            </w:tcBorders>
            <w:shd w:val="clear" w:color="auto" w:fill="auto"/>
            <w:noWrap/>
            <w:vAlign w:val="bottom"/>
            <w:hideMark/>
          </w:tcPr>
          <w:p w14:paraId="6F2D0866" w14:textId="77777777" w:rsidR="008313DF" w:rsidRPr="008313DF" w:rsidRDefault="008313DF" w:rsidP="008313DF">
            <w:pPr>
              <w:spacing w:before="0" w:after="0" w:line="240" w:lineRule="auto"/>
              <w:rPr>
                <w:rFonts w:ascii="Arial" w:hAnsi="Arial" w:cs="Arial"/>
                <w:b/>
                <w:bCs/>
                <w:sz w:val="16"/>
                <w:szCs w:val="16"/>
              </w:rPr>
            </w:pPr>
          </w:p>
        </w:tc>
        <w:tc>
          <w:tcPr>
            <w:tcW w:w="880" w:type="dxa"/>
            <w:tcBorders>
              <w:top w:val="single" w:sz="4" w:space="0" w:color="auto"/>
              <w:left w:val="nil"/>
              <w:bottom w:val="single" w:sz="4" w:space="0" w:color="auto"/>
              <w:right w:val="nil"/>
            </w:tcBorders>
            <w:shd w:val="clear" w:color="auto" w:fill="auto"/>
            <w:noWrap/>
            <w:vAlign w:val="bottom"/>
            <w:hideMark/>
          </w:tcPr>
          <w:p w14:paraId="2DA827D1" w14:textId="77777777" w:rsidR="008313DF" w:rsidRPr="008313DF" w:rsidRDefault="008313DF" w:rsidP="008313DF">
            <w:pPr>
              <w:spacing w:before="0" w:after="0" w:line="240" w:lineRule="auto"/>
              <w:jc w:val="right"/>
              <w:rPr>
                <w:rFonts w:ascii="Arial" w:hAnsi="Arial" w:cs="Arial"/>
                <w:b/>
                <w:bCs/>
                <w:sz w:val="16"/>
                <w:szCs w:val="16"/>
              </w:rPr>
            </w:pPr>
            <w:r w:rsidRPr="008313DF">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000000" w:fill="D9D9D9"/>
            <w:noWrap/>
            <w:vAlign w:val="bottom"/>
            <w:hideMark/>
          </w:tcPr>
          <w:p w14:paraId="270C5305" w14:textId="77777777" w:rsidR="008313DF" w:rsidRPr="008313DF" w:rsidRDefault="008313DF" w:rsidP="008313DF">
            <w:pPr>
              <w:spacing w:before="0" w:after="0" w:line="240" w:lineRule="auto"/>
              <w:jc w:val="right"/>
              <w:rPr>
                <w:rFonts w:ascii="Arial" w:hAnsi="Arial" w:cs="Arial"/>
                <w:b/>
                <w:bCs/>
                <w:sz w:val="16"/>
                <w:szCs w:val="16"/>
              </w:rPr>
            </w:pPr>
            <w:r w:rsidRPr="008313DF">
              <w:rPr>
                <w:rFonts w:ascii="Arial" w:hAnsi="Arial" w:cs="Arial"/>
                <w:b/>
                <w:bCs/>
                <w:sz w:val="16"/>
                <w:szCs w:val="16"/>
              </w:rPr>
              <w:t>8,961</w:t>
            </w:r>
          </w:p>
        </w:tc>
        <w:tc>
          <w:tcPr>
            <w:tcW w:w="880" w:type="dxa"/>
            <w:tcBorders>
              <w:top w:val="single" w:sz="4" w:space="0" w:color="auto"/>
              <w:left w:val="nil"/>
              <w:bottom w:val="single" w:sz="4" w:space="0" w:color="auto"/>
              <w:right w:val="nil"/>
            </w:tcBorders>
            <w:shd w:val="clear" w:color="auto" w:fill="auto"/>
            <w:noWrap/>
            <w:vAlign w:val="bottom"/>
            <w:hideMark/>
          </w:tcPr>
          <w:p w14:paraId="1ED9B558" w14:textId="77777777" w:rsidR="008313DF" w:rsidRPr="008313DF" w:rsidRDefault="008313DF" w:rsidP="008313DF">
            <w:pPr>
              <w:spacing w:before="0" w:after="0" w:line="240" w:lineRule="auto"/>
              <w:jc w:val="right"/>
              <w:rPr>
                <w:rFonts w:ascii="Arial" w:hAnsi="Arial" w:cs="Arial"/>
                <w:b/>
                <w:bCs/>
                <w:sz w:val="16"/>
                <w:szCs w:val="16"/>
              </w:rPr>
            </w:pPr>
            <w:r w:rsidRPr="008313DF">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auto" w:fill="auto"/>
            <w:noWrap/>
            <w:vAlign w:val="bottom"/>
            <w:hideMark/>
          </w:tcPr>
          <w:p w14:paraId="210EB23C" w14:textId="77777777" w:rsidR="008313DF" w:rsidRPr="008313DF" w:rsidRDefault="008313DF" w:rsidP="008313DF">
            <w:pPr>
              <w:spacing w:before="0" w:after="0" w:line="240" w:lineRule="auto"/>
              <w:jc w:val="right"/>
              <w:rPr>
                <w:rFonts w:ascii="Arial" w:hAnsi="Arial" w:cs="Arial"/>
                <w:b/>
                <w:bCs/>
                <w:sz w:val="16"/>
                <w:szCs w:val="16"/>
              </w:rPr>
            </w:pPr>
            <w:r w:rsidRPr="008313DF">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auto" w:fill="auto"/>
            <w:noWrap/>
            <w:vAlign w:val="bottom"/>
            <w:hideMark/>
          </w:tcPr>
          <w:p w14:paraId="4BD8634A" w14:textId="77777777" w:rsidR="008313DF" w:rsidRPr="008313DF" w:rsidRDefault="008313DF" w:rsidP="008313DF">
            <w:pPr>
              <w:spacing w:before="0" w:after="0" w:line="240" w:lineRule="auto"/>
              <w:jc w:val="right"/>
              <w:rPr>
                <w:rFonts w:ascii="Arial" w:hAnsi="Arial" w:cs="Arial"/>
                <w:b/>
                <w:bCs/>
                <w:sz w:val="16"/>
                <w:szCs w:val="16"/>
              </w:rPr>
            </w:pPr>
            <w:r w:rsidRPr="008313DF">
              <w:rPr>
                <w:rFonts w:ascii="Arial" w:hAnsi="Arial" w:cs="Arial"/>
                <w:b/>
                <w:bCs/>
                <w:sz w:val="16"/>
                <w:szCs w:val="16"/>
              </w:rPr>
              <w:t>-</w:t>
            </w:r>
          </w:p>
        </w:tc>
      </w:tr>
      <w:tr w:rsidR="008313DF" w:rsidRPr="008313DF" w14:paraId="3C4D39AA" w14:textId="77777777" w:rsidTr="008313DF">
        <w:trPr>
          <w:trHeight w:val="283"/>
        </w:trPr>
        <w:tc>
          <w:tcPr>
            <w:tcW w:w="7420" w:type="dxa"/>
            <w:gridSpan w:val="7"/>
            <w:tcBorders>
              <w:top w:val="nil"/>
              <w:left w:val="nil"/>
              <w:bottom w:val="nil"/>
              <w:right w:val="nil"/>
            </w:tcBorders>
            <w:shd w:val="clear" w:color="auto" w:fill="auto"/>
            <w:vAlign w:val="bottom"/>
            <w:hideMark/>
          </w:tcPr>
          <w:p w14:paraId="2CBF2723" w14:textId="77777777" w:rsidR="008313DF" w:rsidRPr="008313DF" w:rsidRDefault="008313DF" w:rsidP="008313DF">
            <w:pPr>
              <w:spacing w:before="0" w:after="0" w:line="240" w:lineRule="auto"/>
              <w:rPr>
                <w:rFonts w:ascii="Arial" w:hAnsi="Arial" w:cs="Arial"/>
                <w:b/>
                <w:bCs/>
                <w:color w:val="000000"/>
                <w:sz w:val="16"/>
                <w:szCs w:val="16"/>
              </w:rPr>
            </w:pPr>
            <w:r w:rsidRPr="008313DF">
              <w:rPr>
                <w:rFonts w:ascii="Arial" w:hAnsi="Arial" w:cs="Arial"/>
                <w:b/>
                <w:bCs/>
                <w:color w:val="000000"/>
                <w:sz w:val="16"/>
                <w:szCs w:val="16"/>
              </w:rPr>
              <w:t xml:space="preserve">Savings from External Labour - extension </w:t>
            </w:r>
            <w:r w:rsidRPr="008313DF">
              <w:rPr>
                <w:rFonts w:ascii="Arial" w:hAnsi="Arial" w:cs="Arial"/>
                <w:b/>
                <w:bCs/>
                <w:color w:val="000000"/>
                <w:sz w:val="16"/>
                <w:szCs w:val="16"/>
                <w:vertAlign w:val="superscript"/>
              </w:rPr>
              <w:t>(a)</w:t>
            </w:r>
          </w:p>
        </w:tc>
      </w:tr>
      <w:tr w:rsidR="008313DF" w:rsidRPr="008313DF" w14:paraId="7F1DAFDE" w14:textId="77777777" w:rsidTr="008313DF">
        <w:trPr>
          <w:trHeight w:val="225"/>
        </w:trPr>
        <w:tc>
          <w:tcPr>
            <w:tcW w:w="3020" w:type="dxa"/>
            <w:gridSpan w:val="2"/>
            <w:tcBorders>
              <w:top w:val="nil"/>
              <w:left w:val="nil"/>
              <w:bottom w:val="nil"/>
              <w:right w:val="nil"/>
            </w:tcBorders>
            <w:shd w:val="clear" w:color="auto" w:fill="auto"/>
            <w:noWrap/>
            <w:vAlign w:val="bottom"/>
            <w:hideMark/>
          </w:tcPr>
          <w:p w14:paraId="79AA0153" w14:textId="77777777" w:rsidR="008313DF" w:rsidRPr="008313DF" w:rsidRDefault="008313DF" w:rsidP="008313DF">
            <w:pPr>
              <w:spacing w:before="0" w:after="0" w:line="240" w:lineRule="auto"/>
              <w:rPr>
                <w:rFonts w:ascii="Arial" w:hAnsi="Arial" w:cs="Arial"/>
                <w:sz w:val="16"/>
                <w:szCs w:val="16"/>
              </w:rPr>
            </w:pPr>
            <w:r w:rsidRPr="008313DF">
              <w:rPr>
                <w:rFonts w:ascii="Arial" w:hAnsi="Arial" w:cs="Arial"/>
                <w:sz w:val="16"/>
                <w:szCs w:val="16"/>
              </w:rPr>
              <w:t>Australian Digital Health Agency</w:t>
            </w:r>
          </w:p>
        </w:tc>
        <w:tc>
          <w:tcPr>
            <w:tcW w:w="880" w:type="dxa"/>
            <w:tcBorders>
              <w:top w:val="nil"/>
              <w:left w:val="nil"/>
              <w:bottom w:val="nil"/>
              <w:right w:val="nil"/>
            </w:tcBorders>
            <w:shd w:val="clear" w:color="auto" w:fill="auto"/>
            <w:noWrap/>
            <w:vAlign w:val="bottom"/>
            <w:hideMark/>
          </w:tcPr>
          <w:p w14:paraId="0A01D3CD" w14:textId="77777777" w:rsidR="008313DF" w:rsidRPr="008313DF" w:rsidRDefault="008313DF" w:rsidP="008313DF">
            <w:pPr>
              <w:spacing w:before="0" w:after="0" w:line="240" w:lineRule="auto"/>
              <w:rPr>
                <w:rFonts w:ascii="Arial" w:hAnsi="Arial" w:cs="Arial"/>
                <w:sz w:val="16"/>
                <w:szCs w:val="16"/>
              </w:rPr>
            </w:pPr>
          </w:p>
        </w:tc>
        <w:tc>
          <w:tcPr>
            <w:tcW w:w="880" w:type="dxa"/>
            <w:tcBorders>
              <w:top w:val="nil"/>
              <w:left w:val="nil"/>
              <w:bottom w:val="nil"/>
              <w:right w:val="nil"/>
            </w:tcBorders>
            <w:shd w:val="clear" w:color="000000" w:fill="D9D9D9"/>
            <w:noWrap/>
            <w:vAlign w:val="bottom"/>
            <w:hideMark/>
          </w:tcPr>
          <w:p w14:paraId="032722B0"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 </w:t>
            </w:r>
          </w:p>
        </w:tc>
        <w:tc>
          <w:tcPr>
            <w:tcW w:w="880" w:type="dxa"/>
            <w:tcBorders>
              <w:top w:val="nil"/>
              <w:left w:val="nil"/>
              <w:bottom w:val="nil"/>
              <w:right w:val="nil"/>
            </w:tcBorders>
            <w:shd w:val="clear" w:color="auto" w:fill="auto"/>
            <w:noWrap/>
            <w:vAlign w:val="bottom"/>
            <w:hideMark/>
          </w:tcPr>
          <w:p w14:paraId="0F6A6ACB" w14:textId="77777777" w:rsidR="008313DF" w:rsidRPr="008313DF" w:rsidRDefault="008313DF" w:rsidP="008313DF">
            <w:pPr>
              <w:spacing w:before="0" w:after="0" w:line="240" w:lineRule="auto"/>
              <w:jc w:val="right"/>
              <w:rPr>
                <w:rFonts w:ascii="Arial" w:hAnsi="Arial" w:cs="Arial"/>
                <w:sz w:val="16"/>
                <w:szCs w:val="16"/>
              </w:rPr>
            </w:pPr>
          </w:p>
        </w:tc>
        <w:tc>
          <w:tcPr>
            <w:tcW w:w="880" w:type="dxa"/>
            <w:tcBorders>
              <w:top w:val="nil"/>
              <w:left w:val="nil"/>
              <w:bottom w:val="nil"/>
              <w:right w:val="nil"/>
            </w:tcBorders>
            <w:shd w:val="clear" w:color="auto" w:fill="auto"/>
            <w:noWrap/>
            <w:vAlign w:val="bottom"/>
            <w:hideMark/>
          </w:tcPr>
          <w:p w14:paraId="008FB1B6" w14:textId="77777777" w:rsidR="008313DF" w:rsidRPr="008313DF" w:rsidRDefault="008313DF" w:rsidP="008313DF">
            <w:pPr>
              <w:spacing w:before="0" w:after="0" w:line="240" w:lineRule="auto"/>
              <w:rPr>
                <w:rFonts w:ascii="Times New Roman" w:hAnsi="Times New Roman"/>
                <w:sz w:val="20"/>
              </w:rPr>
            </w:pPr>
          </w:p>
        </w:tc>
        <w:tc>
          <w:tcPr>
            <w:tcW w:w="880" w:type="dxa"/>
            <w:tcBorders>
              <w:top w:val="nil"/>
              <w:left w:val="nil"/>
              <w:bottom w:val="nil"/>
              <w:right w:val="nil"/>
            </w:tcBorders>
            <w:shd w:val="clear" w:color="auto" w:fill="auto"/>
            <w:noWrap/>
            <w:vAlign w:val="bottom"/>
            <w:hideMark/>
          </w:tcPr>
          <w:p w14:paraId="23A153EF" w14:textId="77777777" w:rsidR="008313DF" w:rsidRPr="008313DF" w:rsidRDefault="008313DF" w:rsidP="008313DF">
            <w:pPr>
              <w:spacing w:before="0" w:after="0" w:line="240" w:lineRule="auto"/>
              <w:rPr>
                <w:rFonts w:ascii="Times New Roman" w:hAnsi="Times New Roman"/>
                <w:sz w:val="20"/>
              </w:rPr>
            </w:pPr>
          </w:p>
        </w:tc>
      </w:tr>
      <w:tr w:rsidR="008313DF" w:rsidRPr="008313DF" w14:paraId="11A98973" w14:textId="77777777" w:rsidTr="00D24744">
        <w:trPr>
          <w:trHeight w:val="227"/>
        </w:trPr>
        <w:tc>
          <w:tcPr>
            <w:tcW w:w="2140" w:type="dxa"/>
            <w:tcBorders>
              <w:top w:val="nil"/>
              <w:left w:val="nil"/>
              <w:right w:val="nil"/>
            </w:tcBorders>
            <w:shd w:val="clear" w:color="auto" w:fill="auto"/>
            <w:noWrap/>
            <w:vAlign w:val="bottom"/>
            <w:hideMark/>
          </w:tcPr>
          <w:p w14:paraId="30F0DE42" w14:textId="77777777" w:rsidR="008313DF" w:rsidRPr="008313DF" w:rsidRDefault="008313DF" w:rsidP="008313DF">
            <w:pPr>
              <w:spacing w:before="0" w:after="0" w:line="240" w:lineRule="auto"/>
              <w:ind w:firstLineChars="100" w:firstLine="160"/>
              <w:rPr>
                <w:rFonts w:ascii="Arial" w:hAnsi="Arial" w:cs="Arial"/>
                <w:sz w:val="16"/>
                <w:szCs w:val="16"/>
              </w:rPr>
            </w:pPr>
            <w:r w:rsidRPr="008313DF">
              <w:rPr>
                <w:rFonts w:ascii="Arial" w:hAnsi="Arial" w:cs="Arial"/>
                <w:sz w:val="16"/>
                <w:szCs w:val="16"/>
              </w:rPr>
              <w:t>Departmental payments</w:t>
            </w:r>
          </w:p>
        </w:tc>
        <w:tc>
          <w:tcPr>
            <w:tcW w:w="880" w:type="dxa"/>
            <w:tcBorders>
              <w:top w:val="nil"/>
              <w:left w:val="nil"/>
              <w:right w:val="nil"/>
            </w:tcBorders>
            <w:shd w:val="clear" w:color="auto" w:fill="auto"/>
            <w:noWrap/>
            <w:vAlign w:val="bottom"/>
            <w:hideMark/>
          </w:tcPr>
          <w:p w14:paraId="238B5CED"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1.1</w:t>
            </w:r>
          </w:p>
        </w:tc>
        <w:tc>
          <w:tcPr>
            <w:tcW w:w="880" w:type="dxa"/>
            <w:tcBorders>
              <w:top w:val="nil"/>
              <w:left w:val="nil"/>
              <w:bottom w:val="nil"/>
              <w:right w:val="nil"/>
            </w:tcBorders>
            <w:shd w:val="clear" w:color="auto" w:fill="auto"/>
            <w:noWrap/>
            <w:vAlign w:val="bottom"/>
            <w:hideMark/>
          </w:tcPr>
          <w:p w14:paraId="3478A67F"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w:t>
            </w:r>
          </w:p>
        </w:tc>
        <w:tc>
          <w:tcPr>
            <w:tcW w:w="880" w:type="dxa"/>
            <w:tcBorders>
              <w:top w:val="nil"/>
              <w:left w:val="nil"/>
              <w:bottom w:val="nil"/>
              <w:right w:val="nil"/>
            </w:tcBorders>
            <w:shd w:val="clear" w:color="000000" w:fill="D9D9D9"/>
            <w:noWrap/>
            <w:vAlign w:val="bottom"/>
            <w:hideMark/>
          </w:tcPr>
          <w:p w14:paraId="13982B09"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(1,321)</w:t>
            </w:r>
          </w:p>
        </w:tc>
        <w:tc>
          <w:tcPr>
            <w:tcW w:w="880" w:type="dxa"/>
            <w:tcBorders>
              <w:top w:val="nil"/>
              <w:left w:val="nil"/>
              <w:bottom w:val="nil"/>
              <w:right w:val="nil"/>
            </w:tcBorders>
            <w:shd w:val="clear" w:color="auto" w:fill="auto"/>
            <w:noWrap/>
            <w:vAlign w:val="bottom"/>
            <w:hideMark/>
          </w:tcPr>
          <w:p w14:paraId="4FB7A407"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(413)</w:t>
            </w:r>
          </w:p>
        </w:tc>
        <w:tc>
          <w:tcPr>
            <w:tcW w:w="880" w:type="dxa"/>
            <w:tcBorders>
              <w:top w:val="nil"/>
              <w:left w:val="nil"/>
              <w:bottom w:val="nil"/>
              <w:right w:val="nil"/>
            </w:tcBorders>
            <w:shd w:val="clear" w:color="auto" w:fill="auto"/>
            <w:noWrap/>
            <w:vAlign w:val="bottom"/>
            <w:hideMark/>
          </w:tcPr>
          <w:p w14:paraId="531C7D61"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(427)</w:t>
            </w:r>
          </w:p>
        </w:tc>
        <w:tc>
          <w:tcPr>
            <w:tcW w:w="880" w:type="dxa"/>
            <w:tcBorders>
              <w:top w:val="nil"/>
              <w:left w:val="nil"/>
              <w:bottom w:val="nil"/>
              <w:right w:val="nil"/>
            </w:tcBorders>
            <w:shd w:val="clear" w:color="auto" w:fill="auto"/>
            <w:noWrap/>
            <w:vAlign w:val="bottom"/>
            <w:hideMark/>
          </w:tcPr>
          <w:p w14:paraId="0702CE1B" w14:textId="77777777" w:rsidR="008313DF" w:rsidRPr="008313DF" w:rsidRDefault="008313DF" w:rsidP="008313DF">
            <w:pPr>
              <w:spacing w:before="0" w:after="0" w:line="240" w:lineRule="auto"/>
              <w:jc w:val="right"/>
              <w:rPr>
                <w:rFonts w:ascii="Arial" w:hAnsi="Arial" w:cs="Arial"/>
                <w:sz w:val="16"/>
                <w:szCs w:val="16"/>
              </w:rPr>
            </w:pPr>
            <w:r w:rsidRPr="008313DF">
              <w:rPr>
                <w:rFonts w:ascii="Arial" w:hAnsi="Arial" w:cs="Arial"/>
                <w:sz w:val="16"/>
                <w:szCs w:val="16"/>
              </w:rPr>
              <w:t>(2,401)</w:t>
            </w:r>
          </w:p>
        </w:tc>
      </w:tr>
      <w:tr w:rsidR="008313DF" w:rsidRPr="008313DF" w14:paraId="53B26B6D" w14:textId="77777777" w:rsidTr="00D24744">
        <w:trPr>
          <w:trHeight w:val="227"/>
        </w:trPr>
        <w:tc>
          <w:tcPr>
            <w:tcW w:w="2140" w:type="dxa"/>
            <w:tcBorders>
              <w:top w:val="nil"/>
              <w:left w:val="nil"/>
              <w:bottom w:val="single" w:sz="4" w:space="0" w:color="auto"/>
              <w:right w:val="nil"/>
            </w:tcBorders>
            <w:shd w:val="clear" w:color="auto" w:fill="auto"/>
            <w:noWrap/>
            <w:vAlign w:val="bottom"/>
            <w:hideMark/>
          </w:tcPr>
          <w:p w14:paraId="300AB7A0" w14:textId="77777777" w:rsidR="008313DF" w:rsidRPr="008313DF" w:rsidRDefault="008313DF" w:rsidP="00920857">
            <w:pPr>
              <w:spacing w:before="0" w:after="20" w:line="240" w:lineRule="auto"/>
              <w:rPr>
                <w:rFonts w:ascii="Arial" w:hAnsi="Arial" w:cs="Arial"/>
                <w:b/>
                <w:bCs/>
                <w:sz w:val="16"/>
                <w:szCs w:val="16"/>
              </w:rPr>
            </w:pPr>
            <w:r w:rsidRPr="008313DF">
              <w:rPr>
                <w:rFonts w:ascii="Arial" w:hAnsi="Arial" w:cs="Arial"/>
                <w:b/>
                <w:bCs/>
                <w:sz w:val="16"/>
                <w:szCs w:val="16"/>
              </w:rPr>
              <w:t>Total payments</w:t>
            </w:r>
          </w:p>
        </w:tc>
        <w:tc>
          <w:tcPr>
            <w:tcW w:w="880" w:type="dxa"/>
            <w:tcBorders>
              <w:top w:val="nil"/>
              <w:left w:val="nil"/>
              <w:bottom w:val="single" w:sz="4" w:space="0" w:color="auto"/>
              <w:right w:val="nil"/>
            </w:tcBorders>
            <w:shd w:val="clear" w:color="auto" w:fill="auto"/>
            <w:noWrap/>
            <w:vAlign w:val="bottom"/>
            <w:hideMark/>
          </w:tcPr>
          <w:p w14:paraId="26334D78" w14:textId="77777777" w:rsidR="008313DF" w:rsidRPr="008313DF" w:rsidRDefault="008313DF" w:rsidP="00920857">
            <w:pPr>
              <w:spacing w:before="0" w:after="20" w:line="240" w:lineRule="auto"/>
              <w:rPr>
                <w:rFonts w:ascii="Arial" w:hAnsi="Arial" w:cs="Arial"/>
                <w:b/>
                <w:bCs/>
                <w:sz w:val="16"/>
                <w:szCs w:val="16"/>
              </w:rPr>
            </w:pPr>
          </w:p>
        </w:tc>
        <w:tc>
          <w:tcPr>
            <w:tcW w:w="880" w:type="dxa"/>
            <w:tcBorders>
              <w:top w:val="single" w:sz="4" w:space="0" w:color="auto"/>
              <w:left w:val="nil"/>
              <w:bottom w:val="single" w:sz="4" w:space="0" w:color="auto"/>
              <w:right w:val="nil"/>
            </w:tcBorders>
            <w:shd w:val="clear" w:color="auto" w:fill="auto"/>
            <w:noWrap/>
            <w:vAlign w:val="bottom"/>
            <w:hideMark/>
          </w:tcPr>
          <w:p w14:paraId="192FADFE" w14:textId="77777777" w:rsidR="008313DF" w:rsidRPr="008313DF" w:rsidRDefault="008313DF" w:rsidP="00920857">
            <w:pPr>
              <w:spacing w:before="0" w:after="20" w:line="240" w:lineRule="auto"/>
              <w:jc w:val="right"/>
              <w:rPr>
                <w:rFonts w:ascii="Arial" w:hAnsi="Arial" w:cs="Arial"/>
                <w:b/>
                <w:bCs/>
                <w:sz w:val="16"/>
                <w:szCs w:val="16"/>
              </w:rPr>
            </w:pPr>
            <w:r w:rsidRPr="008313DF">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000000" w:fill="D9D9D9"/>
            <w:noWrap/>
            <w:vAlign w:val="bottom"/>
            <w:hideMark/>
          </w:tcPr>
          <w:p w14:paraId="5532A1FE" w14:textId="77777777" w:rsidR="008313DF" w:rsidRPr="008313DF" w:rsidRDefault="008313DF" w:rsidP="00920857">
            <w:pPr>
              <w:spacing w:before="0" w:after="20" w:line="240" w:lineRule="auto"/>
              <w:jc w:val="right"/>
              <w:rPr>
                <w:rFonts w:ascii="Arial" w:hAnsi="Arial" w:cs="Arial"/>
                <w:b/>
                <w:bCs/>
                <w:sz w:val="16"/>
                <w:szCs w:val="16"/>
              </w:rPr>
            </w:pPr>
            <w:r w:rsidRPr="008313DF">
              <w:rPr>
                <w:rFonts w:ascii="Arial" w:hAnsi="Arial" w:cs="Arial"/>
                <w:b/>
                <w:bCs/>
                <w:sz w:val="16"/>
                <w:szCs w:val="16"/>
              </w:rPr>
              <w:t>(1,321)</w:t>
            </w:r>
          </w:p>
        </w:tc>
        <w:tc>
          <w:tcPr>
            <w:tcW w:w="880" w:type="dxa"/>
            <w:tcBorders>
              <w:top w:val="single" w:sz="4" w:space="0" w:color="auto"/>
              <w:left w:val="nil"/>
              <w:bottom w:val="single" w:sz="4" w:space="0" w:color="auto"/>
              <w:right w:val="nil"/>
            </w:tcBorders>
            <w:shd w:val="clear" w:color="auto" w:fill="auto"/>
            <w:noWrap/>
            <w:vAlign w:val="bottom"/>
            <w:hideMark/>
          </w:tcPr>
          <w:p w14:paraId="127D7A5F" w14:textId="77777777" w:rsidR="008313DF" w:rsidRPr="008313DF" w:rsidRDefault="008313DF" w:rsidP="00920857">
            <w:pPr>
              <w:spacing w:before="0" w:after="20" w:line="240" w:lineRule="auto"/>
              <w:jc w:val="right"/>
              <w:rPr>
                <w:rFonts w:ascii="Arial" w:hAnsi="Arial" w:cs="Arial"/>
                <w:b/>
                <w:bCs/>
                <w:sz w:val="16"/>
                <w:szCs w:val="16"/>
              </w:rPr>
            </w:pPr>
            <w:r w:rsidRPr="008313DF">
              <w:rPr>
                <w:rFonts w:ascii="Arial" w:hAnsi="Arial" w:cs="Arial"/>
                <w:b/>
                <w:bCs/>
                <w:sz w:val="16"/>
                <w:szCs w:val="16"/>
              </w:rPr>
              <w:t>(413)</w:t>
            </w:r>
          </w:p>
        </w:tc>
        <w:tc>
          <w:tcPr>
            <w:tcW w:w="880" w:type="dxa"/>
            <w:tcBorders>
              <w:top w:val="single" w:sz="4" w:space="0" w:color="auto"/>
              <w:left w:val="nil"/>
              <w:bottom w:val="single" w:sz="4" w:space="0" w:color="auto"/>
              <w:right w:val="nil"/>
            </w:tcBorders>
            <w:shd w:val="clear" w:color="auto" w:fill="auto"/>
            <w:noWrap/>
            <w:vAlign w:val="bottom"/>
            <w:hideMark/>
          </w:tcPr>
          <w:p w14:paraId="72CC53F8" w14:textId="77777777" w:rsidR="008313DF" w:rsidRPr="008313DF" w:rsidRDefault="008313DF" w:rsidP="00920857">
            <w:pPr>
              <w:spacing w:before="0" w:after="20" w:line="240" w:lineRule="auto"/>
              <w:jc w:val="right"/>
              <w:rPr>
                <w:rFonts w:ascii="Arial" w:hAnsi="Arial" w:cs="Arial"/>
                <w:b/>
                <w:bCs/>
                <w:sz w:val="16"/>
                <w:szCs w:val="16"/>
              </w:rPr>
            </w:pPr>
            <w:r w:rsidRPr="008313DF">
              <w:rPr>
                <w:rFonts w:ascii="Arial" w:hAnsi="Arial" w:cs="Arial"/>
                <w:b/>
                <w:bCs/>
                <w:sz w:val="16"/>
                <w:szCs w:val="16"/>
              </w:rPr>
              <w:t>(427)</w:t>
            </w:r>
          </w:p>
        </w:tc>
        <w:tc>
          <w:tcPr>
            <w:tcW w:w="880" w:type="dxa"/>
            <w:tcBorders>
              <w:top w:val="single" w:sz="4" w:space="0" w:color="auto"/>
              <w:left w:val="nil"/>
              <w:bottom w:val="single" w:sz="4" w:space="0" w:color="auto"/>
              <w:right w:val="nil"/>
            </w:tcBorders>
            <w:shd w:val="clear" w:color="auto" w:fill="auto"/>
            <w:noWrap/>
            <w:vAlign w:val="bottom"/>
            <w:hideMark/>
          </w:tcPr>
          <w:p w14:paraId="23BE398C" w14:textId="77777777" w:rsidR="008313DF" w:rsidRPr="008313DF" w:rsidRDefault="008313DF" w:rsidP="00920857">
            <w:pPr>
              <w:spacing w:before="0" w:after="20" w:line="240" w:lineRule="auto"/>
              <w:jc w:val="right"/>
              <w:rPr>
                <w:rFonts w:ascii="Arial" w:hAnsi="Arial" w:cs="Arial"/>
                <w:b/>
                <w:bCs/>
                <w:sz w:val="16"/>
                <w:szCs w:val="16"/>
              </w:rPr>
            </w:pPr>
            <w:r w:rsidRPr="008313DF">
              <w:rPr>
                <w:rFonts w:ascii="Arial" w:hAnsi="Arial" w:cs="Arial"/>
                <w:b/>
                <w:bCs/>
                <w:sz w:val="16"/>
                <w:szCs w:val="16"/>
              </w:rPr>
              <w:t>(2,401)</w:t>
            </w:r>
          </w:p>
        </w:tc>
      </w:tr>
    </w:tbl>
    <w:p w14:paraId="7FD37DDE" w14:textId="319C6CB1" w:rsidR="008313DF" w:rsidRPr="008313DF" w:rsidRDefault="008313DF" w:rsidP="001E6E16">
      <w:pPr>
        <w:pStyle w:val="FootnoteText"/>
        <w:spacing w:before="120"/>
        <w:ind w:left="0" w:firstLine="0"/>
      </w:pPr>
      <w:r w:rsidRPr="008313DF">
        <w:t xml:space="preserve">Prepared on a Government Financial Statistics (Underlying Cash) basis. </w:t>
      </w:r>
      <w:r>
        <w:br/>
      </w:r>
      <w:r w:rsidRPr="008313DF">
        <w:t>Figures displayed as a negative (-) represent a decrease in funds and a positive (+) repre</w:t>
      </w:r>
      <w:r>
        <w:t>sent an increase in funds.</w:t>
      </w:r>
    </w:p>
    <w:p w14:paraId="6F909FB0" w14:textId="047AC33B" w:rsidR="008313DF" w:rsidRPr="008313DF" w:rsidRDefault="008313DF" w:rsidP="008313DF">
      <w:pPr>
        <w:pStyle w:val="FootnoteText"/>
        <w:ind w:left="0" w:firstLine="0"/>
      </w:pPr>
    </w:p>
    <w:p w14:paraId="1FBEA7E8" w14:textId="1F604E4C" w:rsidR="007603CA" w:rsidRPr="007603CA" w:rsidRDefault="007603CA" w:rsidP="007603CA">
      <w:pPr>
        <w:pStyle w:val="FootnoteText"/>
      </w:pPr>
      <w:r w:rsidRPr="007603CA">
        <w:rPr>
          <w:vertAlign w:val="superscript"/>
        </w:rPr>
        <w:t xml:space="preserve">(a) </w:t>
      </w:r>
      <w:r>
        <w:rPr>
          <w:vertAlign w:val="superscript"/>
        </w:rPr>
        <w:tab/>
      </w:r>
      <w:r w:rsidRPr="007603CA">
        <w:t>The Australian Digital Health Agency is not the lead entity for this measure. The Australian Digital Health Agency impacts only are shown in this table.</w:t>
      </w:r>
    </w:p>
    <w:p w14:paraId="2C53C606" w14:textId="19E4848D" w:rsidR="00C65397" w:rsidRDefault="00C65397">
      <w:pPr>
        <w:spacing w:after="0" w:line="240" w:lineRule="auto"/>
        <w:rPr>
          <w:rFonts w:ascii="Arial Bold" w:hAnsi="Arial Bold"/>
          <w:b/>
        </w:rPr>
      </w:pPr>
      <w:r>
        <w:br w:type="page"/>
      </w:r>
    </w:p>
    <w:p w14:paraId="2210A553" w14:textId="638092EE" w:rsidR="00BE7D58" w:rsidRPr="00810C6A" w:rsidRDefault="00BE7D58" w:rsidP="00810C6A">
      <w:pPr>
        <w:pStyle w:val="Heading2"/>
      </w:pPr>
      <w:bookmarkStart w:id="20" w:name="_Toc444523512"/>
      <w:bookmarkStart w:id="21" w:name="_Toc190682312"/>
      <w:bookmarkStart w:id="22" w:name="_Toc190682530"/>
      <w:bookmarkStart w:id="23" w:name="_Toc166410368"/>
      <w:r w:rsidRPr="00810C6A">
        <w:lastRenderedPageBreak/>
        <w:t xml:space="preserve">Section 2: Outcomes and </w:t>
      </w:r>
      <w:r w:rsidR="00CD3382" w:rsidRPr="00810C6A">
        <w:t>p</w:t>
      </w:r>
      <w:r w:rsidR="0069466B" w:rsidRPr="00810C6A">
        <w:t>lanned</w:t>
      </w:r>
      <w:r w:rsidRPr="00810C6A">
        <w:t xml:space="preserve"> performance</w:t>
      </w:r>
      <w:bookmarkEnd w:id="20"/>
      <w:bookmarkEnd w:id="23"/>
    </w:p>
    <w:p w14:paraId="73A3148D" w14:textId="77777777" w:rsidR="00BE7D58" w:rsidRPr="005E6F2B" w:rsidRDefault="00BE7D58" w:rsidP="00B82F45">
      <w:pPr>
        <w:spacing w:before="0" w:after="120"/>
      </w:pPr>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70425F77" w:rsidR="00A61BD0" w:rsidRPr="008741ED" w:rsidRDefault="00BE7D58" w:rsidP="00B82F45">
      <w:pPr>
        <w:spacing w:before="0" w:after="120"/>
        <w:rPr>
          <w:i/>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w:t>
      </w:r>
      <w:r w:rsidR="001D1903" w:rsidRPr="008741ED">
        <w:t>source</w:t>
      </w:r>
      <w:r w:rsidR="00A61BD0" w:rsidRPr="008741ED">
        <w:t>.</w:t>
      </w:r>
      <w:r w:rsidR="0051207B" w:rsidRPr="008741ED">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D362F3">
        <w:trPr>
          <w:trHeight w:val="3335"/>
        </w:trPr>
        <w:tc>
          <w:tcPr>
            <w:tcW w:w="7700" w:type="dxa"/>
            <w:shd w:val="clear" w:color="auto" w:fill="auto"/>
          </w:tcPr>
          <w:p w14:paraId="21F33278" w14:textId="77777777" w:rsidR="00CE4D05" w:rsidRPr="001C6402" w:rsidRDefault="00CE4D05" w:rsidP="00DF502A">
            <w:pPr>
              <w:spacing w:before="120" w:after="120" w:line="240" w:lineRule="auto"/>
              <w:jc w:val="both"/>
              <w:rPr>
                <w:b/>
              </w:rPr>
            </w:pPr>
            <w:r w:rsidRPr="001C6402">
              <w:rPr>
                <w:b/>
              </w:rPr>
              <w:t>Note:</w:t>
            </w:r>
          </w:p>
          <w:p w14:paraId="09E3FA6B" w14:textId="596791E3" w:rsidR="00CE4D05" w:rsidRPr="001C6402" w:rsidRDefault="00CE4D05" w:rsidP="00DF502A">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3D6F7381" w14:textId="7B3372CC" w:rsidR="00DF502A" w:rsidRPr="00DF502A" w:rsidRDefault="0071706A" w:rsidP="00DF502A">
            <w:pPr>
              <w:spacing w:before="0" w:after="120"/>
              <w:ind w:right="204"/>
              <w:jc w:val="both"/>
              <w:rPr>
                <w:rFonts w:hAnsi="Arial"/>
                <w:u w:val="single"/>
              </w:rPr>
            </w:pPr>
            <w:r>
              <w:t>The most recent Corporate P</w:t>
            </w:r>
            <w:r w:rsidR="00DF502A">
              <w:t xml:space="preserve">lan for the Australian Digital Health Agency can be found at: </w:t>
            </w:r>
            <w:r w:rsidR="00DF502A" w:rsidRPr="00DF502A">
              <w:t>www.digitalhealth.gov.au/about-the-agency/corporate-plan</w:t>
            </w:r>
          </w:p>
          <w:p w14:paraId="77AEFEC4" w14:textId="12AA938F" w:rsidR="00DF502A" w:rsidRDefault="00DF502A" w:rsidP="00DF502A">
            <w:pPr>
              <w:spacing w:before="0" w:after="0"/>
              <w:ind w:right="204"/>
              <w:jc w:val="both"/>
            </w:pPr>
            <w:r>
              <w:t xml:space="preserve">The most recent </w:t>
            </w:r>
            <w:r w:rsidR="0071706A">
              <w:t>Annual P</w:t>
            </w:r>
            <w:r w:rsidR="0071706A" w:rsidRPr="001C6402">
              <w:t>erform</w:t>
            </w:r>
            <w:r w:rsidR="0071706A">
              <w:t xml:space="preserve">ance Statements </w:t>
            </w:r>
            <w:r>
              <w:t xml:space="preserve">can be found at: </w:t>
            </w:r>
            <w:r w:rsidR="0071706A">
              <w:t xml:space="preserve"> </w:t>
            </w:r>
          </w:p>
          <w:p w14:paraId="4FD0575A" w14:textId="50474E35" w:rsidR="00CE4D05" w:rsidRPr="00DF502A" w:rsidRDefault="00DF502A" w:rsidP="00D362F3">
            <w:pPr>
              <w:spacing w:before="0" w:after="80"/>
              <w:ind w:right="204"/>
              <w:jc w:val="both"/>
              <w:rPr>
                <w:u w:val="single"/>
              </w:rPr>
            </w:pPr>
            <w:r w:rsidRPr="00DF502A">
              <w:t>www.digitalhealth.gov.au/about-us/annual-reports</w:t>
            </w:r>
          </w:p>
        </w:tc>
      </w:tr>
    </w:tbl>
    <w:p w14:paraId="4EB37009" w14:textId="4F49FF82" w:rsidR="00950281" w:rsidRDefault="00950281" w:rsidP="003876AB">
      <w:pPr>
        <w:pStyle w:val="Heading3"/>
        <w:sectPr w:rsidR="00950281" w:rsidSect="001C302C">
          <w:pgSz w:w="11906" w:h="16838" w:code="9"/>
          <w:pgMar w:top="2835" w:right="2098" w:bottom="2466" w:left="2098" w:header="1814" w:footer="1814" w:gutter="0"/>
          <w:cols w:space="708"/>
          <w:titlePg/>
          <w:docGrid w:linePitch="360"/>
        </w:sectPr>
      </w:pPr>
    </w:p>
    <w:p w14:paraId="54DDDFBC" w14:textId="07E91445" w:rsidR="003876AB" w:rsidRDefault="008462FB" w:rsidP="003876AB">
      <w:pPr>
        <w:pStyle w:val="Heading3"/>
      </w:pPr>
      <w:bookmarkStart w:id="24" w:name="_Toc444523513"/>
      <w:bookmarkStart w:id="25" w:name="_Toc166410369"/>
      <w:r>
        <w:t>2.1</w:t>
      </w:r>
      <w:r w:rsidR="003876AB" w:rsidRPr="00F743D8">
        <w:t xml:space="preserve"> </w:t>
      </w:r>
      <w:r w:rsidR="003876AB" w:rsidRPr="00F743D8">
        <w:tab/>
        <w:t xml:space="preserve">Budgeted expenses and performance for </w:t>
      </w:r>
      <w:r w:rsidR="003876AB" w:rsidRPr="00CC4C98">
        <w:t xml:space="preserve">Outcome </w:t>
      </w:r>
      <w:bookmarkEnd w:id="24"/>
      <w:r w:rsidR="00CC4C98" w:rsidRPr="00CC4C98">
        <w:t>1</w:t>
      </w:r>
      <w:bookmarkEnd w:id="2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5734D" w:rsidRPr="001C6402" w14:paraId="63C55555" w14:textId="77777777" w:rsidTr="00DF502A">
        <w:tc>
          <w:tcPr>
            <w:tcW w:w="7704" w:type="dxa"/>
            <w:shd w:val="clear" w:color="auto" w:fill="F2F2F2" w:themeFill="background1" w:themeFillShade="F2"/>
          </w:tcPr>
          <w:p w14:paraId="686B32F5" w14:textId="71DFB55F" w:rsidR="0045734D" w:rsidRPr="0045734D" w:rsidRDefault="0045734D" w:rsidP="00D362F3">
            <w:pPr>
              <w:pStyle w:val="TableColumnHeadingLeft"/>
              <w:spacing w:before="80"/>
              <w:rPr>
                <w:rFonts w:ascii="Arial" w:hAnsi="Arial" w:cs="Arial"/>
                <w:sz w:val="18"/>
                <w:szCs w:val="18"/>
              </w:rPr>
            </w:pPr>
            <w:r w:rsidRPr="00CC4C98">
              <w:rPr>
                <w:rFonts w:ascii="Arial" w:hAnsi="Arial" w:cs="Arial"/>
                <w:sz w:val="18"/>
                <w:szCs w:val="18"/>
              </w:rPr>
              <w:t xml:space="preserve">Outcome </w:t>
            </w:r>
            <w:r w:rsidR="00CC4C98" w:rsidRPr="00CC4C98">
              <w:rPr>
                <w:rFonts w:ascii="Arial" w:hAnsi="Arial" w:cs="Arial"/>
                <w:sz w:val="18"/>
                <w:szCs w:val="18"/>
              </w:rPr>
              <w:t>1</w:t>
            </w:r>
          </w:p>
          <w:p w14:paraId="646A7988" w14:textId="1E5F3899" w:rsidR="0045734D" w:rsidRPr="00DF502A" w:rsidRDefault="00DF502A" w:rsidP="00D362F3">
            <w:pPr>
              <w:spacing w:before="40" w:after="80"/>
              <w:rPr>
                <w:rFonts w:ascii="Arial" w:hAnsi="Arial" w:cs="Arial"/>
                <w:sz w:val="18"/>
                <w:szCs w:val="18"/>
              </w:rPr>
            </w:pPr>
            <w:r w:rsidRPr="00DF502A">
              <w:rPr>
                <w:rFonts w:ascii="Arial" w:hAnsi="Arial" w:cs="Arial"/>
                <w:sz w:val="18"/>
                <w:szCs w:val="18"/>
              </w:rPr>
              <w:t xml:space="preserve">To deliver national digital healthcare systems to enable and support improvement in health outcomes for Australians. </w:t>
            </w:r>
          </w:p>
        </w:tc>
      </w:tr>
    </w:tbl>
    <w:p w14:paraId="6A3DF6A2" w14:textId="77777777" w:rsidR="0045734D" w:rsidRDefault="0045734D" w:rsidP="0045734D">
      <w:pPr>
        <w:adjustRightInd w:val="0"/>
        <w:spacing w:before="120" w:after="120"/>
        <w:rPr>
          <w:rFonts w:ascii="Arial-BoldMT" w:eastAsiaTheme="minorHAnsi" w:hAnsi="Arial-BoldMT" w:cs="Arial-BoldMT"/>
          <w:b/>
          <w:bCs/>
          <w:sz w:val="20"/>
        </w:rPr>
      </w:pPr>
      <w:r>
        <w:rPr>
          <w:rFonts w:ascii="Arial-BoldMT" w:eastAsiaTheme="minorHAnsi" w:hAnsi="Arial-BoldMT" w:cs="Arial-BoldMT"/>
          <w:b/>
          <w:bCs/>
          <w:sz w:val="20"/>
        </w:rPr>
        <w:t>Program contributing to Outcome 1</w:t>
      </w:r>
    </w:p>
    <w:tbl>
      <w:tblPr>
        <w:tblStyle w:val="TableGrid"/>
        <w:tblW w:w="0" w:type="auto"/>
        <w:tblInd w:w="-5" w:type="dxa"/>
        <w:tblLook w:val="04A0" w:firstRow="1" w:lastRow="0" w:firstColumn="1" w:lastColumn="0" w:noHBand="0" w:noVBand="1"/>
      </w:tblPr>
      <w:tblGrid>
        <w:gridCol w:w="7705"/>
      </w:tblGrid>
      <w:tr w:rsidR="0045734D" w:rsidRPr="0045734D" w14:paraId="3103974E" w14:textId="77777777" w:rsidTr="00943B14">
        <w:tc>
          <w:tcPr>
            <w:tcW w:w="7796" w:type="dxa"/>
          </w:tcPr>
          <w:p w14:paraId="662B9518" w14:textId="567FF2BA" w:rsidR="0045734D" w:rsidRPr="0045734D" w:rsidRDefault="0045734D" w:rsidP="00ED552C">
            <w:pPr>
              <w:adjustRightInd w:val="0"/>
              <w:spacing w:before="80" w:after="80"/>
              <w:rPr>
                <w:rFonts w:ascii="Arial" w:eastAsiaTheme="minorHAnsi" w:hAnsi="Arial" w:cs="Arial"/>
                <w:b/>
                <w:bCs/>
                <w:sz w:val="18"/>
              </w:rPr>
            </w:pPr>
            <w:r w:rsidRPr="0045734D">
              <w:rPr>
                <w:rFonts w:ascii="Arial" w:eastAsiaTheme="minorHAnsi" w:hAnsi="Arial" w:cs="Arial"/>
                <w:b/>
                <w:bCs/>
                <w:sz w:val="18"/>
              </w:rPr>
              <w:t xml:space="preserve">Program 1.1: </w:t>
            </w:r>
            <w:r w:rsidR="00DF502A" w:rsidRPr="00DF502A">
              <w:rPr>
                <w:rFonts w:ascii="Arial" w:eastAsiaTheme="minorHAnsi" w:hAnsi="Arial" w:cs="Arial"/>
                <w:b/>
                <w:bCs/>
                <w:sz w:val="18"/>
              </w:rPr>
              <w:t>Digital Health</w:t>
            </w:r>
            <w:r w:rsidR="00DF502A">
              <w:rPr>
                <w:rFonts w:ascii="Arial" w:eastAsiaTheme="minorHAnsi" w:hAnsi="Arial" w:cs="Arial"/>
                <w:b/>
                <w:bCs/>
                <w:sz w:val="18"/>
              </w:rPr>
              <w:t xml:space="preserve"> </w:t>
            </w:r>
          </w:p>
        </w:tc>
      </w:tr>
    </w:tbl>
    <w:p w14:paraId="00BE27BB" w14:textId="77777777" w:rsidR="0045734D" w:rsidRPr="0045734D" w:rsidRDefault="0045734D" w:rsidP="0045734D"/>
    <w:p w14:paraId="3B191AEF" w14:textId="77777777" w:rsidR="001114F7" w:rsidRPr="00B3104B" w:rsidRDefault="001114F7" w:rsidP="00AD42E2">
      <w:pPr>
        <w:pStyle w:val="SingleParagraph"/>
      </w:pPr>
    </w:p>
    <w:p w14:paraId="60B38BF3" w14:textId="77777777" w:rsidR="0045734D" w:rsidRDefault="00F00984" w:rsidP="0045734D">
      <w:pPr>
        <w:spacing w:before="80" w:after="80" w:line="240" w:lineRule="auto"/>
        <w:rPr>
          <w:rFonts w:ascii="Arial-BoldMT" w:eastAsiaTheme="minorHAnsi" w:hAnsi="Arial-BoldMT" w:cs="Arial-BoldMT"/>
          <w:b/>
          <w:bCs/>
          <w:sz w:val="20"/>
        </w:rPr>
      </w:pPr>
      <w:r>
        <w:br w:type="page"/>
      </w:r>
      <w:r w:rsidR="0045734D">
        <w:rPr>
          <w:rFonts w:ascii="Arial-BoldMT" w:eastAsiaTheme="minorHAnsi" w:hAnsi="Arial-BoldMT" w:cs="Arial-BoldMT"/>
          <w:b/>
          <w:bCs/>
          <w:sz w:val="20"/>
        </w:rPr>
        <w:lastRenderedPageBreak/>
        <w:t>Linked Programs</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99"/>
      </w:tblGrid>
      <w:tr w:rsidR="00DF502A" w:rsidRPr="0071706A" w14:paraId="4ABD73D1" w14:textId="77777777" w:rsidTr="0071706A">
        <w:trPr>
          <w:trHeight w:val="380"/>
        </w:trPr>
        <w:tc>
          <w:tcPr>
            <w:tcW w:w="7699" w:type="dxa"/>
            <w:tcBorders>
              <w:top w:val="single" w:sz="4" w:space="0" w:color="000000"/>
              <w:left w:val="single" w:sz="4" w:space="0" w:color="000000"/>
              <w:bottom w:val="dotted" w:sz="4" w:space="0" w:color="000000"/>
              <w:right w:val="single" w:sz="4" w:space="0" w:color="000000"/>
            </w:tcBorders>
            <w:shd w:val="clear" w:color="auto" w:fill="F2F2F2" w:themeFill="background1" w:themeFillShade="F2"/>
            <w:hideMark/>
          </w:tcPr>
          <w:p w14:paraId="732AC466" w14:textId="77777777" w:rsidR="00DF502A" w:rsidRPr="001F4B89" w:rsidRDefault="00DF502A" w:rsidP="00415DFF">
            <w:pPr>
              <w:pStyle w:val="TableParagraph"/>
              <w:spacing w:before="80" w:after="80" w:line="256" w:lineRule="auto"/>
              <w:ind w:left="107" w:right="108"/>
              <w:rPr>
                <w:b/>
                <w:sz w:val="19"/>
                <w:szCs w:val="19"/>
              </w:rPr>
            </w:pPr>
            <w:r w:rsidRPr="001F4B89">
              <w:rPr>
                <w:b/>
                <w:sz w:val="19"/>
                <w:szCs w:val="19"/>
              </w:rPr>
              <w:t>Other Commonwealth entities that contribute to Outcome 1</w:t>
            </w:r>
          </w:p>
        </w:tc>
      </w:tr>
      <w:tr w:rsidR="00DF502A" w:rsidRPr="0071706A" w14:paraId="61AE6157" w14:textId="77777777" w:rsidTr="00CD18AC">
        <w:trPr>
          <w:trHeight w:val="330"/>
        </w:trPr>
        <w:tc>
          <w:tcPr>
            <w:tcW w:w="7699" w:type="dxa"/>
            <w:tcBorders>
              <w:top w:val="single" w:sz="4" w:space="0" w:color="000000"/>
              <w:left w:val="single" w:sz="4" w:space="0" w:color="000000"/>
              <w:bottom w:val="dotted" w:sz="4" w:space="0" w:color="000000"/>
              <w:right w:val="single" w:sz="4" w:space="0" w:color="000000"/>
            </w:tcBorders>
            <w:hideMark/>
          </w:tcPr>
          <w:p w14:paraId="6110EF04" w14:textId="77777777" w:rsidR="00DF502A" w:rsidRPr="001F4B89" w:rsidRDefault="00DF502A" w:rsidP="00415DFF">
            <w:pPr>
              <w:pStyle w:val="TableParagraph"/>
              <w:spacing w:before="40" w:after="40" w:line="256" w:lineRule="auto"/>
              <w:ind w:left="107" w:right="108"/>
              <w:rPr>
                <w:rFonts w:ascii="Calibri"/>
                <w:b/>
                <w:i/>
                <w:sz w:val="19"/>
                <w:szCs w:val="19"/>
              </w:rPr>
            </w:pPr>
            <w:r w:rsidRPr="001F4B89">
              <w:rPr>
                <w:b/>
                <w:sz w:val="19"/>
                <w:szCs w:val="19"/>
              </w:rPr>
              <w:t>Department of Health and Aged Care</w:t>
            </w:r>
          </w:p>
        </w:tc>
      </w:tr>
      <w:tr w:rsidR="00DF502A" w:rsidRPr="0071706A" w14:paraId="7FED4C69" w14:textId="77777777" w:rsidTr="00DF502A">
        <w:trPr>
          <w:trHeight w:val="778"/>
        </w:trPr>
        <w:tc>
          <w:tcPr>
            <w:tcW w:w="7699" w:type="dxa"/>
            <w:tcBorders>
              <w:top w:val="dotted" w:sz="4" w:space="0" w:color="000000"/>
              <w:left w:val="single" w:sz="4" w:space="0" w:color="000000"/>
              <w:bottom w:val="single" w:sz="4" w:space="0" w:color="000000"/>
              <w:right w:val="single" w:sz="4" w:space="0" w:color="000000"/>
            </w:tcBorders>
            <w:hideMark/>
          </w:tcPr>
          <w:p w14:paraId="79D92E3A" w14:textId="77777777" w:rsidR="00DF502A" w:rsidRPr="001F4B89" w:rsidRDefault="00DF502A" w:rsidP="00415DFF">
            <w:pPr>
              <w:pStyle w:val="Tableheadingrow9pt"/>
              <w:spacing w:line="256" w:lineRule="auto"/>
              <w:ind w:left="108" w:right="108"/>
              <w:rPr>
                <w:rFonts w:ascii="Book Antiqua" w:hAnsi="Book Antiqua"/>
                <w:b w:val="0"/>
                <w:color w:val="auto"/>
                <w:sz w:val="19"/>
                <w:szCs w:val="19"/>
                <w:lang w:eastAsia="en-US"/>
              </w:rPr>
            </w:pPr>
            <w:r w:rsidRPr="001F4B89">
              <w:rPr>
                <w:rFonts w:ascii="Book Antiqua" w:hAnsi="Book Antiqua"/>
                <w:color w:val="auto"/>
                <w:sz w:val="19"/>
                <w:szCs w:val="19"/>
                <w:lang w:eastAsia="en-US"/>
              </w:rPr>
              <w:t>Program 1.1: Health Research, Coordination and Access</w:t>
            </w:r>
          </w:p>
          <w:p w14:paraId="1BCF6F4B" w14:textId="77777777" w:rsidR="00DF502A" w:rsidRPr="001F4B89" w:rsidRDefault="00DF502A" w:rsidP="001F4B89">
            <w:pPr>
              <w:pStyle w:val="Tableheadingrow9pt"/>
              <w:spacing w:line="256" w:lineRule="auto"/>
              <w:ind w:left="108" w:right="108"/>
              <w:rPr>
                <w:rFonts w:ascii="Book Antiqua" w:hAnsi="Book Antiqua"/>
                <w:color w:val="auto"/>
                <w:sz w:val="19"/>
                <w:szCs w:val="19"/>
                <w:lang w:eastAsia="en-US"/>
              </w:rPr>
            </w:pPr>
            <w:r w:rsidRPr="001F4B89">
              <w:rPr>
                <w:rFonts w:ascii="Book Antiqua" w:hAnsi="Book Antiqua"/>
                <w:b w:val="0"/>
                <w:color w:val="auto"/>
                <w:sz w:val="19"/>
                <w:szCs w:val="19"/>
                <w:lang w:eastAsia="en-US"/>
              </w:rPr>
              <w:t>The Department of Health and Aged Care has policy responsibility for improving health outcomes for Australians through digital health systems.</w:t>
            </w:r>
          </w:p>
        </w:tc>
      </w:tr>
      <w:tr w:rsidR="00DF502A" w:rsidRPr="0071706A" w14:paraId="0E0D4999" w14:textId="77777777" w:rsidTr="00CD18AC">
        <w:trPr>
          <w:trHeight w:val="234"/>
        </w:trPr>
        <w:tc>
          <w:tcPr>
            <w:tcW w:w="7699" w:type="dxa"/>
            <w:tcBorders>
              <w:top w:val="single" w:sz="4" w:space="0" w:color="000000"/>
              <w:left w:val="single" w:sz="4" w:space="0" w:color="000000"/>
              <w:bottom w:val="dotted" w:sz="4" w:space="0" w:color="000000"/>
              <w:right w:val="single" w:sz="4" w:space="0" w:color="000000"/>
            </w:tcBorders>
            <w:hideMark/>
          </w:tcPr>
          <w:p w14:paraId="4D9952E0" w14:textId="77777777" w:rsidR="00DF502A" w:rsidRPr="001F4B89" w:rsidRDefault="00DF502A" w:rsidP="00415DFF">
            <w:pPr>
              <w:pStyle w:val="TableParagraph"/>
              <w:spacing w:before="40" w:after="40" w:line="256" w:lineRule="auto"/>
              <w:ind w:left="108" w:right="108"/>
              <w:rPr>
                <w:rFonts w:ascii="Calibri"/>
                <w:b/>
                <w:i/>
                <w:sz w:val="19"/>
                <w:szCs w:val="19"/>
              </w:rPr>
            </w:pPr>
            <w:r w:rsidRPr="001F4B89">
              <w:rPr>
                <w:b/>
                <w:sz w:val="19"/>
                <w:szCs w:val="19"/>
              </w:rPr>
              <w:t>Services Australia</w:t>
            </w:r>
          </w:p>
        </w:tc>
      </w:tr>
      <w:tr w:rsidR="00DF502A" w:rsidRPr="0071706A" w14:paraId="5F6C74D3" w14:textId="77777777" w:rsidTr="00DF502A">
        <w:trPr>
          <w:trHeight w:val="614"/>
        </w:trPr>
        <w:tc>
          <w:tcPr>
            <w:tcW w:w="7699" w:type="dxa"/>
            <w:tcBorders>
              <w:top w:val="dotted" w:sz="4" w:space="0" w:color="000000"/>
              <w:left w:val="single" w:sz="4" w:space="0" w:color="000000"/>
              <w:bottom w:val="single" w:sz="4" w:space="0" w:color="000000"/>
              <w:right w:val="single" w:sz="4" w:space="0" w:color="000000"/>
            </w:tcBorders>
            <w:hideMark/>
          </w:tcPr>
          <w:p w14:paraId="2ECD2D7A" w14:textId="77777777" w:rsidR="00DF502A" w:rsidRPr="001F4B89" w:rsidRDefault="00DF502A" w:rsidP="00415DFF">
            <w:pPr>
              <w:pStyle w:val="Tableheadingrow9pt"/>
              <w:spacing w:line="256" w:lineRule="auto"/>
              <w:ind w:left="108" w:right="108"/>
              <w:rPr>
                <w:rFonts w:ascii="Book Antiqua" w:hAnsi="Book Antiqua"/>
                <w:color w:val="auto"/>
                <w:sz w:val="19"/>
                <w:szCs w:val="19"/>
                <w:lang w:eastAsia="en-US"/>
              </w:rPr>
            </w:pPr>
            <w:r w:rsidRPr="001F4B89">
              <w:rPr>
                <w:rFonts w:ascii="Book Antiqua" w:hAnsi="Book Antiqua"/>
                <w:color w:val="auto"/>
                <w:sz w:val="19"/>
                <w:szCs w:val="19"/>
                <w:lang w:eastAsia="en-US"/>
              </w:rPr>
              <w:t>Program 1.2: Services to the Community – Health</w:t>
            </w:r>
          </w:p>
          <w:p w14:paraId="10567252" w14:textId="77777777" w:rsidR="00DF502A" w:rsidRPr="001F4B89" w:rsidRDefault="00DF502A" w:rsidP="001F4B89">
            <w:pPr>
              <w:pStyle w:val="Tableheadingrow9pt"/>
              <w:spacing w:line="256" w:lineRule="auto"/>
              <w:ind w:left="108" w:right="108"/>
              <w:rPr>
                <w:rFonts w:ascii="Book Antiqua" w:hAnsi="Book Antiqua"/>
                <w:sz w:val="19"/>
                <w:szCs w:val="19"/>
                <w:lang w:eastAsia="en-US"/>
              </w:rPr>
            </w:pPr>
            <w:r w:rsidRPr="001F4B89">
              <w:rPr>
                <w:rFonts w:ascii="Book Antiqua" w:hAnsi="Book Antiqua"/>
                <w:b w:val="0"/>
                <w:color w:val="auto"/>
                <w:sz w:val="19"/>
                <w:szCs w:val="19"/>
                <w:lang w:eastAsia="en-US"/>
              </w:rPr>
              <w:t>Services Australia supports the operation of the My Health Record system.</w:t>
            </w:r>
          </w:p>
        </w:tc>
      </w:tr>
    </w:tbl>
    <w:p w14:paraId="598A144E" w14:textId="156C35F9" w:rsidR="0045734D" w:rsidRDefault="0045734D" w:rsidP="00264023">
      <w:pPr>
        <w:spacing w:before="120" w:after="0" w:line="240" w:lineRule="auto"/>
        <w:rPr>
          <w:rFonts w:ascii="Arial" w:hAnsi="Arial"/>
          <w:bCs/>
          <w:i/>
          <w:iCs/>
          <w:sz w:val="20"/>
          <w:szCs w:val="26"/>
        </w:rPr>
      </w:pPr>
      <w:r>
        <w:rPr>
          <w:rFonts w:ascii="Arial-BoldMT" w:eastAsiaTheme="minorHAnsi" w:hAnsi="Arial-BoldMT" w:cs="Arial-BoldMT"/>
          <w:b/>
          <w:bCs/>
          <w:sz w:val="20"/>
        </w:rPr>
        <w:t xml:space="preserve"> </w:t>
      </w:r>
      <w:r w:rsidR="00DF502A">
        <w:rPr>
          <w:rFonts w:ascii="Arial-BoldMT" w:eastAsiaTheme="minorHAnsi" w:hAnsi="Arial-BoldMT" w:cs="Arial-BoldMT"/>
          <w:b/>
          <w:bCs/>
          <w:sz w:val="20"/>
        </w:rPr>
        <w:t xml:space="preserve"> </w:t>
      </w:r>
    </w:p>
    <w:p w14:paraId="1BF79E4C" w14:textId="35113784" w:rsidR="00B86CCD" w:rsidRPr="00132B04" w:rsidRDefault="00B86CCD" w:rsidP="00F00984">
      <w:pPr>
        <w:pStyle w:val="Heading5"/>
      </w:pPr>
      <w:r w:rsidRPr="00132B04">
        <w:t xml:space="preserve">Budgeted expenses for Outcome </w:t>
      </w:r>
      <w:r w:rsidR="00762277" w:rsidRPr="00132B04">
        <w:t>1</w:t>
      </w:r>
    </w:p>
    <w:p w14:paraId="058093CB" w14:textId="77777777" w:rsidR="0051207B" w:rsidRDefault="0051207B" w:rsidP="00B82F45">
      <w:pPr>
        <w:spacing w:before="0" w:after="120"/>
      </w:pPr>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11E375ED" w:rsidR="006E4DF1" w:rsidRPr="006E4DF1" w:rsidRDefault="00264023" w:rsidP="00E36F77">
      <w:pPr>
        <w:pStyle w:val="TableHeading"/>
      </w:pPr>
      <w:r>
        <w:t>Table 2.1</w:t>
      </w:r>
      <w:r w:rsidR="006E4DF1" w:rsidRPr="006E4DF1">
        <w:t>.1: Budgeted expenses for Ou</w:t>
      </w:r>
      <w:r w:rsidR="00804A2B">
        <w:t>tcome 1</w:t>
      </w:r>
    </w:p>
    <w:tbl>
      <w:tblPr>
        <w:tblW w:w="7675" w:type="dxa"/>
        <w:tblLayout w:type="fixed"/>
        <w:tblLook w:val="04A0" w:firstRow="1" w:lastRow="0" w:firstColumn="1" w:lastColumn="0" w:noHBand="0" w:noVBand="1"/>
      </w:tblPr>
      <w:tblGrid>
        <w:gridCol w:w="3175"/>
        <w:gridCol w:w="900"/>
        <w:gridCol w:w="900"/>
        <w:gridCol w:w="900"/>
        <w:gridCol w:w="900"/>
        <w:gridCol w:w="900"/>
      </w:tblGrid>
      <w:tr w:rsidR="0015032C" w:rsidRPr="0015032C" w14:paraId="18153675" w14:textId="77777777" w:rsidTr="007474DE">
        <w:trPr>
          <w:trHeight w:val="765"/>
        </w:trPr>
        <w:tc>
          <w:tcPr>
            <w:tcW w:w="3175" w:type="dxa"/>
            <w:tcBorders>
              <w:top w:val="single" w:sz="4" w:space="0" w:color="auto"/>
              <w:left w:val="nil"/>
              <w:bottom w:val="nil"/>
              <w:right w:val="nil"/>
            </w:tcBorders>
            <w:shd w:val="clear" w:color="auto" w:fill="auto"/>
            <w:tcMar>
              <w:left w:w="0" w:type="dxa"/>
            </w:tcMar>
            <w:hideMark/>
          </w:tcPr>
          <w:p w14:paraId="1AE2D636" w14:textId="77777777" w:rsidR="0015032C" w:rsidRPr="0015032C" w:rsidRDefault="0015032C" w:rsidP="0015032C">
            <w:pPr>
              <w:spacing w:before="40" w:after="0" w:line="240" w:lineRule="auto"/>
              <w:jc w:val="right"/>
              <w:rPr>
                <w:rFonts w:ascii="Times New Roman" w:hAnsi="Times New Roman"/>
                <w:sz w:val="20"/>
                <w:szCs w:val="24"/>
              </w:rPr>
            </w:pPr>
          </w:p>
        </w:tc>
        <w:tc>
          <w:tcPr>
            <w:tcW w:w="900" w:type="dxa"/>
            <w:tcBorders>
              <w:top w:val="single" w:sz="4" w:space="0" w:color="auto"/>
              <w:left w:val="nil"/>
              <w:bottom w:val="single" w:sz="4" w:space="0" w:color="auto"/>
              <w:right w:val="nil"/>
            </w:tcBorders>
            <w:shd w:val="clear" w:color="auto" w:fill="auto"/>
            <w:tcMar>
              <w:left w:w="0" w:type="dxa"/>
            </w:tcMar>
            <w:hideMark/>
          </w:tcPr>
          <w:p w14:paraId="0B40A68B" w14:textId="77777777" w:rsidR="0015032C" w:rsidRPr="0015032C" w:rsidRDefault="0015032C" w:rsidP="0015032C">
            <w:pPr>
              <w:spacing w:before="40" w:after="0" w:line="240" w:lineRule="auto"/>
              <w:jc w:val="right"/>
              <w:rPr>
                <w:rFonts w:ascii="Arial" w:hAnsi="Arial" w:cs="Arial"/>
                <w:b/>
                <w:bCs/>
                <w:sz w:val="16"/>
                <w:szCs w:val="16"/>
              </w:rPr>
            </w:pPr>
            <w:r w:rsidRPr="0015032C">
              <w:rPr>
                <w:rFonts w:ascii="Arial" w:hAnsi="Arial" w:cs="Arial"/>
                <w:b/>
                <w:bCs/>
                <w:sz w:val="16"/>
                <w:szCs w:val="16"/>
              </w:rPr>
              <w:t>2023–24</w:t>
            </w:r>
            <w:r w:rsidRPr="0015032C">
              <w:rPr>
                <w:rFonts w:ascii="Arial" w:hAnsi="Arial" w:cs="Arial"/>
                <w:b/>
                <w:bCs/>
                <w:sz w:val="16"/>
                <w:szCs w:val="16"/>
              </w:rPr>
              <w:br/>
              <w:t>Estimated actual</w:t>
            </w:r>
            <w:r w:rsidRPr="0015032C">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4A41DC91" w14:textId="77777777" w:rsidR="0015032C" w:rsidRPr="0015032C" w:rsidRDefault="0015032C" w:rsidP="0015032C">
            <w:pPr>
              <w:spacing w:before="40" w:after="0" w:line="240" w:lineRule="auto"/>
              <w:jc w:val="right"/>
              <w:rPr>
                <w:rFonts w:ascii="Arial" w:hAnsi="Arial" w:cs="Arial"/>
                <w:b/>
                <w:bCs/>
                <w:sz w:val="16"/>
                <w:szCs w:val="16"/>
              </w:rPr>
            </w:pPr>
            <w:r w:rsidRPr="0015032C">
              <w:rPr>
                <w:rFonts w:ascii="Arial" w:hAnsi="Arial" w:cs="Arial"/>
                <w:b/>
                <w:bCs/>
                <w:sz w:val="16"/>
                <w:szCs w:val="16"/>
              </w:rPr>
              <w:t>2024–25</w:t>
            </w:r>
            <w:r w:rsidRPr="0015032C">
              <w:rPr>
                <w:rFonts w:ascii="Arial" w:hAnsi="Arial" w:cs="Arial"/>
                <w:b/>
                <w:bCs/>
                <w:sz w:val="16"/>
                <w:szCs w:val="16"/>
              </w:rPr>
              <w:br/>
              <w:t xml:space="preserve">Budget </w:t>
            </w:r>
            <w:r w:rsidRPr="0015032C">
              <w:rPr>
                <w:rFonts w:ascii="Arial" w:hAnsi="Arial" w:cs="Arial"/>
                <w:b/>
                <w:bCs/>
                <w:sz w:val="16"/>
                <w:szCs w:val="16"/>
              </w:rPr>
              <w:br/>
            </w:r>
            <w:r w:rsidRPr="0015032C">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5BB777BF" w14:textId="77777777" w:rsidR="0015032C" w:rsidRPr="0015032C" w:rsidRDefault="0015032C" w:rsidP="0015032C">
            <w:pPr>
              <w:spacing w:before="40" w:after="0" w:line="240" w:lineRule="auto"/>
              <w:jc w:val="right"/>
              <w:rPr>
                <w:rFonts w:ascii="Arial" w:hAnsi="Arial" w:cs="Arial"/>
                <w:b/>
                <w:bCs/>
                <w:sz w:val="16"/>
                <w:szCs w:val="16"/>
              </w:rPr>
            </w:pPr>
            <w:r w:rsidRPr="0015032C">
              <w:rPr>
                <w:rFonts w:ascii="Arial" w:hAnsi="Arial" w:cs="Arial"/>
                <w:b/>
                <w:bCs/>
                <w:sz w:val="16"/>
                <w:szCs w:val="16"/>
              </w:rPr>
              <w:t>2025–26</w:t>
            </w:r>
            <w:r w:rsidRPr="0015032C">
              <w:rPr>
                <w:rFonts w:ascii="Arial" w:hAnsi="Arial" w:cs="Arial"/>
                <w:b/>
                <w:bCs/>
                <w:sz w:val="16"/>
                <w:szCs w:val="16"/>
              </w:rPr>
              <w:br/>
              <w:t>Forward estimate</w:t>
            </w:r>
            <w:r w:rsidRPr="0015032C">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2879C8C2" w14:textId="77777777" w:rsidR="0015032C" w:rsidRPr="0015032C" w:rsidRDefault="0015032C" w:rsidP="0015032C">
            <w:pPr>
              <w:spacing w:before="40" w:after="0" w:line="240" w:lineRule="auto"/>
              <w:jc w:val="right"/>
              <w:rPr>
                <w:rFonts w:ascii="Arial" w:hAnsi="Arial" w:cs="Arial"/>
                <w:b/>
                <w:bCs/>
                <w:sz w:val="16"/>
                <w:szCs w:val="16"/>
              </w:rPr>
            </w:pPr>
            <w:r w:rsidRPr="0015032C">
              <w:rPr>
                <w:rFonts w:ascii="Arial" w:hAnsi="Arial" w:cs="Arial"/>
                <w:b/>
                <w:bCs/>
                <w:sz w:val="16"/>
                <w:szCs w:val="16"/>
              </w:rPr>
              <w:t>2026–27</w:t>
            </w:r>
            <w:r w:rsidRPr="0015032C">
              <w:rPr>
                <w:rFonts w:ascii="Arial" w:hAnsi="Arial" w:cs="Arial"/>
                <w:b/>
                <w:bCs/>
                <w:sz w:val="16"/>
                <w:szCs w:val="16"/>
              </w:rPr>
              <w:br/>
              <w:t>Forward estimate</w:t>
            </w:r>
            <w:r w:rsidRPr="0015032C">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6317834E" w14:textId="77777777" w:rsidR="0015032C" w:rsidRPr="0015032C" w:rsidRDefault="0015032C" w:rsidP="0015032C">
            <w:pPr>
              <w:spacing w:before="40" w:after="0" w:line="240" w:lineRule="auto"/>
              <w:jc w:val="right"/>
              <w:rPr>
                <w:rFonts w:ascii="Arial" w:hAnsi="Arial" w:cs="Arial"/>
                <w:b/>
                <w:bCs/>
                <w:sz w:val="16"/>
                <w:szCs w:val="16"/>
              </w:rPr>
            </w:pPr>
            <w:r w:rsidRPr="0015032C">
              <w:rPr>
                <w:rFonts w:ascii="Arial" w:hAnsi="Arial" w:cs="Arial"/>
                <w:b/>
                <w:bCs/>
                <w:sz w:val="16"/>
                <w:szCs w:val="16"/>
              </w:rPr>
              <w:t>2027–28</w:t>
            </w:r>
            <w:r w:rsidRPr="0015032C">
              <w:rPr>
                <w:rFonts w:ascii="Arial" w:hAnsi="Arial" w:cs="Arial"/>
                <w:b/>
                <w:bCs/>
                <w:sz w:val="16"/>
                <w:szCs w:val="16"/>
              </w:rPr>
              <w:br/>
              <w:t>Forward estimate</w:t>
            </w:r>
            <w:r w:rsidRPr="0015032C">
              <w:rPr>
                <w:rFonts w:ascii="Arial" w:hAnsi="Arial" w:cs="Arial"/>
                <w:b/>
                <w:bCs/>
                <w:sz w:val="16"/>
                <w:szCs w:val="16"/>
              </w:rPr>
              <w:br/>
              <w:t>$'000</w:t>
            </w:r>
          </w:p>
        </w:tc>
      </w:tr>
      <w:tr w:rsidR="0015032C" w:rsidRPr="0015032C" w14:paraId="62688E6E" w14:textId="77777777" w:rsidTr="0015032C">
        <w:trPr>
          <w:trHeight w:val="283"/>
        </w:trPr>
        <w:tc>
          <w:tcPr>
            <w:tcW w:w="3175" w:type="dxa"/>
            <w:tcBorders>
              <w:top w:val="nil"/>
              <w:left w:val="nil"/>
              <w:bottom w:val="nil"/>
              <w:right w:val="nil"/>
            </w:tcBorders>
            <w:shd w:val="clear" w:color="auto" w:fill="auto"/>
            <w:noWrap/>
            <w:vAlign w:val="bottom"/>
            <w:hideMark/>
          </w:tcPr>
          <w:p w14:paraId="00D6E84C" w14:textId="77777777" w:rsidR="0015032C" w:rsidRPr="0015032C" w:rsidRDefault="0015032C" w:rsidP="0015032C">
            <w:pPr>
              <w:spacing w:before="0" w:after="0" w:line="240" w:lineRule="auto"/>
              <w:rPr>
                <w:rFonts w:ascii="Arial" w:hAnsi="Arial" w:cs="Arial"/>
                <w:b/>
                <w:bCs/>
                <w:sz w:val="16"/>
                <w:szCs w:val="16"/>
              </w:rPr>
            </w:pPr>
            <w:r w:rsidRPr="0015032C">
              <w:rPr>
                <w:rFonts w:ascii="Arial" w:hAnsi="Arial" w:cs="Arial"/>
                <w:b/>
                <w:bCs/>
                <w:sz w:val="16"/>
                <w:szCs w:val="16"/>
              </w:rPr>
              <w:t>Program 1.1: Digital Health</w:t>
            </w:r>
          </w:p>
        </w:tc>
        <w:tc>
          <w:tcPr>
            <w:tcW w:w="900" w:type="dxa"/>
            <w:tcBorders>
              <w:top w:val="nil"/>
              <w:left w:val="nil"/>
              <w:bottom w:val="nil"/>
              <w:right w:val="nil"/>
            </w:tcBorders>
            <w:shd w:val="clear" w:color="auto" w:fill="auto"/>
            <w:vAlign w:val="bottom"/>
            <w:hideMark/>
          </w:tcPr>
          <w:p w14:paraId="4F9A4B27" w14:textId="77777777" w:rsidR="0015032C" w:rsidRPr="0015032C" w:rsidRDefault="0015032C" w:rsidP="0015032C">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6D420310" w14:textId="77777777" w:rsidR="0015032C" w:rsidRPr="0015032C" w:rsidRDefault="0015032C" w:rsidP="0015032C">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vAlign w:val="bottom"/>
            <w:hideMark/>
          </w:tcPr>
          <w:p w14:paraId="187C77B3" w14:textId="77777777" w:rsidR="0015032C" w:rsidRPr="0015032C" w:rsidRDefault="0015032C" w:rsidP="0015032C">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vAlign w:val="bottom"/>
            <w:hideMark/>
          </w:tcPr>
          <w:p w14:paraId="7A08BD4E" w14:textId="77777777" w:rsidR="0015032C" w:rsidRPr="0015032C" w:rsidRDefault="0015032C" w:rsidP="0015032C">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vAlign w:val="bottom"/>
            <w:hideMark/>
          </w:tcPr>
          <w:p w14:paraId="3C534AC7" w14:textId="77777777" w:rsidR="0015032C" w:rsidRPr="0015032C" w:rsidRDefault="0015032C" w:rsidP="0015032C">
            <w:pPr>
              <w:spacing w:before="0" w:after="0" w:line="240" w:lineRule="auto"/>
              <w:jc w:val="right"/>
              <w:rPr>
                <w:rFonts w:ascii="Times New Roman" w:hAnsi="Times New Roman"/>
                <w:sz w:val="20"/>
              </w:rPr>
            </w:pPr>
          </w:p>
        </w:tc>
      </w:tr>
      <w:tr w:rsidR="0015032C" w:rsidRPr="0015032C" w14:paraId="5F9F07E3" w14:textId="77777777" w:rsidTr="0015032C">
        <w:trPr>
          <w:trHeight w:val="283"/>
        </w:trPr>
        <w:tc>
          <w:tcPr>
            <w:tcW w:w="3175" w:type="dxa"/>
            <w:tcBorders>
              <w:top w:val="nil"/>
              <w:left w:val="nil"/>
              <w:bottom w:val="nil"/>
              <w:right w:val="nil"/>
            </w:tcBorders>
            <w:shd w:val="clear" w:color="auto" w:fill="auto"/>
            <w:noWrap/>
            <w:vAlign w:val="bottom"/>
            <w:hideMark/>
          </w:tcPr>
          <w:p w14:paraId="602CFF81" w14:textId="77777777" w:rsidR="0015032C" w:rsidRPr="0015032C" w:rsidRDefault="0015032C" w:rsidP="0015032C">
            <w:pPr>
              <w:spacing w:before="0" w:after="0" w:line="240" w:lineRule="auto"/>
              <w:ind w:leftChars="75" w:left="143"/>
              <w:rPr>
                <w:rFonts w:ascii="Arial" w:hAnsi="Arial" w:cs="Arial"/>
                <w:sz w:val="16"/>
                <w:szCs w:val="16"/>
              </w:rPr>
            </w:pPr>
            <w:r w:rsidRPr="0015032C">
              <w:rPr>
                <w:rFonts w:ascii="Arial" w:hAnsi="Arial" w:cs="Arial"/>
                <w:sz w:val="16"/>
                <w:szCs w:val="16"/>
              </w:rPr>
              <w:t>Revenue from Government</w:t>
            </w:r>
          </w:p>
        </w:tc>
        <w:tc>
          <w:tcPr>
            <w:tcW w:w="900" w:type="dxa"/>
            <w:tcBorders>
              <w:top w:val="nil"/>
              <w:left w:val="nil"/>
              <w:bottom w:val="nil"/>
              <w:right w:val="nil"/>
            </w:tcBorders>
            <w:shd w:val="clear" w:color="auto" w:fill="auto"/>
            <w:noWrap/>
            <w:vAlign w:val="bottom"/>
            <w:hideMark/>
          </w:tcPr>
          <w:p w14:paraId="3952E722" w14:textId="77777777" w:rsidR="0015032C" w:rsidRPr="0015032C" w:rsidRDefault="0015032C" w:rsidP="0015032C">
            <w:pPr>
              <w:spacing w:before="0" w:after="0" w:line="240" w:lineRule="auto"/>
              <w:ind w:firstLineChars="100" w:firstLine="160"/>
              <w:rPr>
                <w:rFonts w:ascii="Arial" w:hAnsi="Arial" w:cs="Arial"/>
                <w:sz w:val="16"/>
                <w:szCs w:val="16"/>
              </w:rPr>
            </w:pPr>
          </w:p>
        </w:tc>
        <w:tc>
          <w:tcPr>
            <w:tcW w:w="900" w:type="dxa"/>
            <w:tcBorders>
              <w:top w:val="nil"/>
              <w:left w:val="nil"/>
              <w:bottom w:val="nil"/>
              <w:right w:val="nil"/>
            </w:tcBorders>
            <w:shd w:val="clear" w:color="000000" w:fill="D9D9D9"/>
            <w:noWrap/>
            <w:vAlign w:val="bottom"/>
            <w:hideMark/>
          </w:tcPr>
          <w:p w14:paraId="3C79D313"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28A363EF" w14:textId="77777777" w:rsidR="0015032C" w:rsidRPr="0015032C" w:rsidRDefault="0015032C" w:rsidP="0015032C">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1F3D8E1C" w14:textId="77777777" w:rsidR="0015032C" w:rsidRPr="0015032C" w:rsidRDefault="0015032C" w:rsidP="0015032C">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7818A30" w14:textId="77777777" w:rsidR="0015032C" w:rsidRPr="0015032C" w:rsidRDefault="0015032C" w:rsidP="0015032C">
            <w:pPr>
              <w:spacing w:before="0" w:after="0" w:line="240" w:lineRule="auto"/>
              <w:jc w:val="right"/>
              <w:rPr>
                <w:rFonts w:ascii="Times New Roman" w:hAnsi="Times New Roman"/>
                <w:sz w:val="20"/>
              </w:rPr>
            </w:pPr>
          </w:p>
        </w:tc>
      </w:tr>
      <w:tr w:rsidR="0015032C" w:rsidRPr="0015032C" w14:paraId="112B6B58" w14:textId="77777777" w:rsidTr="0015032C">
        <w:trPr>
          <w:trHeight w:val="225"/>
        </w:trPr>
        <w:tc>
          <w:tcPr>
            <w:tcW w:w="3175" w:type="dxa"/>
            <w:tcBorders>
              <w:top w:val="nil"/>
              <w:left w:val="nil"/>
              <w:bottom w:val="nil"/>
              <w:right w:val="nil"/>
            </w:tcBorders>
            <w:shd w:val="clear" w:color="auto" w:fill="auto"/>
            <w:noWrap/>
            <w:vAlign w:val="bottom"/>
            <w:hideMark/>
          </w:tcPr>
          <w:p w14:paraId="72FE6EFF" w14:textId="77777777" w:rsidR="0015032C" w:rsidRPr="0015032C" w:rsidRDefault="0015032C" w:rsidP="0015032C">
            <w:pPr>
              <w:spacing w:before="0" w:after="0" w:line="240" w:lineRule="auto"/>
              <w:ind w:firstLineChars="200" w:firstLine="320"/>
              <w:rPr>
                <w:rFonts w:ascii="Arial" w:hAnsi="Arial" w:cs="Arial"/>
                <w:sz w:val="16"/>
                <w:szCs w:val="16"/>
              </w:rPr>
            </w:pPr>
            <w:r w:rsidRPr="0015032C">
              <w:rPr>
                <w:rFonts w:ascii="Arial" w:hAnsi="Arial" w:cs="Arial"/>
                <w:sz w:val="16"/>
                <w:szCs w:val="16"/>
              </w:rPr>
              <w:t>Ordinary annual services</w:t>
            </w:r>
          </w:p>
        </w:tc>
        <w:tc>
          <w:tcPr>
            <w:tcW w:w="900" w:type="dxa"/>
            <w:tcBorders>
              <w:top w:val="nil"/>
              <w:left w:val="nil"/>
              <w:bottom w:val="nil"/>
              <w:right w:val="nil"/>
            </w:tcBorders>
            <w:shd w:val="clear" w:color="auto" w:fill="auto"/>
            <w:noWrap/>
            <w:vAlign w:val="bottom"/>
            <w:hideMark/>
          </w:tcPr>
          <w:p w14:paraId="25F51D2E"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268,494</w:t>
            </w:r>
          </w:p>
        </w:tc>
        <w:tc>
          <w:tcPr>
            <w:tcW w:w="900" w:type="dxa"/>
            <w:tcBorders>
              <w:top w:val="nil"/>
              <w:left w:val="nil"/>
              <w:bottom w:val="nil"/>
              <w:right w:val="nil"/>
            </w:tcBorders>
            <w:shd w:val="clear" w:color="000000" w:fill="D9D9D9"/>
            <w:noWrap/>
            <w:vAlign w:val="bottom"/>
            <w:hideMark/>
          </w:tcPr>
          <w:p w14:paraId="476D40F5"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285,869</w:t>
            </w:r>
          </w:p>
        </w:tc>
        <w:tc>
          <w:tcPr>
            <w:tcW w:w="900" w:type="dxa"/>
            <w:tcBorders>
              <w:top w:val="nil"/>
              <w:left w:val="nil"/>
              <w:bottom w:val="nil"/>
              <w:right w:val="nil"/>
            </w:tcBorders>
            <w:shd w:val="clear" w:color="auto" w:fill="auto"/>
            <w:noWrap/>
            <w:vAlign w:val="bottom"/>
            <w:hideMark/>
          </w:tcPr>
          <w:p w14:paraId="4561C946"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94,307</w:t>
            </w:r>
          </w:p>
        </w:tc>
        <w:tc>
          <w:tcPr>
            <w:tcW w:w="900" w:type="dxa"/>
            <w:tcBorders>
              <w:top w:val="nil"/>
              <w:left w:val="nil"/>
              <w:bottom w:val="nil"/>
              <w:right w:val="nil"/>
            </w:tcBorders>
            <w:shd w:val="clear" w:color="auto" w:fill="auto"/>
            <w:noWrap/>
            <w:vAlign w:val="bottom"/>
            <w:hideMark/>
          </w:tcPr>
          <w:p w14:paraId="53736D34"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89,041</w:t>
            </w:r>
          </w:p>
        </w:tc>
        <w:tc>
          <w:tcPr>
            <w:tcW w:w="900" w:type="dxa"/>
            <w:tcBorders>
              <w:top w:val="nil"/>
              <w:left w:val="nil"/>
              <w:bottom w:val="nil"/>
              <w:right w:val="nil"/>
            </w:tcBorders>
            <w:shd w:val="clear" w:color="auto" w:fill="auto"/>
            <w:noWrap/>
            <w:vAlign w:val="bottom"/>
            <w:hideMark/>
          </w:tcPr>
          <w:p w14:paraId="0E313784"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76,314</w:t>
            </w:r>
          </w:p>
        </w:tc>
      </w:tr>
      <w:tr w:rsidR="0015032C" w:rsidRPr="0015032C" w14:paraId="0A4347B4" w14:textId="77777777" w:rsidTr="0015032C">
        <w:trPr>
          <w:trHeight w:val="225"/>
        </w:trPr>
        <w:tc>
          <w:tcPr>
            <w:tcW w:w="3175" w:type="dxa"/>
            <w:tcBorders>
              <w:top w:val="nil"/>
              <w:left w:val="nil"/>
              <w:bottom w:val="nil"/>
              <w:right w:val="nil"/>
            </w:tcBorders>
            <w:shd w:val="clear" w:color="auto" w:fill="auto"/>
            <w:noWrap/>
            <w:vAlign w:val="bottom"/>
            <w:hideMark/>
          </w:tcPr>
          <w:p w14:paraId="49C1BEC6" w14:textId="77777777" w:rsidR="0015032C" w:rsidRPr="0015032C" w:rsidRDefault="0015032C" w:rsidP="0015032C">
            <w:pPr>
              <w:spacing w:before="0" w:after="0" w:line="240" w:lineRule="auto"/>
              <w:ind w:firstLineChars="200" w:firstLine="320"/>
              <w:rPr>
                <w:rFonts w:ascii="Arial" w:hAnsi="Arial" w:cs="Arial"/>
                <w:sz w:val="16"/>
                <w:szCs w:val="16"/>
              </w:rPr>
            </w:pPr>
            <w:r w:rsidRPr="0015032C">
              <w:rPr>
                <w:rFonts w:ascii="Arial" w:hAnsi="Arial" w:cs="Arial"/>
                <w:sz w:val="16"/>
                <w:szCs w:val="16"/>
              </w:rPr>
              <w:t>Amounts from related entities</w:t>
            </w:r>
          </w:p>
        </w:tc>
        <w:tc>
          <w:tcPr>
            <w:tcW w:w="900" w:type="dxa"/>
            <w:tcBorders>
              <w:top w:val="nil"/>
              <w:left w:val="nil"/>
              <w:bottom w:val="nil"/>
              <w:right w:val="nil"/>
            </w:tcBorders>
            <w:shd w:val="clear" w:color="auto" w:fill="auto"/>
            <w:noWrap/>
            <w:vAlign w:val="bottom"/>
            <w:hideMark/>
          </w:tcPr>
          <w:p w14:paraId="28C0876D"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7D181DBC"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139BDE5"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3F36B2C3"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3074C200"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w:t>
            </w:r>
          </w:p>
        </w:tc>
      </w:tr>
      <w:tr w:rsidR="0015032C" w:rsidRPr="0015032C" w14:paraId="52E9F980" w14:textId="77777777" w:rsidTr="0015032C">
        <w:trPr>
          <w:trHeight w:val="283"/>
        </w:trPr>
        <w:tc>
          <w:tcPr>
            <w:tcW w:w="3175" w:type="dxa"/>
            <w:tcBorders>
              <w:top w:val="nil"/>
              <w:left w:val="nil"/>
              <w:bottom w:val="nil"/>
              <w:right w:val="nil"/>
            </w:tcBorders>
            <w:shd w:val="clear" w:color="auto" w:fill="auto"/>
            <w:vAlign w:val="bottom"/>
            <w:hideMark/>
          </w:tcPr>
          <w:p w14:paraId="522285BA" w14:textId="77777777" w:rsidR="0015032C" w:rsidRPr="0015032C" w:rsidRDefault="0015032C" w:rsidP="0015032C">
            <w:pPr>
              <w:spacing w:before="0" w:after="0" w:line="240" w:lineRule="auto"/>
              <w:ind w:leftChars="75" w:left="143"/>
              <w:rPr>
                <w:rFonts w:ascii="Arial" w:hAnsi="Arial" w:cs="Arial"/>
                <w:sz w:val="16"/>
                <w:szCs w:val="16"/>
              </w:rPr>
            </w:pPr>
            <w:r w:rsidRPr="0015032C">
              <w:rPr>
                <w:rFonts w:ascii="Arial" w:hAnsi="Arial" w:cs="Arial"/>
                <w:sz w:val="16"/>
                <w:szCs w:val="16"/>
              </w:rPr>
              <w:t>Revenues from independent sources</w:t>
            </w:r>
          </w:p>
        </w:tc>
        <w:tc>
          <w:tcPr>
            <w:tcW w:w="900" w:type="dxa"/>
            <w:tcBorders>
              <w:top w:val="nil"/>
              <w:left w:val="nil"/>
              <w:bottom w:val="nil"/>
              <w:right w:val="nil"/>
            </w:tcBorders>
            <w:shd w:val="clear" w:color="auto" w:fill="auto"/>
            <w:noWrap/>
            <w:vAlign w:val="bottom"/>
            <w:hideMark/>
          </w:tcPr>
          <w:p w14:paraId="11711966"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32,250</w:t>
            </w:r>
          </w:p>
        </w:tc>
        <w:tc>
          <w:tcPr>
            <w:tcW w:w="900" w:type="dxa"/>
            <w:tcBorders>
              <w:top w:val="nil"/>
              <w:left w:val="nil"/>
              <w:bottom w:val="nil"/>
              <w:right w:val="nil"/>
            </w:tcBorders>
            <w:shd w:val="clear" w:color="000000" w:fill="D9D9D9"/>
            <w:noWrap/>
            <w:vAlign w:val="bottom"/>
            <w:hideMark/>
          </w:tcPr>
          <w:p w14:paraId="3AE815F4"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32,250</w:t>
            </w:r>
          </w:p>
        </w:tc>
        <w:tc>
          <w:tcPr>
            <w:tcW w:w="900" w:type="dxa"/>
            <w:tcBorders>
              <w:top w:val="nil"/>
              <w:left w:val="nil"/>
              <w:bottom w:val="nil"/>
              <w:right w:val="nil"/>
            </w:tcBorders>
            <w:shd w:val="clear" w:color="auto" w:fill="auto"/>
            <w:noWrap/>
            <w:vAlign w:val="bottom"/>
            <w:hideMark/>
          </w:tcPr>
          <w:p w14:paraId="749EF872"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32,250</w:t>
            </w:r>
          </w:p>
        </w:tc>
        <w:tc>
          <w:tcPr>
            <w:tcW w:w="900" w:type="dxa"/>
            <w:tcBorders>
              <w:top w:val="nil"/>
              <w:left w:val="nil"/>
              <w:bottom w:val="nil"/>
              <w:right w:val="nil"/>
            </w:tcBorders>
            <w:shd w:val="clear" w:color="auto" w:fill="auto"/>
            <w:noWrap/>
            <w:vAlign w:val="bottom"/>
            <w:hideMark/>
          </w:tcPr>
          <w:p w14:paraId="11AE2035"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32,250</w:t>
            </w:r>
          </w:p>
        </w:tc>
        <w:tc>
          <w:tcPr>
            <w:tcW w:w="900" w:type="dxa"/>
            <w:tcBorders>
              <w:top w:val="nil"/>
              <w:left w:val="nil"/>
              <w:bottom w:val="nil"/>
              <w:right w:val="nil"/>
            </w:tcBorders>
            <w:shd w:val="clear" w:color="auto" w:fill="auto"/>
            <w:noWrap/>
            <w:vAlign w:val="bottom"/>
            <w:hideMark/>
          </w:tcPr>
          <w:p w14:paraId="60164F38"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w:t>
            </w:r>
          </w:p>
        </w:tc>
      </w:tr>
      <w:tr w:rsidR="0015032C" w:rsidRPr="0015032C" w14:paraId="02DD519A" w14:textId="77777777" w:rsidTr="0015032C">
        <w:trPr>
          <w:trHeight w:val="397"/>
        </w:trPr>
        <w:tc>
          <w:tcPr>
            <w:tcW w:w="3175" w:type="dxa"/>
            <w:tcBorders>
              <w:top w:val="nil"/>
              <w:left w:val="nil"/>
              <w:bottom w:val="nil"/>
              <w:right w:val="nil"/>
            </w:tcBorders>
            <w:shd w:val="clear" w:color="auto" w:fill="auto"/>
            <w:vAlign w:val="bottom"/>
            <w:hideMark/>
          </w:tcPr>
          <w:p w14:paraId="75157B63" w14:textId="77777777" w:rsidR="0015032C" w:rsidRPr="0015032C" w:rsidRDefault="0015032C" w:rsidP="0015032C">
            <w:pPr>
              <w:spacing w:before="0" w:after="0" w:line="240" w:lineRule="auto"/>
              <w:ind w:leftChars="75" w:left="143"/>
              <w:rPr>
                <w:rFonts w:ascii="Arial" w:hAnsi="Arial" w:cs="Arial"/>
                <w:sz w:val="16"/>
                <w:szCs w:val="16"/>
              </w:rPr>
            </w:pPr>
            <w:r w:rsidRPr="0015032C">
              <w:rPr>
                <w:rFonts w:ascii="Arial" w:hAnsi="Arial" w:cs="Arial"/>
                <w:sz w:val="16"/>
                <w:szCs w:val="16"/>
              </w:rPr>
              <w:t>Expenses not requiring appropriation in the Budget year</w:t>
            </w:r>
            <w:r w:rsidRPr="0015032C">
              <w:rPr>
                <w:rFonts w:ascii="Arial" w:hAnsi="Arial" w:cs="Arial"/>
                <w:sz w:val="16"/>
                <w:szCs w:val="16"/>
                <w:vertAlign w:val="superscript"/>
              </w:rPr>
              <w:t xml:space="preserve"> (a)</w:t>
            </w:r>
          </w:p>
        </w:tc>
        <w:tc>
          <w:tcPr>
            <w:tcW w:w="900" w:type="dxa"/>
            <w:tcBorders>
              <w:top w:val="nil"/>
              <w:left w:val="nil"/>
              <w:bottom w:val="nil"/>
              <w:right w:val="nil"/>
            </w:tcBorders>
            <w:shd w:val="clear" w:color="auto" w:fill="auto"/>
            <w:noWrap/>
            <w:vAlign w:val="bottom"/>
            <w:hideMark/>
          </w:tcPr>
          <w:p w14:paraId="542B87A4"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24FF7007"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76798106"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E57C422"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780C170D"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w:t>
            </w:r>
          </w:p>
        </w:tc>
      </w:tr>
      <w:tr w:rsidR="0015032C" w:rsidRPr="0015032C" w14:paraId="2426EBBB" w14:textId="77777777" w:rsidTr="0015032C">
        <w:trPr>
          <w:trHeight w:val="283"/>
        </w:trPr>
        <w:tc>
          <w:tcPr>
            <w:tcW w:w="3175" w:type="dxa"/>
            <w:tcBorders>
              <w:top w:val="nil"/>
              <w:left w:val="nil"/>
              <w:bottom w:val="nil"/>
              <w:right w:val="nil"/>
            </w:tcBorders>
            <w:shd w:val="clear" w:color="auto" w:fill="auto"/>
            <w:noWrap/>
            <w:vAlign w:val="bottom"/>
            <w:hideMark/>
          </w:tcPr>
          <w:p w14:paraId="7F90286E" w14:textId="77777777" w:rsidR="0015032C" w:rsidRPr="0015032C" w:rsidRDefault="0015032C" w:rsidP="0015032C">
            <w:pPr>
              <w:spacing w:before="0" w:after="0" w:line="240" w:lineRule="auto"/>
              <w:ind w:leftChars="75" w:left="143"/>
              <w:rPr>
                <w:rFonts w:ascii="Arial" w:hAnsi="Arial" w:cs="Arial"/>
                <w:sz w:val="16"/>
                <w:szCs w:val="16"/>
              </w:rPr>
            </w:pPr>
            <w:r w:rsidRPr="0015032C">
              <w:rPr>
                <w:rFonts w:ascii="Arial" w:hAnsi="Arial" w:cs="Arial"/>
                <w:sz w:val="16"/>
                <w:szCs w:val="16"/>
              </w:rPr>
              <w:t xml:space="preserve">Operating deficit (surplus) </w:t>
            </w:r>
            <w:r w:rsidRPr="0015032C">
              <w:rPr>
                <w:rFonts w:ascii="Arial" w:hAnsi="Arial" w:cs="Arial"/>
                <w:sz w:val="16"/>
                <w:szCs w:val="16"/>
                <w:vertAlign w:val="superscript"/>
              </w:rPr>
              <w:t>(b)</w:t>
            </w:r>
          </w:p>
        </w:tc>
        <w:tc>
          <w:tcPr>
            <w:tcW w:w="900" w:type="dxa"/>
            <w:tcBorders>
              <w:top w:val="nil"/>
              <w:left w:val="nil"/>
              <w:bottom w:val="single" w:sz="4" w:space="0" w:color="auto"/>
              <w:right w:val="nil"/>
            </w:tcBorders>
            <w:shd w:val="clear" w:color="auto" w:fill="auto"/>
            <w:noWrap/>
            <w:vAlign w:val="bottom"/>
            <w:hideMark/>
          </w:tcPr>
          <w:p w14:paraId="586BF999"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51,178</w:t>
            </w:r>
          </w:p>
        </w:tc>
        <w:tc>
          <w:tcPr>
            <w:tcW w:w="900" w:type="dxa"/>
            <w:tcBorders>
              <w:top w:val="nil"/>
              <w:left w:val="nil"/>
              <w:bottom w:val="single" w:sz="4" w:space="0" w:color="auto"/>
              <w:right w:val="nil"/>
            </w:tcBorders>
            <w:shd w:val="clear" w:color="000000" w:fill="D9D9D9"/>
            <w:noWrap/>
            <w:vAlign w:val="bottom"/>
            <w:hideMark/>
          </w:tcPr>
          <w:p w14:paraId="41535A3E"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67,137</w:t>
            </w:r>
          </w:p>
        </w:tc>
        <w:tc>
          <w:tcPr>
            <w:tcW w:w="900" w:type="dxa"/>
            <w:tcBorders>
              <w:top w:val="nil"/>
              <w:left w:val="nil"/>
              <w:bottom w:val="single" w:sz="4" w:space="0" w:color="auto"/>
              <w:right w:val="nil"/>
            </w:tcBorders>
            <w:shd w:val="clear" w:color="auto" w:fill="auto"/>
            <w:noWrap/>
            <w:vAlign w:val="bottom"/>
            <w:hideMark/>
          </w:tcPr>
          <w:p w14:paraId="35B9D96F"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15,423</w:t>
            </w:r>
          </w:p>
        </w:tc>
        <w:tc>
          <w:tcPr>
            <w:tcW w:w="900" w:type="dxa"/>
            <w:tcBorders>
              <w:top w:val="nil"/>
              <w:left w:val="nil"/>
              <w:bottom w:val="single" w:sz="4" w:space="0" w:color="auto"/>
              <w:right w:val="nil"/>
            </w:tcBorders>
            <w:shd w:val="clear" w:color="auto" w:fill="auto"/>
            <w:noWrap/>
            <w:vAlign w:val="bottom"/>
            <w:hideMark/>
          </w:tcPr>
          <w:p w14:paraId="35D75A28"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15,626</w:t>
            </w:r>
          </w:p>
        </w:tc>
        <w:tc>
          <w:tcPr>
            <w:tcW w:w="900" w:type="dxa"/>
            <w:tcBorders>
              <w:top w:val="nil"/>
              <w:left w:val="nil"/>
              <w:bottom w:val="single" w:sz="4" w:space="0" w:color="auto"/>
              <w:right w:val="nil"/>
            </w:tcBorders>
            <w:shd w:val="clear" w:color="auto" w:fill="auto"/>
            <w:noWrap/>
            <w:vAlign w:val="bottom"/>
            <w:hideMark/>
          </w:tcPr>
          <w:p w14:paraId="21AA7A6A"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15,626</w:t>
            </w:r>
          </w:p>
        </w:tc>
      </w:tr>
      <w:tr w:rsidR="0015032C" w:rsidRPr="0015032C" w14:paraId="5C605FA3" w14:textId="77777777" w:rsidTr="0015032C">
        <w:trPr>
          <w:trHeight w:val="283"/>
        </w:trPr>
        <w:tc>
          <w:tcPr>
            <w:tcW w:w="3175" w:type="dxa"/>
            <w:tcBorders>
              <w:top w:val="nil"/>
              <w:left w:val="nil"/>
              <w:bottom w:val="nil"/>
              <w:right w:val="nil"/>
            </w:tcBorders>
            <w:shd w:val="clear" w:color="auto" w:fill="auto"/>
            <w:noWrap/>
            <w:vAlign w:val="bottom"/>
            <w:hideMark/>
          </w:tcPr>
          <w:p w14:paraId="042E39C2" w14:textId="77777777" w:rsidR="0015032C" w:rsidRPr="0015032C" w:rsidRDefault="0015032C" w:rsidP="0015032C">
            <w:pPr>
              <w:spacing w:before="0" w:after="0" w:line="240" w:lineRule="auto"/>
              <w:ind w:leftChars="75" w:left="143"/>
              <w:rPr>
                <w:rFonts w:ascii="Arial" w:hAnsi="Arial" w:cs="Arial"/>
                <w:b/>
                <w:bCs/>
                <w:sz w:val="16"/>
                <w:szCs w:val="16"/>
              </w:rPr>
            </w:pPr>
            <w:r w:rsidRPr="0015032C">
              <w:rPr>
                <w:rFonts w:ascii="Arial" w:hAnsi="Arial" w:cs="Arial"/>
                <w:b/>
                <w:bCs/>
                <w:sz w:val="16"/>
                <w:szCs w:val="16"/>
              </w:rPr>
              <w:t>Total for Program 1.1</w:t>
            </w:r>
          </w:p>
        </w:tc>
        <w:tc>
          <w:tcPr>
            <w:tcW w:w="900" w:type="dxa"/>
            <w:tcBorders>
              <w:top w:val="nil"/>
              <w:left w:val="nil"/>
              <w:bottom w:val="single" w:sz="4" w:space="0" w:color="auto"/>
              <w:right w:val="nil"/>
            </w:tcBorders>
            <w:shd w:val="clear" w:color="auto" w:fill="auto"/>
            <w:noWrap/>
            <w:vAlign w:val="bottom"/>
            <w:hideMark/>
          </w:tcPr>
          <w:p w14:paraId="7C6A6C43" w14:textId="77777777" w:rsidR="0015032C" w:rsidRPr="0015032C" w:rsidRDefault="0015032C" w:rsidP="0015032C">
            <w:pPr>
              <w:spacing w:before="0" w:after="0" w:line="240" w:lineRule="auto"/>
              <w:jc w:val="right"/>
              <w:rPr>
                <w:rFonts w:ascii="Arial" w:hAnsi="Arial" w:cs="Arial"/>
                <w:b/>
                <w:bCs/>
                <w:sz w:val="16"/>
                <w:szCs w:val="16"/>
              </w:rPr>
            </w:pPr>
            <w:r w:rsidRPr="0015032C">
              <w:rPr>
                <w:rFonts w:ascii="Arial" w:hAnsi="Arial" w:cs="Arial"/>
                <w:b/>
                <w:bCs/>
                <w:sz w:val="16"/>
                <w:szCs w:val="16"/>
              </w:rPr>
              <w:t>351,922</w:t>
            </w:r>
          </w:p>
        </w:tc>
        <w:tc>
          <w:tcPr>
            <w:tcW w:w="900" w:type="dxa"/>
            <w:tcBorders>
              <w:top w:val="nil"/>
              <w:left w:val="nil"/>
              <w:bottom w:val="single" w:sz="4" w:space="0" w:color="auto"/>
              <w:right w:val="nil"/>
            </w:tcBorders>
            <w:shd w:val="clear" w:color="000000" w:fill="D9D9D9"/>
            <w:noWrap/>
            <w:vAlign w:val="bottom"/>
            <w:hideMark/>
          </w:tcPr>
          <w:p w14:paraId="19C84DAA" w14:textId="77777777" w:rsidR="0015032C" w:rsidRPr="0015032C" w:rsidRDefault="0015032C" w:rsidP="0015032C">
            <w:pPr>
              <w:spacing w:before="0" w:after="0" w:line="240" w:lineRule="auto"/>
              <w:jc w:val="right"/>
              <w:rPr>
                <w:rFonts w:ascii="Arial" w:hAnsi="Arial" w:cs="Arial"/>
                <w:b/>
                <w:bCs/>
                <w:sz w:val="16"/>
                <w:szCs w:val="16"/>
              </w:rPr>
            </w:pPr>
            <w:r w:rsidRPr="0015032C">
              <w:rPr>
                <w:rFonts w:ascii="Arial" w:hAnsi="Arial" w:cs="Arial"/>
                <w:b/>
                <w:bCs/>
                <w:sz w:val="16"/>
                <w:szCs w:val="16"/>
              </w:rPr>
              <w:t>385,256</w:t>
            </w:r>
          </w:p>
        </w:tc>
        <w:tc>
          <w:tcPr>
            <w:tcW w:w="900" w:type="dxa"/>
            <w:tcBorders>
              <w:top w:val="nil"/>
              <w:left w:val="nil"/>
              <w:bottom w:val="single" w:sz="4" w:space="0" w:color="auto"/>
              <w:right w:val="nil"/>
            </w:tcBorders>
            <w:shd w:val="clear" w:color="auto" w:fill="auto"/>
            <w:noWrap/>
            <w:vAlign w:val="bottom"/>
            <w:hideMark/>
          </w:tcPr>
          <w:p w14:paraId="34582808" w14:textId="77777777" w:rsidR="0015032C" w:rsidRPr="0015032C" w:rsidRDefault="0015032C" w:rsidP="0015032C">
            <w:pPr>
              <w:spacing w:before="0" w:after="0" w:line="240" w:lineRule="auto"/>
              <w:jc w:val="right"/>
              <w:rPr>
                <w:rFonts w:ascii="Arial" w:hAnsi="Arial" w:cs="Arial"/>
                <w:b/>
                <w:bCs/>
                <w:sz w:val="16"/>
                <w:szCs w:val="16"/>
              </w:rPr>
            </w:pPr>
            <w:r w:rsidRPr="0015032C">
              <w:rPr>
                <w:rFonts w:ascii="Arial" w:hAnsi="Arial" w:cs="Arial"/>
                <w:b/>
                <w:bCs/>
                <w:sz w:val="16"/>
                <w:szCs w:val="16"/>
              </w:rPr>
              <w:t>141,980</w:t>
            </w:r>
          </w:p>
        </w:tc>
        <w:tc>
          <w:tcPr>
            <w:tcW w:w="900" w:type="dxa"/>
            <w:tcBorders>
              <w:top w:val="nil"/>
              <w:left w:val="nil"/>
              <w:bottom w:val="single" w:sz="4" w:space="0" w:color="auto"/>
              <w:right w:val="nil"/>
            </w:tcBorders>
            <w:shd w:val="clear" w:color="auto" w:fill="auto"/>
            <w:noWrap/>
            <w:vAlign w:val="bottom"/>
            <w:hideMark/>
          </w:tcPr>
          <w:p w14:paraId="35049A5E" w14:textId="77777777" w:rsidR="0015032C" w:rsidRPr="0015032C" w:rsidRDefault="0015032C" w:rsidP="0015032C">
            <w:pPr>
              <w:spacing w:before="0" w:after="0" w:line="240" w:lineRule="auto"/>
              <w:jc w:val="right"/>
              <w:rPr>
                <w:rFonts w:ascii="Arial" w:hAnsi="Arial" w:cs="Arial"/>
                <w:b/>
                <w:bCs/>
                <w:sz w:val="16"/>
                <w:szCs w:val="16"/>
              </w:rPr>
            </w:pPr>
            <w:r w:rsidRPr="0015032C">
              <w:rPr>
                <w:rFonts w:ascii="Arial" w:hAnsi="Arial" w:cs="Arial"/>
                <w:b/>
                <w:bCs/>
                <w:sz w:val="16"/>
                <w:szCs w:val="16"/>
              </w:rPr>
              <w:t>136,917</w:t>
            </w:r>
          </w:p>
        </w:tc>
        <w:tc>
          <w:tcPr>
            <w:tcW w:w="900" w:type="dxa"/>
            <w:tcBorders>
              <w:top w:val="nil"/>
              <w:left w:val="nil"/>
              <w:bottom w:val="single" w:sz="4" w:space="0" w:color="auto"/>
              <w:right w:val="nil"/>
            </w:tcBorders>
            <w:shd w:val="clear" w:color="auto" w:fill="auto"/>
            <w:noWrap/>
            <w:vAlign w:val="bottom"/>
            <w:hideMark/>
          </w:tcPr>
          <w:p w14:paraId="0CA2CB5D" w14:textId="77777777" w:rsidR="0015032C" w:rsidRPr="0015032C" w:rsidRDefault="0015032C" w:rsidP="0015032C">
            <w:pPr>
              <w:spacing w:before="0" w:after="0" w:line="240" w:lineRule="auto"/>
              <w:jc w:val="right"/>
              <w:rPr>
                <w:rFonts w:ascii="Arial" w:hAnsi="Arial" w:cs="Arial"/>
                <w:b/>
                <w:bCs/>
                <w:sz w:val="16"/>
                <w:szCs w:val="16"/>
              </w:rPr>
            </w:pPr>
            <w:r w:rsidRPr="0015032C">
              <w:rPr>
                <w:rFonts w:ascii="Arial" w:hAnsi="Arial" w:cs="Arial"/>
                <w:b/>
                <w:bCs/>
                <w:sz w:val="16"/>
                <w:szCs w:val="16"/>
              </w:rPr>
              <w:t>91,940</w:t>
            </w:r>
          </w:p>
        </w:tc>
      </w:tr>
      <w:tr w:rsidR="0015032C" w:rsidRPr="0015032C" w14:paraId="52C7F455" w14:textId="77777777" w:rsidTr="0015032C">
        <w:trPr>
          <w:trHeight w:val="283"/>
        </w:trPr>
        <w:tc>
          <w:tcPr>
            <w:tcW w:w="3175" w:type="dxa"/>
            <w:tcBorders>
              <w:top w:val="nil"/>
              <w:left w:val="nil"/>
              <w:bottom w:val="single" w:sz="4" w:space="0" w:color="auto"/>
              <w:right w:val="nil"/>
            </w:tcBorders>
            <w:shd w:val="clear" w:color="auto" w:fill="auto"/>
            <w:noWrap/>
            <w:vAlign w:val="bottom"/>
            <w:hideMark/>
          </w:tcPr>
          <w:p w14:paraId="7841DA89" w14:textId="77777777" w:rsidR="0015032C" w:rsidRPr="0015032C" w:rsidRDefault="0015032C" w:rsidP="0015032C">
            <w:pPr>
              <w:spacing w:before="0" w:after="0" w:line="240" w:lineRule="auto"/>
              <w:rPr>
                <w:rFonts w:ascii="Arial" w:hAnsi="Arial" w:cs="Arial"/>
                <w:b/>
                <w:bCs/>
                <w:color w:val="000000"/>
                <w:sz w:val="16"/>
                <w:szCs w:val="16"/>
              </w:rPr>
            </w:pPr>
            <w:r w:rsidRPr="0015032C">
              <w:rPr>
                <w:rFonts w:ascii="Arial" w:hAnsi="Arial" w:cs="Arial"/>
                <w:b/>
                <w:bCs/>
                <w:color w:val="000000"/>
                <w:sz w:val="16"/>
                <w:szCs w:val="16"/>
              </w:rPr>
              <w:t>Total expenses for Outcome 1</w:t>
            </w:r>
          </w:p>
        </w:tc>
        <w:tc>
          <w:tcPr>
            <w:tcW w:w="900" w:type="dxa"/>
            <w:tcBorders>
              <w:top w:val="nil"/>
              <w:left w:val="nil"/>
              <w:bottom w:val="single" w:sz="4" w:space="0" w:color="auto"/>
              <w:right w:val="nil"/>
            </w:tcBorders>
            <w:shd w:val="clear" w:color="auto" w:fill="auto"/>
            <w:noWrap/>
            <w:vAlign w:val="bottom"/>
            <w:hideMark/>
          </w:tcPr>
          <w:p w14:paraId="1169B04F" w14:textId="77777777" w:rsidR="0015032C" w:rsidRPr="0015032C" w:rsidRDefault="0015032C" w:rsidP="0015032C">
            <w:pPr>
              <w:spacing w:before="0" w:after="0" w:line="240" w:lineRule="auto"/>
              <w:jc w:val="right"/>
              <w:rPr>
                <w:rFonts w:ascii="Arial" w:hAnsi="Arial" w:cs="Arial"/>
                <w:b/>
                <w:bCs/>
                <w:sz w:val="16"/>
                <w:szCs w:val="16"/>
              </w:rPr>
            </w:pPr>
            <w:r w:rsidRPr="0015032C">
              <w:rPr>
                <w:rFonts w:ascii="Arial" w:hAnsi="Arial" w:cs="Arial"/>
                <w:b/>
                <w:bCs/>
                <w:sz w:val="16"/>
                <w:szCs w:val="16"/>
              </w:rPr>
              <w:t>351,922</w:t>
            </w:r>
          </w:p>
        </w:tc>
        <w:tc>
          <w:tcPr>
            <w:tcW w:w="900" w:type="dxa"/>
            <w:tcBorders>
              <w:top w:val="nil"/>
              <w:left w:val="nil"/>
              <w:bottom w:val="single" w:sz="4" w:space="0" w:color="auto"/>
              <w:right w:val="nil"/>
            </w:tcBorders>
            <w:shd w:val="clear" w:color="000000" w:fill="D9D9D9"/>
            <w:noWrap/>
            <w:vAlign w:val="bottom"/>
            <w:hideMark/>
          </w:tcPr>
          <w:p w14:paraId="1E9D87F7" w14:textId="77777777" w:rsidR="0015032C" w:rsidRPr="0015032C" w:rsidRDefault="0015032C" w:rsidP="0015032C">
            <w:pPr>
              <w:spacing w:before="0" w:after="0" w:line="240" w:lineRule="auto"/>
              <w:jc w:val="right"/>
              <w:rPr>
                <w:rFonts w:ascii="Arial" w:hAnsi="Arial" w:cs="Arial"/>
                <w:b/>
                <w:bCs/>
                <w:sz w:val="16"/>
                <w:szCs w:val="16"/>
              </w:rPr>
            </w:pPr>
            <w:r w:rsidRPr="0015032C">
              <w:rPr>
                <w:rFonts w:ascii="Arial" w:hAnsi="Arial" w:cs="Arial"/>
                <w:b/>
                <w:bCs/>
                <w:sz w:val="16"/>
                <w:szCs w:val="16"/>
              </w:rPr>
              <w:t>385,256</w:t>
            </w:r>
          </w:p>
        </w:tc>
        <w:tc>
          <w:tcPr>
            <w:tcW w:w="900" w:type="dxa"/>
            <w:tcBorders>
              <w:top w:val="nil"/>
              <w:left w:val="nil"/>
              <w:bottom w:val="single" w:sz="4" w:space="0" w:color="auto"/>
              <w:right w:val="nil"/>
            </w:tcBorders>
            <w:shd w:val="clear" w:color="auto" w:fill="auto"/>
            <w:noWrap/>
            <w:vAlign w:val="bottom"/>
            <w:hideMark/>
          </w:tcPr>
          <w:p w14:paraId="1C75CA3A" w14:textId="77777777" w:rsidR="0015032C" w:rsidRPr="0015032C" w:rsidRDefault="0015032C" w:rsidP="0015032C">
            <w:pPr>
              <w:spacing w:before="0" w:after="0" w:line="240" w:lineRule="auto"/>
              <w:jc w:val="right"/>
              <w:rPr>
                <w:rFonts w:ascii="Arial" w:hAnsi="Arial" w:cs="Arial"/>
                <w:b/>
                <w:bCs/>
                <w:sz w:val="16"/>
                <w:szCs w:val="16"/>
              </w:rPr>
            </w:pPr>
            <w:r w:rsidRPr="0015032C">
              <w:rPr>
                <w:rFonts w:ascii="Arial" w:hAnsi="Arial" w:cs="Arial"/>
                <w:b/>
                <w:bCs/>
                <w:sz w:val="16"/>
                <w:szCs w:val="16"/>
              </w:rPr>
              <w:t>141,980</w:t>
            </w:r>
          </w:p>
        </w:tc>
        <w:tc>
          <w:tcPr>
            <w:tcW w:w="900" w:type="dxa"/>
            <w:tcBorders>
              <w:top w:val="nil"/>
              <w:left w:val="nil"/>
              <w:bottom w:val="single" w:sz="4" w:space="0" w:color="auto"/>
              <w:right w:val="nil"/>
            </w:tcBorders>
            <w:shd w:val="clear" w:color="auto" w:fill="auto"/>
            <w:noWrap/>
            <w:vAlign w:val="bottom"/>
            <w:hideMark/>
          </w:tcPr>
          <w:p w14:paraId="6DDBCF16" w14:textId="77777777" w:rsidR="0015032C" w:rsidRPr="0015032C" w:rsidRDefault="0015032C" w:rsidP="0015032C">
            <w:pPr>
              <w:spacing w:before="0" w:after="0" w:line="240" w:lineRule="auto"/>
              <w:jc w:val="right"/>
              <w:rPr>
                <w:rFonts w:ascii="Arial" w:hAnsi="Arial" w:cs="Arial"/>
                <w:b/>
                <w:bCs/>
                <w:sz w:val="16"/>
                <w:szCs w:val="16"/>
              </w:rPr>
            </w:pPr>
            <w:r w:rsidRPr="0015032C">
              <w:rPr>
                <w:rFonts w:ascii="Arial" w:hAnsi="Arial" w:cs="Arial"/>
                <w:b/>
                <w:bCs/>
                <w:sz w:val="16"/>
                <w:szCs w:val="16"/>
              </w:rPr>
              <w:t>136,917</w:t>
            </w:r>
          </w:p>
        </w:tc>
        <w:tc>
          <w:tcPr>
            <w:tcW w:w="900" w:type="dxa"/>
            <w:tcBorders>
              <w:top w:val="nil"/>
              <w:left w:val="nil"/>
              <w:bottom w:val="single" w:sz="4" w:space="0" w:color="auto"/>
              <w:right w:val="nil"/>
            </w:tcBorders>
            <w:shd w:val="clear" w:color="auto" w:fill="auto"/>
            <w:noWrap/>
            <w:vAlign w:val="bottom"/>
            <w:hideMark/>
          </w:tcPr>
          <w:p w14:paraId="24A46BCA" w14:textId="77777777" w:rsidR="0015032C" w:rsidRPr="0015032C" w:rsidRDefault="0015032C" w:rsidP="0015032C">
            <w:pPr>
              <w:spacing w:before="0" w:after="0" w:line="240" w:lineRule="auto"/>
              <w:jc w:val="right"/>
              <w:rPr>
                <w:rFonts w:ascii="Arial" w:hAnsi="Arial" w:cs="Arial"/>
                <w:b/>
                <w:bCs/>
                <w:sz w:val="16"/>
                <w:szCs w:val="16"/>
              </w:rPr>
            </w:pPr>
            <w:r w:rsidRPr="0015032C">
              <w:rPr>
                <w:rFonts w:ascii="Arial" w:hAnsi="Arial" w:cs="Arial"/>
                <w:b/>
                <w:bCs/>
                <w:sz w:val="16"/>
                <w:szCs w:val="16"/>
              </w:rPr>
              <w:t>91,940</w:t>
            </w:r>
          </w:p>
        </w:tc>
      </w:tr>
      <w:tr w:rsidR="0015032C" w:rsidRPr="0015032C" w14:paraId="653C34F9" w14:textId="77777777" w:rsidTr="0015032C">
        <w:trPr>
          <w:trHeight w:val="225"/>
        </w:trPr>
        <w:tc>
          <w:tcPr>
            <w:tcW w:w="3175" w:type="dxa"/>
            <w:tcBorders>
              <w:top w:val="nil"/>
              <w:left w:val="nil"/>
              <w:bottom w:val="single" w:sz="4" w:space="0" w:color="auto"/>
              <w:right w:val="nil"/>
            </w:tcBorders>
            <w:shd w:val="clear" w:color="auto" w:fill="auto"/>
            <w:noWrap/>
            <w:vAlign w:val="bottom"/>
            <w:hideMark/>
          </w:tcPr>
          <w:p w14:paraId="5BF53373" w14:textId="77777777" w:rsidR="0015032C" w:rsidRPr="0015032C" w:rsidRDefault="0015032C" w:rsidP="0015032C">
            <w:pPr>
              <w:spacing w:before="0" w:after="0" w:line="240" w:lineRule="auto"/>
              <w:ind w:firstLineChars="100" w:firstLine="160"/>
              <w:rPr>
                <w:rFonts w:ascii="Arial" w:hAnsi="Arial" w:cs="Arial"/>
                <w:sz w:val="16"/>
                <w:szCs w:val="16"/>
              </w:rPr>
            </w:pPr>
            <w:r w:rsidRPr="0015032C">
              <w:rPr>
                <w:rFonts w:ascii="Arial" w:hAnsi="Arial" w:cs="Arial"/>
                <w:sz w:val="16"/>
                <w:szCs w:val="16"/>
              </w:rPr>
              <w:t> </w:t>
            </w:r>
          </w:p>
        </w:tc>
        <w:tc>
          <w:tcPr>
            <w:tcW w:w="900" w:type="dxa"/>
            <w:tcBorders>
              <w:top w:val="nil"/>
              <w:left w:val="nil"/>
              <w:bottom w:val="single" w:sz="4" w:space="0" w:color="auto"/>
              <w:right w:val="nil"/>
            </w:tcBorders>
            <w:shd w:val="clear" w:color="auto" w:fill="auto"/>
            <w:noWrap/>
            <w:vAlign w:val="bottom"/>
            <w:hideMark/>
          </w:tcPr>
          <w:p w14:paraId="68C3A30F" w14:textId="77777777" w:rsidR="0015032C" w:rsidRPr="0015032C" w:rsidRDefault="0015032C" w:rsidP="0015032C">
            <w:pPr>
              <w:spacing w:before="0" w:after="0" w:line="240" w:lineRule="auto"/>
              <w:jc w:val="right"/>
              <w:rPr>
                <w:rFonts w:ascii="Arial" w:hAnsi="Arial" w:cs="Arial"/>
                <w:color w:val="000000"/>
                <w:sz w:val="16"/>
                <w:szCs w:val="16"/>
              </w:rPr>
            </w:pPr>
            <w:r w:rsidRPr="0015032C">
              <w:rPr>
                <w:rFonts w:ascii="Arial" w:hAnsi="Arial" w:cs="Arial"/>
                <w:color w:val="000000"/>
                <w:sz w:val="16"/>
                <w:szCs w:val="16"/>
              </w:rPr>
              <w:t> </w:t>
            </w:r>
          </w:p>
        </w:tc>
        <w:tc>
          <w:tcPr>
            <w:tcW w:w="900" w:type="dxa"/>
            <w:tcBorders>
              <w:top w:val="nil"/>
              <w:left w:val="nil"/>
              <w:bottom w:val="single" w:sz="4" w:space="0" w:color="auto"/>
              <w:right w:val="nil"/>
            </w:tcBorders>
            <w:shd w:val="clear" w:color="auto" w:fill="auto"/>
            <w:noWrap/>
            <w:vAlign w:val="bottom"/>
            <w:hideMark/>
          </w:tcPr>
          <w:p w14:paraId="34535FF3"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 </w:t>
            </w:r>
          </w:p>
        </w:tc>
        <w:tc>
          <w:tcPr>
            <w:tcW w:w="900" w:type="dxa"/>
            <w:tcBorders>
              <w:top w:val="nil"/>
              <w:left w:val="nil"/>
              <w:bottom w:val="nil"/>
              <w:right w:val="nil"/>
            </w:tcBorders>
            <w:shd w:val="clear" w:color="auto" w:fill="auto"/>
            <w:noWrap/>
            <w:vAlign w:val="center"/>
            <w:hideMark/>
          </w:tcPr>
          <w:p w14:paraId="7D94BD86" w14:textId="77777777" w:rsidR="0015032C" w:rsidRPr="0015032C" w:rsidRDefault="0015032C" w:rsidP="0015032C">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center"/>
            <w:hideMark/>
          </w:tcPr>
          <w:p w14:paraId="4E37AC20" w14:textId="77777777" w:rsidR="0015032C" w:rsidRPr="0015032C" w:rsidRDefault="0015032C" w:rsidP="0015032C">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48D31793" w14:textId="77777777" w:rsidR="0015032C" w:rsidRPr="0015032C" w:rsidRDefault="0015032C" w:rsidP="0015032C">
            <w:pPr>
              <w:spacing w:before="0" w:after="0" w:line="240" w:lineRule="auto"/>
              <w:rPr>
                <w:rFonts w:ascii="Times New Roman" w:hAnsi="Times New Roman"/>
                <w:sz w:val="20"/>
              </w:rPr>
            </w:pPr>
          </w:p>
        </w:tc>
      </w:tr>
      <w:tr w:rsidR="0015032C" w:rsidRPr="0015032C" w14:paraId="5A8A9AD2" w14:textId="77777777" w:rsidTr="0015032C">
        <w:trPr>
          <w:trHeight w:val="225"/>
        </w:trPr>
        <w:tc>
          <w:tcPr>
            <w:tcW w:w="3175" w:type="dxa"/>
            <w:tcBorders>
              <w:top w:val="nil"/>
              <w:left w:val="nil"/>
              <w:bottom w:val="nil"/>
              <w:right w:val="nil"/>
            </w:tcBorders>
            <w:shd w:val="clear" w:color="auto" w:fill="auto"/>
            <w:noWrap/>
            <w:vAlign w:val="bottom"/>
            <w:hideMark/>
          </w:tcPr>
          <w:p w14:paraId="51C914BD" w14:textId="77777777" w:rsidR="0015032C" w:rsidRPr="0015032C" w:rsidRDefault="0015032C" w:rsidP="0015032C">
            <w:pPr>
              <w:spacing w:before="0" w:after="0" w:line="240" w:lineRule="auto"/>
              <w:rPr>
                <w:rFonts w:ascii="Times New Roman" w:hAnsi="Times New Roman"/>
                <w:sz w:val="20"/>
              </w:rPr>
            </w:pPr>
          </w:p>
        </w:tc>
        <w:tc>
          <w:tcPr>
            <w:tcW w:w="900" w:type="dxa"/>
            <w:tcBorders>
              <w:top w:val="single" w:sz="4" w:space="0" w:color="auto"/>
              <w:left w:val="nil"/>
              <w:bottom w:val="single" w:sz="4" w:space="0" w:color="auto"/>
              <w:right w:val="nil"/>
            </w:tcBorders>
            <w:shd w:val="clear" w:color="auto" w:fill="auto"/>
            <w:vAlign w:val="bottom"/>
            <w:hideMark/>
          </w:tcPr>
          <w:p w14:paraId="2A2D8029" w14:textId="77777777" w:rsidR="0015032C" w:rsidRPr="0015032C" w:rsidRDefault="0015032C" w:rsidP="0015032C">
            <w:pPr>
              <w:spacing w:before="0" w:after="0" w:line="240" w:lineRule="auto"/>
              <w:jc w:val="right"/>
              <w:rPr>
                <w:rFonts w:ascii="Arial" w:hAnsi="Arial" w:cs="Arial"/>
                <w:b/>
                <w:bCs/>
                <w:sz w:val="16"/>
                <w:szCs w:val="16"/>
              </w:rPr>
            </w:pPr>
            <w:r w:rsidRPr="0015032C">
              <w:rPr>
                <w:rFonts w:ascii="Arial" w:hAnsi="Arial" w:cs="Arial"/>
                <w:b/>
                <w:bCs/>
                <w:sz w:val="16"/>
                <w:szCs w:val="16"/>
              </w:rPr>
              <w:t>2023–24</w:t>
            </w:r>
          </w:p>
        </w:tc>
        <w:tc>
          <w:tcPr>
            <w:tcW w:w="900" w:type="dxa"/>
            <w:tcBorders>
              <w:top w:val="single" w:sz="4" w:space="0" w:color="auto"/>
              <w:left w:val="nil"/>
              <w:bottom w:val="single" w:sz="4" w:space="0" w:color="auto"/>
              <w:right w:val="nil"/>
            </w:tcBorders>
            <w:shd w:val="clear" w:color="000000" w:fill="D9D9D9"/>
            <w:vAlign w:val="bottom"/>
            <w:hideMark/>
          </w:tcPr>
          <w:p w14:paraId="2E9A7525" w14:textId="77777777" w:rsidR="0015032C" w:rsidRPr="0015032C" w:rsidRDefault="0015032C" w:rsidP="0015032C">
            <w:pPr>
              <w:spacing w:before="0" w:after="0" w:line="240" w:lineRule="auto"/>
              <w:jc w:val="right"/>
              <w:rPr>
                <w:rFonts w:ascii="Arial" w:hAnsi="Arial" w:cs="Arial"/>
                <w:b/>
                <w:bCs/>
                <w:sz w:val="16"/>
                <w:szCs w:val="16"/>
              </w:rPr>
            </w:pPr>
            <w:r w:rsidRPr="0015032C">
              <w:rPr>
                <w:rFonts w:ascii="Arial" w:hAnsi="Arial" w:cs="Arial"/>
                <w:b/>
                <w:bCs/>
                <w:sz w:val="16"/>
                <w:szCs w:val="16"/>
              </w:rPr>
              <w:t>2024–25</w:t>
            </w:r>
          </w:p>
        </w:tc>
        <w:tc>
          <w:tcPr>
            <w:tcW w:w="900" w:type="dxa"/>
            <w:tcBorders>
              <w:top w:val="nil"/>
              <w:left w:val="nil"/>
              <w:bottom w:val="nil"/>
              <w:right w:val="nil"/>
            </w:tcBorders>
            <w:shd w:val="clear" w:color="auto" w:fill="auto"/>
            <w:noWrap/>
            <w:vAlign w:val="center"/>
            <w:hideMark/>
          </w:tcPr>
          <w:p w14:paraId="768CD485" w14:textId="77777777" w:rsidR="0015032C" w:rsidRPr="0015032C" w:rsidRDefault="0015032C" w:rsidP="0015032C">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center"/>
            <w:hideMark/>
          </w:tcPr>
          <w:p w14:paraId="13C1E87B" w14:textId="77777777" w:rsidR="0015032C" w:rsidRPr="0015032C" w:rsidRDefault="0015032C" w:rsidP="0015032C">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11007B65" w14:textId="77777777" w:rsidR="0015032C" w:rsidRPr="0015032C" w:rsidRDefault="0015032C" w:rsidP="0015032C">
            <w:pPr>
              <w:spacing w:before="0" w:after="0" w:line="240" w:lineRule="auto"/>
              <w:rPr>
                <w:rFonts w:ascii="Times New Roman" w:hAnsi="Times New Roman"/>
                <w:sz w:val="20"/>
              </w:rPr>
            </w:pPr>
          </w:p>
        </w:tc>
      </w:tr>
      <w:tr w:rsidR="0015032C" w:rsidRPr="0015032C" w14:paraId="3B9795B6" w14:textId="77777777" w:rsidTr="0015032C">
        <w:trPr>
          <w:trHeight w:val="225"/>
        </w:trPr>
        <w:tc>
          <w:tcPr>
            <w:tcW w:w="3175" w:type="dxa"/>
            <w:tcBorders>
              <w:top w:val="nil"/>
              <w:left w:val="nil"/>
              <w:bottom w:val="single" w:sz="4" w:space="0" w:color="auto"/>
              <w:right w:val="nil"/>
            </w:tcBorders>
            <w:shd w:val="clear" w:color="auto" w:fill="auto"/>
            <w:noWrap/>
            <w:vAlign w:val="bottom"/>
            <w:hideMark/>
          </w:tcPr>
          <w:p w14:paraId="12624EEC" w14:textId="77777777" w:rsidR="0015032C" w:rsidRPr="0015032C" w:rsidRDefault="0015032C" w:rsidP="0015032C">
            <w:pPr>
              <w:spacing w:before="0" w:after="0" w:line="240" w:lineRule="auto"/>
              <w:rPr>
                <w:rFonts w:ascii="Arial" w:hAnsi="Arial" w:cs="Arial"/>
                <w:b/>
                <w:bCs/>
                <w:color w:val="000000"/>
                <w:sz w:val="16"/>
                <w:szCs w:val="16"/>
              </w:rPr>
            </w:pPr>
            <w:r w:rsidRPr="0015032C">
              <w:rPr>
                <w:rFonts w:ascii="Arial" w:hAnsi="Arial" w:cs="Arial"/>
                <w:b/>
                <w:bCs/>
                <w:color w:val="000000"/>
                <w:sz w:val="16"/>
                <w:szCs w:val="16"/>
              </w:rPr>
              <w:t xml:space="preserve">Average </w:t>
            </w:r>
            <w:r w:rsidRPr="0015032C">
              <w:rPr>
                <w:rFonts w:ascii="Arial" w:hAnsi="Arial" w:cs="Arial"/>
                <w:b/>
                <w:bCs/>
                <w:sz w:val="16"/>
                <w:szCs w:val="16"/>
              </w:rPr>
              <w:t>s</w:t>
            </w:r>
            <w:r w:rsidRPr="0015032C">
              <w:rPr>
                <w:rFonts w:ascii="Arial" w:hAnsi="Arial" w:cs="Arial"/>
                <w:b/>
                <w:bCs/>
                <w:color w:val="000000"/>
                <w:sz w:val="16"/>
                <w:szCs w:val="16"/>
              </w:rPr>
              <w:t xml:space="preserve">taffing </w:t>
            </w:r>
            <w:r w:rsidRPr="0015032C">
              <w:rPr>
                <w:rFonts w:ascii="Arial" w:hAnsi="Arial" w:cs="Arial"/>
                <w:b/>
                <w:bCs/>
                <w:sz w:val="16"/>
                <w:szCs w:val="16"/>
              </w:rPr>
              <w:t>l</w:t>
            </w:r>
            <w:r w:rsidRPr="0015032C">
              <w:rPr>
                <w:rFonts w:ascii="Arial" w:hAnsi="Arial" w:cs="Arial"/>
                <w:b/>
                <w:bCs/>
                <w:color w:val="000000"/>
                <w:sz w:val="16"/>
                <w:szCs w:val="16"/>
              </w:rPr>
              <w:t>evel (number)</w:t>
            </w:r>
          </w:p>
        </w:tc>
        <w:tc>
          <w:tcPr>
            <w:tcW w:w="900" w:type="dxa"/>
            <w:tcBorders>
              <w:top w:val="nil"/>
              <w:left w:val="nil"/>
              <w:bottom w:val="single" w:sz="4" w:space="0" w:color="000000"/>
              <w:right w:val="nil"/>
            </w:tcBorders>
            <w:shd w:val="clear" w:color="auto" w:fill="auto"/>
            <w:noWrap/>
            <w:vAlign w:val="bottom"/>
            <w:hideMark/>
          </w:tcPr>
          <w:p w14:paraId="607A6509"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464</w:t>
            </w:r>
          </w:p>
        </w:tc>
        <w:tc>
          <w:tcPr>
            <w:tcW w:w="900" w:type="dxa"/>
            <w:tcBorders>
              <w:top w:val="nil"/>
              <w:left w:val="nil"/>
              <w:bottom w:val="single" w:sz="4" w:space="0" w:color="000000"/>
              <w:right w:val="nil"/>
            </w:tcBorders>
            <w:shd w:val="clear" w:color="000000" w:fill="D9D9D9"/>
            <w:noWrap/>
            <w:vAlign w:val="bottom"/>
            <w:hideMark/>
          </w:tcPr>
          <w:p w14:paraId="5282F80A" w14:textId="77777777" w:rsidR="0015032C" w:rsidRPr="0015032C" w:rsidRDefault="0015032C" w:rsidP="0015032C">
            <w:pPr>
              <w:spacing w:before="0" w:after="0" w:line="240" w:lineRule="auto"/>
              <w:jc w:val="right"/>
              <w:rPr>
                <w:rFonts w:ascii="Arial" w:hAnsi="Arial" w:cs="Arial"/>
                <w:sz w:val="16"/>
                <w:szCs w:val="16"/>
              </w:rPr>
            </w:pPr>
            <w:r w:rsidRPr="0015032C">
              <w:rPr>
                <w:rFonts w:ascii="Arial" w:hAnsi="Arial" w:cs="Arial"/>
                <w:sz w:val="16"/>
                <w:szCs w:val="16"/>
              </w:rPr>
              <w:t>561</w:t>
            </w:r>
          </w:p>
        </w:tc>
        <w:tc>
          <w:tcPr>
            <w:tcW w:w="900" w:type="dxa"/>
            <w:tcBorders>
              <w:top w:val="nil"/>
              <w:left w:val="nil"/>
              <w:bottom w:val="nil"/>
              <w:right w:val="nil"/>
            </w:tcBorders>
            <w:shd w:val="clear" w:color="auto" w:fill="auto"/>
            <w:noWrap/>
            <w:vAlign w:val="center"/>
            <w:hideMark/>
          </w:tcPr>
          <w:p w14:paraId="05727572" w14:textId="77777777" w:rsidR="0015032C" w:rsidRPr="0015032C" w:rsidRDefault="0015032C" w:rsidP="0015032C">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center"/>
            <w:hideMark/>
          </w:tcPr>
          <w:p w14:paraId="131059C7" w14:textId="77777777" w:rsidR="0015032C" w:rsidRPr="0015032C" w:rsidRDefault="0015032C" w:rsidP="0015032C">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7550E614" w14:textId="77777777" w:rsidR="0015032C" w:rsidRPr="0015032C" w:rsidRDefault="0015032C" w:rsidP="0015032C">
            <w:pPr>
              <w:spacing w:before="0" w:after="0" w:line="240" w:lineRule="auto"/>
              <w:rPr>
                <w:rFonts w:ascii="Times New Roman" w:hAnsi="Times New Roman"/>
                <w:sz w:val="20"/>
              </w:rPr>
            </w:pPr>
          </w:p>
        </w:tc>
      </w:tr>
    </w:tbl>
    <w:p w14:paraId="0A69BBBE" w14:textId="453F53B5" w:rsidR="0015032C" w:rsidRPr="0015032C" w:rsidRDefault="0015032C" w:rsidP="0015032C">
      <w:pPr>
        <w:pStyle w:val="FootnoteText"/>
        <w:spacing w:before="120"/>
        <w:rPr>
          <w:lang w:val="en-US"/>
        </w:rPr>
      </w:pPr>
      <w:bookmarkStart w:id="26" w:name="_Toc190682315"/>
      <w:bookmarkStart w:id="27" w:name="_Toc190682532"/>
      <w:bookmarkEnd w:id="21"/>
      <w:bookmarkEnd w:id="22"/>
      <w:r w:rsidRPr="0015032C">
        <w:rPr>
          <w:vertAlign w:val="superscript"/>
          <w:lang w:val="en-US"/>
        </w:rPr>
        <w:t>(a)</w:t>
      </w:r>
      <w:r w:rsidRPr="0015032C">
        <w:rPr>
          <w:lang w:val="en-US"/>
        </w:rPr>
        <w:t xml:space="preserve"> </w:t>
      </w:r>
      <w:r>
        <w:rPr>
          <w:lang w:val="en-US"/>
        </w:rPr>
        <w:tab/>
      </w:r>
      <w:r w:rsidRPr="0015032C">
        <w:rPr>
          <w:lang w:val="en-US"/>
        </w:rPr>
        <w:t>Expenses not requiring appropriation in the Budget year are made up of net assets received fre</w:t>
      </w:r>
      <w:r>
        <w:rPr>
          <w:lang w:val="en-US"/>
        </w:rPr>
        <w:t>e of charge.</w:t>
      </w:r>
    </w:p>
    <w:p w14:paraId="1554210D" w14:textId="0DEB81F5" w:rsidR="0015032C" w:rsidRPr="0015032C" w:rsidRDefault="0015032C" w:rsidP="0015032C">
      <w:pPr>
        <w:pStyle w:val="FootnoteText"/>
        <w:rPr>
          <w:lang w:val="en-US"/>
        </w:rPr>
      </w:pPr>
      <w:r w:rsidRPr="0015032C">
        <w:rPr>
          <w:vertAlign w:val="superscript"/>
          <w:lang w:val="en-US"/>
        </w:rPr>
        <w:t>(b)</w:t>
      </w:r>
      <w:r w:rsidRPr="0015032C">
        <w:rPr>
          <w:lang w:val="en-US"/>
        </w:rPr>
        <w:t xml:space="preserve"> </w:t>
      </w:r>
      <w:r>
        <w:rPr>
          <w:lang w:val="en-US"/>
        </w:rPr>
        <w:tab/>
      </w:r>
      <w:r w:rsidR="001A7377">
        <w:rPr>
          <w:lang w:val="en-US"/>
        </w:rPr>
        <w:t>Deficit in 2023–24 to 2027–28</w:t>
      </w:r>
      <w:r w:rsidRPr="0015032C">
        <w:rPr>
          <w:lang w:val="en-US"/>
        </w:rPr>
        <w:t xml:space="preserve"> relates to </w:t>
      </w:r>
      <w:r w:rsidR="007474DE">
        <w:rPr>
          <w:lang w:val="en-US"/>
        </w:rPr>
        <w:t xml:space="preserve">depreciation and amortization. </w:t>
      </w:r>
      <w:r w:rsidRPr="0015032C">
        <w:rPr>
          <w:lang w:val="en-US"/>
        </w:rPr>
        <w:t>Depreciation and amortisation has no</w:t>
      </w:r>
      <w:r>
        <w:rPr>
          <w:lang w:val="en-US"/>
        </w:rPr>
        <w:t xml:space="preserve"> impact on underlying cash.</w:t>
      </w:r>
    </w:p>
    <w:p w14:paraId="3B31CA45" w14:textId="13ACA4E1" w:rsidR="00C854F5" w:rsidRPr="00F71634" w:rsidRDefault="00202925" w:rsidP="0015032C">
      <w:pPr>
        <w:pStyle w:val="TableHeading"/>
        <w:spacing w:after="120"/>
      </w:pPr>
      <w:r>
        <w:rPr>
          <w:highlight w:val="yellow"/>
          <w:lang w:val="en-US"/>
        </w:rPr>
        <w:br w:type="page"/>
      </w:r>
      <w:r w:rsidR="008E5BB7" w:rsidRPr="0071706A">
        <w:rPr>
          <w:sz w:val="22"/>
        </w:rPr>
        <w:lastRenderedPageBreak/>
        <w:t xml:space="preserve">Performance </w:t>
      </w:r>
      <w:r w:rsidR="001A50DE" w:rsidRPr="0071706A">
        <w:rPr>
          <w:sz w:val="22"/>
        </w:rPr>
        <w:t>measure</w:t>
      </w:r>
      <w:r w:rsidR="003359F4" w:rsidRPr="0071706A">
        <w:rPr>
          <w:sz w:val="22"/>
        </w:rPr>
        <w:t>s</w:t>
      </w:r>
      <w:r w:rsidR="001A50DE" w:rsidRPr="0071706A">
        <w:rPr>
          <w:sz w:val="22"/>
        </w:rPr>
        <w:t xml:space="preserve"> </w:t>
      </w:r>
      <w:r w:rsidR="00507335" w:rsidRPr="0071706A">
        <w:rPr>
          <w:sz w:val="22"/>
        </w:rPr>
        <w:t>for Outcome 1</w:t>
      </w:r>
    </w:p>
    <w:p w14:paraId="5F4AC74F" w14:textId="4692D868" w:rsidR="00E12264" w:rsidRDefault="00E12264" w:rsidP="00B82F45">
      <w:pPr>
        <w:spacing w:before="0" w:after="120"/>
        <w:rPr>
          <w:rFonts w:asciiTheme="minorHAnsi" w:hAnsiTheme="minorHAnsi" w:cstheme="minorHAnsi"/>
        </w:rPr>
      </w:pPr>
      <w:r w:rsidRPr="008A58B4">
        <w:t>Table 2</w:t>
      </w:r>
      <w:r w:rsidR="00264023">
        <w:t>.1.2</w:t>
      </w:r>
      <w:r w:rsidRPr="008A58B4">
        <w:t xml:space="preserve"> details the performance measures for each program associated with Outcome </w:t>
      </w:r>
      <w:r w:rsidR="00507335" w:rsidRPr="008A58B4">
        <w:t>1</w:t>
      </w:r>
      <w:r w:rsidRPr="008A58B4">
        <w:t xml:space="preserve">. It </w:t>
      </w:r>
      <w:r w:rsidR="002E6DB1" w:rsidRPr="008A58B4">
        <w:t>is used by entities</w:t>
      </w:r>
      <w:r w:rsidR="002E6DB1">
        <w:t xml:space="preserve"> to </w:t>
      </w:r>
      <w:r w:rsidR="004D3F65">
        <w:t xml:space="preserve">describe the results they plan to achieve and </w:t>
      </w:r>
      <w:r w:rsidRPr="001B2F81">
        <w:t>the related key activities</w:t>
      </w:r>
      <w:r w:rsidR="0094644C">
        <w:t>,</w:t>
      </w:r>
      <w:r w:rsidRPr="001B2F81">
        <w:t xml:space="preserve"> as </w:t>
      </w:r>
      <w:r w:rsidR="00EA1E91">
        <w:t xml:space="preserve">detailed </w:t>
      </w:r>
      <w:r w:rsidRPr="001B2F81">
        <w:t>in the current corporate plan</w:t>
      </w:r>
      <w:r w:rsidR="00ED1C65">
        <w:t>,</w:t>
      </w:r>
      <w:r w:rsidRPr="001B2F81">
        <w:t xml:space="preserve"> the context in which these activities are delivered</w:t>
      </w:r>
      <w:r w:rsidR="00AE42F1">
        <w:t>,</w:t>
      </w:r>
      <w:r w:rsidRPr="001B2F81">
        <w:t xml:space="preserve"> and how the performance of these activities will be measured. Where relevant, details of </w:t>
      </w:r>
      <w:r w:rsidR="009F0564">
        <w:t xml:space="preserve">the </w:t>
      </w:r>
      <w:r w:rsidRPr="001B2F81">
        <w:t>202</w:t>
      </w:r>
      <w:r w:rsidR="00EA1E91">
        <w:t>4</w:t>
      </w:r>
      <w:r w:rsidR="00EC33E6">
        <w:t>–</w:t>
      </w:r>
      <w:r>
        <w:t>2</w:t>
      </w:r>
      <w:r w:rsidR="00EA1E91">
        <w:t>5</w:t>
      </w:r>
      <w:r w:rsidRPr="001B2F81">
        <w:t xml:space="preserve"> Budget measures that have created new programs or materially changed existing programs </w:t>
      </w:r>
      <w:r>
        <w:t>are</w:t>
      </w:r>
      <w:r w:rsidRPr="001B2F81">
        <w:t xml:space="preserve"> provided.</w:t>
      </w:r>
      <w:r>
        <w:t xml:space="preserve"> </w:t>
      </w:r>
      <w:bookmarkEnd w:id="26"/>
      <w:bookmarkEnd w:id="27"/>
    </w:p>
    <w:p w14:paraId="174B2767" w14:textId="5068BFA2" w:rsidR="00CC6669" w:rsidRPr="001B6617" w:rsidRDefault="00264023" w:rsidP="0071706A">
      <w:pPr>
        <w:spacing w:before="120" w:after="120"/>
        <w:rPr>
          <w:rFonts w:ascii="Arial" w:hAnsi="Arial" w:cs="Arial"/>
          <w:b/>
          <w:color w:val="000000" w:themeColor="text1"/>
          <w:sz w:val="20"/>
          <w:szCs w:val="16"/>
        </w:rPr>
      </w:pPr>
      <w:r>
        <w:rPr>
          <w:rFonts w:ascii="Arial" w:hAnsi="Arial" w:cs="Arial"/>
          <w:b/>
          <w:color w:val="000000" w:themeColor="text1"/>
          <w:sz w:val="20"/>
          <w:szCs w:val="16"/>
        </w:rPr>
        <w:t>Table 2.1.2</w:t>
      </w:r>
      <w:r w:rsidR="001B6617" w:rsidRPr="001B6617">
        <w:rPr>
          <w:rFonts w:ascii="Arial" w:hAnsi="Arial" w:cs="Arial"/>
          <w:b/>
          <w:color w:val="000000" w:themeColor="text1"/>
          <w:sz w:val="20"/>
          <w:szCs w:val="16"/>
        </w:rPr>
        <w:t>: Performance measure</w:t>
      </w:r>
      <w:r w:rsidR="00205DEE">
        <w:rPr>
          <w:rFonts w:ascii="Arial" w:hAnsi="Arial" w:cs="Arial"/>
          <w:b/>
          <w:color w:val="000000" w:themeColor="text1"/>
          <w:sz w:val="20"/>
          <w:szCs w:val="16"/>
        </w:rPr>
        <w:t>s</w:t>
      </w:r>
      <w:r w:rsidR="001B6617" w:rsidRPr="001B6617">
        <w:rPr>
          <w:rFonts w:ascii="Arial" w:hAnsi="Arial" w:cs="Arial"/>
          <w:b/>
          <w:color w:val="000000" w:themeColor="text1"/>
          <w:sz w:val="20"/>
          <w:szCs w:val="16"/>
        </w:rPr>
        <w:t xml:space="preserve"> for Outcome 1</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6236"/>
      </w:tblGrid>
      <w:tr w:rsidR="00DF502A" w:rsidRPr="00132B04" w14:paraId="516F3CBC" w14:textId="77777777" w:rsidTr="00DF502A">
        <w:trPr>
          <w:trHeight w:val="568"/>
        </w:trPr>
        <w:tc>
          <w:tcPr>
            <w:tcW w:w="7796" w:type="dxa"/>
            <w:gridSpan w:val="2"/>
            <w:tcBorders>
              <w:top w:val="single" w:sz="4" w:space="0" w:color="000000"/>
              <w:left w:val="single" w:sz="4" w:space="0" w:color="000000"/>
              <w:bottom w:val="single" w:sz="4" w:space="0" w:color="000000"/>
              <w:right w:val="single" w:sz="4" w:space="0" w:color="000000"/>
            </w:tcBorders>
            <w:shd w:val="clear" w:color="auto" w:fill="F1F1F1"/>
            <w:hideMark/>
          </w:tcPr>
          <w:p w14:paraId="29B05AAE" w14:textId="77777777" w:rsidR="00DF502A" w:rsidRPr="00132B04" w:rsidRDefault="00DF502A" w:rsidP="00EA035D">
            <w:pPr>
              <w:pStyle w:val="TableParagraph"/>
              <w:spacing w:before="80" w:after="40"/>
              <w:ind w:left="108" w:right="108"/>
              <w:rPr>
                <w:b/>
                <w:sz w:val="16"/>
                <w:szCs w:val="17"/>
              </w:rPr>
            </w:pPr>
            <w:r w:rsidRPr="00132B04">
              <w:rPr>
                <w:b/>
                <w:sz w:val="16"/>
                <w:szCs w:val="17"/>
              </w:rPr>
              <w:t>Outcome 1</w:t>
            </w:r>
          </w:p>
          <w:p w14:paraId="6D9392AF" w14:textId="77777777" w:rsidR="00DF502A" w:rsidRPr="00132B04" w:rsidRDefault="00DF502A" w:rsidP="00EA035D">
            <w:pPr>
              <w:pStyle w:val="TableParagraph"/>
              <w:spacing w:before="40" w:after="80"/>
              <w:ind w:left="108" w:right="108"/>
              <w:rPr>
                <w:sz w:val="16"/>
                <w:szCs w:val="17"/>
              </w:rPr>
            </w:pPr>
            <w:r w:rsidRPr="00132B04">
              <w:rPr>
                <w:sz w:val="16"/>
                <w:szCs w:val="17"/>
              </w:rPr>
              <w:t>To deliver national digital healthcare systems to enable and support improvement in health outcomes for Australians.</w:t>
            </w:r>
          </w:p>
        </w:tc>
      </w:tr>
      <w:tr w:rsidR="00DF502A" w:rsidRPr="00132B04" w14:paraId="4392FD51" w14:textId="77777777" w:rsidTr="00DF502A">
        <w:trPr>
          <w:trHeight w:val="633"/>
        </w:trPr>
        <w:tc>
          <w:tcPr>
            <w:tcW w:w="7796" w:type="dxa"/>
            <w:gridSpan w:val="2"/>
            <w:tcBorders>
              <w:top w:val="single" w:sz="4" w:space="0" w:color="000000"/>
              <w:left w:val="single" w:sz="4" w:space="0" w:color="000000"/>
              <w:bottom w:val="single" w:sz="4" w:space="0" w:color="000000"/>
              <w:right w:val="single" w:sz="4" w:space="0" w:color="000000"/>
            </w:tcBorders>
            <w:shd w:val="clear" w:color="auto" w:fill="F1F1F1"/>
            <w:hideMark/>
          </w:tcPr>
          <w:p w14:paraId="3379C733" w14:textId="77777777" w:rsidR="00DF502A" w:rsidRPr="00132B04" w:rsidRDefault="00DF502A" w:rsidP="00EA035D">
            <w:pPr>
              <w:pStyle w:val="TableParagraph"/>
              <w:spacing w:before="80" w:after="40"/>
              <w:ind w:left="108" w:right="108"/>
              <w:rPr>
                <w:b/>
                <w:sz w:val="16"/>
                <w:szCs w:val="17"/>
              </w:rPr>
            </w:pPr>
            <w:r w:rsidRPr="00132B04">
              <w:rPr>
                <w:b/>
                <w:sz w:val="16"/>
                <w:szCs w:val="17"/>
              </w:rPr>
              <w:t>Program 1.1: Digital Health</w:t>
            </w:r>
          </w:p>
          <w:p w14:paraId="61DBAD44" w14:textId="77777777" w:rsidR="00DF502A" w:rsidRPr="00132B04" w:rsidRDefault="00DF502A" w:rsidP="00EA035D">
            <w:pPr>
              <w:pStyle w:val="TableParagraph"/>
              <w:spacing w:before="40" w:after="80"/>
              <w:ind w:left="108" w:right="108"/>
              <w:rPr>
                <w:sz w:val="16"/>
                <w:szCs w:val="17"/>
              </w:rPr>
            </w:pPr>
            <w:r w:rsidRPr="00132B04">
              <w:rPr>
                <w:sz w:val="16"/>
                <w:szCs w:val="17"/>
              </w:rPr>
              <w:t xml:space="preserve">In collaboration with consumers, healthcare providers and the health industry, deliver an effective national digital health capability that will achieve significant improvements in the quality and delivery of health care, and increased efficiency of the Australian health system. </w:t>
            </w:r>
          </w:p>
        </w:tc>
      </w:tr>
      <w:tr w:rsidR="00DF502A" w:rsidRPr="00132B04" w14:paraId="769D0DDB" w14:textId="77777777" w:rsidTr="00DF502A">
        <w:trPr>
          <w:trHeight w:val="339"/>
        </w:trPr>
        <w:tc>
          <w:tcPr>
            <w:tcW w:w="1560" w:type="dxa"/>
            <w:tcBorders>
              <w:top w:val="single" w:sz="4" w:space="0" w:color="000000"/>
              <w:left w:val="single" w:sz="4" w:space="0" w:color="000000"/>
              <w:bottom w:val="double" w:sz="4" w:space="0" w:color="000000"/>
              <w:right w:val="single" w:sz="4" w:space="0" w:color="000000"/>
            </w:tcBorders>
            <w:hideMark/>
          </w:tcPr>
          <w:p w14:paraId="790CF0AD" w14:textId="77777777" w:rsidR="00DF502A" w:rsidRPr="00132B04" w:rsidRDefault="00DF502A" w:rsidP="00DF502A">
            <w:pPr>
              <w:pStyle w:val="TableParagraph"/>
              <w:spacing w:before="80" w:after="80" w:line="256" w:lineRule="auto"/>
              <w:ind w:left="108" w:right="108"/>
              <w:rPr>
                <w:b/>
                <w:sz w:val="16"/>
                <w:szCs w:val="17"/>
              </w:rPr>
            </w:pPr>
            <w:r w:rsidRPr="00132B04">
              <w:rPr>
                <w:b/>
                <w:sz w:val="16"/>
                <w:szCs w:val="17"/>
              </w:rPr>
              <w:t>Key</w:t>
            </w:r>
            <w:r w:rsidRPr="00132B04">
              <w:rPr>
                <w:b/>
                <w:spacing w:val="-4"/>
                <w:sz w:val="16"/>
                <w:szCs w:val="17"/>
              </w:rPr>
              <w:t xml:space="preserve"> </w:t>
            </w:r>
            <w:r w:rsidRPr="00132B04">
              <w:rPr>
                <w:b/>
                <w:sz w:val="16"/>
                <w:szCs w:val="17"/>
              </w:rPr>
              <w:t>Activities</w:t>
            </w:r>
            <w:r w:rsidRPr="00132B04">
              <w:rPr>
                <w:b/>
                <w:spacing w:val="-4"/>
                <w:sz w:val="16"/>
                <w:szCs w:val="17"/>
              </w:rPr>
              <w:t xml:space="preserve"> </w:t>
            </w:r>
          </w:p>
        </w:tc>
        <w:tc>
          <w:tcPr>
            <w:tcW w:w="6236" w:type="dxa"/>
            <w:tcBorders>
              <w:top w:val="single" w:sz="4" w:space="0" w:color="000000"/>
              <w:left w:val="single" w:sz="4" w:space="0" w:color="000000"/>
              <w:bottom w:val="double" w:sz="4" w:space="0" w:color="000000"/>
              <w:right w:val="single" w:sz="4" w:space="0" w:color="000000"/>
            </w:tcBorders>
            <w:hideMark/>
          </w:tcPr>
          <w:p w14:paraId="4AC7AE1A" w14:textId="77777777" w:rsidR="00107651" w:rsidRPr="00132B04" w:rsidRDefault="00107651" w:rsidP="00107651">
            <w:pPr>
              <w:pStyle w:val="TableParagraph"/>
              <w:numPr>
                <w:ilvl w:val="0"/>
                <w:numId w:val="26"/>
              </w:numPr>
              <w:spacing w:before="80" w:after="40"/>
              <w:ind w:left="468" w:right="108"/>
              <w:rPr>
                <w:sz w:val="16"/>
                <w:szCs w:val="17"/>
              </w:rPr>
            </w:pPr>
            <w:r w:rsidRPr="00132B04">
              <w:rPr>
                <w:b/>
                <w:bCs/>
                <w:sz w:val="16"/>
                <w:szCs w:val="17"/>
              </w:rPr>
              <w:t>Driving information sharing</w:t>
            </w:r>
            <w:r w:rsidRPr="00132B04">
              <w:rPr>
                <w:sz w:val="16"/>
                <w:szCs w:val="17"/>
              </w:rPr>
              <w:t xml:space="preserve"> – drive use and uptake of national digital health products and services, including My Health Record, to improve sharing of information at the point of care and health outcomes for Australians while ensuring a strong clinical governance focus.</w:t>
            </w:r>
          </w:p>
          <w:p w14:paraId="696EF7AE" w14:textId="7F19C705" w:rsidR="00107651" w:rsidRPr="00132B04" w:rsidRDefault="00107651" w:rsidP="00107651">
            <w:pPr>
              <w:pStyle w:val="TableParagraph"/>
              <w:numPr>
                <w:ilvl w:val="0"/>
                <w:numId w:val="26"/>
              </w:numPr>
              <w:spacing w:before="40" w:after="40"/>
              <w:ind w:left="468" w:right="108"/>
              <w:rPr>
                <w:sz w:val="16"/>
                <w:szCs w:val="17"/>
              </w:rPr>
            </w:pPr>
            <w:r w:rsidRPr="00132B04">
              <w:rPr>
                <w:b/>
                <w:bCs/>
                <w:sz w:val="16"/>
                <w:szCs w:val="17"/>
              </w:rPr>
              <w:t>Improving connectivity and advancing real-time data exchange</w:t>
            </w:r>
            <w:r w:rsidRPr="00132B04">
              <w:rPr>
                <w:sz w:val="16"/>
                <w:szCs w:val="17"/>
              </w:rPr>
              <w:t xml:space="preserve"> – facilitate </w:t>
            </w:r>
            <w:r w:rsidR="008D2BF7">
              <w:rPr>
                <w:sz w:val="16"/>
                <w:szCs w:val="17"/>
              </w:rPr>
              <w:t xml:space="preserve">the </w:t>
            </w:r>
            <w:r w:rsidRPr="00132B04">
              <w:rPr>
                <w:sz w:val="16"/>
                <w:szCs w:val="17"/>
              </w:rPr>
              <w:t>interoperability of the systems used by healthcare providers to improve the visibility and connectivity of health information, reduce the burden on providers and support better health outcomes for Australians.</w:t>
            </w:r>
          </w:p>
          <w:p w14:paraId="0BD146FD" w14:textId="6120BF0D" w:rsidR="00107651" w:rsidRPr="00132B04" w:rsidRDefault="00107651" w:rsidP="00107651">
            <w:pPr>
              <w:pStyle w:val="TableParagraph"/>
              <w:numPr>
                <w:ilvl w:val="0"/>
                <w:numId w:val="26"/>
              </w:numPr>
              <w:spacing w:before="40" w:after="80" w:line="256" w:lineRule="auto"/>
              <w:ind w:left="468" w:right="108"/>
              <w:rPr>
                <w:sz w:val="16"/>
                <w:szCs w:val="17"/>
              </w:rPr>
            </w:pPr>
            <w:r w:rsidRPr="00132B04">
              <w:rPr>
                <w:b/>
                <w:bCs/>
                <w:sz w:val="16"/>
                <w:szCs w:val="17"/>
              </w:rPr>
              <w:t>Modernising infrastructure</w:t>
            </w:r>
            <w:r w:rsidRPr="00132B04">
              <w:rPr>
                <w:sz w:val="16"/>
                <w:szCs w:val="17"/>
              </w:rPr>
              <w:t xml:space="preserve"> – continue to transform national infrastructure and move to a contemporary, structured data-rich ecosystem capable of connecting systems securely across settings and supporting real-time access to information for the patient and the broader care team anywhere, anytime.</w:t>
            </w:r>
          </w:p>
        </w:tc>
      </w:tr>
    </w:tbl>
    <w:p w14:paraId="24703328" w14:textId="77777777" w:rsidR="00DF502A" w:rsidRDefault="00DF502A">
      <w:pPr>
        <w:spacing w:before="0" w:after="0" w:line="240" w:lineRule="auto"/>
        <w:rPr>
          <w:rFonts w:ascii="Arial Bold" w:hAnsi="Arial Bold"/>
          <w:b/>
          <w:sz w:val="26"/>
        </w:rPr>
      </w:pPr>
      <w:r>
        <w:br w:type="page"/>
      </w:r>
    </w:p>
    <w:tbl>
      <w:tblPr>
        <w:tblW w:w="7796" w:type="dxa"/>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0"/>
        <w:gridCol w:w="3368"/>
        <w:gridCol w:w="3118"/>
      </w:tblGrid>
      <w:tr w:rsidR="00D2736D" w:rsidRPr="00271078" w14:paraId="5D676C81" w14:textId="77777777" w:rsidTr="00D2736D">
        <w:trPr>
          <w:trHeight w:val="265"/>
        </w:trPr>
        <w:tc>
          <w:tcPr>
            <w:tcW w:w="7796" w:type="dxa"/>
            <w:gridSpan w:val="3"/>
            <w:tcBorders>
              <w:top w:val="single" w:sz="4" w:space="0" w:color="auto"/>
              <w:left w:val="single" w:sz="4" w:space="0" w:color="000000"/>
              <w:bottom w:val="single" w:sz="4" w:space="0" w:color="000000"/>
              <w:right w:val="single" w:sz="4" w:space="0" w:color="000000"/>
            </w:tcBorders>
            <w:shd w:val="clear" w:color="auto" w:fill="F2F2F2" w:themeFill="background1" w:themeFillShade="F2"/>
          </w:tcPr>
          <w:p w14:paraId="2C94A414" w14:textId="336278A9" w:rsidR="00D2736D" w:rsidRPr="00271078" w:rsidRDefault="00D2736D" w:rsidP="00D2736D">
            <w:pPr>
              <w:pStyle w:val="TableParagraph"/>
              <w:spacing w:before="80" w:after="80" w:line="256" w:lineRule="auto"/>
              <w:ind w:left="108" w:right="108"/>
              <w:rPr>
                <w:b/>
                <w:sz w:val="16"/>
                <w:szCs w:val="16"/>
              </w:rPr>
            </w:pPr>
            <w:r w:rsidRPr="00271078">
              <w:rPr>
                <w:b/>
                <w:sz w:val="16"/>
                <w:szCs w:val="16"/>
              </w:rPr>
              <w:lastRenderedPageBreak/>
              <w:t>Program 1.1: Digital Health</w:t>
            </w:r>
          </w:p>
        </w:tc>
      </w:tr>
      <w:tr w:rsidR="00DF502A" w:rsidRPr="00271078" w14:paraId="117AA2B9" w14:textId="77777777" w:rsidTr="00132B04">
        <w:trPr>
          <w:trHeight w:val="265"/>
        </w:trPr>
        <w:tc>
          <w:tcPr>
            <w:tcW w:w="1310"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14:paraId="3E2BF526" w14:textId="77777777" w:rsidR="00DF502A" w:rsidRPr="00271078" w:rsidRDefault="00DF502A" w:rsidP="007416CC">
            <w:pPr>
              <w:pStyle w:val="TableParagraph"/>
              <w:spacing w:before="40" w:after="40" w:line="256" w:lineRule="auto"/>
              <w:ind w:left="108" w:right="108"/>
              <w:rPr>
                <w:b/>
                <w:sz w:val="16"/>
                <w:szCs w:val="16"/>
              </w:rPr>
            </w:pPr>
            <w:r w:rsidRPr="00271078">
              <w:rPr>
                <w:b/>
                <w:spacing w:val="-4"/>
                <w:sz w:val="16"/>
                <w:szCs w:val="16"/>
              </w:rPr>
              <w:t>Year</w:t>
            </w:r>
          </w:p>
        </w:tc>
        <w:tc>
          <w:tcPr>
            <w:tcW w:w="3368"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14:paraId="37688647" w14:textId="77777777" w:rsidR="00DF502A" w:rsidRPr="00271078" w:rsidRDefault="00DF502A" w:rsidP="007416CC">
            <w:pPr>
              <w:pStyle w:val="TableParagraph"/>
              <w:spacing w:before="40" w:after="40" w:line="256" w:lineRule="auto"/>
              <w:ind w:left="108" w:right="108"/>
              <w:rPr>
                <w:b/>
                <w:sz w:val="16"/>
                <w:szCs w:val="16"/>
              </w:rPr>
            </w:pPr>
            <w:r w:rsidRPr="00271078">
              <w:rPr>
                <w:b/>
                <w:sz w:val="16"/>
                <w:szCs w:val="16"/>
              </w:rPr>
              <w:t>Performance</w:t>
            </w:r>
            <w:r w:rsidRPr="00271078">
              <w:rPr>
                <w:b/>
                <w:spacing w:val="-10"/>
                <w:sz w:val="16"/>
                <w:szCs w:val="16"/>
              </w:rPr>
              <w:t xml:space="preserve"> </w:t>
            </w:r>
            <w:r w:rsidRPr="00271078">
              <w:rPr>
                <w:b/>
                <w:spacing w:val="-2"/>
                <w:sz w:val="16"/>
                <w:szCs w:val="16"/>
              </w:rPr>
              <w:t>Measure</w:t>
            </w:r>
          </w:p>
        </w:tc>
        <w:tc>
          <w:tcPr>
            <w:tcW w:w="3118"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14:paraId="3FF4129B" w14:textId="77777777" w:rsidR="00DF502A" w:rsidRPr="00271078" w:rsidRDefault="00DF502A" w:rsidP="007416CC">
            <w:pPr>
              <w:pStyle w:val="TableParagraph"/>
              <w:spacing w:before="40" w:after="40" w:line="256" w:lineRule="auto"/>
              <w:ind w:left="108" w:right="108"/>
              <w:rPr>
                <w:b/>
                <w:sz w:val="16"/>
                <w:szCs w:val="16"/>
              </w:rPr>
            </w:pPr>
            <w:r w:rsidRPr="00271078">
              <w:rPr>
                <w:b/>
                <w:sz w:val="16"/>
                <w:szCs w:val="16"/>
              </w:rPr>
              <w:t>Expected</w:t>
            </w:r>
            <w:r w:rsidRPr="00271078">
              <w:rPr>
                <w:b/>
                <w:spacing w:val="-9"/>
                <w:sz w:val="16"/>
                <w:szCs w:val="16"/>
              </w:rPr>
              <w:t xml:space="preserve"> </w:t>
            </w:r>
            <w:r w:rsidRPr="00271078">
              <w:rPr>
                <w:b/>
                <w:sz w:val="16"/>
                <w:szCs w:val="16"/>
              </w:rPr>
              <w:t>Performance</w:t>
            </w:r>
            <w:r w:rsidRPr="00271078">
              <w:rPr>
                <w:b/>
                <w:spacing w:val="-6"/>
                <w:sz w:val="16"/>
                <w:szCs w:val="16"/>
              </w:rPr>
              <w:t xml:space="preserve"> </w:t>
            </w:r>
            <w:r w:rsidRPr="00271078">
              <w:rPr>
                <w:b/>
                <w:spacing w:val="-2"/>
                <w:sz w:val="16"/>
                <w:szCs w:val="16"/>
              </w:rPr>
              <w:t>Results</w:t>
            </w:r>
          </w:p>
        </w:tc>
      </w:tr>
      <w:tr w:rsidR="00DF502A" w:rsidRPr="00271078" w14:paraId="228C2C54" w14:textId="77777777" w:rsidTr="00756D11">
        <w:trPr>
          <w:trHeight w:val="793"/>
        </w:trPr>
        <w:tc>
          <w:tcPr>
            <w:tcW w:w="1310" w:type="dxa"/>
            <w:tcBorders>
              <w:top w:val="single" w:sz="4" w:space="0" w:color="000000"/>
              <w:left w:val="single" w:sz="4" w:space="0" w:color="000000"/>
              <w:bottom w:val="single" w:sz="4" w:space="0" w:color="000000"/>
              <w:right w:val="single" w:sz="4" w:space="0" w:color="000000"/>
            </w:tcBorders>
            <w:hideMark/>
          </w:tcPr>
          <w:p w14:paraId="18FE020B" w14:textId="15827869" w:rsidR="00DF502A" w:rsidRPr="00271078" w:rsidRDefault="00DF502A" w:rsidP="007416CC">
            <w:pPr>
              <w:pStyle w:val="TableParagraph"/>
              <w:spacing w:before="40" w:after="40" w:line="256" w:lineRule="auto"/>
              <w:ind w:left="108" w:right="108"/>
              <w:rPr>
                <w:sz w:val="16"/>
                <w:szCs w:val="16"/>
              </w:rPr>
            </w:pPr>
            <w:r w:rsidRPr="00271078">
              <w:rPr>
                <w:sz w:val="16"/>
                <w:szCs w:val="16"/>
              </w:rPr>
              <w:t>Current</w:t>
            </w:r>
            <w:r w:rsidRPr="00271078">
              <w:rPr>
                <w:spacing w:val="-2"/>
                <w:sz w:val="16"/>
                <w:szCs w:val="16"/>
              </w:rPr>
              <w:t xml:space="preserve"> </w:t>
            </w:r>
            <w:r w:rsidR="0071706A" w:rsidRPr="00271078">
              <w:rPr>
                <w:spacing w:val="-4"/>
                <w:sz w:val="16"/>
                <w:szCs w:val="16"/>
              </w:rPr>
              <w:t>Y</w:t>
            </w:r>
            <w:r w:rsidRPr="00271078">
              <w:rPr>
                <w:spacing w:val="-4"/>
                <w:sz w:val="16"/>
                <w:szCs w:val="16"/>
              </w:rPr>
              <w:t>ear</w:t>
            </w:r>
            <w:r w:rsidRPr="00271078">
              <w:rPr>
                <w:sz w:val="16"/>
                <w:szCs w:val="16"/>
              </w:rPr>
              <w:t xml:space="preserve"> </w:t>
            </w:r>
            <w:r w:rsidRPr="00271078">
              <w:rPr>
                <w:spacing w:val="-2"/>
                <w:sz w:val="16"/>
                <w:szCs w:val="16"/>
              </w:rPr>
              <w:t>2023–24</w:t>
            </w:r>
          </w:p>
        </w:tc>
        <w:tc>
          <w:tcPr>
            <w:tcW w:w="3368" w:type="dxa"/>
            <w:tcBorders>
              <w:top w:val="single" w:sz="4" w:space="0" w:color="000000"/>
              <w:left w:val="single" w:sz="4" w:space="0" w:color="000000"/>
              <w:bottom w:val="single" w:sz="4" w:space="0" w:color="000000"/>
              <w:right w:val="single" w:sz="4" w:space="0" w:color="000000"/>
            </w:tcBorders>
            <w:hideMark/>
          </w:tcPr>
          <w:p w14:paraId="63A11EB6" w14:textId="77777777" w:rsidR="00DF502A" w:rsidRPr="00271078" w:rsidRDefault="00DF502A" w:rsidP="007416CC">
            <w:pPr>
              <w:pStyle w:val="TableParagraph"/>
              <w:spacing w:before="40" w:after="40" w:line="256" w:lineRule="auto"/>
              <w:ind w:left="108" w:right="108" w:hanging="1"/>
              <w:rPr>
                <w:sz w:val="16"/>
                <w:szCs w:val="16"/>
              </w:rPr>
            </w:pPr>
            <w:r w:rsidRPr="00271078">
              <w:rPr>
                <w:sz w:val="16"/>
                <w:szCs w:val="16"/>
              </w:rPr>
              <w:t>Infrastructure solutions and initiatives provide access to and promote adoption of secure digital health services.</w:t>
            </w:r>
          </w:p>
        </w:tc>
        <w:tc>
          <w:tcPr>
            <w:tcW w:w="3118" w:type="dxa"/>
            <w:tcBorders>
              <w:top w:val="single" w:sz="4" w:space="0" w:color="000000"/>
              <w:left w:val="single" w:sz="4" w:space="0" w:color="000000"/>
              <w:bottom w:val="single" w:sz="4" w:space="0" w:color="000000"/>
              <w:right w:val="single" w:sz="4" w:space="0" w:color="000000"/>
            </w:tcBorders>
            <w:hideMark/>
          </w:tcPr>
          <w:p w14:paraId="3724073B" w14:textId="77777777" w:rsidR="00DF502A" w:rsidRPr="00271078" w:rsidRDefault="00DF502A" w:rsidP="007416CC">
            <w:pPr>
              <w:pStyle w:val="TableParagraph"/>
              <w:spacing w:before="40" w:after="40" w:line="256" w:lineRule="auto"/>
              <w:ind w:left="108" w:right="108"/>
              <w:rPr>
                <w:sz w:val="16"/>
                <w:szCs w:val="16"/>
              </w:rPr>
            </w:pPr>
            <w:r w:rsidRPr="00271078">
              <w:rPr>
                <w:sz w:val="16"/>
                <w:szCs w:val="16"/>
              </w:rPr>
              <w:t>Increased use of strategically significant Agency products:</w:t>
            </w:r>
          </w:p>
          <w:p w14:paraId="7C363779" w14:textId="77777777" w:rsidR="00DF502A" w:rsidRPr="00271078" w:rsidRDefault="00DF502A" w:rsidP="007416CC">
            <w:pPr>
              <w:pStyle w:val="TableParagraph"/>
              <w:numPr>
                <w:ilvl w:val="0"/>
                <w:numId w:val="27"/>
              </w:numPr>
              <w:spacing w:before="40" w:after="40" w:line="256" w:lineRule="auto"/>
              <w:ind w:right="108"/>
              <w:rPr>
                <w:sz w:val="16"/>
                <w:szCs w:val="16"/>
              </w:rPr>
            </w:pPr>
            <w:r w:rsidRPr="00271078">
              <w:rPr>
                <w:sz w:val="16"/>
                <w:szCs w:val="16"/>
              </w:rPr>
              <w:t>10% increase in consumer use of My Health Record (MHR)</w:t>
            </w:r>
          </w:p>
          <w:p w14:paraId="46FB2361" w14:textId="77777777" w:rsidR="00DF502A" w:rsidRPr="00271078" w:rsidRDefault="00DF502A" w:rsidP="007416CC">
            <w:pPr>
              <w:pStyle w:val="TableParagraph"/>
              <w:numPr>
                <w:ilvl w:val="0"/>
                <w:numId w:val="27"/>
              </w:numPr>
              <w:spacing w:before="40" w:after="40" w:line="256" w:lineRule="auto"/>
              <w:ind w:right="108"/>
              <w:rPr>
                <w:sz w:val="16"/>
                <w:szCs w:val="16"/>
              </w:rPr>
            </w:pPr>
            <w:r w:rsidRPr="00271078">
              <w:rPr>
                <w:sz w:val="16"/>
                <w:szCs w:val="16"/>
              </w:rPr>
              <w:t>15% increase in provider use of MHR</w:t>
            </w:r>
          </w:p>
          <w:p w14:paraId="2B8914FC" w14:textId="77777777" w:rsidR="00DF502A" w:rsidRPr="00271078" w:rsidRDefault="00DF502A" w:rsidP="007416CC">
            <w:pPr>
              <w:pStyle w:val="TableParagraph"/>
              <w:numPr>
                <w:ilvl w:val="0"/>
                <w:numId w:val="27"/>
              </w:numPr>
              <w:spacing w:before="40" w:after="40" w:line="256" w:lineRule="auto"/>
              <w:ind w:right="108"/>
              <w:rPr>
                <w:sz w:val="16"/>
                <w:szCs w:val="16"/>
              </w:rPr>
            </w:pPr>
            <w:r w:rsidRPr="00271078">
              <w:rPr>
                <w:sz w:val="16"/>
                <w:szCs w:val="16"/>
              </w:rPr>
              <w:t xml:space="preserve">70,000 downloads of </w:t>
            </w:r>
            <w:r w:rsidRPr="00EA0F6F">
              <w:rPr>
                <w:i/>
                <w:sz w:val="16"/>
                <w:szCs w:val="16"/>
              </w:rPr>
              <w:t>my health app</w:t>
            </w:r>
          </w:p>
          <w:p w14:paraId="44F6CBBB" w14:textId="243B0E78" w:rsidR="00DF502A" w:rsidRPr="00271078" w:rsidRDefault="00DF502A" w:rsidP="007416CC">
            <w:pPr>
              <w:pStyle w:val="TableParagraph"/>
              <w:numPr>
                <w:ilvl w:val="0"/>
                <w:numId w:val="27"/>
              </w:numPr>
              <w:spacing w:before="40" w:after="40" w:line="256" w:lineRule="auto"/>
              <w:ind w:right="108"/>
              <w:rPr>
                <w:sz w:val="16"/>
                <w:szCs w:val="16"/>
              </w:rPr>
            </w:pPr>
            <w:r w:rsidRPr="00271078">
              <w:rPr>
                <w:sz w:val="16"/>
                <w:szCs w:val="16"/>
              </w:rPr>
              <w:t>3,000 health delivery services and 20 business partners onboarded to Provider Connect Australia</w:t>
            </w:r>
            <w:r w:rsidR="00964FE7" w:rsidRPr="00271078">
              <w:rPr>
                <w:sz w:val="16"/>
                <w:szCs w:val="16"/>
              </w:rPr>
              <w:t>.</w:t>
            </w:r>
          </w:p>
          <w:p w14:paraId="5A711034" w14:textId="77777777" w:rsidR="00DF502A" w:rsidRPr="00271078" w:rsidRDefault="00DF502A" w:rsidP="007416CC">
            <w:pPr>
              <w:pStyle w:val="TableParagraph"/>
              <w:spacing w:before="40" w:after="40" w:line="256" w:lineRule="auto"/>
              <w:ind w:left="108" w:right="108"/>
              <w:rPr>
                <w:sz w:val="16"/>
                <w:szCs w:val="16"/>
              </w:rPr>
            </w:pPr>
            <w:r w:rsidRPr="00271078">
              <w:rPr>
                <w:sz w:val="16"/>
                <w:szCs w:val="16"/>
              </w:rPr>
              <w:t>Agency products meeting or exceeding the planned availability target of 99.9%:</w:t>
            </w:r>
          </w:p>
          <w:p w14:paraId="3E876FEF" w14:textId="77777777" w:rsidR="00DF502A" w:rsidRPr="00271078" w:rsidRDefault="00DF502A" w:rsidP="007416CC">
            <w:pPr>
              <w:pStyle w:val="TableParagraph"/>
              <w:numPr>
                <w:ilvl w:val="0"/>
                <w:numId w:val="28"/>
              </w:numPr>
              <w:spacing w:before="40" w:after="40" w:line="256" w:lineRule="auto"/>
              <w:ind w:right="108"/>
              <w:rPr>
                <w:sz w:val="16"/>
                <w:szCs w:val="16"/>
              </w:rPr>
            </w:pPr>
            <w:r w:rsidRPr="00271078">
              <w:rPr>
                <w:sz w:val="16"/>
                <w:szCs w:val="16"/>
              </w:rPr>
              <w:t>National Consumer Portal</w:t>
            </w:r>
          </w:p>
          <w:p w14:paraId="6CDE03E1" w14:textId="77777777" w:rsidR="00DF502A" w:rsidRPr="00271078" w:rsidRDefault="00DF502A" w:rsidP="007416CC">
            <w:pPr>
              <w:pStyle w:val="TableParagraph"/>
              <w:numPr>
                <w:ilvl w:val="0"/>
                <w:numId w:val="28"/>
              </w:numPr>
              <w:spacing w:before="40" w:after="40" w:line="256" w:lineRule="auto"/>
              <w:ind w:right="108"/>
              <w:rPr>
                <w:sz w:val="16"/>
                <w:szCs w:val="16"/>
              </w:rPr>
            </w:pPr>
            <w:r w:rsidRPr="00271078">
              <w:rPr>
                <w:sz w:val="16"/>
                <w:szCs w:val="16"/>
              </w:rPr>
              <w:t>National Provider Portal</w:t>
            </w:r>
          </w:p>
          <w:p w14:paraId="1C47C9B3" w14:textId="77777777" w:rsidR="00DF502A" w:rsidRPr="00271078" w:rsidRDefault="00DF502A" w:rsidP="007416CC">
            <w:pPr>
              <w:pStyle w:val="TableParagraph"/>
              <w:numPr>
                <w:ilvl w:val="0"/>
                <w:numId w:val="28"/>
              </w:numPr>
              <w:spacing w:before="40" w:after="40" w:line="256" w:lineRule="auto"/>
              <w:ind w:right="108"/>
              <w:rPr>
                <w:sz w:val="16"/>
                <w:szCs w:val="16"/>
              </w:rPr>
            </w:pPr>
            <w:r w:rsidRPr="00271078">
              <w:rPr>
                <w:sz w:val="16"/>
                <w:szCs w:val="16"/>
              </w:rPr>
              <w:t>API Gateway</w:t>
            </w:r>
          </w:p>
          <w:p w14:paraId="09118E5B" w14:textId="77777777" w:rsidR="00DF502A" w:rsidRPr="00271078" w:rsidRDefault="00DF502A" w:rsidP="007416CC">
            <w:pPr>
              <w:pStyle w:val="TableParagraph"/>
              <w:numPr>
                <w:ilvl w:val="0"/>
                <w:numId w:val="28"/>
              </w:numPr>
              <w:spacing w:before="40" w:after="40" w:line="256" w:lineRule="auto"/>
              <w:ind w:right="108"/>
              <w:rPr>
                <w:sz w:val="16"/>
                <w:szCs w:val="16"/>
              </w:rPr>
            </w:pPr>
            <w:r w:rsidRPr="00271078">
              <w:rPr>
                <w:sz w:val="16"/>
                <w:szCs w:val="16"/>
              </w:rPr>
              <w:t>Virtual Assistant (99.5%)</w:t>
            </w:r>
          </w:p>
          <w:p w14:paraId="018EE0A0" w14:textId="0F5D9298" w:rsidR="00DF502A" w:rsidRPr="00D97E96" w:rsidRDefault="00D97E96" w:rsidP="007416CC">
            <w:pPr>
              <w:pStyle w:val="TableParagraph"/>
              <w:numPr>
                <w:ilvl w:val="0"/>
                <w:numId w:val="28"/>
              </w:numPr>
              <w:spacing w:before="40" w:after="40" w:line="256" w:lineRule="auto"/>
              <w:ind w:right="108"/>
              <w:rPr>
                <w:i/>
                <w:sz w:val="16"/>
                <w:szCs w:val="16"/>
              </w:rPr>
            </w:pPr>
            <w:r w:rsidRPr="00D97E96">
              <w:rPr>
                <w:i/>
                <w:sz w:val="16"/>
                <w:szCs w:val="16"/>
              </w:rPr>
              <w:t>m</w:t>
            </w:r>
            <w:r w:rsidR="00DF502A" w:rsidRPr="00D97E96">
              <w:rPr>
                <w:i/>
                <w:sz w:val="16"/>
                <w:szCs w:val="16"/>
              </w:rPr>
              <w:t>y health app</w:t>
            </w:r>
          </w:p>
          <w:p w14:paraId="614C0A01" w14:textId="35967F0F" w:rsidR="00DF502A" w:rsidRPr="00271078" w:rsidRDefault="00DF502A" w:rsidP="007416CC">
            <w:pPr>
              <w:pStyle w:val="TableParagraph"/>
              <w:numPr>
                <w:ilvl w:val="0"/>
                <w:numId w:val="28"/>
              </w:numPr>
              <w:spacing w:before="40" w:after="40" w:line="256" w:lineRule="auto"/>
              <w:ind w:right="108"/>
              <w:rPr>
                <w:sz w:val="16"/>
                <w:szCs w:val="16"/>
              </w:rPr>
            </w:pPr>
            <w:r w:rsidRPr="00271078">
              <w:rPr>
                <w:sz w:val="16"/>
                <w:szCs w:val="16"/>
              </w:rPr>
              <w:t>Provider Connect Australia</w:t>
            </w:r>
            <w:r w:rsidR="00964FE7" w:rsidRPr="00271078">
              <w:rPr>
                <w:sz w:val="16"/>
                <w:szCs w:val="16"/>
              </w:rPr>
              <w:t>.</w:t>
            </w:r>
          </w:p>
          <w:p w14:paraId="5B481D80" w14:textId="77777777" w:rsidR="00DF502A" w:rsidRPr="00271078" w:rsidRDefault="00DF502A" w:rsidP="007416CC">
            <w:pPr>
              <w:pStyle w:val="TableParagraph"/>
              <w:spacing w:before="40" w:after="40" w:line="256" w:lineRule="auto"/>
              <w:ind w:left="108" w:right="108"/>
              <w:rPr>
                <w:sz w:val="16"/>
                <w:szCs w:val="16"/>
              </w:rPr>
            </w:pPr>
            <w:r w:rsidRPr="00271078">
              <w:rPr>
                <w:sz w:val="16"/>
                <w:szCs w:val="16"/>
              </w:rPr>
              <w:t xml:space="preserve">User satisfaction with the </w:t>
            </w:r>
            <w:r w:rsidRPr="00EA0F6F">
              <w:rPr>
                <w:i/>
                <w:sz w:val="16"/>
                <w:szCs w:val="16"/>
              </w:rPr>
              <w:t>my health app</w:t>
            </w:r>
            <w:r w:rsidRPr="00271078">
              <w:rPr>
                <w:sz w:val="16"/>
                <w:szCs w:val="16"/>
              </w:rPr>
              <w:t xml:space="preserve"> increased by 10% from 2022–23.</w:t>
            </w:r>
          </w:p>
          <w:p w14:paraId="78A09216" w14:textId="77777777" w:rsidR="00DF502A" w:rsidRPr="00271078" w:rsidRDefault="00DF502A" w:rsidP="007416CC">
            <w:pPr>
              <w:pStyle w:val="TableParagraph"/>
              <w:spacing w:before="40" w:after="40" w:line="256" w:lineRule="auto"/>
              <w:ind w:left="108" w:right="108"/>
              <w:rPr>
                <w:sz w:val="16"/>
                <w:szCs w:val="16"/>
              </w:rPr>
            </w:pPr>
            <w:r w:rsidRPr="00271078">
              <w:rPr>
                <w:sz w:val="16"/>
                <w:szCs w:val="16"/>
              </w:rPr>
              <w:t>20,000 participants in digital health literacy and awareness related education events and training courses.</w:t>
            </w:r>
          </w:p>
          <w:p w14:paraId="431146FC" w14:textId="0CED0C79" w:rsidR="00DF502A" w:rsidRPr="00271078" w:rsidRDefault="00DF502A" w:rsidP="007416CC">
            <w:pPr>
              <w:pStyle w:val="TableParagraph"/>
              <w:spacing w:before="40" w:after="40" w:line="256" w:lineRule="auto"/>
              <w:ind w:left="108" w:right="108"/>
              <w:rPr>
                <w:sz w:val="16"/>
                <w:szCs w:val="16"/>
              </w:rPr>
            </w:pPr>
            <w:r w:rsidRPr="00271078">
              <w:rPr>
                <w:sz w:val="16"/>
                <w:szCs w:val="16"/>
              </w:rPr>
              <w:t>A 20% inc</w:t>
            </w:r>
            <w:r w:rsidR="00581C7B" w:rsidRPr="00271078">
              <w:rPr>
                <w:sz w:val="16"/>
                <w:szCs w:val="16"/>
              </w:rPr>
              <w:t>rease in Electronic Prescribing.</w:t>
            </w:r>
          </w:p>
          <w:p w14:paraId="08DD0818" w14:textId="77777777" w:rsidR="00DF502A" w:rsidRPr="00271078" w:rsidRDefault="00DF502A" w:rsidP="007416CC">
            <w:pPr>
              <w:pStyle w:val="TableParagraph"/>
              <w:spacing w:before="40" w:after="40" w:line="256" w:lineRule="auto"/>
              <w:ind w:left="108" w:right="108"/>
              <w:rPr>
                <w:sz w:val="16"/>
                <w:szCs w:val="16"/>
              </w:rPr>
            </w:pPr>
            <w:r w:rsidRPr="00271078">
              <w:rPr>
                <w:sz w:val="16"/>
                <w:szCs w:val="16"/>
              </w:rPr>
              <w:t>A case study into My Health Record capability to support care transfers to hospital for aged care recipients.</w:t>
            </w:r>
          </w:p>
        </w:tc>
      </w:tr>
    </w:tbl>
    <w:p w14:paraId="352C3358" w14:textId="77777777" w:rsidR="001B19E0" w:rsidRDefault="001B19E0">
      <w:r>
        <w:br w:type="page"/>
      </w:r>
    </w:p>
    <w:tbl>
      <w:tblPr>
        <w:tblW w:w="7796" w:type="dxa"/>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0"/>
        <w:gridCol w:w="3368"/>
        <w:gridCol w:w="3118"/>
      </w:tblGrid>
      <w:tr w:rsidR="00DF502A" w:rsidRPr="00271078" w14:paraId="5512B3C6" w14:textId="77777777" w:rsidTr="00756D11">
        <w:trPr>
          <w:trHeight w:val="266"/>
        </w:trPr>
        <w:tc>
          <w:tcPr>
            <w:tcW w:w="1310" w:type="dxa"/>
            <w:tcBorders>
              <w:top w:val="single" w:sz="4" w:space="0" w:color="000000"/>
              <w:left w:val="single" w:sz="4" w:space="0" w:color="000000"/>
              <w:bottom w:val="single" w:sz="4" w:space="0" w:color="auto"/>
              <w:right w:val="single" w:sz="4" w:space="0" w:color="000000"/>
            </w:tcBorders>
            <w:hideMark/>
          </w:tcPr>
          <w:p w14:paraId="768D616A" w14:textId="449C245F" w:rsidR="00DF502A" w:rsidRPr="00271078" w:rsidRDefault="00DF502A" w:rsidP="007416CC">
            <w:pPr>
              <w:pStyle w:val="TableParagraph"/>
              <w:spacing w:before="40" w:after="40" w:line="256" w:lineRule="auto"/>
              <w:ind w:left="108" w:right="108"/>
              <w:rPr>
                <w:b/>
                <w:sz w:val="16"/>
                <w:szCs w:val="16"/>
              </w:rPr>
            </w:pPr>
            <w:r w:rsidRPr="00271078">
              <w:rPr>
                <w:b/>
                <w:spacing w:val="-4"/>
                <w:sz w:val="16"/>
                <w:szCs w:val="16"/>
              </w:rPr>
              <w:lastRenderedPageBreak/>
              <w:t>Year</w:t>
            </w:r>
          </w:p>
        </w:tc>
        <w:tc>
          <w:tcPr>
            <w:tcW w:w="3368" w:type="dxa"/>
            <w:tcBorders>
              <w:top w:val="single" w:sz="4" w:space="0" w:color="000000"/>
              <w:left w:val="single" w:sz="4" w:space="0" w:color="000000"/>
              <w:bottom w:val="single" w:sz="4" w:space="0" w:color="auto"/>
              <w:right w:val="single" w:sz="4" w:space="0" w:color="000000"/>
            </w:tcBorders>
            <w:hideMark/>
          </w:tcPr>
          <w:p w14:paraId="28DF039D" w14:textId="77777777" w:rsidR="00DF502A" w:rsidRPr="00271078" w:rsidRDefault="00DF502A" w:rsidP="007416CC">
            <w:pPr>
              <w:pStyle w:val="TableParagraph"/>
              <w:spacing w:before="40" w:after="40" w:line="256" w:lineRule="auto"/>
              <w:ind w:left="108" w:right="108"/>
              <w:rPr>
                <w:b/>
                <w:sz w:val="16"/>
                <w:szCs w:val="16"/>
              </w:rPr>
            </w:pPr>
            <w:r w:rsidRPr="00271078">
              <w:rPr>
                <w:b/>
                <w:sz w:val="16"/>
                <w:szCs w:val="16"/>
              </w:rPr>
              <w:t>Performance</w:t>
            </w:r>
            <w:r w:rsidRPr="00271078">
              <w:rPr>
                <w:b/>
                <w:spacing w:val="-10"/>
                <w:sz w:val="16"/>
                <w:szCs w:val="16"/>
              </w:rPr>
              <w:t xml:space="preserve"> </w:t>
            </w:r>
            <w:r w:rsidRPr="00271078">
              <w:rPr>
                <w:b/>
                <w:spacing w:val="-2"/>
                <w:sz w:val="16"/>
                <w:szCs w:val="16"/>
              </w:rPr>
              <w:t>Measure</w:t>
            </w:r>
          </w:p>
        </w:tc>
        <w:tc>
          <w:tcPr>
            <w:tcW w:w="3118" w:type="dxa"/>
            <w:tcBorders>
              <w:top w:val="single" w:sz="4" w:space="0" w:color="000000"/>
              <w:left w:val="single" w:sz="4" w:space="0" w:color="000000"/>
              <w:bottom w:val="single" w:sz="4" w:space="0" w:color="auto"/>
              <w:right w:val="single" w:sz="4" w:space="0" w:color="000000"/>
            </w:tcBorders>
            <w:hideMark/>
          </w:tcPr>
          <w:p w14:paraId="0E9A6B4A" w14:textId="77777777" w:rsidR="00DF502A" w:rsidRPr="00271078" w:rsidRDefault="00DF502A" w:rsidP="007416CC">
            <w:pPr>
              <w:pStyle w:val="TableParagraph"/>
              <w:spacing w:before="40" w:after="40" w:line="256" w:lineRule="auto"/>
              <w:ind w:left="108" w:right="108"/>
              <w:rPr>
                <w:b/>
                <w:sz w:val="16"/>
                <w:szCs w:val="16"/>
              </w:rPr>
            </w:pPr>
            <w:r w:rsidRPr="00271078">
              <w:rPr>
                <w:b/>
                <w:sz w:val="16"/>
                <w:szCs w:val="16"/>
              </w:rPr>
              <w:t>Planned</w:t>
            </w:r>
            <w:r w:rsidRPr="00271078">
              <w:rPr>
                <w:b/>
                <w:spacing w:val="-8"/>
                <w:sz w:val="16"/>
                <w:szCs w:val="16"/>
              </w:rPr>
              <w:t xml:space="preserve"> </w:t>
            </w:r>
            <w:r w:rsidRPr="00271078">
              <w:rPr>
                <w:b/>
                <w:sz w:val="16"/>
                <w:szCs w:val="16"/>
              </w:rPr>
              <w:t>Performance</w:t>
            </w:r>
            <w:r w:rsidRPr="00271078">
              <w:rPr>
                <w:b/>
                <w:spacing w:val="-6"/>
                <w:sz w:val="16"/>
                <w:szCs w:val="16"/>
              </w:rPr>
              <w:t xml:space="preserve"> </w:t>
            </w:r>
            <w:r w:rsidRPr="00271078">
              <w:rPr>
                <w:b/>
                <w:spacing w:val="-2"/>
                <w:sz w:val="16"/>
                <w:szCs w:val="16"/>
              </w:rPr>
              <w:t>Results</w:t>
            </w:r>
          </w:p>
        </w:tc>
      </w:tr>
      <w:tr w:rsidR="00DF502A" w:rsidRPr="00271078" w14:paraId="3FC73BE6" w14:textId="77777777" w:rsidTr="001B19E0">
        <w:trPr>
          <w:trHeight w:val="426"/>
        </w:trPr>
        <w:tc>
          <w:tcPr>
            <w:tcW w:w="1310" w:type="dxa"/>
            <w:tcBorders>
              <w:top w:val="single" w:sz="4" w:space="0" w:color="auto"/>
              <w:left w:val="single" w:sz="4" w:space="0" w:color="000000"/>
              <w:bottom w:val="dotted" w:sz="4" w:space="0" w:color="auto"/>
              <w:right w:val="single" w:sz="4" w:space="0" w:color="000000"/>
            </w:tcBorders>
            <w:hideMark/>
          </w:tcPr>
          <w:p w14:paraId="4852905A" w14:textId="77777777" w:rsidR="00DF502A" w:rsidRDefault="00DF502A" w:rsidP="007416CC">
            <w:pPr>
              <w:pStyle w:val="TableParagraph"/>
              <w:spacing w:before="40" w:after="40" w:line="200" w:lineRule="atLeast"/>
              <w:ind w:left="108" w:right="108"/>
              <w:rPr>
                <w:spacing w:val="-2"/>
                <w:sz w:val="16"/>
                <w:szCs w:val="16"/>
              </w:rPr>
            </w:pPr>
            <w:r w:rsidRPr="00271078">
              <w:rPr>
                <w:sz w:val="16"/>
                <w:szCs w:val="16"/>
              </w:rPr>
              <w:t>Budget</w:t>
            </w:r>
            <w:r w:rsidRPr="00271078">
              <w:rPr>
                <w:spacing w:val="-12"/>
                <w:sz w:val="16"/>
                <w:szCs w:val="16"/>
              </w:rPr>
              <w:t xml:space="preserve"> </w:t>
            </w:r>
            <w:r w:rsidRPr="00271078">
              <w:rPr>
                <w:sz w:val="16"/>
                <w:szCs w:val="16"/>
              </w:rPr>
              <w:t xml:space="preserve">Year </w:t>
            </w:r>
            <w:r w:rsidRPr="00271078">
              <w:rPr>
                <w:spacing w:val="-2"/>
                <w:sz w:val="16"/>
                <w:szCs w:val="16"/>
              </w:rPr>
              <w:t>2024–25</w:t>
            </w:r>
          </w:p>
          <w:p w14:paraId="3D4B53D5" w14:textId="77777777" w:rsidR="00E7519E" w:rsidRDefault="00E7519E" w:rsidP="007416CC">
            <w:pPr>
              <w:pStyle w:val="TableParagraph"/>
              <w:spacing w:before="40" w:after="40" w:line="200" w:lineRule="atLeast"/>
              <w:ind w:left="108" w:right="108"/>
              <w:rPr>
                <w:spacing w:val="-2"/>
                <w:sz w:val="16"/>
                <w:szCs w:val="16"/>
              </w:rPr>
            </w:pPr>
          </w:p>
          <w:p w14:paraId="5ECD32DC" w14:textId="77777777" w:rsidR="00E7519E" w:rsidRDefault="00E7519E" w:rsidP="007416CC">
            <w:pPr>
              <w:pStyle w:val="TableParagraph"/>
              <w:spacing w:before="40" w:after="40" w:line="200" w:lineRule="atLeast"/>
              <w:ind w:left="108" w:right="108"/>
              <w:rPr>
                <w:spacing w:val="-2"/>
                <w:sz w:val="16"/>
                <w:szCs w:val="16"/>
              </w:rPr>
            </w:pPr>
          </w:p>
          <w:p w14:paraId="56E313A4" w14:textId="77777777" w:rsidR="00E7519E" w:rsidRDefault="00E7519E" w:rsidP="007416CC">
            <w:pPr>
              <w:pStyle w:val="TableParagraph"/>
              <w:spacing w:before="40" w:after="40" w:line="200" w:lineRule="atLeast"/>
              <w:ind w:left="108" w:right="108"/>
              <w:rPr>
                <w:spacing w:val="-2"/>
                <w:sz w:val="16"/>
                <w:szCs w:val="16"/>
              </w:rPr>
            </w:pPr>
          </w:p>
          <w:p w14:paraId="72EB69F4" w14:textId="77777777" w:rsidR="00E7519E" w:rsidRDefault="00E7519E" w:rsidP="007416CC">
            <w:pPr>
              <w:pStyle w:val="TableParagraph"/>
              <w:spacing w:before="40" w:after="40" w:line="200" w:lineRule="atLeast"/>
              <w:ind w:left="108" w:right="108"/>
              <w:rPr>
                <w:spacing w:val="-2"/>
                <w:sz w:val="16"/>
                <w:szCs w:val="16"/>
              </w:rPr>
            </w:pPr>
          </w:p>
          <w:p w14:paraId="2F5895F4" w14:textId="77777777" w:rsidR="00E7519E" w:rsidRDefault="00E7519E" w:rsidP="007416CC">
            <w:pPr>
              <w:pStyle w:val="TableParagraph"/>
              <w:spacing w:before="40" w:after="40" w:line="200" w:lineRule="atLeast"/>
              <w:ind w:left="108" w:right="108"/>
              <w:rPr>
                <w:spacing w:val="-2"/>
                <w:sz w:val="16"/>
                <w:szCs w:val="16"/>
              </w:rPr>
            </w:pPr>
          </w:p>
          <w:p w14:paraId="2787EEC9" w14:textId="77777777" w:rsidR="00E7519E" w:rsidRDefault="00E7519E" w:rsidP="007416CC">
            <w:pPr>
              <w:pStyle w:val="TableParagraph"/>
              <w:spacing w:before="40" w:after="40" w:line="200" w:lineRule="atLeast"/>
              <w:ind w:left="108" w:right="108"/>
              <w:rPr>
                <w:spacing w:val="-2"/>
                <w:sz w:val="16"/>
                <w:szCs w:val="16"/>
              </w:rPr>
            </w:pPr>
          </w:p>
          <w:p w14:paraId="4B6D44E8" w14:textId="77777777" w:rsidR="00E7519E" w:rsidRDefault="00E7519E" w:rsidP="007416CC">
            <w:pPr>
              <w:pStyle w:val="TableParagraph"/>
              <w:spacing w:before="40" w:after="40" w:line="200" w:lineRule="atLeast"/>
              <w:ind w:left="108" w:right="108"/>
              <w:rPr>
                <w:spacing w:val="-2"/>
                <w:sz w:val="16"/>
                <w:szCs w:val="16"/>
              </w:rPr>
            </w:pPr>
          </w:p>
          <w:p w14:paraId="41F951C9" w14:textId="77777777" w:rsidR="00E7519E" w:rsidRDefault="00E7519E" w:rsidP="007416CC">
            <w:pPr>
              <w:pStyle w:val="TableParagraph"/>
              <w:spacing w:before="40" w:after="40" w:line="200" w:lineRule="atLeast"/>
              <w:ind w:left="108" w:right="108"/>
              <w:rPr>
                <w:spacing w:val="-2"/>
                <w:sz w:val="16"/>
                <w:szCs w:val="16"/>
              </w:rPr>
            </w:pPr>
          </w:p>
          <w:p w14:paraId="1C8EE6B6" w14:textId="77777777" w:rsidR="00E7519E" w:rsidRDefault="00E7519E" w:rsidP="007416CC">
            <w:pPr>
              <w:pStyle w:val="TableParagraph"/>
              <w:spacing w:before="40" w:after="40" w:line="200" w:lineRule="atLeast"/>
              <w:ind w:left="108" w:right="108"/>
              <w:rPr>
                <w:spacing w:val="-2"/>
                <w:sz w:val="16"/>
                <w:szCs w:val="16"/>
              </w:rPr>
            </w:pPr>
          </w:p>
          <w:p w14:paraId="430DD175" w14:textId="77777777" w:rsidR="00E7519E" w:rsidRDefault="00E7519E" w:rsidP="007416CC">
            <w:pPr>
              <w:pStyle w:val="TableParagraph"/>
              <w:spacing w:before="40" w:after="40" w:line="200" w:lineRule="atLeast"/>
              <w:ind w:left="108" w:right="108"/>
              <w:rPr>
                <w:spacing w:val="-2"/>
                <w:sz w:val="16"/>
                <w:szCs w:val="16"/>
              </w:rPr>
            </w:pPr>
          </w:p>
          <w:p w14:paraId="63478118" w14:textId="77777777" w:rsidR="00E7519E" w:rsidRDefault="00E7519E" w:rsidP="007416CC">
            <w:pPr>
              <w:pStyle w:val="TableParagraph"/>
              <w:spacing w:before="40" w:after="40" w:line="200" w:lineRule="atLeast"/>
              <w:ind w:left="108" w:right="108"/>
              <w:rPr>
                <w:spacing w:val="-2"/>
                <w:sz w:val="16"/>
                <w:szCs w:val="16"/>
              </w:rPr>
            </w:pPr>
          </w:p>
          <w:p w14:paraId="1E60D1D0" w14:textId="77777777" w:rsidR="00E7519E" w:rsidRDefault="00E7519E" w:rsidP="007416CC">
            <w:pPr>
              <w:pStyle w:val="TableParagraph"/>
              <w:spacing w:before="40" w:after="40" w:line="200" w:lineRule="atLeast"/>
              <w:ind w:left="108" w:right="108"/>
              <w:rPr>
                <w:spacing w:val="-2"/>
                <w:sz w:val="16"/>
                <w:szCs w:val="16"/>
              </w:rPr>
            </w:pPr>
          </w:p>
          <w:p w14:paraId="4B9FF46D" w14:textId="77777777" w:rsidR="00E7519E" w:rsidRDefault="00E7519E" w:rsidP="007416CC">
            <w:pPr>
              <w:pStyle w:val="TableParagraph"/>
              <w:spacing w:before="40" w:after="40" w:line="200" w:lineRule="atLeast"/>
              <w:ind w:left="108" w:right="108"/>
              <w:rPr>
                <w:spacing w:val="-2"/>
                <w:sz w:val="16"/>
                <w:szCs w:val="16"/>
              </w:rPr>
            </w:pPr>
          </w:p>
          <w:p w14:paraId="3EFC9124" w14:textId="77777777" w:rsidR="00E7519E" w:rsidRDefault="00E7519E" w:rsidP="007416CC">
            <w:pPr>
              <w:pStyle w:val="TableParagraph"/>
              <w:spacing w:before="40" w:after="40" w:line="200" w:lineRule="atLeast"/>
              <w:ind w:left="108" w:right="108"/>
              <w:rPr>
                <w:spacing w:val="-2"/>
                <w:sz w:val="16"/>
                <w:szCs w:val="16"/>
              </w:rPr>
            </w:pPr>
          </w:p>
          <w:p w14:paraId="0210A175" w14:textId="77777777" w:rsidR="00E7519E" w:rsidRDefault="00E7519E" w:rsidP="007416CC">
            <w:pPr>
              <w:pStyle w:val="TableParagraph"/>
              <w:spacing w:before="40" w:after="40" w:line="200" w:lineRule="atLeast"/>
              <w:ind w:left="108" w:right="108"/>
              <w:rPr>
                <w:spacing w:val="-2"/>
                <w:sz w:val="16"/>
                <w:szCs w:val="16"/>
              </w:rPr>
            </w:pPr>
          </w:p>
          <w:p w14:paraId="2A8C0EAB" w14:textId="77777777" w:rsidR="00E7519E" w:rsidRDefault="00E7519E" w:rsidP="007416CC">
            <w:pPr>
              <w:pStyle w:val="TableParagraph"/>
              <w:spacing w:before="40" w:after="40" w:line="200" w:lineRule="atLeast"/>
              <w:ind w:left="108" w:right="108"/>
              <w:rPr>
                <w:spacing w:val="-2"/>
                <w:sz w:val="16"/>
                <w:szCs w:val="16"/>
              </w:rPr>
            </w:pPr>
          </w:p>
          <w:p w14:paraId="4E2830A3" w14:textId="77777777" w:rsidR="00E7519E" w:rsidRDefault="00E7519E" w:rsidP="007416CC">
            <w:pPr>
              <w:pStyle w:val="TableParagraph"/>
              <w:spacing w:before="40" w:after="40" w:line="200" w:lineRule="atLeast"/>
              <w:ind w:left="108" w:right="108"/>
              <w:rPr>
                <w:spacing w:val="-2"/>
                <w:sz w:val="16"/>
                <w:szCs w:val="16"/>
              </w:rPr>
            </w:pPr>
          </w:p>
          <w:p w14:paraId="49878E1E" w14:textId="0829FEFF" w:rsidR="00E7519E" w:rsidRPr="00271078" w:rsidRDefault="00E7519E" w:rsidP="00725560">
            <w:pPr>
              <w:pStyle w:val="TableParagraph"/>
              <w:spacing w:before="40" w:after="40" w:line="200" w:lineRule="atLeast"/>
              <w:ind w:left="108" w:right="108"/>
              <w:rPr>
                <w:sz w:val="16"/>
                <w:szCs w:val="16"/>
              </w:rPr>
            </w:pPr>
          </w:p>
        </w:tc>
        <w:tc>
          <w:tcPr>
            <w:tcW w:w="3368" w:type="dxa"/>
            <w:tcBorders>
              <w:top w:val="single" w:sz="4" w:space="0" w:color="auto"/>
              <w:left w:val="single" w:sz="4" w:space="0" w:color="000000"/>
              <w:bottom w:val="dotted" w:sz="4" w:space="0" w:color="auto"/>
              <w:right w:val="single" w:sz="4" w:space="0" w:color="000000"/>
            </w:tcBorders>
          </w:tcPr>
          <w:p w14:paraId="63D4BDA5" w14:textId="77777777" w:rsidR="00581C7B" w:rsidRPr="00271078" w:rsidRDefault="00581C7B" w:rsidP="00581C7B">
            <w:pPr>
              <w:pStyle w:val="TableParagraph"/>
              <w:spacing w:before="40" w:after="40" w:line="200" w:lineRule="atLeast"/>
              <w:ind w:left="108" w:right="108"/>
              <w:rPr>
                <w:color w:val="000000" w:themeColor="text1"/>
                <w:sz w:val="16"/>
                <w:szCs w:val="16"/>
              </w:rPr>
            </w:pPr>
            <w:r w:rsidRPr="00271078">
              <w:rPr>
                <w:sz w:val="16"/>
                <w:szCs w:val="16"/>
              </w:rPr>
              <w:t>As per 2023</w:t>
            </w:r>
            <w:r w:rsidRPr="00271078">
              <w:rPr>
                <w:spacing w:val="-2"/>
                <w:sz w:val="16"/>
                <w:szCs w:val="16"/>
              </w:rPr>
              <w:t>–</w:t>
            </w:r>
            <w:r w:rsidRPr="00271078">
              <w:rPr>
                <w:sz w:val="16"/>
                <w:szCs w:val="16"/>
              </w:rPr>
              <w:t>24</w:t>
            </w:r>
          </w:p>
          <w:p w14:paraId="446AFA6A" w14:textId="77777777" w:rsidR="00964FE7" w:rsidRPr="00271078" w:rsidRDefault="00964FE7" w:rsidP="007416CC">
            <w:pPr>
              <w:pStyle w:val="TableParagraph"/>
              <w:spacing w:before="40" w:after="40" w:line="200" w:lineRule="atLeast"/>
              <w:ind w:left="108" w:right="108"/>
              <w:rPr>
                <w:color w:val="000000" w:themeColor="text1"/>
                <w:sz w:val="16"/>
                <w:szCs w:val="16"/>
              </w:rPr>
            </w:pPr>
          </w:p>
          <w:p w14:paraId="36DEF787" w14:textId="77777777" w:rsidR="00DF502A" w:rsidRDefault="00DF502A" w:rsidP="007416CC">
            <w:pPr>
              <w:pStyle w:val="TableParagraph"/>
              <w:spacing w:before="40" w:after="40" w:line="200" w:lineRule="atLeast"/>
              <w:ind w:left="108" w:right="108"/>
              <w:rPr>
                <w:i/>
                <w:sz w:val="16"/>
                <w:szCs w:val="16"/>
              </w:rPr>
            </w:pPr>
          </w:p>
          <w:p w14:paraId="6071463C" w14:textId="77777777" w:rsidR="00E7519E" w:rsidRDefault="00E7519E" w:rsidP="007416CC">
            <w:pPr>
              <w:pStyle w:val="TableParagraph"/>
              <w:spacing w:before="40" w:after="40" w:line="200" w:lineRule="atLeast"/>
              <w:ind w:left="108" w:right="108"/>
              <w:rPr>
                <w:i/>
                <w:sz w:val="16"/>
                <w:szCs w:val="16"/>
              </w:rPr>
            </w:pPr>
          </w:p>
          <w:p w14:paraId="590B089D" w14:textId="77777777" w:rsidR="00E7519E" w:rsidRDefault="00E7519E" w:rsidP="007416CC">
            <w:pPr>
              <w:pStyle w:val="TableParagraph"/>
              <w:spacing w:before="40" w:after="40" w:line="200" w:lineRule="atLeast"/>
              <w:ind w:left="108" w:right="108"/>
              <w:rPr>
                <w:i/>
                <w:sz w:val="16"/>
                <w:szCs w:val="16"/>
              </w:rPr>
            </w:pPr>
          </w:p>
          <w:p w14:paraId="1878AB51" w14:textId="77777777" w:rsidR="00E7519E" w:rsidRDefault="00E7519E" w:rsidP="007416CC">
            <w:pPr>
              <w:pStyle w:val="TableParagraph"/>
              <w:spacing w:before="40" w:after="40" w:line="200" w:lineRule="atLeast"/>
              <w:ind w:left="108" w:right="108"/>
              <w:rPr>
                <w:i/>
                <w:sz w:val="16"/>
                <w:szCs w:val="16"/>
              </w:rPr>
            </w:pPr>
          </w:p>
          <w:p w14:paraId="696C858F" w14:textId="77777777" w:rsidR="00E7519E" w:rsidRDefault="00E7519E" w:rsidP="007416CC">
            <w:pPr>
              <w:pStyle w:val="TableParagraph"/>
              <w:spacing w:before="40" w:after="40" w:line="200" w:lineRule="atLeast"/>
              <w:ind w:left="108" w:right="108"/>
              <w:rPr>
                <w:i/>
                <w:sz w:val="16"/>
                <w:szCs w:val="16"/>
              </w:rPr>
            </w:pPr>
          </w:p>
          <w:p w14:paraId="65614605" w14:textId="77777777" w:rsidR="00E7519E" w:rsidRDefault="00E7519E" w:rsidP="007416CC">
            <w:pPr>
              <w:pStyle w:val="TableParagraph"/>
              <w:spacing w:before="40" w:after="40" w:line="200" w:lineRule="atLeast"/>
              <w:ind w:left="108" w:right="108"/>
              <w:rPr>
                <w:i/>
                <w:sz w:val="16"/>
                <w:szCs w:val="16"/>
              </w:rPr>
            </w:pPr>
          </w:p>
          <w:p w14:paraId="1D4863E7" w14:textId="77777777" w:rsidR="00E7519E" w:rsidRDefault="00E7519E" w:rsidP="007416CC">
            <w:pPr>
              <w:pStyle w:val="TableParagraph"/>
              <w:spacing w:before="40" w:after="40" w:line="200" w:lineRule="atLeast"/>
              <w:ind w:left="108" w:right="108"/>
              <w:rPr>
                <w:i/>
                <w:sz w:val="16"/>
                <w:szCs w:val="16"/>
              </w:rPr>
            </w:pPr>
          </w:p>
          <w:p w14:paraId="6739D444" w14:textId="77777777" w:rsidR="00E7519E" w:rsidRDefault="00E7519E" w:rsidP="007416CC">
            <w:pPr>
              <w:pStyle w:val="TableParagraph"/>
              <w:spacing w:before="40" w:after="40" w:line="200" w:lineRule="atLeast"/>
              <w:ind w:left="108" w:right="108"/>
              <w:rPr>
                <w:i/>
                <w:sz w:val="16"/>
                <w:szCs w:val="16"/>
              </w:rPr>
            </w:pPr>
          </w:p>
          <w:p w14:paraId="39C67CFD" w14:textId="77777777" w:rsidR="00E7519E" w:rsidRDefault="00E7519E" w:rsidP="007416CC">
            <w:pPr>
              <w:pStyle w:val="TableParagraph"/>
              <w:spacing w:before="40" w:after="40" w:line="200" w:lineRule="atLeast"/>
              <w:ind w:left="108" w:right="108"/>
              <w:rPr>
                <w:i/>
                <w:sz w:val="16"/>
                <w:szCs w:val="16"/>
              </w:rPr>
            </w:pPr>
          </w:p>
          <w:p w14:paraId="64F142DD" w14:textId="77777777" w:rsidR="00E7519E" w:rsidRDefault="00E7519E" w:rsidP="007416CC">
            <w:pPr>
              <w:pStyle w:val="TableParagraph"/>
              <w:spacing w:before="40" w:after="40" w:line="200" w:lineRule="atLeast"/>
              <w:ind w:left="108" w:right="108"/>
              <w:rPr>
                <w:i/>
                <w:sz w:val="16"/>
                <w:szCs w:val="16"/>
              </w:rPr>
            </w:pPr>
          </w:p>
          <w:p w14:paraId="4EE5CC1F" w14:textId="77777777" w:rsidR="00E7519E" w:rsidRDefault="00E7519E" w:rsidP="007416CC">
            <w:pPr>
              <w:pStyle w:val="TableParagraph"/>
              <w:spacing w:before="40" w:after="40" w:line="200" w:lineRule="atLeast"/>
              <w:ind w:left="108" w:right="108"/>
              <w:rPr>
                <w:i/>
                <w:sz w:val="16"/>
                <w:szCs w:val="16"/>
              </w:rPr>
            </w:pPr>
          </w:p>
          <w:p w14:paraId="4588EB91" w14:textId="77777777" w:rsidR="00E7519E" w:rsidRDefault="00E7519E" w:rsidP="007416CC">
            <w:pPr>
              <w:pStyle w:val="TableParagraph"/>
              <w:spacing w:before="40" w:after="40" w:line="200" w:lineRule="atLeast"/>
              <w:ind w:left="108" w:right="108"/>
              <w:rPr>
                <w:i/>
                <w:sz w:val="16"/>
                <w:szCs w:val="16"/>
              </w:rPr>
            </w:pPr>
          </w:p>
          <w:p w14:paraId="0C8A5B31" w14:textId="77777777" w:rsidR="00E7519E" w:rsidRDefault="00E7519E" w:rsidP="007416CC">
            <w:pPr>
              <w:pStyle w:val="TableParagraph"/>
              <w:spacing w:before="40" w:after="40" w:line="200" w:lineRule="atLeast"/>
              <w:ind w:left="108" w:right="108"/>
              <w:rPr>
                <w:i/>
                <w:sz w:val="16"/>
                <w:szCs w:val="16"/>
              </w:rPr>
            </w:pPr>
          </w:p>
          <w:p w14:paraId="69410E10" w14:textId="77777777" w:rsidR="00E7519E" w:rsidRDefault="00E7519E" w:rsidP="007416CC">
            <w:pPr>
              <w:pStyle w:val="TableParagraph"/>
              <w:spacing w:before="40" w:after="40" w:line="200" w:lineRule="atLeast"/>
              <w:ind w:left="108" w:right="108"/>
              <w:rPr>
                <w:i/>
                <w:sz w:val="16"/>
                <w:szCs w:val="16"/>
              </w:rPr>
            </w:pPr>
          </w:p>
          <w:p w14:paraId="5456C3C7" w14:textId="77777777" w:rsidR="00E7519E" w:rsidRDefault="00E7519E" w:rsidP="007416CC">
            <w:pPr>
              <w:pStyle w:val="TableParagraph"/>
              <w:spacing w:before="40" w:after="40" w:line="200" w:lineRule="atLeast"/>
              <w:ind w:left="108" w:right="108"/>
              <w:rPr>
                <w:i/>
                <w:sz w:val="16"/>
                <w:szCs w:val="16"/>
              </w:rPr>
            </w:pPr>
          </w:p>
          <w:p w14:paraId="451DF695" w14:textId="115711E9" w:rsidR="00E7519E" w:rsidRPr="00271078" w:rsidRDefault="00E7519E" w:rsidP="00725560">
            <w:pPr>
              <w:pStyle w:val="TableParagraph"/>
              <w:spacing w:before="40" w:after="40" w:line="200" w:lineRule="atLeast"/>
              <w:ind w:left="108" w:right="108"/>
              <w:rPr>
                <w:i/>
                <w:sz w:val="16"/>
                <w:szCs w:val="16"/>
              </w:rPr>
            </w:pPr>
          </w:p>
        </w:tc>
        <w:tc>
          <w:tcPr>
            <w:tcW w:w="3118" w:type="dxa"/>
            <w:tcBorders>
              <w:top w:val="single" w:sz="4" w:space="0" w:color="auto"/>
              <w:left w:val="single" w:sz="4" w:space="0" w:color="000000"/>
              <w:bottom w:val="dotted" w:sz="4" w:space="0" w:color="auto"/>
              <w:right w:val="single" w:sz="4" w:space="0" w:color="000000"/>
            </w:tcBorders>
            <w:hideMark/>
          </w:tcPr>
          <w:p w14:paraId="72954768" w14:textId="77777777" w:rsidR="00581C7B" w:rsidRPr="00271078" w:rsidRDefault="00581C7B" w:rsidP="00581C7B">
            <w:pPr>
              <w:pStyle w:val="TableParagraph"/>
              <w:spacing w:before="40" w:after="40" w:line="256" w:lineRule="auto"/>
              <w:ind w:left="108" w:right="108"/>
              <w:rPr>
                <w:sz w:val="16"/>
                <w:szCs w:val="16"/>
              </w:rPr>
            </w:pPr>
            <w:r w:rsidRPr="00271078">
              <w:rPr>
                <w:sz w:val="16"/>
                <w:szCs w:val="16"/>
              </w:rPr>
              <w:t>Increased use of strategically significant Agency products:</w:t>
            </w:r>
          </w:p>
          <w:p w14:paraId="63E154FE" w14:textId="77777777" w:rsidR="00581C7B" w:rsidRPr="00271078" w:rsidRDefault="00581C7B" w:rsidP="00581C7B">
            <w:pPr>
              <w:pStyle w:val="TableParagraph"/>
              <w:numPr>
                <w:ilvl w:val="0"/>
                <w:numId w:val="29"/>
              </w:numPr>
              <w:spacing w:before="40" w:after="40" w:line="256" w:lineRule="auto"/>
              <w:ind w:right="108"/>
              <w:rPr>
                <w:sz w:val="16"/>
                <w:szCs w:val="16"/>
              </w:rPr>
            </w:pPr>
            <w:r w:rsidRPr="00271078">
              <w:rPr>
                <w:sz w:val="16"/>
                <w:szCs w:val="16"/>
              </w:rPr>
              <w:t>10% increase in consumer use of MHR</w:t>
            </w:r>
          </w:p>
          <w:p w14:paraId="568689FC" w14:textId="77777777" w:rsidR="00581C7B" w:rsidRPr="00271078" w:rsidRDefault="00581C7B" w:rsidP="00581C7B">
            <w:pPr>
              <w:pStyle w:val="TableParagraph"/>
              <w:numPr>
                <w:ilvl w:val="0"/>
                <w:numId w:val="29"/>
              </w:numPr>
              <w:spacing w:before="40" w:after="40" w:line="256" w:lineRule="auto"/>
              <w:ind w:right="108"/>
              <w:rPr>
                <w:sz w:val="16"/>
                <w:szCs w:val="16"/>
              </w:rPr>
            </w:pPr>
            <w:r w:rsidRPr="00271078">
              <w:rPr>
                <w:sz w:val="16"/>
                <w:szCs w:val="16"/>
              </w:rPr>
              <w:t>15% increase in provider use of MHR</w:t>
            </w:r>
          </w:p>
          <w:p w14:paraId="0268701A" w14:textId="77777777" w:rsidR="00581C7B" w:rsidRPr="00271078" w:rsidRDefault="00581C7B" w:rsidP="00581C7B">
            <w:pPr>
              <w:pStyle w:val="TableParagraph"/>
              <w:numPr>
                <w:ilvl w:val="0"/>
                <w:numId w:val="29"/>
              </w:numPr>
              <w:spacing w:before="40" w:after="40" w:line="256" w:lineRule="auto"/>
              <w:ind w:right="108"/>
              <w:rPr>
                <w:sz w:val="16"/>
                <w:szCs w:val="16"/>
              </w:rPr>
            </w:pPr>
            <w:r w:rsidRPr="00271078">
              <w:rPr>
                <w:sz w:val="16"/>
                <w:szCs w:val="16"/>
              </w:rPr>
              <w:t xml:space="preserve">300,000 onboarded users to </w:t>
            </w:r>
            <w:r w:rsidRPr="00D97E96">
              <w:rPr>
                <w:i/>
                <w:sz w:val="16"/>
                <w:szCs w:val="16"/>
              </w:rPr>
              <w:t>my health app</w:t>
            </w:r>
            <w:r w:rsidRPr="00271078">
              <w:rPr>
                <w:sz w:val="16"/>
                <w:szCs w:val="16"/>
              </w:rPr>
              <w:t xml:space="preserve"> (with marketing campaign) </w:t>
            </w:r>
          </w:p>
          <w:p w14:paraId="54BCC672" w14:textId="77777777" w:rsidR="00581C7B" w:rsidRPr="00271078" w:rsidRDefault="00581C7B" w:rsidP="00581C7B">
            <w:pPr>
              <w:pStyle w:val="TableParagraph"/>
              <w:numPr>
                <w:ilvl w:val="0"/>
                <w:numId w:val="29"/>
              </w:numPr>
              <w:spacing w:before="40" w:after="40" w:line="256" w:lineRule="auto"/>
              <w:ind w:right="108"/>
              <w:rPr>
                <w:sz w:val="16"/>
                <w:szCs w:val="16"/>
              </w:rPr>
            </w:pPr>
            <w:r w:rsidRPr="00271078">
              <w:rPr>
                <w:sz w:val="16"/>
                <w:szCs w:val="16"/>
              </w:rPr>
              <w:t>5,000 clinics and 50 partner services onboarded to Provider Connect Australia</w:t>
            </w:r>
          </w:p>
          <w:p w14:paraId="32633D41" w14:textId="77777777" w:rsidR="00581C7B" w:rsidRPr="00271078" w:rsidRDefault="00581C7B" w:rsidP="00581C7B">
            <w:pPr>
              <w:pStyle w:val="TableParagraph"/>
              <w:numPr>
                <w:ilvl w:val="0"/>
                <w:numId w:val="29"/>
              </w:numPr>
              <w:spacing w:before="40" w:after="40" w:line="256" w:lineRule="auto"/>
              <w:ind w:right="108"/>
              <w:rPr>
                <w:sz w:val="16"/>
                <w:szCs w:val="16"/>
              </w:rPr>
            </w:pPr>
            <w:r w:rsidRPr="00271078">
              <w:rPr>
                <w:sz w:val="16"/>
                <w:szCs w:val="16"/>
              </w:rPr>
              <w:t>20% increase in Electronic Prescribing.</w:t>
            </w:r>
          </w:p>
          <w:p w14:paraId="47A7FE4A" w14:textId="77777777" w:rsidR="00581C7B" w:rsidRPr="00271078" w:rsidRDefault="00581C7B" w:rsidP="00581C7B">
            <w:pPr>
              <w:pStyle w:val="TableParagraph"/>
              <w:spacing w:before="40" w:after="40" w:line="256" w:lineRule="auto"/>
              <w:ind w:left="108" w:right="108"/>
              <w:rPr>
                <w:sz w:val="16"/>
                <w:szCs w:val="16"/>
              </w:rPr>
            </w:pPr>
            <w:r w:rsidRPr="00271078">
              <w:rPr>
                <w:sz w:val="16"/>
                <w:szCs w:val="16"/>
              </w:rPr>
              <w:t>Agency products for consumers meeting or exceeding the planned availability target of 99.9%:</w:t>
            </w:r>
          </w:p>
          <w:p w14:paraId="12D347E2" w14:textId="77777777" w:rsidR="00581C7B" w:rsidRPr="00271078" w:rsidRDefault="00581C7B" w:rsidP="00581C7B">
            <w:pPr>
              <w:pStyle w:val="TableParagraph"/>
              <w:numPr>
                <w:ilvl w:val="0"/>
                <w:numId w:val="30"/>
              </w:numPr>
              <w:spacing w:before="40" w:after="40" w:line="256" w:lineRule="auto"/>
              <w:ind w:right="108"/>
              <w:rPr>
                <w:sz w:val="16"/>
                <w:szCs w:val="16"/>
              </w:rPr>
            </w:pPr>
            <w:r w:rsidRPr="00271078">
              <w:rPr>
                <w:sz w:val="16"/>
                <w:szCs w:val="16"/>
              </w:rPr>
              <w:t>National Consumer Portal</w:t>
            </w:r>
          </w:p>
          <w:p w14:paraId="4E796B43" w14:textId="6E34B94C" w:rsidR="00581C7B" w:rsidRPr="00D97E96" w:rsidRDefault="00D97E96" w:rsidP="00581C7B">
            <w:pPr>
              <w:pStyle w:val="ListParagraph"/>
              <w:numPr>
                <w:ilvl w:val="0"/>
                <w:numId w:val="30"/>
              </w:numPr>
              <w:spacing w:before="40" w:after="40" w:line="256" w:lineRule="auto"/>
              <w:ind w:right="108"/>
              <w:rPr>
                <w:sz w:val="16"/>
                <w:szCs w:val="16"/>
              </w:rPr>
            </w:pPr>
            <w:r w:rsidRPr="00D97E96">
              <w:rPr>
                <w:rFonts w:ascii="Arial" w:hAnsi="Arial" w:cs="Arial"/>
                <w:i/>
                <w:sz w:val="16"/>
                <w:szCs w:val="16"/>
              </w:rPr>
              <w:t>m</w:t>
            </w:r>
            <w:r w:rsidR="00581C7B" w:rsidRPr="00D97E96">
              <w:rPr>
                <w:rFonts w:ascii="Arial" w:hAnsi="Arial" w:cs="Arial"/>
                <w:i/>
                <w:sz w:val="16"/>
                <w:szCs w:val="16"/>
              </w:rPr>
              <w:t>y health app</w:t>
            </w:r>
            <w:r w:rsidR="00581C7B" w:rsidRPr="00D97E96">
              <w:rPr>
                <w:rFonts w:ascii="Arial" w:hAnsi="Arial" w:cs="Arial"/>
                <w:sz w:val="16"/>
                <w:szCs w:val="16"/>
              </w:rPr>
              <w:t>.</w:t>
            </w:r>
          </w:p>
          <w:p w14:paraId="2314D217" w14:textId="0924B9A7" w:rsidR="00581C7B" w:rsidRPr="00271078" w:rsidRDefault="00581C7B" w:rsidP="00581C7B">
            <w:pPr>
              <w:pStyle w:val="TableParagraph"/>
              <w:spacing w:before="40" w:after="40"/>
              <w:ind w:left="108" w:right="108"/>
              <w:rPr>
                <w:sz w:val="16"/>
                <w:szCs w:val="16"/>
              </w:rPr>
            </w:pPr>
            <w:r w:rsidRPr="00271078">
              <w:rPr>
                <w:sz w:val="16"/>
                <w:szCs w:val="16"/>
              </w:rPr>
              <w:t xml:space="preserve">Achieve a ‘positive’ evaluation (&gt;0.8) of user experience of the My Health Record web portal, </w:t>
            </w:r>
            <w:r w:rsidRPr="00D97E96">
              <w:rPr>
                <w:i/>
                <w:sz w:val="16"/>
                <w:szCs w:val="16"/>
              </w:rPr>
              <w:t>my health app</w:t>
            </w:r>
            <w:r w:rsidRPr="00271078">
              <w:rPr>
                <w:sz w:val="16"/>
                <w:szCs w:val="16"/>
              </w:rPr>
              <w:t xml:space="preserve"> and Electronic Prescribing as measured</w:t>
            </w:r>
            <w:r w:rsidR="00D97E96">
              <w:rPr>
                <w:sz w:val="16"/>
                <w:szCs w:val="16"/>
              </w:rPr>
              <w:t xml:space="preserve"> by methodology established in </w:t>
            </w:r>
            <w:r w:rsidRPr="00271078">
              <w:rPr>
                <w:sz w:val="16"/>
                <w:szCs w:val="16"/>
              </w:rPr>
              <w:t>2022–23.</w:t>
            </w:r>
          </w:p>
          <w:p w14:paraId="70CC93A5" w14:textId="77777777" w:rsidR="00581C7B" w:rsidRPr="00271078" w:rsidRDefault="00581C7B" w:rsidP="00581C7B">
            <w:pPr>
              <w:pStyle w:val="TableParagraph"/>
              <w:spacing w:before="40" w:after="40"/>
              <w:ind w:left="108" w:right="108"/>
              <w:rPr>
                <w:sz w:val="16"/>
                <w:szCs w:val="16"/>
              </w:rPr>
            </w:pPr>
            <w:r w:rsidRPr="00271078">
              <w:rPr>
                <w:sz w:val="16"/>
                <w:szCs w:val="16"/>
              </w:rPr>
              <w:t>20,000 participants in digital health literacy and awareness related education events and training courses.</w:t>
            </w:r>
          </w:p>
          <w:p w14:paraId="7349123B" w14:textId="77777777" w:rsidR="00581C7B" w:rsidRPr="00271078" w:rsidRDefault="00581C7B" w:rsidP="00581C7B">
            <w:pPr>
              <w:pStyle w:val="TableParagraph"/>
              <w:spacing w:before="20" w:after="80"/>
              <w:ind w:left="108" w:right="309"/>
              <w:rPr>
                <w:sz w:val="16"/>
                <w:szCs w:val="16"/>
              </w:rPr>
            </w:pPr>
            <w:r w:rsidRPr="00271078">
              <w:rPr>
                <w:sz w:val="16"/>
                <w:szCs w:val="16"/>
              </w:rPr>
              <w:t>Improved digital health security awareness in the digital health sector through:</w:t>
            </w:r>
          </w:p>
          <w:p w14:paraId="554D53D9" w14:textId="44FEAA59" w:rsidR="00581C7B" w:rsidRPr="00271078" w:rsidRDefault="00581C7B" w:rsidP="00581C7B">
            <w:pPr>
              <w:pStyle w:val="TableParagraph"/>
              <w:spacing w:before="20" w:after="80"/>
              <w:ind w:left="108" w:right="309"/>
              <w:rPr>
                <w:sz w:val="16"/>
                <w:szCs w:val="16"/>
              </w:rPr>
            </w:pPr>
            <w:r w:rsidRPr="00271078">
              <w:rPr>
                <w:sz w:val="16"/>
                <w:szCs w:val="16"/>
              </w:rPr>
              <w:t>- 1,300 participants in digital health security awareness webinars</w:t>
            </w:r>
          </w:p>
          <w:p w14:paraId="129693C3" w14:textId="77777777" w:rsidR="00581C7B" w:rsidRPr="00271078" w:rsidRDefault="00581C7B" w:rsidP="00581C7B">
            <w:pPr>
              <w:pStyle w:val="TableParagraph"/>
              <w:spacing w:before="20" w:after="80"/>
              <w:ind w:left="108" w:right="309"/>
              <w:rPr>
                <w:sz w:val="16"/>
                <w:szCs w:val="16"/>
              </w:rPr>
            </w:pPr>
            <w:r w:rsidRPr="00271078">
              <w:rPr>
                <w:sz w:val="16"/>
                <w:szCs w:val="16"/>
              </w:rPr>
              <w:t xml:space="preserve">- training of 60 Cyber Champions </w:t>
            </w:r>
          </w:p>
          <w:p w14:paraId="35AF50D8" w14:textId="29C31B2F" w:rsidR="00581C7B" w:rsidRPr="00271078" w:rsidRDefault="00581C7B" w:rsidP="00581C7B">
            <w:pPr>
              <w:pStyle w:val="TableParagraph"/>
              <w:spacing w:before="20" w:after="80"/>
              <w:ind w:left="108" w:right="309"/>
              <w:rPr>
                <w:sz w:val="16"/>
                <w:szCs w:val="16"/>
              </w:rPr>
            </w:pPr>
            <w:r w:rsidRPr="00271078">
              <w:rPr>
                <w:sz w:val="16"/>
                <w:szCs w:val="16"/>
              </w:rPr>
              <w:t>- 1,000 new enrolments in the Digital Health Security Awareness eLearning course.</w:t>
            </w:r>
          </w:p>
          <w:p w14:paraId="4C039064" w14:textId="21BD405E" w:rsidR="00DF502A" w:rsidRPr="00271078" w:rsidRDefault="00581C7B" w:rsidP="00581C7B">
            <w:pPr>
              <w:pStyle w:val="TableParagraph"/>
              <w:spacing w:before="40" w:after="40" w:line="256" w:lineRule="auto"/>
              <w:ind w:left="108" w:right="108"/>
              <w:rPr>
                <w:sz w:val="16"/>
                <w:szCs w:val="16"/>
              </w:rPr>
            </w:pPr>
            <w:r w:rsidRPr="00271078">
              <w:rPr>
                <w:sz w:val="16"/>
                <w:szCs w:val="16"/>
              </w:rPr>
              <w:t>Deliver and publish an annual clinical governance performance report, designed to monitor and improve clinical governance support for national digital health projects and programs.</w:t>
            </w:r>
          </w:p>
        </w:tc>
      </w:tr>
      <w:tr w:rsidR="00DF502A" w:rsidRPr="00271078" w14:paraId="08D3A9AF" w14:textId="77777777" w:rsidTr="001B19E0">
        <w:trPr>
          <w:trHeight w:val="796"/>
        </w:trPr>
        <w:tc>
          <w:tcPr>
            <w:tcW w:w="1310" w:type="dxa"/>
            <w:tcBorders>
              <w:top w:val="dotted" w:sz="4" w:space="0" w:color="auto"/>
              <w:left w:val="single" w:sz="4" w:space="0" w:color="000000"/>
              <w:bottom w:val="single" w:sz="4" w:space="0" w:color="000000"/>
              <w:right w:val="single" w:sz="4" w:space="0" w:color="000000"/>
            </w:tcBorders>
            <w:hideMark/>
          </w:tcPr>
          <w:p w14:paraId="5951ABCA" w14:textId="77777777" w:rsidR="00DF502A" w:rsidRPr="00271078" w:rsidRDefault="00DF502A" w:rsidP="007416CC">
            <w:pPr>
              <w:pStyle w:val="TableParagraph"/>
              <w:spacing w:before="40" w:after="40" w:line="266" w:lineRule="auto"/>
              <w:ind w:left="108" w:right="108"/>
              <w:rPr>
                <w:sz w:val="16"/>
                <w:szCs w:val="16"/>
              </w:rPr>
            </w:pPr>
            <w:r w:rsidRPr="00271078">
              <w:rPr>
                <w:sz w:val="16"/>
                <w:szCs w:val="16"/>
              </w:rPr>
              <w:t>Forward</w:t>
            </w:r>
            <w:r w:rsidRPr="00271078">
              <w:rPr>
                <w:spacing w:val="-12"/>
                <w:sz w:val="16"/>
                <w:szCs w:val="16"/>
              </w:rPr>
              <w:t xml:space="preserve"> </w:t>
            </w:r>
            <w:r w:rsidRPr="00271078">
              <w:rPr>
                <w:sz w:val="16"/>
                <w:szCs w:val="16"/>
              </w:rPr>
              <w:t xml:space="preserve">Estimates </w:t>
            </w:r>
            <w:r w:rsidRPr="00271078">
              <w:rPr>
                <w:spacing w:val="-2"/>
                <w:sz w:val="16"/>
                <w:szCs w:val="16"/>
              </w:rPr>
              <w:t>2025–28</w:t>
            </w:r>
          </w:p>
        </w:tc>
        <w:tc>
          <w:tcPr>
            <w:tcW w:w="3368" w:type="dxa"/>
            <w:tcBorders>
              <w:top w:val="dotted" w:sz="4" w:space="0" w:color="auto"/>
              <w:left w:val="single" w:sz="4" w:space="0" w:color="000000"/>
              <w:bottom w:val="single" w:sz="4" w:space="0" w:color="000000"/>
              <w:right w:val="single" w:sz="4" w:space="0" w:color="000000"/>
            </w:tcBorders>
            <w:hideMark/>
          </w:tcPr>
          <w:p w14:paraId="2D3837EE" w14:textId="015D59D0" w:rsidR="00DF502A" w:rsidRPr="00271078" w:rsidRDefault="00DF502A" w:rsidP="007416CC">
            <w:pPr>
              <w:pStyle w:val="TableParagraph"/>
              <w:spacing w:before="40" w:after="40" w:line="180" w:lineRule="atLeast"/>
              <w:ind w:left="108" w:right="108"/>
              <w:rPr>
                <w:sz w:val="16"/>
                <w:szCs w:val="16"/>
              </w:rPr>
            </w:pPr>
            <w:r w:rsidRPr="00271078">
              <w:rPr>
                <w:sz w:val="16"/>
                <w:szCs w:val="16"/>
              </w:rPr>
              <w:t>As per 2024</w:t>
            </w:r>
            <w:r w:rsidRPr="00271078">
              <w:rPr>
                <w:spacing w:val="-2"/>
                <w:sz w:val="16"/>
                <w:szCs w:val="16"/>
              </w:rPr>
              <w:t>–</w:t>
            </w:r>
            <w:r w:rsidR="008E0061" w:rsidRPr="00271078">
              <w:rPr>
                <w:sz w:val="16"/>
                <w:szCs w:val="16"/>
              </w:rPr>
              <w:t>25</w:t>
            </w:r>
          </w:p>
        </w:tc>
        <w:tc>
          <w:tcPr>
            <w:tcW w:w="3118" w:type="dxa"/>
            <w:tcBorders>
              <w:top w:val="dotted" w:sz="4" w:space="0" w:color="auto"/>
              <w:left w:val="single" w:sz="4" w:space="0" w:color="000000"/>
              <w:bottom w:val="single" w:sz="4" w:space="0" w:color="000000"/>
              <w:right w:val="single" w:sz="4" w:space="0" w:color="000000"/>
            </w:tcBorders>
            <w:hideMark/>
          </w:tcPr>
          <w:p w14:paraId="60C66D3E" w14:textId="4116CB0C" w:rsidR="00DF502A" w:rsidRPr="00271078" w:rsidRDefault="00DF502A" w:rsidP="007416CC">
            <w:pPr>
              <w:pStyle w:val="TableParagraph"/>
              <w:spacing w:before="40" w:after="40" w:line="200" w:lineRule="atLeast"/>
              <w:ind w:left="108" w:right="108"/>
              <w:rPr>
                <w:color w:val="000000" w:themeColor="text1"/>
                <w:sz w:val="16"/>
                <w:szCs w:val="16"/>
              </w:rPr>
            </w:pPr>
            <w:r w:rsidRPr="00271078">
              <w:rPr>
                <w:sz w:val="16"/>
                <w:szCs w:val="16"/>
              </w:rPr>
              <w:t>As per 2024</w:t>
            </w:r>
            <w:r w:rsidRPr="00271078">
              <w:rPr>
                <w:spacing w:val="-2"/>
                <w:sz w:val="16"/>
                <w:szCs w:val="16"/>
              </w:rPr>
              <w:t>–</w:t>
            </w:r>
            <w:r w:rsidR="008E0061" w:rsidRPr="00271078">
              <w:rPr>
                <w:sz w:val="16"/>
                <w:szCs w:val="16"/>
              </w:rPr>
              <w:t>25</w:t>
            </w:r>
          </w:p>
          <w:p w14:paraId="3759BDD0" w14:textId="77777777" w:rsidR="00DF502A" w:rsidRPr="00271078" w:rsidRDefault="00DF502A" w:rsidP="007416CC">
            <w:pPr>
              <w:pStyle w:val="TableParagraph"/>
              <w:spacing w:before="40" w:after="40" w:line="256" w:lineRule="auto"/>
              <w:ind w:left="108" w:right="108"/>
              <w:rPr>
                <w:i/>
                <w:color w:val="00B050"/>
                <w:sz w:val="16"/>
                <w:szCs w:val="16"/>
              </w:rPr>
            </w:pPr>
            <w:r w:rsidRPr="00271078">
              <w:rPr>
                <w:i/>
                <w:color w:val="00B050"/>
                <w:sz w:val="16"/>
                <w:szCs w:val="16"/>
              </w:rPr>
              <w:t xml:space="preserve"> </w:t>
            </w:r>
          </w:p>
        </w:tc>
      </w:tr>
    </w:tbl>
    <w:p w14:paraId="02AD81AF" w14:textId="6A2072B9" w:rsidR="00DF502A" w:rsidRPr="008E0061" w:rsidRDefault="008E0061" w:rsidP="008E0061">
      <w:pPr>
        <w:spacing w:before="0" w:after="0" w:line="240" w:lineRule="auto"/>
        <w:rPr>
          <w:rFonts w:ascii="Arial Bold" w:hAnsi="Arial Bold"/>
          <w:b/>
          <w:sz w:val="26"/>
        </w:rPr>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D2736D" w:rsidRPr="00132B04" w14:paraId="7646B373" w14:textId="77777777" w:rsidTr="00D2736D">
        <w:trPr>
          <w:trHeight w:val="265"/>
        </w:trPr>
        <w:tc>
          <w:tcPr>
            <w:tcW w:w="7796" w:type="dxa"/>
            <w:gridSpan w:val="3"/>
            <w:tcBorders>
              <w:top w:val="single" w:sz="4" w:space="0" w:color="auto"/>
              <w:left w:val="single" w:sz="4" w:space="0" w:color="000000"/>
              <w:bottom w:val="single" w:sz="4" w:space="0" w:color="000000"/>
              <w:right w:val="single" w:sz="4" w:space="0" w:color="000000"/>
            </w:tcBorders>
            <w:shd w:val="clear" w:color="auto" w:fill="F2F2F2" w:themeFill="background1" w:themeFillShade="F2"/>
          </w:tcPr>
          <w:p w14:paraId="270B4444" w14:textId="27ECE8F1" w:rsidR="00D2736D" w:rsidRPr="00132B04" w:rsidRDefault="00D2736D" w:rsidP="00D2736D">
            <w:pPr>
              <w:pStyle w:val="TableParagraph"/>
              <w:spacing w:before="80" w:after="80" w:line="256" w:lineRule="auto"/>
              <w:ind w:left="108" w:right="108"/>
              <w:rPr>
                <w:b/>
                <w:sz w:val="16"/>
                <w:szCs w:val="17"/>
              </w:rPr>
            </w:pPr>
            <w:r w:rsidRPr="00132B04">
              <w:rPr>
                <w:b/>
                <w:sz w:val="16"/>
                <w:szCs w:val="17"/>
              </w:rPr>
              <w:lastRenderedPageBreak/>
              <w:t>Program 1.1: Digital Health</w:t>
            </w:r>
          </w:p>
        </w:tc>
      </w:tr>
      <w:tr w:rsidR="008E0061" w:rsidRPr="00132B04" w14:paraId="63A31C8B" w14:textId="77777777" w:rsidTr="00132B04">
        <w:trPr>
          <w:trHeight w:val="265"/>
        </w:trPr>
        <w:tc>
          <w:tcPr>
            <w:tcW w:w="1276"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14:paraId="5A807CEB" w14:textId="77777777" w:rsidR="008E0061" w:rsidRPr="00132B04" w:rsidRDefault="008E0061" w:rsidP="007416CC">
            <w:pPr>
              <w:pStyle w:val="TableParagraph"/>
              <w:spacing w:before="40" w:after="40" w:line="256" w:lineRule="auto"/>
              <w:ind w:left="108" w:right="108"/>
              <w:rPr>
                <w:b/>
                <w:sz w:val="16"/>
                <w:szCs w:val="17"/>
              </w:rPr>
            </w:pPr>
            <w:r w:rsidRPr="00132B04">
              <w:rPr>
                <w:b/>
                <w:spacing w:val="-4"/>
                <w:sz w:val="16"/>
                <w:szCs w:val="17"/>
              </w:rPr>
              <w:t>Year</w:t>
            </w:r>
          </w:p>
        </w:tc>
        <w:tc>
          <w:tcPr>
            <w:tcW w:w="3402"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14:paraId="0E452D79" w14:textId="77777777" w:rsidR="008E0061" w:rsidRPr="00132B04" w:rsidRDefault="008E0061" w:rsidP="007416CC">
            <w:pPr>
              <w:pStyle w:val="TableParagraph"/>
              <w:spacing w:before="40" w:after="40" w:line="256" w:lineRule="auto"/>
              <w:ind w:left="108" w:right="108"/>
              <w:rPr>
                <w:b/>
                <w:sz w:val="16"/>
                <w:szCs w:val="17"/>
              </w:rPr>
            </w:pPr>
            <w:r w:rsidRPr="00132B04">
              <w:rPr>
                <w:b/>
                <w:sz w:val="16"/>
                <w:szCs w:val="17"/>
              </w:rPr>
              <w:t>Performance</w:t>
            </w:r>
            <w:r w:rsidRPr="00132B04">
              <w:rPr>
                <w:b/>
                <w:spacing w:val="-10"/>
                <w:sz w:val="16"/>
                <w:szCs w:val="17"/>
              </w:rPr>
              <w:t xml:space="preserve"> </w:t>
            </w:r>
            <w:r w:rsidRPr="00132B04">
              <w:rPr>
                <w:b/>
                <w:spacing w:val="-2"/>
                <w:sz w:val="16"/>
                <w:szCs w:val="17"/>
              </w:rPr>
              <w:t>Measure</w:t>
            </w:r>
          </w:p>
        </w:tc>
        <w:tc>
          <w:tcPr>
            <w:tcW w:w="3118"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14:paraId="0EEE363B" w14:textId="77777777" w:rsidR="008E0061" w:rsidRPr="00132B04" w:rsidRDefault="008E0061" w:rsidP="007416CC">
            <w:pPr>
              <w:pStyle w:val="TableParagraph"/>
              <w:spacing w:before="40" w:after="40" w:line="256" w:lineRule="auto"/>
              <w:ind w:left="108" w:right="108"/>
              <w:rPr>
                <w:b/>
                <w:sz w:val="16"/>
                <w:szCs w:val="17"/>
              </w:rPr>
            </w:pPr>
            <w:r w:rsidRPr="00132B04">
              <w:rPr>
                <w:b/>
                <w:sz w:val="16"/>
                <w:szCs w:val="17"/>
              </w:rPr>
              <w:t>Expected</w:t>
            </w:r>
            <w:r w:rsidRPr="00132B04">
              <w:rPr>
                <w:b/>
                <w:spacing w:val="-9"/>
                <w:sz w:val="16"/>
                <w:szCs w:val="17"/>
              </w:rPr>
              <w:t xml:space="preserve"> </w:t>
            </w:r>
            <w:r w:rsidRPr="00132B04">
              <w:rPr>
                <w:b/>
                <w:sz w:val="16"/>
                <w:szCs w:val="17"/>
              </w:rPr>
              <w:t>Performance</w:t>
            </w:r>
            <w:r w:rsidRPr="00132B04">
              <w:rPr>
                <w:b/>
                <w:spacing w:val="-6"/>
                <w:sz w:val="16"/>
                <w:szCs w:val="17"/>
              </w:rPr>
              <w:t xml:space="preserve"> </w:t>
            </w:r>
            <w:r w:rsidRPr="00132B04">
              <w:rPr>
                <w:b/>
                <w:spacing w:val="-2"/>
                <w:sz w:val="16"/>
                <w:szCs w:val="17"/>
              </w:rPr>
              <w:t>Results</w:t>
            </w:r>
          </w:p>
        </w:tc>
      </w:tr>
      <w:tr w:rsidR="008E0061" w:rsidRPr="00132B04" w14:paraId="7E4CFA50" w14:textId="77777777" w:rsidTr="00132B04">
        <w:trPr>
          <w:trHeight w:val="793"/>
        </w:trPr>
        <w:tc>
          <w:tcPr>
            <w:tcW w:w="1276" w:type="dxa"/>
            <w:tcBorders>
              <w:top w:val="single" w:sz="4" w:space="0" w:color="000000"/>
              <w:left w:val="single" w:sz="4" w:space="0" w:color="000000"/>
              <w:bottom w:val="single" w:sz="4" w:space="0" w:color="000000"/>
              <w:right w:val="single" w:sz="4" w:space="0" w:color="000000"/>
            </w:tcBorders>
            <w:hideMark/>
          </w:tcPr>
          <w:p w14:paraId="059870DC" w14:textId="16B75703" w:rsidR="008E0061" w:rsidRPr="00132B04" w:rsidRDefault="008E0061" w:rsidP="007416CC">
            <w:pPr>
              <w:pStyle w:val="TableParagraph"/>
              <w:spacing w:before="40" w:after="40" w:line="256" w:lineRule="auto"/>
              <w:ind w:left="108" w:right="108"/>
              <w:rPr>
                <w:sz w:val="16"/>
                <w:szCs w:val="17"/>
              </w:rPr>
            </w:pPr>
            <w:r w:rsidRPr="00132B04">
              <w:rPr>
                <w:sz w:val="16"/>
                <w:szCs w:val="17"/>
              </w:rPr>
              <w:t>Current</w:t>
            </w:r>
            <w:r w:rsidRPr="00132B04">
              <w:rPr>
                <w:spacing w:val="-2"/>
                <w:sz w:val="16"/>
                <w:szCs w:val="17"/>
              </w:rPr>
              <w:t xml:space="preserve"> </w:t>
            </w:r>
            <w:r w:rsidR="0071706A" w:rsidRPr="00132B04">
              <w:rPr>
                <w:spacing w:val="-4"/>
                <w:sz w:val="16"/>
                <w:szCs w:val="17"/>
              </w:rPr>
              <w:t>Y</w:t>
            </w:r>
            <w:r w:rsidRPr="00132B04">
              <w:rPr>
                <w:spacing w:val="-4"/>
                <w:sz w:val="16"/>
                <w:szCs w:val="17"/>
              </w:rPr>
              <w:t>ear</w:t>
            </w:r>
            <w:r w:rsidR="007416CC" w:rsidRPr="00132B04">
              <w:rPr>
                <w:sz w:val="16"/>
                <w:szCs w:val="17"/>
              </w:rPr>
              <w:t xml:space="preserve"> </w:t>
            </w:r>
            <w:r w:rsidRPr="00132B04">
              <w:rPr>
                <w:spacing w:val="-2"/>
                <w:sz w:val="16"/>
                <w:szCs w:val="17"/>
              </w:rPr>
              <w:t>2023–24</w:t>
            </w:r>
          </w:p>
        </w:tc>
        <w:tc>
          <w:tcPr>
            <w:tcW w:w="3402" w:type="dxa"/>
            <w:tcBorders>
              <w:top w:val="single" w:sz="4" w:space="0" w:color="000000"/>
              <w:left w:val="single" w:sz="4" w:space="0" w:color="000000"/>
              <w:bottom w:val="single" w:sz="4" w:space="0" w:color="000000"/>
              <w:right w:val="single" w:sz="4" w:space="0" w:color="000000"/>
            </w:tcBorders>
            <w:hideMark/>
          </w:tcPr>
          <w:p w14:paraId="442E5EB2" w14:textId="77777777" w:rsidR="008E0061" w:rsidRPr="00132B04" w:rsidRDefault="008E0061" w:rsidP="007416CC">
            <w:pPr>
              <w:pStyle w:val="TableParagraph"/>
              <w:spacing w:before="40" w:after="40" w:line="256" w:lineRule="auto"/>
              <w:ind w:left="108" w:right="108" w:hanging="1"/>
              <w:rPr>
                <w:sz w:val="16"/>
                <w:szCs w:val="17"/>
              </w:rPr>
            </w:pPr>
            <w:r w:rsidRPr="00132B04">
              <w:rPr>
                <w:sz w:val="16"/>
                <w:szCs w:val="17"/>
              </w:rPr>
              <w:t>Digital health interoperability available to healthcare providers and consumers that improves how people use digital health care information.</w:t>
            </w:r>
          </w:p>
        </w:tc>
        <w:tc>
          <w:tcPr>
            <w:tcW w:w="3118" w:type="dxa"/>
            <w:tcBorders>
              <w:top w:val="single" w:sz="4" w:space="0" w:color="000000"/>
              <w:left w:val="single" w:sz="4" w:space="0" w:color="000000"/>
              <w:bottom w:val="single" w:sz="4" w:space="0" w:color="000000"/>
              <w:right w:val="single" w:sz="4" w:space="0" w:color="000000"/>
            </w:tcBorders>
            <w:hideMark/>
          </w:tcPr>
          <w:p w14:paraId="41F3A409" w14:textId="77777777" w:rsidR="008E0061" w:rsidRPr="00132B04" w:rsidRDefault="008E0061" w:rsidP="007416CC">
            <w:pPr>
              <w:pStyle w:val="TableParagraph"/>
              <w:spacing w:before="40" w:after="40" w:line="256" w:lineRule="auto"/>
              <w:ind w:left="108" w:right="108"/>
              <w:rPr>
                <w:sz w:val="16"/>
                <w:szCs w:val="17"/>
              </w:rPr>
            </w:pPr>
            <w:r w:rsidRPr="00132B04">
              <w:rPr>
                <w:sz w:val="16"/>
                <w:szCs w:val="17"/>
              </w:rPr>
              <w:t>A 10% increase in meaningful use from 2022–23 was achieved.</w:t>
            </w:r>
          </w:p>
          <w:p w14:paraId="3AE8D126" w14:textId="77292A09" w:rsidR="008E0061" w:rsidRPr="00132B04" w:rsidRDefault="008E0061" w:rsidP="007416CC">
            <w:pPr>
              <w:pStyle w:val="TableParagraph"/>
              <w:spacing w:before="40" w:after="40" w:line="256" w:lineRule="auto"/>
              <w:ind w:left="108" w:right="108"/>
              <w:rPr>
                <w:sz w:val="16"/>
                <w:szCs w:val="17"/>
              </w:rPr>
            </w:pPr>
            <w:r w:rsidRPr="00132B04">
              <w:rPr>
                <w:sz w:val="16"/>
                <w:szCs w:val="17"/>
              </w:rPr>
              <w:t>A 20% increase in the number of HCP cross views in MHR compared to the previous financial year was achieved</w:t>
            </w:r>
            <w:r w:rsidR="000D5C29">
              <w:rPr>
                <w:sz w:val="16"/>
                <w:szCs w:val="17"/>
              </w:rPr>
              <w:t>.</w:t>
            </w:r>
          </w:p>
          <w:p w14:paraId="4457FB35" w14:textId="4A05D446" w:rsidR="008E0061" w:rsidRPr="00132B04" w:rsidRDefault="008E0061" w:rsidP="00755B24">
            <w:pPr>
              <w:pStyle w:val="TableParagraph"/>
              <w:spacing w:before="40" w:after="40" w:line="256" w:lineRule="auto"/>
              <w:ind w:left="108" w:right="108"/>
              <w:rPr>
                <w:sz w:val="16"/>
                <w:szCs w:val="17"/>
              </w:rPr>
            </w:pPr>
            <w:r w:rsidRPr="00132B04">
              <w:rPr>
                <w:sz w:val="16"/>
                <w:szCs w:val="17"/>
              </w:rPr>
              <w:t>Implemented the Agency’s responsibilities under the National Healthcare Interoperability Plan, demonstrated by a case study into application of the National Interoperability Procurement guidance.</w:t>
            </w:r>
          </w:p>
        </w:tc>
      </w:tr>
      <w:tr w:rsidR="008E0061" w:rsidRPr="00132B04" w14:paraId="46F5144A" w14:textId="77777777" w:rsidTr="00132B04">
        <w:trPr>
          <w:trHeight w:val="266"/>
        </w:trPr>
        <w:tc>
          <w:tcPr>
            <w:tcW w:w="1276" w:type="dxa"/>
            <w:tcBorders>
              <w:top w:val="single" w:sz="4" w:space="0" w:color="000000"/>
              <w:left w:val="single" w:sz="4" w:space="0" w:color="000000"/>
              <w:bottom w:val="single" w:sz="4" w:space="0" w:color="000000"/>
              <w:right w:val="single" w:sz="4" w:space="0" w:color="000000"/>
            </w:tcBorders>
            <w:hideMark/>
          </w:tcPr>
          <w:p w14:paraId="6A2BDC00" w14:textId="77777777" w:rsidR="008E0061" w:rsidRPr="00132B04" w:rsidRDefault="008E0061" w:rsidP="007416CC">
            <w:pPr>
              <w:pStyle w:val="TableParagraph"/>
              <w:spacing w:before="40" w:after="40" w:line="256" w:lineRule="auto"/>
              <w:ind w:left="108" w:right="108"/>
              <w:rPr>
                <w:b/>
                <w:sz w:val="16"/>
                <w:szCs w:val="17"/>
              </w:rPr>
            </w:pPr>
            <w:r w:rsidRPr="00132B04">
              <w:rPr>
                <w:b/>
                <w:spacing w:val="-4"/>
                <w:sz w:val="16"/>
                <w:szCs w:val="17"/>
              </w:rPr>
              <w:t>Year</w:t>
            </w:r>
          </w:p>
        </w:tc>
        <w:tc>
          <w:tcPr>
            <w:tcW w:w="3402" w:type="dxa"/>
            <w:tcBorders>
              <w:top w:val="single" w:sz="4" w:space="0" w:color="000000"/>
              <w:left w:val="single" w:sz="4" w:space="0" w:color="000000"/>
              <w:bottom w:val="single" w:sz="4" w:space="0" w:color="000000"/>
              <w:right w:val="single" w:sz="4" w:space="0" w:color="000000"/>
            </w:tcBorders>
            <w:hideMark/>
          </w:tcPr>
          <w:p w14:paraId="2FA3DF77" w14:textId="77777777" w:rsidR="008E0061" w:rsidRPr="00132B04" w:rsidRDefault="008E0061" w:rsidP="007416CC">
            <w:pPr>
              <w:pStyle w:val="TableParagraph"/>
              <w:spacing w:before="40" w:after="40" w:line="256" w:lineRule="auto"/>
              <w:ind w:left="108" w:right="108"/>
              <w:rPr>
                <w:b/>
                <w:sz w:val="16"/>
                <w:szCs w:val="17"/>
              </w:rPr>
            </w:pPr>
            <w:r w:rsidRPr="00132B04">
              <w:rPr>
                <w:b/>
                <w:sz w:val="16"/>
                <w:szCs w:val="17"/>
              </w:rPr>
              <w:t>Performance</w:t>
            </w:r>
            <w:r w:rsidRPr="00132B04">
              <w:rPr>
                <w:b/>
                <w:spacing w:val="-10"/>
                <w:sz w:val="16"/>
                <w:szCs w:val="17"/>
              </w:rPr>
              <w:t xml:space="preserve"> </w:t>
            </w:r>
            <w:r w:rsidRPr="00132B04">
              <w:rPr>
                <w:b/>
                <w:spacing w:val="-2"/>
                <w:sz w:val="16"/>
                <w:szCs w:val="17"/>
              </w:rPr>
              <w:t>Measure</w:t>
            </w:r>
          </w:p>
        </w:tc>
        <w:tc>
          <w:tcPr>
            <w:tcW w:w="3118" w:type="dxa"/>
            <w:tcBorders>
              <w:top w:val="single" w:sz="4" w:space="0" w:color="000000"/>
              <w:left w:val="single" w:sz="4" w:space="0" w:color="000000"/>
              <w:bottom w:val="single" w:sz="4" w:space="0" w:color="000000"/>
              <w:right w:val="single" w:sz="4" w:space="0" w:color="000000"/>
            </w:tcBorders>
            <w:hideMark/>
          </w:tcPr>
          <w:p w14:paraId="3CC0AE8C" w14:textId="77777777" w:rsidR="008E0061" w:rsidRPr="00132B04" w:rsidRDefault="008E0061" w:rsidP="007416CC">
            <w:pPr>
              <w:pStyle w:val="TableParagraph"/>
              <w:spacing w:before="40" w:after="40" w:line="256" w:lineRule="auto"/>
              <w:ind w:left="108" w:right="108"/>
              <w:rPr>
                <w:b/>
                <w:sz w:val="16"/>
                <w:szCs w:val="17"/>
              </w:rPr>
            </w:pPr>
            <w:r w:rsidRPr="00132B04">
              <w:rPr>
                <w:b/>
                <w:sz w:val="16"/>
                <w:szCs w:val="17"/>
              </w:rPr>
              <w:t>Planned</w:t>
            </w:r>
            <w:r w:rsidRPr="00132B04">
              <w:rPr>
                <w:b/>
                <w:spacing w:val="-8"/>
                <w:sz w:val="16"/>
                <w:szCs w:val="17"/>
              </w:rPr>
              <w:t xml:space="preserve"> </w:t>
            </w:r>
            <w:r w:rsidRPr="00132B04">
              <w:rPr>
                <w:b/>
                <w:sz w:val="16"/>
                <w:szCs w:val="17"/>
              </w:rPr>
              <w:t>Performance</w:t>
            </w:r>
            <w:r w:rsidRPr="00132B04">
              <w:rPr>
                <w:b/>
                <w:spacing w:val="-6"/>
                <w:sz w:val="16"/>
                <w:szCs w:val="17"/>
              </w:rPr>
              <w:t xml:space="preserve"> </w:t>
            </w:r>
            <w:r w:rsidRPr="00132B04">
              <w:rPr>
                <w:b/>
                <w:spacing w:val="-2"/>
                <w:sz w:val="16"/>
                <w:szCs w:val="17"/>
              </w:rPr>
              <w:t>Results</w:t>
            </w:r>
          </w:p>
        </w:tc>
      </w:tr>
      <w:tr w:rsidR="008E0061" w:rsidRPr="00132B04" w14:paraId="56B38110" w14:textId="77777777" w:rsidTr="00132B04">
        <w:trPr>
          <w:trHeight w:val="426"/>
        </w:trPr>
        <w:tc>
          <w:tcPr>
            <w:tcW w:w="1276" w:type="dxa"/>
            <w:tcBorders>
              <w:top w:val="single" w:sz="4" w:space="0" w:color="000000"/>
              <w:left w:val="single" w:sz="4" w:space="0" w:color="000000"/>
              <w:bottom w:val="dotted" w:sz="4" w:space="0" w:color="000000"/>
              <w:right w:val="single" w:sz="4" w:space="0" w:color="000000"/>
            </w:tcBorders>
            <w:hideMark/>
          </w:tcPr>
          <w:p w14:paraId="43183625" w14:textId="77777777" w:rsidR="008E0061" w:rsidRPr="00132B04" w:rsidRDefault="008E0061" w:rsidP="007416CC">
            <w:pPr>
              <w:pStyle w:val="TableParagraph"/>
              <w:spacing w:before="40" w:after="40" w:line="200" w:lineRule="atLeast"/>
              <w:ind w:left="108" w:right="108"/>
              <w:rPr>
                <w:sz w:val="16"/>
                <w:szCs w:val="17"/>
              </w:rPr>
            </w:pPr>
            <w:r w:rsidRPr="00132B04">
              <w:rPr>
                <w:sz w:val="16"/>
                <w:szCs w:val="17"/>
              </w:rPr>
              <w:t>Budget</w:t>
            </w:r>
            <w:r w:rsidRPr="00132B04">
              <w:rPr>
                <w:spacing w:val="-12"/>
                <w:sz w:val="16"/>
                <w:szCs w:val="17"/>
              </w:rPr>
              <w:t xml:space="preserve"> </w:t>
            </w:r>
            <w:r w:rsidRPr="00132B04">
              <w:rPr>
                <w:sz w:val="16"/>
                <w:szCs w:val="17"/>
              </w:rPr>
              <w:t xml:space="preserve">Year </w:t>
            </w:r>
            <w:r w:rsidRPr="00132B04">
              <w:rPr>
                <w:spacing w:val="-2"/>
                <w:sz w:val="16"/>
                <w:szCs w:val="17"/>
              </w:rPr>
              <w:t>2024–25</w:t>
            </w:r>
          </w:p>
        </w:tc>
        <w:tc>
          <w:tcPr>
            <w:tcW w:w="3402" w:type="dxa"/>
            <w:tcBorders>
              <w:top w:val="single" w:sz="4" w:space="0" w:color="000000"/>
              <w:left w:val="single" w:sz="4" w:space="0" w:color="000000"/>
              <w:bottom w:val="dotted" w:sz="4" w:space="0" w:color="000000"/>
              <w:right w:val="single" w:sz="4" w:space="0" w:color="000000"/>
            </w:tcBorders>
          </w:tcPr>
          <w:p w14:paraId="7279964C" w14:textId="77777777" w:rsidR="00147FD2" w:rsidRPr="00147FD2" w:rsidRDefault="00147FD2" w:rsidP="00147FD2">
            <w:pPr>
              <w:pStyle w:val="TableParagraph"/>
              <w:spacing w:before="40" w:after="40" w:line="200" w:lineRule="atLeast"/>
              <w:ind w:left="108" w:right="108"/>
              <w:rPr>
                <w:sz w:val="16"/>
                <w:szCs w:val="17"/>
              </w:rPr>
            </w:pPr>
            <w:r w:rsidRPr="00147FD2">
              <w:rPr>
                <w:sz w:val="16"/>
                <w:szCs w:val="17"/>
              </w:rPr>
              <w:t>As per 2023–24</w:t>
            </w:r>
          </w:p>
          <w:p w14:paraId="1C7C8E61" w14:textId="2D1BC10F" w:rsidR="00F72312" w:rsidRPr="00147FD2" w:rsidRDefault="00F72312" w:rsidP="00147FD2">
            <w:pPr>
              <w:pStyle w:val="TableParagraph"/>
              <w:spacing w:before="40"/>
              <w:ind w:left="108" w:right="108"/>
              <w:rPr>
                <w:i/>
                <w:sz w:val="16"/>
                <w:szCs w:val="17"/>
              </w:rPr>
            </w:pPr>
          </w:p>
          <w:p w14:paraId="0503630E" w14:textId="77777777" w:rsidR="008E0061" w:rsidRPr="00132B04" w:rsidRDefault="008E0061" w:rsidP="007416CC">
            <w:pPr>
              <w:pStyle w:val="TableParagraph"/>
              <w:spacing w:before="40" w:after="40" w:line="200" w:lineRule="atLeast"/>
              <w:ind w:left="108" w:right="108"/>
              <w:rPr>
                <w:i/>
                <w:sz w:val="16"/>
                <w:szCs w:val="17"/>
              </w:rPr>
            </w:pPr>
          </w:p>
        </w:tc>
        <w:tc>
          <w:tcPr>
            <w:tcW w:w="3118" w:type="dxa"/>
            <w:tcBorders>
              <w:top w:val="single" w:sz="4" w:space="0" w:color="000000"/>
              <w:left w:val="single" w:sz="4" w:space="0" w:color="000000"/>
              <w:bottom w:val="dotted" w:sz="4" w:space="0" w:color="000000"/>
              <w:right w:val="single" w:sz="4" w:space="0" w:color="000000"/>
            </w:tcBorders>
            <w:hideMark/>
          </w:tcPr>
          <w:p w14:paraId="2A7A49CC" w14:textId="77777777" w:rsidR="00147FD2" w:rsidRPr="00147FD2" w:rsidRDefault="00147FD2" w:rsidP="00147FD2">
            <w:pPr>
              <w:pStyle w:val="TableParagraph"/>
              <w:spacing w:before="40" w:after="40" w:line="256" w:lineRule="auto"/>
              <w:ind w:left="108" w:right="108"/>
              <w:rPr>
                <w:sz w:val="16"/>
                <w:szCs w:val="17"/>
              </w:rPr>
            </w:pPr>
            <w:r w:rsidRPr="00147FD2">
              <w:rPr>
                <w:sz w:val="16"/>
                <w:szCs w:val="17"/>
              </w:rPr>
              <w:t xml:space="preserve">80% of residential aged care facilities registered to My Health Record.  </w:t>
            </w:r>
          </w:p>
          <w:p w14:paraId="306DE0FD" w14:textId="77777777" w:rsidR="00147FD2" w:rsidRPr="00147FD2" w:rsidRDefault="00147FD2" w:rsidP="00147FD2">
            <w:pPr>
              <w:pStyle w:val="TableParagraph"/>
              <w:spacing w:before="40" w:after="40" w:line="256" w:lineRule="auto"/>
              <w:ind w:left="108" w:right="108"/>
              <w:rPr>
                <w:sz w:val="16"/>
                <w:szCs w:val="17"/>
              </w:rPr>
            </w:pPr>
            <w:r w:rsidRPr="00147FD2">
              <w:rPr>
                <w:sz w:val="16"/>
                <w:szCs w:val="17"/>
              </w:rPr>
              <w:t>10% increase in meaningful use annually compared to prior year.</w:t>
            </w:r>
          </w:p>
          <w:p w14:paraId="6FD197A5" w14:textId="06F3D98F" w:rsidR="008E0061" w:rsidRPr="00132B04" w:rsidRDefault="00147FD2" w:rsidP="00147FD2">
            <w:pPr>
              <w:pStyle w:val="TableParagraph"/>
              <w:spacing w:before="40" w:after="40" w:line="256" w:lineRule="auto"/>
              <w:ind w:left="108" w:right="108"/>
              <w:rPr>
                <w:rFonts w:eastAsiaTheme="minorHAnsi"/>
                <w:sz w:val="16"/>
                <w:szCs w:val="17"/>
              </w:rPr>
            </w:pPr>
            <w:r w:rsidRPr="00147FD2">
              <w:rPr>
                <w:sz w:val="16"/>
                <w:szCs w:val="17"/>
              </w:rPr>
              <w:t>Undertake an interoperability survey in key healthcare settings and compare progress since the baseline survey undertaken in 2022.</w:t>
            </w:r>
            <w:r>
              <w:rPr>
                <w:sz w:val="17"/>
                <w:szCs w:val="17"/>
              </w:rPr>
              <w:t xml:space="preserve"> </w:t>
            </w:r>
          </w:p>
        </w:tc>
      </w:tr>
      <w:tr w:rsidR="008E0061" w:rsidRPr="00132B04" w14:paraId="7370C271" w14:textId="77777777" w:rsidTr="00132B04">
        <w:trPr>
          <w:trHeight w:val="796"/>
        </w:trPr>
        <w:tc>
          <w:tcPr>
            <w:tcW w:w="1276" w:type="dxa"/>
            <w:tcBorders>
              <w:top w:val="dotted" w:sz="4" w:space="0" w:color="000000"/>
              <w:left w:val="single" w:sz="4" w:space="0" w:color="000000"/>
              <w:bottom w:val="single" w:sz="4" w:space="0" w:color="000000"/>
              <w:right w:val="single" w:sz="4" w:space="0" w:color="000000"/>
            </w:tcBorders>
            <w:hideMark/>
          </w:tcPr>
          <w:p w14:paraId="3F6B20D9" w14:textId="77777777" w:rsidR="008E0061" w:rsidRPr="00132B04" w:rsidRDefault="008E0061" w:rsidP="007416CC">
            <w:pPr>
              <w:pStyle w:val="TableParagraph"/>
              <w:spacing w:before="40" w:after="40" w:line="266" w:lineRule="auto"/>
              <w:ind w:left="108" w:right="108"/>
              <w:rPr>
                <w:sz w:val="16"/>
                <w:szCs w:val="17"/>
              </w:rPr>
            </w:pPr>
            <w:r w:rsidRPr="00132B04">
              <w:rPr>
                <w:sz w:val="16"/>
                <w:szCs w:val="17"/>
              </w:rPr>
              <w:t>Forward</w:t>
            </w:r>
            <w:r w:rsidRPr="00132B04">
              <w:rPr>
                <w:spacing w:val="-12"/>
                <w:sz w:val="16"/>
                <w:szCs w:val="17"/>
              </w:rPr>
              <w:t xml:space="preserve"> </w:t>
            </w:r>
            <w:r w:rsidRPr="00132B04">
              <w:rPr>
                <w:sz w:val="16"/>
                <w:szCs w:val="17"/>
              </w:rPr>
              <w:t xml:space="preserve">Estimates </w:t>
            </w:r>
            <w:r w:rsidRPr="00132B04">
              <w:rPr>
                <w:spacing w:val="-2"/>
                <w:sz w:val="16"/>
                <w:szCs w:val="17"/>
              </w:rPr>
              <w:t>2025–28</w:t>
            </w:r>
          </w:p>
        </w:tc>
        <w:tc>
          <w:tcPr>
            <w:tcW w:w="3402" w:type="dxa"/>
            <w:tcBorders>
              <w:top w:val="dotted" w:sz="4" w:space="0" w:color="000000"/>
              <w:left w:val="single" w:sz="4" w:space="0" w:color="000000"/>
              <w:bottom w:val="single" w:sz="4" w:space="0" w:color="000000"/>
              <w:right w:val="single" w:sz="4" w:space="0" w:color="000000"/>
            </w:tcBorders>
          </w:tcPr>
          <w:p w14:paraId="0BD7FD1A" w14:textId="58A18958" w:rsidR="008E0061" w:rsidRPr="00132B04" w:rsidRDefault="008E0061" w:rsidP="007416CC">
            <w:pPr>
              <w:pStyle w:val="TableParagraph"/>
              <w:spacing w:before="40" w:after="40" w:line="200" w:lineRule="atLeast"/>
              <w:ind w:left="108" w:right="108"/>
              <w:rPr>
                <w:color w:val="000000" w:themeColor="text1"/>
                <w:sz w:val="16"/>
                <w:szCs w:val="17"/>
              </w:rPr>
            </w:pPr>
            <w:r w:rsidRPr="00132B04">
              <w:rPr>
                <w:sz w:val="16"/>
                <w:szCs w:val="17"/>
              </w:rPr>
              <w:t>As per 2024</w:t>
            </w:r>
            <w:r w:rsidRPr="00132B04">
              <w:rPr>
                <w:spacing w:val="-2"/>
                <w:sz w:val="16"/>
                <w:szCs w:val="17"/>
              </w:rPr>
              <w:t>–</w:t>
            </w:r>
            <w:r w:rsidR="007416CC" w:rsidRPr="00132B04">
              <w:rPr>
                <w:sz w:val="16"/>
                <w:szCs w:val="17"/>
              </w:rPr>
              <w:t>25</w:t>
            </w:r>
          </w:p>
          <w:p w14:paraId="781580DE" w14:textId="77777777" w:rsidR="008E0061" w:rsidRPr="00132B04" w:rsidRDefault="008E0061" w:rsidP="007416CC">
            <w:pPr>
              <w:pStyle w:val="TableParagraph"/>
              <w:spacing w:before="40" w:after="40" w:line="180" w:lineRule="atLeast"/>
              <w:ind w:left="108" w:right="108"/>
              <w:rPr>
                <w:i/>
                <w:sz w:val="16"/>
                <w:szCs w:val="17"/>
              </w:rPr>
            </w:pPr>
          </w:p>
        </w:tc>
        <w:tc>
          <w:tcPr>
            <w:tcW w:w="3118" w:type="dxa"/>
            <w:tcBorders>
              <w:top w:val="dotted" w:sz="4" w:space="0" w:color="000000"/>
              <w:left w:val="single" w:sz="4" w:space="0" w:color="000000"/>
              <w:bottom w:val="single" w:sz="4" w:space="0" w:color="000000"/>
              <w:right w:val="single" w:sz="4" w:space="0" w:color="000000"/>
            </w:tcBorders>
          </w:tcPr>
          <w:p w14:paraId="6BFDCE37" w14:textId="3518F70F" w:rsidR="008E0061" w:rsidRPr="00132B04" w:rsidRDefault="008E0061" w:rsidP="007416CC">
            <w:pPr>
              <w:pStyle w:val="TableParagraph"/>
              <w:spacing w:before="40" w:after="40" w:line="200" w:lineRule="atLeast"/>
              <w:ind w:left="108" w:right="108"/>
              <w:rPr>
                <w:sz w:val="16"/>
                <w:szCs w:val="17"/>
              </w:rPr>
            </w:pPr>
            <w:r w:rsidRPr="00132B04">
              <w:rPr>
                <w:sz w:val="16"/>
                <w:szCs w:val="17"/>
              </w:rPr>
              <w:t>As per 2024</w:t>
            </w:r>
            <w:r w:rsidRPr="00132B04">
              <w:rPr>
                <w:spacing w:val="-2"/>
                <w:sz w:val="16"/>
                <w:szCs w:val="17"/>
              </w:rPr>
              <w:t>–</w:t>
            </w:r>
            <w:r w:rsidR="007416CC" w:rsidRPr="00132B04">
              <w:rPr>
                <w:sz w:val="16"/>
                <w:szCs w:val="17"/>
              </w:rPr>
              <w:t>25</w:t>
            </w:r>
            <w:r w:rsidRPr="00132B04">
              <w:rPr>
                <w:sz w:val="16"/>
                <w:szCs w:val="17"/>
              </w:rPr>
              <w:t xml:space="preserve"> </w:t>
            </w:r>
          </w:p>
          <w:p w14:paraId="02DD00B5" w14:textId="77777777" w:rsidR="008E0061" w:rsidRPr="00132B04" w:rsidRDefault="008E0061" w:rsidP="007416CC">
            <w:pPr>
              <w:pStyle w:val="TableParagraph"/>
              <w:spacing w:before="40" w:after="40" w:line="200" w:lineRule="atLeast"/>
              <w:ind w:right="108"/>
              <w:rPr>
                <w:i/>
                <w:color w:val="00B050"/>
                <w:sz w:val="16"/>
                <w:szCs w:val="17"/>
              </w:rPr>
            </w:pPr>
          </w:p>
        </w:tc>
      </w:tr>
    </w:tbl>
    <w:p w14:paraId="58159652" w14:textId="02964B30" w:rsidR="00DF502A" w:rsidRDefault="00DF502A" w:rsidP="008E0061"/>
    <w:p w14:paraId="2F91AC93" w14:textId="4FF8CA62" w:rsidR="00DF502A" w:rsidRDefault="00DF502A" w:rsidP="008E0061">
      <w:pPr>
        <w:spacing w:before="0" w:after="0" w:line="240" w:lineRule="auto"/>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D2736D" w:rsidRPr="00132B04" w14:paraId="7B031BC9" w14:textId="77777777" w:rsidTr="00D2736D">
        <w:trPr>
          <w:trHeight w:val="265"/>
        </w:trPr>
        <w:tc>
          <w:tcPr>
            <w:tcW w:w="7796" w:type="dxa"/>
            <w:gridSpan w:val="3"/>
            <w:tcBorders>
              <w:top w:val="single" w:sz="4" w:space="0" w:color="auto"/>
              <w:left w:val="single" w:sz="4" w:space="0" w:color="000000"/>
              <w:bottom w:val="single" w:sz="4" w:space="0" w:color="000000"/>
              <w:right w:val="single" w:sz="4" w:space="0" w:color="000000"/>
            </w:tcBorders>
            <w:shd w:val="clear" w:color="auto" w:fill="F2F2F2" w:themeFill="background1" w:themeFillShade="F2"/>
          </w:tcPr>
          <w:p w14:paraId="2EA13F38" w14:textId="16DAE1F3" w:rsidR="00D2736D" w:rsidRPr="00132B04" w:rsidRDefault="00D2736D" w:rsidP="00D2736D">
            <w:pPr>
              <w:pStyle w:val="TableParagraph"/>
              <w:spacing w:before="80" w:after="80" w:line="256" w:lineRule="auto"/>
              <w:ind w:left="108" w:right="108"/>
              <w:rPr>
                <w:b/>
                <w:sz w:val="16"/>
                <w:szCs w:val="17"/>
              </w:rPr>
            </w:pPr>
            <w:r w:rsidRPr="00132B04">
              <w:rPr>
                <w:b/>
                <w:sz w:val="16"/>
                <w:szCs w:val="17"/>
              </w:rPr>
              <w:lastRenderedPageBreak/>
              <w:t>Program 1.1: Digital Health</w:t>
            </w:r>
          </w:p>
        </w:tc>
      </w:tr>
      <w:tr w:rsidR="00DF502A" w:rsidRPr="00132B04" w14:paraId="4FC6F46E" w14:textId="77777777" w:rsidTr="00132B04">
        <w:trPr>
          <w:trHeight w:val="265"/>
        </w:trPr>
        <w:tc>
          <w:tcPr>
            <w:tcW w:w="1276"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14:paraId="2C9F14A9" w14:textId="77777777" w:rsidR="00DF502A" w:rsidRPr="00132B04" w:rsidRDefault="00DF502A" w:rsidP="007416CC">
            <w:pPr>
              <w:pStyle w:val="TableParagraph"/>
              <w:spacing w:before="40" w:after="40" w:line="256" w:lineRule="auto"/>
              <w:ind w:left="108" w:right="108"/>
              <w:rPr>
                <w:b/>
                <w:sz w:val="16"/>
                <w:szCs w:val="17"/>
              </w:rPr>
            </w:pPr>
            <w:r w:rsidRPr="00132B04">
              <w:rPr>
                <w:b/>
                <w:spacing w:val="-4"/>
                <w:sz w:val="16"/>
                <w:szCs w:val="17"/>
              </w:rPr>
              <w:t>Year</w:t>
            </w:r>
          </w:p>
        </w:tc>
        <w:tc>
          <w:tcPr>
            <w:tcW w:w="3402"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14:paraId="6DE8538F" w14:textId="77777777" w:rsidR="00DF502A" w:rsidRPr="00132B04" w:rsidRDefault="00DF502A" w:rsidP="007416CC">
            <w:pPr>
              <w:pStyle w:val="TableParagraph"/>
              <w:spacing w:before="40" w:after="40" w:line="256" w:lineRule="auto"/>
              <w:ind w:left="108" w:right="108"/>
              <w:rPr>
                <w:b/>
                <w:sz w:val="16"/>
                <w:szCs w:val="17"/>
              </w:rPr>
            </w:pPr>
            <w:r w:rsidRPr="00132B04">
              <w:rPr>
                <w:b/>
                <w:sz w:val="16"/>
                <w:szCs w:val="17"/>
              </w:rPr>
              <w:t>Performance</w:t>
            </w:r>
            <w:r w:rsidRPr="00132B04">
              <w:rPr>
                <w:b/>
                <w:spacing w:val="-10"/>
                <w:sz w:val="16"/>
                <w:szCs w:val="17"/>
              </w:rPr>
              <w:t xml:space="preserve"> </w:t>
            </w:r>
            <w:r w:rsidRPr="00132B04">
              <w:rPr>
                <w:b/>
                <w:spacing w:val="-2"/>
                <w:sz w:val="16"/>
                <w:szCs w:val="17"/>
              </w:rPr>
              <w:t>Measure</w:t>
            </w:r>
          </w:p>
        </w:tc>
        <w:tc>
          <w:tcPr>
            <w:tcW w:w="3118"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14:paraId="04DA8FB0" w14:textId="77777777" w:rsidR="00DF502A" w:rsidRPr="00132B04" w:rsidRDefault="00DF502A">
            <w:pPr>
              <w:pStyle w:val="TableParagraph"/>
              <w:spacing w:before="43" w:after="80" w:line="256" w:lineRule="auto"/>
              <w:ind w:left="108"/>
              <w:rPr>
                <w:b/>
                <w:sz w:val="16"/>
                <w:szCs w:val="17"/>
              </w:rPr>
            </w:pPr>
            <w:r w:rsidRPr="00132B04">
              <w:rPr>
                <w:b/>
                <w:sz w:val="16"/>
                <w:szCs w:val="17"/>
              </w:rPr>
              <w:t>Expected</w:t>
            </w:r>
            <w:r w:rsidRPr="00132B04">
              <w:rPr>
                <w:b/>
                <w:spacing w:val="-9"/>
                <w:sz w:val="16"/>
                <w:szCs w:val="17"/>
              </w:rPr>
              <w:t xml:space="preserve"> </w:t>
            </w:r>
            <w:r w:rsidRPr="00132B04">
              <w:rPr>
                <w:b/>
                <w:sz w:val="16"/>
                <w:szCs w:val="17"/>
              </w:rPr>
              <w:t>Performance</w:t>
            </w:r>
            <w:r w:rsidRPr="00132B04">
              <w:rPr>
                <w:b/>
                <w:spacing w:val="-6"/>
                <w:sz w:val="16"/>
                <w:szCs w:val="17"/>
              </w:rPr>
              <w:t xml:space="preserve"> </w:t>
            </w:r>
            <w:r w:rsidRPr="00132B04">
              <w:rPr>
                <w:b/>
                <w:spacing w:val="-2"/>
                <w:sz w:val="16"/>
                <w:szCs w:val="17"/>
              </w:rPr>
              <w:t>Results</w:t>
            </w:r>
          </w:p>
        </w:tc>
      </w:tr>
      <w:tr w:rsidR="00DF502A" w:rsidRPr="00132B04" w14:paraId="1516A388" w14:textId="77777777" w:rsidTr="00132B04">
        <w:trPr>
          <w:trHeight w:val="793"/>
        </w:trPr>
        <w:tc>
          <w:tcPr>
            <w:tcW w:w="1276" w:type="dxa"/>
            <w:tcBorders>
              <w:top w:val="single" w:sz="4" w:space="0" w:color="000000"/>
              <w:left w:val="single" w:sz="4" w:space="0" w:color="000000"/>
              <w:bottom w:val="single" w:sz="4" w:space="0" w:color="000000"/>
              <w:right w:val="single" w:sz="4" w:space="0" w:color="000000"/>
            </w:tcBorders>
            <w:hideMark/>
          </w:tcPr>
          <w:p w14:paraId="61E79257" w14:textId="7C4DA942" w:rsidR="00DF502A" w:rsidRPr="00132B04" w:rsidRDefault="00DF502A" w:rsidP="007416CC">
            <w:pPr>
              <w:pStyle w:val="TableParagraph"/>
              <w:spacing w:before="40" w:after="40" w:line="256" w:lineRule="auto"/>
              <w:ind w:left="108" w:right="108"/>
              <w:rPr>
                <w:sz w:val="16"/>
                <w:szCs w:val="17"/>
              </w:rPr>
            </w:pPr>
            <w:r w:rsidRPr="00132B04">
              <w:rPr>
                <w:sz w:val="16"/>
                <w:szCs w:val="17"/>
              </w:rPr>
              <w:t>Current</w:t>
            </w:r>
            <w:r w:rsidRPr="00132B04">
              <w:rPr>
                <w:spacing w:val="-2"/>
                <w:sz w:val="16"/>
                <w:szCs w:val="17"/>
              </w:rPr>
              <w:t xml:space="preserve"> </w:t>
            </w:r>
            <w:r w:rsidR="00E35491" w:rsidRPr="00132B04">
              <w:rPr>
                <w:spacing w:val="-4"/>
                <w:sz w:val="16"/>
                <w:szCs w:val="17"/>
              </w:rPr>
              <w:t>Y</w:t>
            </w:r>
            <w:r w:rsidRPr="00132B04">
              <w:rPr>
                <w:spacing w:val="-4"/>
                <w:sz w:val="16"/>
                <w:szCs w:val="17"/>
              </w:rPr>
              <w:t>ear</w:t>
            </w:r>
            <w:r w:rsidR="007416CC" w:rsidRPr="00132B04">
              <w:rPr>
                <w:sz w:val="16"/>
                <w:szCs w:val="17"/>
              </w:rPr>
              <w:t xml:space="preserve"> </w:t>
            </w:r>
            <w:r w:rsidRPr="00132B04">
              <w:rPr>
                <w:spacing w:val="-2"/>
                <w:sz w:val="16"/>
                <w:szCs w:val="17"/>
              </w:rPr>
              <w:t>2023–24</w:t>
            </w:r>
          </w:p>
        </w:tc>
        <w:tc>
          <w:tcPr>
            <w:tcW w:w="3402" w:type="dxa"/>
            <w:tcBorders>
              <w:top w:val="single" w:sz="4" w:space="0" w:color="000000"/>
              <w:left w:val="single" w:sz="4" w:space="0" w:color="000000"/>
              <w:bottom w:val="single" w:sz="4" w:space="0" w:color="000000"/>
              <w:right w:val="single" w:sz="4" w:space="0" w:color="000000"/>
            </w:tcBorders>
            <w:hideMark/>
          </w:tcPr>
          <w:p w14:paraId="0BE5FB03" w14:textId="77777777" w:rsidR="00DF502A" w:rsidRPr="00132B04" w:rsidRDefault="00DF502A" w:rsidP="007416CC">
            <w:pPr>
              <w:pStyle w:val="TableParagraph"/>
              <w:spacing w:before="40" w:after="40" w:line="256" w:lineRule="auto"/>
              <w:ind w:left="108" w:right="108" w:hanging="1"/>
              <w:rPr>
                <w:sz w:val="16"/>
                <w:szCs w:val="17"/>
              </w:rPr>
            </w:pPr>
            <w:r w:rsidRPr="00132B04">
              <w:rPr>
                <w:sz w:val="16"/>
                <w:szCs w:val="17"/>
              </w:rPr>
              <w:t>Ensure digital health services, systems and products are sustainable and cost effective.</w:t>
            </w:r>
          </w:p>
        </w:tc>
        <w:tc>
          <w:tcPr>
            <w:tcW w:w="3118" w:type="dxa"/>
            <w:tcBorders>
              <w:top w:val="single" w:sz="4" w:space="0" w:color="000000"/>
              <w:left w:val="single" w:sz="4" w:space="0" w:color="000000"/>
              <w:bottom w:val="single" w:sz="4" w:space="0" w:color="000000"/>
              <w:right w:val="single" w:sz="4" w:space="0" w:color="000000"/>
            </w:tcBorders>
            <w:hideMark/>
          </w:tcPr>
          <w:p w14:paraId="10DB48AE" w14:textId="77777777" w:rsidR="00DF502A" w:rsidRPr="00132B04" w:rsidRDefault="00DF502A" w:rsidP="009060A5">
            <w:pPr>
              <w:pStyle w:val="TableParagraph"/>
              <w:spacing w:before="40" w:after="40" w:line="256" w:lineRule="auto"/>
              <w:ind w:left="108" w:right="309"/>
              <w:rPr>
                <w:sz w:val="16"/>
                <w:szCs w:val="17"/>
              </w:rPr>
            </w:pPr>
            <w:r w:rsidRPr="00132B04">
              <w:rPr>
                <w:sz w:val="16"/>
                <w:szCs w:val="17"/>
              </w:rPr>
              <w:t>Maintained 2022–23 partnership value index.</w:t>
            </w:r>
          </w:p>
          <w:p w14:paraId="47800397" w14:textId="025D4877" w:rsidR="00DF502A" w:rsidRPr="00132B04" w:rsidRDefault="00DF502A" w:rsidP="009060A5">
            <w:pPr>
              <w:pStyle w:val="TableParagraph"/>
              <w:spacing w:before="40" w:after="40" w:line="256" w:lineRule="auto"/>
              <w:ind w:left="108" w:right="309"/>
              <w:rPr>
                <w:sz w:val="16"/>
                <w:szCs w:val="17"/>
              </w:rPr>
            </w:pPr>
            <w:r w:rsidRPr="00132B04">
              <w:rPr>
                <w:sz w:val="16"/>
                <w:szCs w:val="17"/>
              </w:rPr>
              <w:t>Conducted a 20% increase in train the trainer sessions and capacit</w:t>
            </w:r>
            <w:r w:rsidR="00F72312" w:rsidRPr="00132B04">
              <w:rPr>
                <w:sz w:val="16"/>
                <w:szCs w:val="17"/>
              </w:rPr>
              <w:t xml:space="preserve">y </w:t>
            </w:r>
            <w:r w:rsidR="00316656">
              <w:rPr>
                <w:sz w:val="16"/>
                <w:szCs w:val="17"/>
              </w:rPr>
              <w:t>building workshops compared to</w:t>
            </w:r>
            <w:r w:rsidRPr="00132B04">
              <w:rPr>
                <w:sz w:val="16"/>
                <w:szCs w:val="17"/>
              </w:rPr>
              <w:t xml:space="preserve"> prior year, with a 90% approval rating.</w:t>
            </w:r>
          </w:p>
        </w:tc>
      </w:tr>
      <w:tr w:rsidR="00DF502A" w:rsidRPr="00132B04" w14:paraId="552818D7" w14:textId="77777777" w:rsidTr="00132B04">
        <w:trPr>
          <w:trHeight w:val="266"/>
        </w:trPr>
        <w:tc>
          <w:tcPr>
            <w:tcW w:w="1276" w:type="dxa"/>
            <w:tcBorders>
              <w:top w:val="single" w:sz="4" w:space="0" w:color="000000"/>
              <w:left w:val="single" w:sz="4" w:space="0" w:color="000000"/>
              <w:bottom w:val="single" w:sz="4" w:space="0" w:color="000000"/>
              <w:right w:val="single" w:sz="4" w:space="0" w:color="000000"/>
            </w:tcBorders>
            <w:hideMark/>
          </w:tcPr>
          <w:p w14:paraId="208C4C8F" w14:textId="77777777" w:rsidR="00DF502A" w:rsidRPr="00132B04" w:rsidRDefault="00DF502A" w:rsidP="007416CC">
            <w:pPr>
              <w:pStyle w:val="TableParagraph"/>
              <w:spacing w:before="40" w:after="40" w:line="256" w:lineRule="auto"/>
              <w:ind w:left="108" w:right="108"/>
              <w:rPr>
                <w:b/>
                <w:sz w:val="16"/>
                <w:szCs w:val="17"/>
              </w:rPr>
            </w:pPr>
            <w:r w:rsidRPr="00132B04">
              <w:rPr>
                <w:b/>
                <w:spacing w:val="-4"/>
                <w:sz w:val="16"/>
                <w:szCs w:val="17"/>
              </w:rPr>
              <w:t>Year</w:t>
            </w:r>
          </w:p>
        </w:tc>
        <w:tc>
          <w:tcPr>
            <w:tcW w:w="3402" w:type="dxa"/>
            <w:tcBorders>
              <w:top w:val="single" w:sz="4" w:space="0" w:color="000000"/>
              <w:left w:val="single" w:sz="4" w:space="0" w:color="000000"/>
              <w:bottom w:val="single" w:sz="4" w:space="0" w:color="000000"/>
              <w:right w:val="single" w:sz="4" w:space="0" w:color="000000"/>
            </w:tcBorders>
            <w:hideMark/>
          </w:tcPr>
          <w:p w14:paraId="4161CD9C" w14:textId="77777777" w:rsidR="00DF502A" w:rsidRPr="00132B04" w:rsidRDefault="00DF502A" w:rsidP="007416CC">
            <w:pPr>
              <w:pStyle w:val="TableParagraph"/>
              <w:spacing w:before="40" w:after="40" w:line="256" w:lineRule="auto"/>
              <w:ind w:left="108" w:right="108"/>
              <w:rPr>
                <w:b/>
                <w:sz w:val="16"/>
                <w:szCs w:val="17"/>
              </w:rPr>
            </w:pPr>
            <w:r w:rsidRPr="00132B04">
              <w:rPr>
                <w:b/>
                <w:sz w:val="16"/>
                <w:szCs w:val="17"/>
              </w:rPr>
              <w:t>Performance</w:t>
            </w:r>
            <w:r w:rsidRPr="00132B04">
              <w:rPr>
                <w:b/>
                <w:spacing w:val="-10"/>
                <w:sz w:val="16"/>
                <w:szCs w:val="17"/>
              </w:rPr>
              <w:t xml:space="preserve"> </w:t>
            </w:r>
            <w:r w:rsidRPr="00132B04">
              <w:rPr>
                <w:b/>
                <w:spacing w:val="-2"/>
                <w:sz w:val="16"/>
                <w:szCs w:val="17"/>
              </w:rPr>
              <w:t>Measure</w:t>
            </w:r>
          </w:p>
        </w:tc>
        <w:tc>
          <w:tcPr>
            <w:tcW w:w="3118" w:type="dxa"/>
            <w:tcBorders>
              <w:top w:val="single" w:sz="4" w:space="0" w:color="000000"/>
              <w:left w:val="single" w:sz="4" w:space="0" w:color="000000"/>
              <w:bottom w:val="single" w:sz="4" w:space="0" w:color="000000"/>
              <w:right w:val="single" w:sz="4" w:space="0" w:color="000000"/>
            </w:tcBorders>
            <w:hideMark/>
          </w:tcPr>
          <w:p w14:paraId="6019B455" w14:textId="77777777" w:rsidR="00DF502A" w:rsidRPr="00132B04" w:rsidRDefault="00DF502A">
            <w:pPr>
              <w:pStyle w:val="TableParagraph"/>
              <w:spacing w:before="44" w:after="80" w:line="256" w:lineRule="auto"/>
              <w:ind w:left="108"/>
              <w:rPr>
                <w:b/>
                <w:sz w:val="16"/>
                <w:szCs w:val="17"/>
              </w:rPr>
            </w:pPr>
            <w:r w:rsidRPr="00132B04">
              <w:rPr>
                <w:b/>
                <w:sz w:val="16"/>
                <w:szCs w:val="17"/>
              </w:rPr>
              <w:t>Planned</w:t>
            </w:r>
            <w:r w:rsidRPr="00132B04">
              <w:rPr>
                <w:b/>
                <w:spacing w:val="-8"/>
                <w:sz w:val="16"/>
                <w:szCs w:val="17"/>
              </w:rPr>
              <w:t xml:space="preserve"> </w:t>
            </w:r>
            <w:r w:rsidRPr="00132B04">
              <w:rPr>
                <w:b/>
                <w:sz w:val="16"/>
                <w:szCs w:val="17"/>
              </w:rPr>
              <w:t>Performance</w:t>
            </w:r>
            <w:r w:rsidRPr="00132B04">
              <w:rPr>
                <w:b/>
                <w:spacing w:val="-6"/>
                <w:sz w:val="16"/>
                <w:szCs w:val="17"/>
              </w:rPr>
              <w:t xml:space="preserve"> </w:t>
            </w:r>
            <w:r w:rsidRPr="00132B04">
              <w:rPr>
                <w:b/>
                <w:spacing w:val="-2"/>
                <w:sz w:val="16"/>
                <w:szCs w:val="17"/>
              </w:rPr>
              <w:t>Results</w:t>
            </w:r>
          </w:p>
        </w:tc>
      </w:tr>
      <w:tr w:rsidR="00DF502A" w:rsidRPr="00132B04" w14:paraId="23EA1283" w14:textId="77777777" w:rsidTr="00132B04">
        <w:trPr>
          <w:trHeight w:val="426"/>
        </w:trPr>
        <w:tc>
          <w:tcPr>
            <w:tcW w:w="1276" w:type="dxa"/>
            <w:tcBorders>
              <w:top w:val="single" w:sz="4" w:space="0" w:color="000000"/>
              <w:left w:val="single" w:sz="4" w:space="0" w:color="000000"/>
              <w:bottom w:val="dotted" w:sz="4" w:space="0" w:color="000000"/>
              <w:right w:val="single" w:sz="4" w:space="0" w:color="000000"/>
            </w:tcBorders>
            <w:hideMark/>
          </w:tcPr>
          <w:p w14:paraId="7E4DC286" w14:textId="77777777" w:rsidR="00DF502A" w:rsidRPr="00132B04" w:rsidRDefault="00DF502A" w:rsidP="007416CC">
            <w:pPr>
              <w:pStyle w:val="TableParagraph"/>
              <w:spacing w:before="40" w:after="40" w:line="200" w:lineRule="atLeast"/>
              <w:ind w:left="108" w:right="108"/>
              <w:rPr>
                <w:sz w:val="16"/>
                <w:szCs w:val="17"/>
              </w:rPr>
            </w:pPr>
            <w:r w:rsidRPr="00132B04">
              <w:rPr>
                <w:sz w:val="16"/>
                <w:szCs w:val="17"/>
              </w:rPr>
              <w:t>Budget</w:t>
            </w:r>
            <w:r w:rsidRPr="00132B04">
              <w:rPr>
                <w:spacing w:val="-12"/>
                <w:sz w:val="16"/>
                <w:szCs w:val="17"/>
              </w:rPr>
              <w:t xml:space="preserve"> </w:t>
            </w:r>
            <w:r w:rsidRPr="00132B04">
              <w:rPr>
                <w:sz w:val="16"/>
                <w:szCs w:val="17"/>
              </w:rPr>
              <w:t xml:space="preserve">Year </w:t>
            </w:r>
            <w:r w:rsidRPr="00132B04">
              <w:rPr>
                <w:spacing w:val="-2"/>
                <w:sz w:val="16"/>
                <w:szCs w:val="17"/>
              </w:rPr>
              <w:t>2024–25</w:t>
            </w:r>
          </w:p>
        </w:tc>
        <w:tc>
          <w:tcPr>
            <w:tcW w:w="3402" w:type="dxa"/>
            <w:tcBorders>
              <w:top w:val="single" w:sz="4" w:space="0" w:color="000000"/>
              <w:left w:val="single" w:sz="4" w:space="0" w:color="000000"/>
              <w:bottom w:val="dotted" w:sz="4" w:space="0" w:color="000000"/>
              <w:right w:val="single" w:sz="4" w:space="0" w:color="000000"/>
            </w:tcBorders>
          </w:tcPr>
          <w:p w14:paraId="5E6F24D1" w14:textId="77777777" w:rsidR="009060A5" w:rsidRPr="009060A5" w:rsidRDefault="009060A5" w:rsidP="009060A5">
            <w:pPr>
              <w:pStyle w:val="TableParagraph"/>
              <w:spacing w:before="40" w:after="40" w:line="200" w:lineRule="atLeast"/>
              <w:ind w:left="108" w:right="108"/>
              <w:rPr>
                <w:sz w:val="16"/>
                <w:szCs w:val="17"/>
              </w:rPr>
            </w:pPr>
            <w:r w:rsidRPr="009060A5">
              <w:rPr>
                <w:sz w:val="16"/>
                <w:szCs w:val="17"/>
              </w:rPr>
              <w:t>As per 2023–24</w:t>
            </w:r>
          </w:p>
          <w:p w14:paraId="2F52D2C8" w14:textId="77777777" w:rsidR="00DF502A" w:rsidRPr="00132B04" w:rsidRDefault="00DF502A" w:rsidP="007416CC">
            <w:pPr>
              <w:pStyle w:val="TableParagraph"/>
              <w:spacing w:before="40" w:after="40" w:line="200" w:lineRule="atLeast"/>
              <w:ind w:left="108" w:right="108"/>
              <w:rPr>
                <w:i/>
                <w:sz w:val="16"/>
                <w:szCs w:val="17"/>
              </w:rPr>
            </w:pPr>
          </w:p>
        </w:tc>
        <w:tc>
          <w:tcPr>
            <w:tcW w:w="3118" w:type="dxa"/>
            <w:tcBorders>
              <w:top w:val="single" w:sz="4" w:space="0" w:color="000000"/>
              <w:left w:val="single" w:sz="4" w:space="0" w:color="000000"/>
              <w:bottom w:val="dotted" w:sz="4" w:space="0" w:color="000000"/>
              <w:right w:val="single" w:sz="4" w:space="0" w:color="000000"/>
            </w:tcBorders>
            <w:hideMark/>
          </w:tcPr>
          <w:p w14:paraId="778F3F13" w14:textId="77777777" w:rsidR="009060A5" w:rsidRPr="009060A5" w:rsidRDefault="009060A5" w:rsidP="009060A5">
            <w:pPr>
              <w:pStyle w:val="TableParagraph"/>
              <w:spacing w:before="40" w:after="40" w:line="256" w:lineRule="auto"/>
              <w:ind w:left="108" w:right="309"/>
              <w:rPr>
                <w:sz w:val="16"/>
                <w:szCs w:val="17"/>
              </w:rPr>
            </w:pPr>
            <w:r w:rsidRPr="009060A5">
              <w:rPr>
                <w:sz w:val="16"/>
                <w:szCs w:val="17"/>
              </w:rPr>
              <w:t>Maintain 2022–23 partnership value index.</w:t>
            </w:r>
          </w:p>
          <w:p w14:paraId="4F69ABA1" w14:textId="127AC501" w:rsidR="00F72312" w:rsidRPr="00132B04" w:rsidRDefault="009060A5" w:rsidP="009060A5">
            <w:pPr>
              <w:pStyle w:val="TableParagraph"/>
              <w:spacing w:before="40" w:after="40" w:line="256" w:lineRule="auto"/>
              <w:ind w:left="108" w:right="309"/>
              <w:rPr>
                <w:rFonts w:eastAsiaTheme="minorHAnsi"/>
                <w:sz w:val="16"/>
                <w:szCs w:val="17"/>
              </w:rPr>
            </w:pPr>
            <w:r w:rsidRPr="009060A5">
              <w:rPr>
                <w:sz w:val="16"/>
                <w:szCs w:val="17"/>
              </w:rPr>
              <w:t>Conduct a 10% increase in train the trainer sessions and capacity building workshops compared to prior year, with a 90% approval rating</w:t>
            </w:r>
            <w:r>
              <w:rPr>
                <w:sz w:val="16"/>
                <w:szCs w:val="17"/>
              </w:rPr>
              <w:t>.</w:t>
            </w:r>
          </w:p>
        </w:tc>
      </w:tr>
      <w:tr w:rsidR="00DF502A" w:rsidRPr="00132B04" w14:paraId="3A877378" w14:textId="77777777" w:rsidTr="00132B04">
        <w:trPr>
          <w:trHeight w:val="796"/>
        </w:trPr>
        <w:tc>
          <w:tcPr>
            <w:tcW w:w="1276" w:type="dxa"/>
            <w:tcBorders>
              <w:top w:val="dotted" w:sz="4" w:space="0" w:color="000000"/>
              <w:left w:val="single" w:sz="4" w:space="0" w:color="000000"/>
              <w:bottom w:val="single" w:sz="4" w:space="0" w:color="000000"/>
              <w:right w:val="single" w:sz="4" w:space="0" w:color="000000"/>
            </w:tcBorders>
            <w:hideMark/>
          </w:tcPr>
          <w:p w14:paraId="65D4E8F4" w14:textId="77777777" w:rsidR="00DF502A" w:rsidRPr="00132B04" w:rsidRDefault="00DF502A" w:rsidP="007416CC">
            <w:pPr>
              <w:pStyle w:val="TableParagraph"/>
              <w:spacing w:before="40" w:after="40" w:line="266" w:lineRule="auto"/>
              <w:ind w:left="108" w:right="108"/>
              <w:rPr>
                <w:sz w:val="16"/>
                <w:szCs w:val="17"/>
              </w:rPr>
            </w:pPr>
            <w:r w:rsidRPr="00132B04">
              <w:rPr>
                <w:sz w:val="16"/>
                <w:szCs w:val="17"/>
              </w:rPr>
              <w:t>Forward</w:t>
            </w:r>
            <w:r w:rsidRPr="00132B04">
              <w:rPr>
                <w:spacing w:val="-12"/>
                <w:sz w:val="16"/>
                <w:szCs w:val="17"/>
              </w:rPr>
              <w:t xml:space="preserve"> </w:t>
            </w:r>
            <w:r w:rsidRPr="00132B04">
              <w:rPr>
                <w:sz w:val="16"/>
                <w:szCs w:val="17"/>
              </w:rPr>
              <w:t xml:space="preserve">Estimates </w:t>
            </w:r>
            <w:r w:rsidRPr="00132B04">
              <w:rPr>
                <w:spacing w:val="-2"/>
                <w:sz w:val="16"/>
                <w:szCs w:val="17"/>
              </w:rPr>
              <w:t>2025–28</w:t>
            </w:r>
          </w:p>
        </w:tc>
        <w:tc>
          <w:tcPr>
            <w:tcW w:w="3402" w:type="dxa"/>
            <w:tcBorders>
              <w:top w:val="dotted" w:sz="4" w:space="0" w:color="000000"/>
              <w:left w:val="single" w:sz="4" w:space="0" w:color="000000"/>
              <w:bottom w:val="single" w:sz="4" w:space="0" w:color="000000"/>
              <w:right w:val="single" w:sz="4" w:space="0" w:color="000000"/>
            </w:tcBorders>
          </w:tcPr>
          <w:p w14:paraId="33F9CFC7" w14:textId="7ED4EB92" w:rsidR="00DF502A" w:rsidRPr="00132B04" w:rsidRDefault="00DF502A" w:rsidP="007416CC">
            <w:pPr>
              <w:pStyle w:val="TableParagraph"/>
              <w:spacing w:before="40" w:after="40" w:line="200" w:lineRule="atLeast"/>
              <w:ind w:left="108" w:right="108"/>
              <w:rPr>
                <w:color w:val="000000" w:themeColor="text1"/>
                <w:sz w:val="16"/>
                <w:szCs w:val="17"/>
              </w:rPr>
            </w:pPr>
            <w:r w:rsidRPr="00132B04">
              <w:rPr>
                <w:sz w:val="16"/>
                <w:szCs w:val="17"/>
              </w:rPr>
              <w:t>As per 2024</w:t>
            </w:r>
            <w:r w:rsidRPr="00132B04">
              <w:rPr>
                <w:spacing w:val="-2"/>
                <w:sz w:val="16"/>
                <w:szCs w:val="17"/>
              </w:rPr>
              <w:t>–</w:t>
            </w:r>
            <w:r w:rsidR="007416CC" w:rsidRPr="00132B04">
              <w:rPr>
                <w:sz w:val="16"/>
                <w:szCs w:val="17"/>
              </w:rPr>
              <w:t>25</w:t>
            </w:r>
          </w:p>
          <w:p w14:paraId="11A4D7CB" w14:textId="77777777" w:rsidR="00DF502A" w:rsidRPr="00132B04" w:rsidRDefault="00DF502A" w:rsidP="007416CC">
            <w:pPr>
              <w:pStyle w:val="TableParagraph"/>
              <w:spacing w:before="40" w:after="40" w:line="180" w:lineRule="atLeast"/>
              <w:ind w:left="108" w:right="108"/>
              <w:rPr>
                <w:i/>
                <w:sz w:val="16"/>
                <w:szCs w:val="17"/>
              </w:rPr>
            </w:pPr>
          </w:p>
        </w:tc>
        <w:tc>
          <w:tcPr>
            <w:tcW w:w="3118" w:type="dxa"/>
            <w:tcBorders>
              <w:top w:val="dotted" w:sz="4" w:space="0" w:color="000000"/>
              <w:left w:val="single" w:sz="4" w:space="0" w:color="000000"/>
              <w:bottom w:val="single" w:sz="4" w:space="0" w:color="000000"/>
              <w:right w:val="single" w:sz="4" w:space="0" w:color="000000"/>
            </w:tcBorders>
          </w:tcPr>
          <w:p w14:paraId="7BF739B2" w14:textId="15875714" w:rsidR="00DF502A" w:rsidRPr="00132B04" w:rsidRDefault="00DF502A">
            <w:pPr>
              <w:pStyle w:val="TableParagraph"/>
              <w:spacing w:before="40" w:after="80" w:line="200" w:lineRule="atLeast"/>
              <w:ind w:left="108" w:right="194"/>
              <w:rPr>
                <w:color w:val="000000" w:themeColor="text1"/>
                <w:sz w:val="16"/>
                <w:szCs w:val="17"/>
              </w:rPr>
            </w:pPr>
            <w:r w:rsidRPr="00132B04">
              <w:rPr>
                <w:sz w:val="16"/>
                <w:szCs w:val="17"/>
              </w:rPr>
              <w:t>As per 2024</w:t>
            </w:r>
            <w:r w:rsidRPr="00132B04">
              <w:rPr>
                <w:spacing w:val="-2"/>
                <w:sz w:val="16"/>
                <w:szCs w:val="17"/>
              </w:rPr>
              <w:t>–</w:t>
            </w:r>
            <w:r w:rsidR="007416CC" w:rsidRPr="00132B04">
              <w:rPr>
                <w:sz w:val="16"/>
                <w:szCs w:val="17"/>
              </w:rPr>
              <w:t>25</w:t>
            </w:r>
          </w:p>
          <w:p w14:paraId="566D4F48" w14:textId="77777777" w:rsidR="00DF502A" w:rsidRPr="00132B04" w:rsidRDefault="00DF502A">
            <w:pPr>
              <w:pStyle w:val="TableParagraph"/>
              <w:spacing w:before="20" w:after="80" w:line="256" w:lineRule="auto"/>
              <w:ind w:left="108" w:right="309"/>
              <w:rPr>
                <w:i/>
                <w:color w:val="00B050"/>
                <w:sz w:val="16"/>
                <w:szCs w:val="17"/>
              </w:rPr>
            </w:pPr>
          </w:p>
        </w:tc>
      </w:tr>
      <w:tr w:rsidR="00DF502A" w:rsidRPr="00132B04" w14:paraId="443D33B5" w14:textId="77777777" w:rsidTr="00EB26F2">
        <w:trPr>
          <w:trHeight w:val="106"/>
        </w:trPr>
        <w:tc>
          <w:tcPr>
            <w:tcW w:w="7796" w:type="dxa"/>
            <w:gridSpan w:val="3"/>
            <w:tcBorders>
              <w:top w:val="single" w:sz="4" w:space="0" w:color="000000"/>
              <w:left w:val="single" w:sz="4" w:space="0" w:color="000000"/>
              <w:bottom w:val="single" w:sz="4" w:space="0" w:color="000000"/>
              <w:right w:val="single" w:sz="4" w:space="0" w:color="000000"/>
            </w:tcBorders>
          </w:tcPr>
          <w:p w14:paraId="49184C8A" w14:textId="626FF6E7" w:rsidR="00DF502A" w:rsidRPr="00132B04" w:rsidRDefault="00DF502A" w:rsidP="00D2736D">
            <w:pPr>
              <w:pStyle w:val="TableParagraph"/>
              <w:spacing w:before="40" w:after="40" w:line="256" w:lineRule="auto"/>
              <w:ind w:left="108" w:right="108"/>
              <w:rPr>
                <w:spacing w:val="-2"/>
                <w:sz w:val="16"/>
                <w:szCs w:val="17"/>
              </w:rPr>
            </w:pPr>
            <w:r w:rsidRPr="00132B04">
              <w:rPr>
                <w:sz w:val="16"/>
                <w:szCs w:val="17"/>
              </w:rPr>
              <w:t>Material</w:t>
            </w:r>
            <w:r w:rsidRPr="00132B04">
              <w:rPr>
                <w:spacing w:val="-7"/>
                <w:sz w:val="16"/>
                <w:szCs w:val="17"/>
              </w:rPr>
              <w:t xml:space="preserve"> </w:t>
            </w:r>
            <w:r w:rsidRPr="00132B04">
              <w:rPr>
                <w:sz w:val="16"/>
                <w:szCs w:val="17"/>
              </w:rPr>
              <w:t>changes</w:t>
            </w:r>
            <w:r w:rsidRPr="00132B04">
              <w:rPr>
                <w:spacing w:val="-5"/>
                <w:sz w:val="16"/>
                <w:szCs w:val="17"/>
              </w:rPr>
              <w:t xml:space="preserve"> </w:t>
            </w:r>
            <w:r w:rsidRPr="00132B04">
              <w:rPr>
                <w:sz w:val="16"/>
                <w:szCs w:val="17"/>
              </w:rPr>
              <w:t>to</w:t>
            </w:r>
            <w:r w:rsidRPr="00132B04">
              <w:rPr>
                <w:spacing w:val="-5"/>
                <w:sz w:val="16"/>
                <w:szCs w:val="17"/>
              </w:rPr>
              <w:t xml:space="preserve"> </w:t>
            </w:r>
            <w:r w:rsidRPr="00132B04">
              <w:rPr>
                <w:sz w:val="16"/>
                <w:szCs w:val="17"/>
              </w:rPr>
              <w:t>Program</w:t>
            </w:r>
            <w:r w:rsidRPr="00132B04">
              <w:rPr>
                <w:spacing w:val="-3"/>
                <w:sz w:val="16"/>
                <w:szCs w:val="17"/>
              </w:rPr>
              <w:t xml:space="preserve"> </w:t>
            </w:r>
            <w:r w:rsidRPr="00132B04">
              <w:rPr>
                <w:sz w:val="16"/>
                <w:szCs w:val="17"/>
              </w:rPr>
              <w:t>1.1</w:t>
            </w:r>
            <w:r w:rsidRPr="00132B04">
              <w:rPr>
                <w:spacing w:val="-5"/>
                <w:sz w:val="16"/>
                <w:szCs w:val="17"/>
              </w:rPr>
              <w:t xml:space="preserve"> </w:t>
            </w:r>
            <w:r w:rsidRPr="00132B04">
              <w:rPr>
                <w:sz w:val="16"/>
                <w:szCs w:val="17"/>
              </w:rPr>
              <w:t>resulting</w:t>
            </w:r>
            <w:r w:rsidRPr="00132B04">
              <w:rPr>
                <w:spacing w:val="-5"/>
                <w:sz w:val="16"/>
                <w:szCs w:val="17"/>
              </w:rPr>
              <w:t xml:space="preserve"> </w:t>
            </w:r>
            <w:r w:rsidRPr="00132B04">
              <w:rPr>
                <w:sz w:val="16"/>
                <w:szCs w:val="17"/>
              </w:rPr>
              <w:t>from</w:t>
            </w:r>
            <w:r w:rsidRPr="00132B04">
              <w:rPr>
                <w:spacing w:val="-5"/>
                <w:sz w:val="16"/>
                <w:szCs w:val="17"/>
              </w:rPr>
              <w:t xml:space="preserve"> </w:t>
            </w:r>
            <w:r w:rsidRPr="00132B04">
              <w:rPr>
                <w:sz w:val="16"/>
                <w:szCs w:val="17"/>
              </w:rPr>
              <w:t>2024–25</w:t>
            </w:r>
            <w:r w:rsidRPr="00132B04">
              <w:rPr>
                <w:spacing w:val="-4"/>
                <w:sz w:val="16"/>
                <w:szCs w:val="17"/>
              </w:rPr>
              <w:t xml:space="preserve"> </w:t>
            </w:r>
            <w:r w:rsidRPr="00132B04">
              <w:rPr>
                <w:sz w:val="16"/>
                <w:szCs w:val="17"/>
              </w:rPr>
              <w:t>Budget</w:t>
            </w:r>
            <w:r w:rsidRPr="00132B04">
              <w:rPr>
                <w:spacing w:val="-4"/>
                <w:sz w:val="16"/>
                <w:szCs w:val="17"/>
              </w:rPr>
              <w:t xml:space="preserve"> </w:t>
            </w:r>
            <w:r w:rsidRPr="00132B04">
              <w:rPr>
                <w:spacing w:val="-2"/>
                <w:sz w:val="16"/>
                <w:szCs w:val="17"/>
              </w:rPr>
              <w:t xml:space="preserve">Measures: Nil </w:t>
            </w:r>
          </w:p>
        </w:tc>
      </w:tr>
    </w:tbl>
    <w:p w14:paraId="05BBE00A" w14:textId="77777777" w:rsidR="00DF502A" w:rsidRPr="00DF502A" w:rsidRDefault="00DF502A" w:rsidP="00DF502A"/>
    <w:p w14:paraId="7BCD5887" w14:textId="77777777" w:rsidR="00CC6669" w:rsidRPr="006913EB" w:rsidRDefault="002F530C" w:rsidP="00CC6669">
      <w:pPr>
        <w:pStyle w:val="Heading2"/>
      </w:pPr>
      <w:r w:rsidRPr="00DF502A">
        <w:br w:type="page"/>
      </w:r>
      <w:bookmarkStart w:id="28" w:name="_Toc444523516"/>
      <w:bookmarkStart w:id="29" w:name="_Toc166410370"/>
      <w:r w:rsidR="00CC6669" w:rsidRPr="006913EB">
        <w:lastRenderedPageBreak/>
        <w:t>Section 3: Budgeted financial statements</w:t>
      </w:r>
      <w:bookmarkEnd w:id="28"/>
      <w:bookmarkEnd w:id="29"/>
    </w:p>
    <w:p w14:paraId="6340ABBD" w14:textId="25D91B0E" w:rsidR="00CC6669" w:rsidRDefault="00CC6669" w:rsidP="00B82F45">
      <w:pPr>
        <w:spacing w:before="0" w:after="120"/>
      </w:pPr>
      <w:r>
        <w:t>Section 3 presents budgeted financial statements which provide a comprehensive snapshot of entity finances for the 2024–25</w:t>
      </w:r>
      <w:r>
        <w:rPr>
          <w:color w:val="00B050"/>
        </w:rPr>
        <w:t xml:space="preserve"> </w:t>
      </w:r>
      <w:r w:rsidR="000A7BF9">
        <w:t>B</w:t>
      </w:r>
      <w:r>
        <w:t>udget year, including the impact of budget measures and resourcing on financial statements.</w:t>
      </w:r>
    </w:p>
    <w:p w14:paraId="430969EC" w14:textId="77777777" w:rsidR="00CC6669" w:rsidRPr="005328A9" w:rsidRDefault="00CC6669" w:rsidP="00CC6669">
      <w:pPr>
        <w:pStyle w:val="Heading3"/>
      </w:pPr>
      <w:bookmarkStart w:id="30" w:name="_Toc190682317"/>
      <w:bookmarkStart w:id="31" w:name="_Toc444523517"/>
      <w:bookmarkStart w:id="32" w:name="_Toc166410371"/>
      <w:r w:rsidRPr="005328A9">
        <w:t>3.1</w:t>
      </w:r>
      <w:r w:rsidRPr="005328A9">
        <w:tab/>
        <w:t>Budgeted financial statements</w:t>
      </w:r>
      <w:bookmarkEnd w:id="30"/>
      <w:bookmarkEnd w:id="31"/>
      <w:bookmarkEnd w:id="32"/>
    </w:p>
    <w:p w14:paraId="5B314AAA" w14:textId="271AF402" w:rsidR="00CC6669" w:rsidRDefault="00CC6669" w:rsidP="00202F54">
      <w:pPr>
        <w:pStyle w:val="Heading4"/>
        <w:spacing w:before="240"/>
      </w:pPr>
      <w:r>
        <w:t>3.1.1</w:t>
      </w:r>
      <w:r>
        <w:tab/>
        <w:t>Differences between entity resourcing and financial statements</w:t>
      </w:r>
    </w:p>
    <w:p w14:paraId="1ACC963E" w14:textId="77777777" w:rsidR="00202F54" w:rsidRDefault="00202F54" w:rsidP="00202F54">
      <w:pPr>
        <w:spacing w:before="120" w:after="120"/>
      </w:pPr>
      <w:r w:rsidRPr="0085194A">
        <w:t>This section is not applicable to the Agency.</w:t>
      </w:r>
    </w:p>
    <w:p w14:paraId="6396F685" w14:textId="40836D1D" w:rsidR="00CC6669" w:rsidRDefault="00CC6669" w:rsidP="00202F54">
      <w:pPr>
        <w:pStyle w:val="Heading4"/>
        <w:spacing w:before="240"/>
      </w:pPr>
      <w:r>
        <w:t>3.1.2</w:t>
      </w:r>
      <w:r>
        <w:tab/>
        <w:t>Explanatory notes and analysis of budgeted financial statements</w:t>
      </w:r>
    </w:p>
    <w:p w14:paraId="7F0AE7D4" w14:textId="565D30B6" w:rsidR="00202F54" w:rsidRPr="00E333B3" w:rsidRDefault="00202F54" w:rsidP="00202F54">
      <w:pPr>
        <w:pStyle w:val="Heading4"/>
      </w:pPr>
      <w:bookmarkStart w:id="33" w:name="_Toc444523518"/>
      <w:r w:rsidRPr="00E333B3">
        <w:t xml:space="preserve">Departmental </w:t>
      </w:r>
      <w:r w:rsidR="00EE66D4">
        <w:t>R</w:t>
      </w:r>
      <w:r w:rsidRPr="00E333B3">
        <w:t>esources</w:t>
      </w:r>
    </w:p>
    <w:p w14:paraId="606C99E3" w14:textId="77777777" w:rsidR="00202F54" w:rsidRPr="00202F54" w:rsidRDefault="00202F54" w:rsidP="00202F54">
      <w:pPr>
        <w:pStyle w:val="Heading4"/>
        <w:rPr>
          <w:sz w:val="18"/>
          <w:szCs w:val="18"/>
        </w:rPr>
      </w:pPr>
      <w:r w:rsidRPr="00202F54">
        <w:rPr>
          <w:sz w:val="18"/>
          <w:szCs w:val="18"/>
        </w:rPr>
        <w:t>Comprehensive Income Statement</w:t>
      </w:r>
    </w:p>
    <w:p w14:paraId="7D17DD4B" w14:textId="0149D995" w:rsidR="00202F54" w:rsidRPr="0085194A" w:rsidRDefault="00202F54" w:rsidP="00202F54">
      <w:pPr>
        <w:autoSpaceDE w:val="0"/>
        <w:autoSpaceDN w:val="0"/>
        <w:adjustRightInd w:val="0"/>
        <w:spacing w:before="0" w:after="120"/>
      </w:pPr>
      <w:r w:rsidRPr="0085194A">
        <w:t>Resourcing includes funding for the delivery of the Agency’s program, as well as</w:t>
      </w:r>
      <w:r>
        <w:t xml:space="preserve"> </w:t>
      </w:r>
      <w:r w:rsidRPr="0085194A">
        <w:t>the associated agency management costs. The Agency is jointly funded by the state</w:t>
      </w:r>
      <w:r>
        <w:t xml:space="preserve"> </w:t>
      </w:r>
      <w:r w:rsidRPr="0085194A">
        <w:t>and territory governments.</w:t>
      </w:r>
    </w:p>
    <w:p w14:paraId="17917A2A" w14:textId="44BCC3D8" w:rsidR="00202F54" w:rsidRPr="0085194A" w:rsidRDefault="00202F54" w:rsidP="00202F54">
      <w:pPr>
        <w:autoSpaceDE w:val="0"/>
        <w:autoSpaceDN w:val="0"/>
        <w:adjustRightInd w:val="0"/>
        <w:spacing w:before="0" w:after="120"/>
      </w:pPr>
      <w:r w:rsidRPr="00647633">
        <w:t xml:space="preserve">The Government has approved operating </w:t>
      </w:r>
      <w:r w:rsidR="000F2E6E">
        <w:t>deficits for the Agency in 2023–24 to 2027–</w:t>
      </w:r>
      <w:r w:rsidRPr="00647633">
        <w:t>28.</w:t>
      </w:r>
      <w:r w:rsidR="000F2E6E">
        <w:br/>
      </w:r>
      <w:r w:rsidRPr="00647633">
        <w:t>The deficit</w:t>
      </w:r>
      <w:r>
        <w:t>s</w:t>
      </w:r>
      <w:r w:rsidRPr="00647633">
        <w:t xml:space="preserve"> </w:t>
      </w:r>
      <w:r>
        <w:t>relate</w:t>
      </w:r>
      <w:r w:rsidRPr="00647633">
        <w:t xml:space="preserve"> to depreciation and amortisation</w:t>
      </w:r>
      <w:r>
        <w:t xml:space="preserve"> which</w:t>
      </w:r>
      <w:r w:rsidRPr="00647633">
        <w:t xml:space="preserve"> has no impact on underlying cash.</w:t>
      </w:r>
    </w:p>
    <w:p w14:paraId="430850BC" w14:textId="77777777" w:rsidR="00202F54" w:rsidRPr="00202F54" w:rsidRDefault="00202F54" w:rsidP="00202F54">
      <w:pPr>
        <w:pStyle w:val="Heading4"/>
        <w:rPr>
          <w:sz w:val="18"/>
          <w:szCs w:val="18"/>
        </w:rPr>
      </w:pPr>
      <w:r w:rsidRPr="00202F54">
        <w:rPr>
          <w:sz w:val="18"/>
          <w:szCs w:val="18"/>
        </w:rPr>
        <w:t>Balance Sheet</w:t>
      </w:r>
    </w:p>
    <w:p w14:paraId="310E0DF8" w14:textId="21C0DF48" w:rsidR="00202F54" w:rsidRDefault="00202F54" w:rsidP="00202F54">
      <w:pPr>
        <w:autoSpaceDE w:val="0"/>
        <w:autoSpaceDN w:val="0"/>
        <w:adjustRightInd w:val="0"/>
        <w:spacing w:before="0" w:after="120"/>
      </w:pPr>
      <w:r w:rsidRPr="0085194A">
        <w:t>The Agency has provided for expenditure on My Health Record in 202</w:t>
      </w:r>
      <w:r>
        <w:t>3</w:t>
      </w:r>
      <w:r w:rsidR="000F2E6E">
        <w:t>–</w:t>
      </w:r>
      <w:r w:rsidRPr="0085194A">
        <w:t>2</w:t>
      </w:r>
      <w:r>
        <w:t xml:space="preserve">4 </w:t>
      </w:r>
      <w:r w:rsidRPr="0085194A">
        <w:t>and 202</w:t>
      </w:r>
      <w:r>
        <w:t>4</w:t>
      </w:r>
      <w:r w:rsidR="000F2E6E">
        <w:t>–</w:t>
      </w:r>
      <w:r w:rsidRPr="0085194A">
        <w:t>2</w:t>
      </w:r>
      <w:r>
        <w:t>5</w:t>
      </w:r>
      <w:r w:rsidRPr="0085194A">
        <w:t>. Sufficient accumulated funds are maintained to meet employee</w:t>
      </w:r>
      <w:r>
        <w:t xml:space="preserve"> </w:t>
      </w:r>
      <w:r w:rsidRPr="0085194A">
        <w:t>entitlements and other liabilities</w:t>
      </w:r>
      <w:r>
        <w:t>.</w:t>
      </w:r>
      <w:r w:rsidR="000F2E6E">
        <w:t xml:space="preserve"> </w:t>
      </w:r>
    </w:p>
    <w:p w14:paraId="58682B8F" w14:textId="77777777" w:rsidR="00A8396C" w:rsidRDefault="00A8396C">
      <w:pPr>
        <w:spacing w:before="0" w:after="0" w:line="240" w:lineRule="auto"/>
        <w:rPr>
          <w:rStyle w:val="TableHeadingChar"/>
          <w:rFonts w:ascii="Arial Bold" w:hAnsi="Arial Bold"/>
          <w:bCs/>
        </w:rPr>
      </w:pPr>
      <w:r>
        <w:rPr>
          <w:rStyle w:val="TableHeadingChar"/>
          <w:rFonts w:ascii="Arial Bold" w:hAnsi="Arial Bold"/>
          <w:bCs/>
        </w:rPr>
        <w:br w:type="page"/>
      </w:r>
    </w:p>
    <w:p w14:paraId="525DDAF0" w14:textId="0CA2B0E0" w:rsidR="00CC6669" w:rsidRDefault="00CC6669" w:rsidP="00A8396C">
      <w:pPr>
        <w:pStyle w:val="Heading3"/>
        <w:rPr>
          <w:color w:val="0000FF"/>
        </w:rPr>
      </w:pPr>
      <w:bookmarkStart w:id="34" w:name="_Toc166409185"/>
      <w:bookmarkStart w:id="35" w:name="_Toc166410372"/>
      <w:r w:rsidRPr="029FCC3C">
        <w:rPr>
          <w:rStyle w:val="TableHeadingChar"/>
          <w:rFonts w:ascii="Arial Bold" w:hAnsi="Arial Bold"/>
          <w:bCs/>
        </w:rPr>
        <w:lastRenderedPageBreak/>
        <w:t>3.2.</w:t>
      </w:r>
      <w:r>
        <w:tab/>
      </w:r>
      <w:r w:rsidRPr="029FCC3C">
        <w:rPr>
          <w:rStyle w:val="TableHeadingChar"/>
          <w:rFonts w:ascii="Arial Bold" w:hAnsi="Arial Bold"/>
          <w:bCs/>
        </w:rPr>
        <w:t>Budgeted financial statements tables</w:t>
      </w:r>
      <w:bookmarkEnd w:id="33"/>
      <w:bookmarkEnd w:id="34"/>
      <w:bookmarkEnd w:id="35"/>
      <w:r w:rsidRPr="00CC6669">
        <w:rPr>
          <w:color w:val="0000FF"/>
        </w:rPr>
        <w:t xml:space="preserve"> </w:t>
      </w:r>
    </w:p>
    <w:p w14:paraId="0C82D9E8" w14:textId="77777777" w:rsidR="00CC6669" w:rsidRDefault="00CC6669" w:rsidP="00CC6669">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576D52" w:rsidRPr="00576D52" w14:paraId="35EC52EC" w14:textId="77777777" w:rsidTr="005E6930">
        <w:trPr>
          <w:trHeight w:val="765"/>
        </w:trPr>
        <w:tc>
          <w:tcPr>
            <w:tcW w:w="3175" w:type="dxa"/>
            <w:tcBorders>
              <w:top w:val="single" w:sz="4" w:space="0" w:color="auto"/>
              <w:left w:val="nil"/>
              <w:bottom w:val="nil"/>
              <w:right w:val="nil"/>
            </w:tcBorders>
            <w:shd w:val="clear" w:color="auto" w:fill="auto"/>
            <w:tcMar>
              <w:left w:w="0" w:type="dxa"/>
            </w:tcMar>
            <w:hideMark/>
          </w:tcPr>
          <w:p w14:paraId="0746538D" w14:textId="77777777" w:rsidR="00576D52" w:rsidRPr="00576D52" w:rsidRDefault="00576D52" w:rsidP="00576D52">
            <w:pPr>
              <w:spacing w:before="40" w:after="0" w:line="240" w:lineRule="auto"/>
              <w:jc w:val="right"/>
              <w:rPr>
                <w:rFonts w:ascii="Times New Roman" w:hAnsi="Times New Roman"/>
                <w:sz w:val="20"/>
                <w:szCs w:val="24"/>
              </w:rPr>
            </w:pPr>
          </w:p>
        </w:tc>
        <w:tc>
          <w:tcPr>
            <w:tcW w:w="900" w:type="dxa"/>
            <w:tcBorders>
              <w:top w:val="single" w:sz="4" w:space="0" w:color="auto"/>
              <w:left w:val="nil"/>
              <w:bottom w:val="single" w:sz="4" w:space="0" w:color="auto"/>
              <w:right w:val="nil"/>
            </w:tcBorders>
            <w:shd w:val="clear" w:color="auto" w:fill="auto"/>
            <w:tcMar>
              <w:left w:w="0" w:type="dxa"/>
            </w:tcMar>
            <w:hideMark/>
          </w:tcPr>
          <w:p w14:paraId="30000D28" w14:textId="77777777" w:rsidR="00576D52" w:rsidRPr="00576D52" w:rsidRDefault="00576D52" w:rsidP="00576D52">
            <w:pPr>
              <w:spacing w:before="40" w:after="0" w:line="240" w:lineRule="auto"/>
              <w:jc w:val="right"/>
              <w:rPr>
                <w:rFonts w:ascii="Arial" w:hAnsi="Arial" w:cs="Arial"/>
                <w:b/>
                <w:bCs/>
                <w:sz w:val="16"/>
                <w:szCs w:val="16"/>
              </w:rPr>
            </w:pPr>
            <w:r w:rsidRPr="00576D52">
              <w:rPr>
                <w:rFonts w:ascii="Arial" w:hAnsi="Arial" w:cs="Arial"/>
                <w:b/>
                <w:bCs/>
                <w:sz w:val="16"/>
                <w:szCs w:val="16"/>
              </w:rPr>
              <w:t>2023–24</w:t>
            </w:r>
            <w:r w:rsidRPr="00576D52">
              <w:rPr>
                <w:rFonts w:ascii="Arial" w:hAnsi="Arial" w:cs="Arial"/>
                <w:b/>
                <w:bCs/>
                <w:sz w:val="16"/>
                <w:szCs w:val="16"/>
              </w:rPr>
              <w:br/>
              <w:t>Estimated actual</w:t>
            </w:r>
            <w:r w:rsidRPr="00576D52">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0D059592" w14:textId="77777777" w:rsidR="00576D52" w:rsidRPr="00576D52" w:rsidRDefault="00576D52" w:rsidP="00576D52">
            <w:pPr>
              <w:spacing w:before="40" w:after="0" w:line="240" w:lineRule="auto"/>
              <w:jc w:val="right"/>
              <w:rPr>
                <w:rFonts w:ascii="Arial" w:hAnsi="Arial" w:cs="Arial"/>
                <w:b/>
                <w:bCs/>
                <w:sz w:val="16"/>
                <w:szCs w:val="16"/>
              </w:rPr>
            </w:pPr>
            <w:r w:rsidRPr="00576D52">
              <w:rPr>
                <w:rFonts w:ascii="Arial" w:hAnsi="Arial" w:cs="Arial"/>
                <w:b/>
                <w:bCs/>
                <w:sz w:val="16"/>
                <w:szCs w:val="16"/>
              </w:rPr>
              <w:t>2024–25</w:t>
            </w:r>
            <w:r w:rsidRPr="00576D52">
              <w:rPr>
                <w:rFonts w:ascii="Arial" w:hAnsi="Arial" w:cs="Arial"/>
                <w:b/>
                <w:bCs/>
                <w:sz w:val="16"/>
                <w:szCs w:val="16"/>
              </w:rPr>
              <w:br/>
              <w:t xml:space="preserve">Budget </w:t>
            </w:r>
            <w:r w:rsidRPr="00576D52">
              <w:rPr>
                <w:rFonts w:ascii="Arial" w:hAnsi="Arial" w:cs="Arial"/>
                <w:b/>
                <w:bCs/>
                <w:sz w:val="16"/>
                <w:szCs w:val="16"/>
              </w:rPr>
              <w:br/>
            </w:r>
            <w:r w:rsidRPr="00576D52">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2A47B3F1" w14:textId="77777777" w:rsidR="00576D52" w:rsidRPr="00576D52" w:rsidRDefault="00576D52" w:rsidP="00576D52">
            <w:pPr>
              <w:spacing w:before="40" w:after="0" w:line="240" w:lineRule="auto"/>
              <w:jc w:val="right"/>
              <w:rPr>
                <w:rFonts w:ascii="Arial" w:hAnsi="Arial" w:cs="Arial"/>
                <w:b/>
                <w:bCs/>
                <w:sz w:val="16"/>
                <w:szCs w:val="16"/>
              </w:rPr>
            </w:pPr>
            <w:r w:rsidRPr="00576D52">
              <w:rPr>
                <w:rFonts w:ascii="Arial" w:hAnsi="Arial" w:cs="Arial"/>
                <w:b/>
                <w:bCs/>
                <w:sz w:val="16"/>
                <w:szCs w:val="16"/>
              </w:rPr>
              <w:t>2025–26</w:t>
            </w:r>
            <w:r w:rsidRPr="00576D52">
              <w:rPr>
                <w:rFonts w:ascii="Arial" w:hAnsi="Arial" w:cs="Arial"/>
                <w:b/>
                <w:bCs/>
                <w:sz w:val="16"/>
                <w:szCs w:val="16"/>
              </w:rPr>
              <w:br/>
              <w:t>Forward estimate</w:t>
            </w:r>
            <w:r w:rsidRPr="00576D52">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1BCEFD58" w14:textId="77777777" w:rsidR="00576D52" w:rsidRPr="00576D52" w:rsidRDefault="00576D52" w:rsidP="00576D52">
            <w:pPr>
              <w:spacing w:before="40" w:after="0" w:line="240" w:lineRule="auto"/>
              <w:jc w:val="right"/>
              <w:rPr>
                <w:rFonts w:ascii="Arial" w:hAnsi="Arial" w:cs="Arial"/>
                <w:b/>
                <w:bCs/>
                <w:sz w:val="16"/>
                <w:szCs w:val="16"/>
              </w:rPr>
            </w:pPr>
            <w:r w:rsidRPr="00576D52">
              <w:rPr>
                <w:rFonts w:ascii="Arial" w:hAnsi="Arial" w:cs="Arial"/>
                <w:b/>
                <w:bCs/>
                <w:sz w:val="16"/>
                <w:szCs w:val="16"/>
              </w:rPr>
              <w:t>2026–27</w:t>
            </w:r>
            <w:r w:rsidRPr="00576D52">
              <w:rPr>
                <w:rFonts w:ascii="Arial" w:hAnsi="Arial" w:cs="Arial"/>
                <w:b/>
                <w:bCs/>
                <w:sz w:val="16"/>
                <w:szCs w:val="16"/>
              </w:rPr>
              <w:br/>
              <w:t>Forward estimate</w:t>
            </w:r>
            <w:r w:rsidRPr="00576D52">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6ED9D5CF" w14:textId="77777777" w:rsidR="00576D52" w:rsidRPr="00576D52" w:rsidRDefault="00576D52" w:rsidP="00576D52">
            <w:pPr>
              <w:spacing w:before="40" w:after="0" w:line="240" w:lineRule="auto"/>
              <w:jc w:val="right"/>
              <w:rPr>
                <w:rFonts w:ascii="Arial" w:hAnsi="Arial" w:cs="Arial"/>
                <w:b/>
                <w:bCs/>
                <w:sz w:val="16"/>
                <w:szCs w:val="16"/>
              </w:rPr>
            </w:pPr>
            <w:r w:rsidRPr="00576D52">
              <w:rPr>
                <w:rFonts w:ascii="Arial" w:hAnsi="Arial" w:cs="Arial"/>
                <w:b/>
                <w:bCs/>
                <w:sz w:val="16"/>
                <w:szCs w:val="16"/>
              </w:rPr>
              <w:t>2027–28</w:t>
            </w:r>
            <w:r w:rsidRPr="00576D52">
              <w:rPr>
                <w:rFonts w:ascii="Arial" w:hAnsi="Arial" w:cs="Arial"/>
                <w:b/>
                <w:bCs/>
                <w:sz w:val="16"/>
                <w:szCs w:val="16"/>
              </w:rPr>
              <w:br/>
              <w:t>Forward estimate</w:t>
            </w:r>
            <w:r w:rsidRPr="00576D52">
              <w:rPr>
                <w:rFonts w:ascii="Arial" w:hAnsi="Arial" w:cs="Arial"/>
                <w:b/>
                <w:bCs/>
                <w:sz w:val="16"/>
                <w:szCs w:val="16"/>
              </w:rPr>
              <w:br/>
              <w:t>$'000</w:t>
            </w:r>
          </w:p>
        </w:tc>
      </w:tr>
      <w:tr w:rsidR="00576D52" w:rsidRPr="00576D52" w14:paraId="2B977D01" w14:textId="77777777" w:rsidTr="00576D52">
        <w:trPr>
          <w:trHeight w:val="225"/>
        </w:trPr>
        <w:tc>
          <w:tcPr>
            <w:tcW w:w="3175" w:type="dxa"/>
            <w:tcBorders>
              <w:top w:val="nil"/>
              <w:left w:val="nil"/>
              <w:bottom w:val="nil"/>
              <w:right w:val="nil"/>
            </w:tcBorders>
            <w:shd w:val="clear" w:color="auto" w:fill="auto"/>
            <w:noWrap/>
            <w:vAlign w:val="bottom"/>
            <w:hideMark/>
          </w:tcPr>
          <w:p w14:paraId="4635F0CA" w14:textId="77777777" w:rsidR="00576D52" w:rsidRPr="00576D52" w:rsidRDefault="00576D52" w:rsidP="00576D52">
            <w:pPr>
              <w:spacing w:before="0" w:after="0" w:line="240" w:lineRule="auto"/>
              <w:rPr>
                <w:rFonts w:ascii="Arial" w:hAnsi="Arial" w:cs="Arial"/>
                <w:b/>
                <w:bCs/>
                <w:sz w:val="16"/>
                <w:szCs w:val="16"/>
              </w:rPr>
            </w:pPr>
            <w:r w:rsidRPr="00576D52">
              <w:rPr>
                <w:rFonts w:ascii="Arial" w:hAnsi="Arial" w:cs="Arial"/>
                <w:b/>
                <w:bCs/>
                <w:sz w:val="16"/>
                <w:szCs w:val="16"/>
              </w:rPr>
              <w:t>EXPENSES</w:t>
            </w:r>
          </w:p>
        </w:tc>
        <w:tc>
          <w:tcPr>
            <w:tcW w:w="900" w:type="dxa"/>
            <w:tcBorders>
              <w:top w:val="single" w:sz="4" w:space="0" w:color="auto"/>
              <w:left w:val="nil"/>
              <w:bottom w:val="nil"/>
              <w:right w:val="nil"/>
            </w:tcBorders>
            <w:shd w:val="clear" w:color="auto" w:fill="auto"/>
            <w:noWrap/>
            <w:vAlign w:val="bottom"/>
            <w:hideMark/>
          </w:tcPr>
          <w:p w14:paraId="1E63530C"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 </w:t>
            </w:r>
          </w:p>
        </w:tc>
        <w:tc>
          <w:tcPr>
            <w:tcW w:w="900" w:type="dxa"/>
            <w:tcBorders>
              <w:top w:val="single" w:sz="4" w:space="0" w:color="auto"/>
              <w:left w:val="nil"/>
              <w:bottom w:val="nil"/>
              <w:right w:val="nil"/>
            </w:tcBorders>
            <w:shd w:val="clear" w:color="000000" w:fill="D9D9D9"/>
            <w:noWrap/>
            <w:vAlign w:val="bottom"/>
            <w:hideMark/>
          </w:tcPr>
          <w:p w14:paraId="6375A8C8"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 </w:t>
            </w:r>
          </w:p>
        </w:tc>
        <w:tc>
          <w:tcPr>
            <w:tcW w:w="900" w:type="dxa"/>
            <w:tcBorders>
              <w:top w:val="single" w:sz="4" w:space="0" w:color="auto"/>
              <w:left w:val="nil"/>
              <w:bottom w:val="nil"/>
              <w:right w:val="nil"/>
            </w:tcBorders>
            <w:shd w:val="clear" w:color="auto" w:fill="auto"/>
            <w:noWrap/>
            <w:vAlign w:val="bottom"/>
            <w:hideMark/>
          </w:tcPr>
          <w:p w14:paraId="33D8EE0D"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 </w:t>
            </w:r>
          </w:p>
        </w:tc>
        <w:tc>
          <w:tcPr>
            <w:tcW w:w="900" w:type="dxa"/>
            <w:tcBorders>
              <w:top w:val="single" w:sz="4" w:space="0" w:color="auto"/>
              <w:left w:val="nil"/>
              <w:bottom w:val="nil"/>
              <w:right w:val="nil"/>
            </w:tcBorders>
            <w:shd w:val="clear" w:color="auto" w:fill="auto"/>
            <w:noWrap/>
            <w:vAlign w:val="bottom"/>
            <w:hideMark/>
          </w:tcPr>
          <w:p w14:paraId="24314A0E"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 </w:t>
            </w:r>
          </w:p>
        </w:tc>
        <w:tc>
          <w:tcPr>
            <w:tcW w:w="900" w:type="dxa"/>
            <w:tcBorders>
              <w:top w:val="single" w:sz="4" w:space="0" w:color="auto"/>
              <w:left w:val="nil"/>
              <w:bottom w:val="nil"/>
              <w:right w:val="nil"/>
            </w:tcBorders>
            <w:shd w:val="clear" w:color="auto" w:fill="auto"/>
            <w:noWrap/>
            <w:vAlign w:val="bottom"/>
            <w:hideMark/>
          </w:tcPr>
          <w:p w14:paraId="11F2D30E"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 </w:t>
            </w:r>
          </w:p>
        </w:tc>
      </w:tr>
      <w:tr w:rsidR="00576D52" w:rsidRPr="00576D52" w14:paraId="7A5E0BE5" w14:textId="77777777" w:rsidTr="00576D52">
        <w:trPr>
          <w:trHeight w:val="225"/>
        </w:trPr>
        <w:tc>
          <w:tcPr>
            <w:tcW w:w="3175" w:type="dxa"/>
            <w:tcBorders>
              <w:top w:val="nil"/>
              <w:left w:val="nil"/>
              <w:bottom w:val="nil"/>
              <w:right w:val="nil"/>
            </w:tcBorders>
            <w:shd w:val="clear" w:color="auto" w:fill="auto"/>
            <w:noWrap/>
            <w:vAlign w:val="bottom"/>
            <w:hideMark/>
          </w:tcPr>
          <w:p w14:paraId="6DA35CB0" w14:textId="77777777" w:rsidR="00576D52" w:rsidRPr="00576D52" w:rsidRDefault="00576D52" w:rsidP="00576D52">
            <w:pPr>
              <w:spacing w:before="0" w:after="0" w:line="240" w:lineRule="auto"/>
              <w:ind w:leftChars="75" w:left="143"/>
              <w:rPr>
                <w:rFonts w:ascii="Arial" w:hAnsi="Arial" w:cs="Arial"/>
                <w:sz w:val="16"/>
                <w:szCs w:val="16"/>
              </w:rPr>
            </w:pPr>
            <w:r w:rsidRPr="00576D52">
              <w:rPr>
                <w:rFonts w:ascii="Arial" w:hAnsi="Arial" w:cs="Arial"/>
                <w:sz w:val="16"/>
                <w:szCs w:val="16"/>
              </w:rPr>
              <w:t>Employee benefits</w:t>
            </w:r>
          </w:p>
        </w:tc>
        <w:tc>
          <w:tcPr>
            <w:tcW w:w="900" w:type="dxa"/>
            <w:tcBorders>
              <w:top w:val="nil"/>
              <w:left w:val="nil"/>
              <w:bottom w:val="nil"/>
              <w:right w:val="nil"/>
            </w:tcBorders>
            <w:shd w:val="clear" w:color="auto" w:fill="auto"/>
            <w:noWrap/>
            <w:vAlign w:val="bottom"/>
            <w:hideMark/>
          </w:tcPr>
          <w:p w14:paraId="2F27B729"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65,944</w:t>
            </w:r>
          </w:p>
        </w:tc>
        <w:tc>
          <w:tcPr>
            <w:tcW w:w="900" w:type="dxa"/>
            <w:tcBorders>
              <w:top w:val="nil"/>
              <w:left w:val="nil"/>
              <w:bottom w:val="nil"/>
              <w:right w:val="nil"/>
            </w:tcBorders>
            <w:shd w:val="clear" w:color="000000" w:fill="D9D9D9"/>
            <w:noWrap/>
            <w:vAlign w:val="bottom"/>
            <w:hideMark/>
          </w:tcPr>
          <w:p w14:paraId="21AA770A"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83,287</w:t>
            </w:r>
          </w:p>
        </w:tc>
        <w:tc>
          <w:tcPr>
            <w:tcW w:w="900" w:type="dxa"/>
            <w:tcBorders>
              <w:top w:val="nil"/>
              <w:left w:val="nil"/>
              <w:bottom w:val="nil"/>
              <w:right w:val="nil"/>
            </w:tcBorders>
            <w:shd w:val="clear" w:color="auto" w:fill="auto"/>
            <w:noWrap/>
            <w:vAlign w:val="bottom"/>
            <w:hideMark/>
          </w:tcPr>
          <w:p w14:paraId="23A577A0"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38,696</w:t>
            </w:r>
          </w:p>
        </w:tc>
        <w:tc>
          <w:tcPr>
            <w:tcW w:w="900" w:type="dxa"/>
            <w:tcBorders>
              <w:top w:val="nil"/>
              <w:left w:val="nil"/>
              <w:bottom w:val="nil"/>
              <w:right w:val="nil"/>
            </w:tcBorders>
            <w:shd w:val="clear" w:color="auto" w:fill="auto"/>
            <w:noWrap/>
            <w:vAlign w:val="bottom"/>
            <w:hideMark/>
          </w:tcPr>
          <w:p w14:paraId="1DEB096C"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37,512</w:t>
            </w:r>
          </w:p>
        </w:tc>
        <w:tc>
          <w:tcPr>
            <w:tcW w:w="900" w:type="dxa"/>
            <w:tcBorders>
              <w:top w:val="nil"/>
              <w:left w:val="nil"/>
              <w:bottom w:val="nil"/>
              <w:right w:val="nil"/>
            </w:tcBorders>
            <w:shd w:val="clear" w:color="auto" w:fill="auto"/>
            <w:noWrap/>
            <w:vAlign w:val="bottom"/>
            <w:hideMark/>
          </w:tcPr>
          <w:p w14:paraId="5CD534F9"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31,509</w:t>
            </w:r>
          </w:p>
        </w:tc>
      </w:tr>
      <w:tr w:rsidR="00576D52" w:rsidRPr="00576D52" w14:paraId="6AE7B5E9" w14:textId="77777777" w:rsidTr="00576D52">
        <w:trPr>
          <w:trHeight w:val="225"/>
        </w:trPr>
        <w:tc>
          <w:tcPr>
            <w:tcW w:w="3175" w:type="dxa"/>
            <w:tcBorders>
              <w:top w:val="nil"/>
              <w:left w:val="nil"/>
              <w:bottom w:val="nil"/>
              <w:right w:val="nil"/>
            </w:tcBorders>
            <w:shd w:val="clear" w:color="auto" w:fill="auto"/>
            <w:noWrap/>
            <w:vAlign w:val="bottom"/>
            <w:hideMark/>
          </w:tcPr>
          <w:p w14:paraId="04FB4F6C" w14:textId="77777777" w:rsidR="00576D52" w:rsidRPr="00576D52" w:rsidRDefault="00576D52" w:rsidP="00576D52">
            <w:pPr>
              <w:spacing w:before="0" w:after="0" w:line="240" w:lineRule="auto"/>
              <w:ind w:leftChars="75" w:left="143"/>
              <w:rPr>
                <w:rFonts w:ascii="Arial" w:hAnsi="Arial" w:cs="Arial"/>
                <w:sz w:val="16"/>
                <w:szCs w:val="16"/>
              </w:rPr>
            </w:pPr>
            <w:r w:rsidRPr="00576D52">
              <w:rPr>
                <w:rFonts w:ascii="Arial" w:hAnsi="Arial" w:cs="Arial"/>
                <w:sz w:val="16"/>
                <w:szCs w:val="16"/>
              </w:rPr>
              <w:t>Supplier expenses</w:t>
            </w:r>
          </w:p>
        </w:tc>
        <w:tc>
          <w:tcPr>
            <w:tcW w:w="900" w:type="dxa"/>
            <w:tcBorders>
              <w:top w:val="nil"/>
              <w:left w:val="nil"/>
              <w:bottom w:val="nil"/>
              <w:right w:val="nil"/>
            </w:tcBorders>
            <w:shd w:val="clear" w:color="auto" w:fill="auto"/>
            <w:noWrap/>
            <w:vAlign w:val="bottom"/>
            <w:hideMark/>
          </w:tcPr>
          <w:p w14:paraId="3822A632"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235,519</w:t>
            </w:r>
          </w:p>
        </w:tc>
        <w:tc>
          <w:tcPr>
            <w:tcW w:w="900" w:type="dxa"/>
            <w:tcBorders>
              <w:top w:val="nil"/>
              <w:left w:val="nil"/>
              <w:bottom w:val="nil"/>
              <w:right w:val="nil"/>
            </w:tcBorders>
            <w:shd w:val="clear" w:color="000000" w:fill="D9D9D9"/>
            <w:noWrap/>
            <w:vAlign w:val="bottom"/>
            <w:hideMark/>
          </w:tcPr>
          <w:p w14:paraId="244E9C57"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234,402</w:t>
            </w:r>
          </w:p>
        </w:tc>
        <w:tc>
          <w:tcPr>
            <w:tcW w:w="900" w:type="dxa"/>
            <w:tcBorders>
              <w:top w:val="nil"/>
              <w:left w:val="nil"/>
              <w:bottom w:val="nil"/>
              <w:right w:val="nil"/>
            </w:tcBorders>
            <w:shd w:val="clear" w:color="auto" w:fill="auto"/>
            <w:noWrap/>
            <w:vAlign w:val="bottom"/>
            <w:hideMark/>
          </w:tcPr>
          <w:p w14:paraId="76D076B7"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87,327</w:t>
            </w:r>
          </w:p>
        </w:tc>
        <w:tc>
          <w:tcPr>
            <w:tcW w:w="900" w:type="dxa"/>
            <w:tcBorders>
              <w:top w:val="nil"/>
              <w:left w:val="nil"/>
              <w:bottom w:val="nil"/>
              <w:right w:val="nil"/>
            </w:tcBorders>
            <w:shd w:val="clear" w:color="auto" w:fill="auto"/>
            <w:noWrap/>
            <w:vAlign w:val="bottom"/>
            <w:hideMark/>
          </w:tcPr>
          <w:p w14:paraId="366744C4"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83,494</w:t>
            </w:r>
          </w:p>
        </w:tc>
        <w:tc>
          <w:tcPr>
            <w:tcW w:w="900" w:type="dxa"/>
            <w:tcBorders>
              <w:top w:val="nil"/>
              <w:left w:val="nil"/>
              <w:bottom w:val="nil"/>
              <w:right w:val="nil"/>
            </w:tcBorders>
            <w:shd w:val="clear" w:color="auto" w:fill="auto"/>
            <w:noWrap/>
            <w:vAlign w:val="bottom"/>
            <w:hideMark/>
          </w:tcPr>
          <w:p w14:paraId="32C5D777"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44,867</w:t>
            </w:r>
          </w:p>
        </w:tc>
      </w:tr>
      <w:tr w:rsidR="00576D52" w:rsidRPr="00576D52" w14:paraId="6883475D" w14:textId="77777777" w:rsidTr="001114DA">
        <w:trPr>
          <w:trHeight w:val="225"/>
        </w:trPr>
        <w:tc>
          <w:tcPr>
            <w:tcW w:w="3175" w:type="dxa"/>
            <w:tcBorders>
              <w:top w:val="nil"/>
              <w:left w:val="nil"/>
              <w:bottom w:val="nil"/>
              <w:right w:val="nil"/>
            </w:tcBorders>
            <w:shd w:val="clear" w:color="auto" w:fill="auto"/>
            <w:noWrap/>
            <w:vAlign w:val="bottom"/>
            <w:hideMark/>
          </w:tcPr>
          <w:p w14:paraId="563AA900" w14:textId="77777777" w:rsidR="00576D52" w:rsidRPr="00576D52" w:rsidRDefault="00576D52" w:rsidP="00576D52">
            <w:pPr>
              <w:spacing w:before="0" w:after="0" w:line="240" w:lineRule="auto"/>
              <w:ind w:leftChars="75" w:left="143"/>
              <w:rPr>
                <w:rFonts w:ascii="Arial" w:hAnsi="Arial" w:cs="Arial"/>
                <w:sz w:val="16"/>
                <w:szCs w:val="16"/>
              </w:rPr>
            </w:pPr>
            <w:r w:rsidRPr="00576D52">
              <w:rPr>
                <w:rFonts w:ascii="Arial" w:hAnsi="Arial" w:cs="Arial"/>
                <w:sz w:val="16"/>
                <w:szCs w:val="16"/>
              </w:rPr>
              <w:t>Depreciation and amortisation</w:t>
            </w:r>
          </w:p>
        </w:tc>
        <w:tc>
          <w:tcPr>
            <w:tcW w:w="900" w:type="dxa"/>
            <w:tcBorders>
              <w:top w:val="nil"/>
              <w:left w:val="nil"/>
              <w:right w:val="nil"/>
            </w:tcBorders>
            <w:shd w:val="clear" w:color="auto" w:fill="auto"/>
            <w:noWrap/>
            <w:vAlign w:val="bottom"/>
            <w:hideMark/>
          </w:tcPr>
          <w:p w14:paraId="23723A7F"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50,368</w:t>
            </w:r>
          </w:p>
        </w:tc>
        <w:tc>
          <w:tcPr>
            <w:tcW w:w="900" w:type="dxa"/>
            <w:tcBorders>
              <w:top w:val="nil"/>
              <w:left w:val="nil"/>
              <w:right w:val="nil"/>
            </w:tcBorders>
            <w:shd w:val="clear" w:color="000000" w:fill="D9D9D9"/>
            <w:noWrap/>
            <w:vAlign w:val="bottom"/>
            <w:hideMark/>
          </w:tcPr>
          <w:p w14:paraId="703AD747"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67,217</w:t>
            </w:r>
          </w:p>
        </w:tc>
        <w:tc>
          <w:tcPr>
            <w:tcW w:w="900" w:type="dxa"/>
            <w:tcBorders>
              <w:top w:val="nil"/>
              <w:left w:val="nil"/>
              <w:right w:val="nil"/>
            </w:tcBorders>
            <w:shd w:val="clear" w:color="auto" w:fill="auto"/>
            <w:noWrap/>
            <w:vAlign w:val="bottom"/>
            <w:hideMark/>
          </w:tcPr>
          <w:p w14:paraId="1C61A107"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15,670</w:t>
            </w:r>
          </w:p>
        </w:tc>
        <w:tc>
          <w:tcPr>
            <w:tcW w:w="900" w:type="dxa"/>
            <w:tcBorders>
              <w:top w:val="nil"/>
              <w:left w:val="nil"/>
              <w:right w:val="nil"/>
            </w:tcBorders>
            <w:shd w:val="clear" w:color="auto" w:fill="auto"/>
            <w:noWrap/>
            <w:vAlign w:val="bottom"/>
            <w:hideMark/>
          </w:tcPr>
          <w:p w14:paraId="686B421D"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15,676</w:t>
            </w:r>
          </w:p>
        </w:tc>
        <w:tc>
          <w:tcPr>
            <w:tcW w:w="900" w:type="dxa"/>
            <w:tcBorders>
              <w:top w:val="nil"/>
              <w:left w:val="nil"/>
              <w:right w:val="nil"/>
            </w:tcBorders>
            <w:shd w:val="clear" w:color="auto" w:fill="auto"/>
            <w:noWrap/>
            <w:vAlign w:val="bottom"/>
            <w:hideMark/>
          </w:tcPr>
          <w:p w14:paraId="75D431B1"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15,414</w:t>
            </w:r>
          </w:p>
        </w:tc>
      </w:tr>
      <w:tr w:rsidR="00576D52" w:rsidRPr="00576D52" w14:paraId="58242899" w14:textId="77777777" w:rsidTr="001114DA">
        <w:trPr>
          <w:trHeight w:val="225"/>
        </w:trPr>
        <w:tc>
          <w:tcPr>
            <w:tcW w:w="3175" w:type="dxa"/>
            <w:tcBorders>
              <w:top w:val="nil"/>
              <w:left w:val="nil"/>
              <w:bottom w:val="nil"/>
              <w:right w:val="nil"/>
            </w:tcBorders>
            <w:shd w:val="clear" w:color="auto" w:fill="auto"/>
            <w:vAlign w:val="bottom"/>
            <w:hideMark/>
          </w:tcPr>
          <w:p w14:paraId="0F55A290" w14:textId="77777777" w:rsidR="00576D52" w:rsidRPr="00576D52" w:rsidRDefault="00576D52" w:rsidP="00576D52">
            <w:pPr>
              <w:spacing w:before="0" w:after="0" w:line="240" w:lineRule="auto"/>
              <w:ind w:leftChars="75" w:left="143"/>
              <w:rPr>
                <w:rFonts w:ascii="Arial" w:hAnsi="Arial" w:cs="Arial"/>
                <w:sz w:val="16"/>
                <w:szCs w:val="16"/>
              </w:rPr>
            </w:pPr>
            <w:r w:rsidRPr="00576D52">
              <w:rPr>
                <w:rFonts w:ascii="Arial" w:hAnsi="Arial" w:cs="Arial"/>
                <w:sz w:val="16"/>
                <w:szCs w:val="16"/>
              </w:rPr>
              <w:t>Interest on RoU</w:t>
            </w:r>
          </w:p>
        </w:tc>
        <w:tc>
          <w:tcPr>
            <w:tcW w:w="900" w:type="dxa"/>
            <w:tcBorders>
              <w:top w:val="nil"/>
              <w:left w:val="nil"/>
              <w:bottom w:val="single" w:sz="4" w:space="0" w:color="auto"/>
              <w:right w:val="nil"/>
            </w:tcBorders>
            <w:shd w:val="clear" w:color="auto" w:fill="auto"/>
            <w:noWrap/>
            <w:vAlign w:val="bottom"/>
            <w:hideMark/>
          </w:tcPr>
          <w:p w14:paraId="634A37BE"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91</w:t>
            </w:r>
          </w:p>
        </w:tc>
        <w:tc>
          <w:tcPr>
            <w:tcW w:w="900" w:type="dxa"/>
            <w:tcBorders>
              <w:top w:val="nil"/>
              <w:left w:val="nil"/>
              <w:bottom w:val="single" w:sz="4" w:space="0" w:color="auto"/>
              <w:right w:val="nil"/>
            </w:tcBorders>
            <w:shd w:val="clear" w:color="000000" w:fill="D9D9D9"/>
            <w:noWrap/>
            <w:vAlign w:val="bottom"/>
            <w:hideMark/>
          </w:tcPr>
          <w:p w14:paraId="31494E2A"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350</w:t>
            </w:r>
          </w:p>
        </w:tc>
        <w:tc>
          <w:tcPr>
            <w:tcW w:w="900" w:type="dxa"/>
            <w:tcBorders>
              <w:top w:val="nil"/>
              <w:left w:val="nil"/>
              <w:bottom w:val="single" w:sz="4" w:space="0" w:color="auto"/>
              <w:right w:val="nil"/>
            </w:tcBorders>
            <w:shd w:val="clear" w:color="auto" w:fill="auto"/>
            <w:noWrap/>
            <w:vAlign w:val="bottom"/>
            <w:hideMark/>
          </w:tcPr>
          <w:p w14:paraId="64486870"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287</w:t>
            </w:r>
          </w:p>
        </w:tc>
        <w:tc>
          <w:tcPr>
            <w:tcW w:w="900" w:type="dxa"/>
            <w:tcBorders>
              <w:top w:val="nil"/>
              <w:left w:val="nil"/>
              <w:bottom w:val="single" w:sz="4" w:space="0" w:color="auto"/>
              <w:right w:val="nil"/>
            </w:tcBorders>
            <w:shd w:val="clear" w:color="auto" w:fill="auto"/>
            <w:noWrap/>
            <w:vAlign w:val="bottom"/>
            <w:hideMark/>
          </w:tcPr>
          <w:p w14:paraId="48DB7FF5"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235</w:t>
            </w:r>
          </w:p>
        </w:tc>
        <w:tc>
          <w:tcPr>
            <w:tcW w:w="900" w:type="dxa"/>
            <w:tcBorders>
              <w:top w:val="nil"/>
              <w:left w:val="nil"/>
              <w:bottom w:val="single" w:sz="4" w:space="0" w:color="auto"/>
              <w:right w:val="nil"/>
            </w:tcBorders>
            <w:shd w:val="clear" w:color="auto" w:fill="auto"/>
            <w:noWrap/>
            <w:vAlign w:val="bottom"/>
            <w:hideMark/>
          </w:tcPr>
          <w:p w14:paraId="27C8A9BB"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150</w:t>
            </w:r>
          </w:p>
        </w:tc>
      </w:tr>
      <w:tr w:rsidR="00576D52" w:rsidRPr="00576D52" w14:paraId="26C0A7CD" w14:textId="77777777" w:rsidTr="001114DA">
        <w:trPr>
          <w:trHeight w:val="225"/>
        </w:trPr>
        <w:tc>
          <w:tcPr>
            <w:tcW w:w="3175" w:type="dxa"/>
            <w:tcBorders>
              <w:top w:val="nil"/>
              <w:left w:val="nil"/>
              <w:bottom w:val="nil"/>
              <w:right w:val="nil"/>
            </w:tcBorders>
            <w:shd w:val="clear" w:color="auto" w:fill="auto"/>
            <w:noWrap/>
            <w:vAlign w:val="bottom"/>
            <w:hideMark/>
          </w:tcPr>
          <w:p w14:paraId="7E366239" w14:textId="77777777" w:rsidR="00576D52" w:rsidRPr="00576D52" w:rsidRDefault="00576D52" w:rsidP="00576D52">
            <w:pPr>
              <w:spacing w:before="0" w:after="0" w:line="240" w:lineRule="auto"/>
              <w:ind w:leftChars="75" w:left="143"/>
              <w:rPr>
                <w:rFonts w:ascii="Arial" w:hAnsi="Arial" w:cs="Arial"/>
                <w:b/>
                <w:bCs/>
                <w:sz w:val="16"/>
                <w:szCs w:val="16"/>
              </w:rPr>
            </w:pPr>
            <w:r w:rsidRPr="00576D52">
              <w:rPr>
                <w:rFonts w:ascii="Arial" w:hAnsi="Arial" w:cs="Arial"/>
                <w:b/>
                <w:bCs/>
                <w:sz w:val="16"/>
                <w:szCs w:val="16"/>
              </w:rPr>
              <w:t>Total expenses</w:t>
            </w:r>
          </w:p>
        </w:tc>
        <w:tc>
          <w:tcPr>
            <w:tcW w:w="900" w:type="dxa"/>
            <w:tcBorders>
              <w:top w:val="single" w:sz="4" w:space="0" w:color="auto"/>
              <w:left w:val="nil"/>
              <w:bottom w:val="single" w:sz="4" w:space="0" w:color="auto"/>
              <w:right w:val="nil"/>
            </w:tcBorders>
            <w:shd w:val="clear" w:color="auto" w:fill="auto"/>
            <w:noWrap/>
            <w:vAlign w:val="bottom"/>
            <w:hideMark/>
          </w:tcPr>
          <w:p w14:paraId="07633373"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351,922</w:t>
            </w:r>
          </w:p>
        </w:tc>
        <w:tc>
          <w:tcPr>
            <w:tcW w:w="900" w:type="dxa"/>
            <w:tcBorders>
              <w:top w:val="single" w:sz="4" w:space="0" w:color="auto"/>
              <w:left w:val="nil"/>
              <w:bottom w:val="single" w:sz="4" w:space="0" w:color="auto"/>
              <w:right w:val="nil"/>
            </w:tcBorders>
            <w:shd w:val="clear" w:color="000000" w:fill="D9D9D9"/>
            <w:noWrap/>
            <w:vAlign w:val="bottom"/>
            <w:hideMark/>
          </w:tcPr>
          <w:p w14:paraId="03B9774E"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385,256</w:t>
            </w:r>
          </w:p>
        </w:tc>
        <w:tc>
          <w:tcPr>
            <w:tcW w:w="900" w:type="dxa"/>
            <w:tcBorders>
              <w:top w:val="single" w:sz="4" w:space="0" w:color="auto"/>
              <w:left w:val="nil"/>
              <w:bottom w:val="single" w:sz="4" w:space="0" w:color="auto"/>
              <w:right w:val="nil"/>
            </w:tcBorders>
            <w:shd w:val="clear" w:color="auto" w:fill="auto"/>
            <w:noWrap/>
            <w:vAlign w:val="bottom"/>
            <w:hideMark/>
          </w:tcPr>
          <w:p w14:paraId="7D22AB79"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141,980</w:t>
            </w:r>
          </w:p>
        </w:tc>
        <w:tc>
          <w:tcPr>
            <w:tcW w:w="900" w:type="dxa"/>
            <w:tcBorders>
              <w:top w:val="single" w:sz="4" w:space="0" w:color="auto"/>
              <w:left w:val="nil"/>
              <w:bottom w:val="single" w:sz="4" w:space="0" w:color="auto"/>
              <w:right w:val="nil"/>
            </w:tcBorders>
            <w:shd w:val="clear" w:color="auto" w:fill="auto"/>
            <w:noWrap/>
            <w:vAlign w:val="bottom"/>
            <w:hideMark/>
          </w:tcPr>
          <w:p w14:paraId="36192D61"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136,917</w:t>
            </w:r>
          </w:p>
        </w:tc>
        <w:tc>
          <w:tcPr>
            <w:tcW w:w="900" w:type="dxa"/>
            <w:tcBorders>
              <w:top w:val="single" w:sz="4" w:space="0" w:color="auto"/>
              <w:left w:val="nil"/>
              <w:bottom w:val="single" w:sz="4" w:space="0" w:color="auto"/>
              <w:right w:val="nil"/>
            </w:tcBorders>
            <w:shd w:val="clear" w:color="auto" w:fill="auto"/>
            <w:noWrap/>
            <w:vAlign w:val="bottom"/>
            <w:hideMark/>
          </w:tcPr>
          <w:p w14:paraId="7EEEB5C8"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91,940</w:t>
            </w:r>
          </w:p>
        </w:tc>
      </w:tr>
      <w:tr w:rsidR="00576D52" w:rsidRPr="00576D52" w14:paraId="7782064A" w14:textId="77777777" w:rsidTr="00576D52">
        <w:trPr>
          <w:trHeight w:val="283"/>
        </w:trPr>
        <w:tc>
          <w:tcPr>
            <w:tcW w:w="3175" w:type="dxa"/>
            <w:tcBorders>
              <w:top w:val="nil"/>
              <w:left w:val="nil"/>
              <w:bottom w:val="nil"/>
              <w:right w:val="nil"/>
            </w:tcBorders>
            <w:shd w:val="clear" w:color="auto" w:fill="auto"/>
            <w:noWrap/>
            <w:vAlign w:val="bottom"/>
            <w:hideMark/>
          </w:tcPr>
          <w:p w14:paraId="47F23DE9" w14:textId="77777777" w:rsidR="00576D52" w:rsidRPr="00576D52" w:rsidRDefault="00576D52" w:rsidP="00576D52">
            <w:pPr>
              <w:spacing w:before="0" w:after="0" w:line="240" w:lineRule="auto"/>
              <w:rPr>
                <w:rFonts w:ascii="Arial" w:hAnsi="Arial" w:cs="Arial"/>
                <w:b/>
                <w:bCs/>
                <w:sz w:val="16"/>
                <w:szCs w:val="16"/>
              </w:rPr>
            </w:pPr>
            <w:r w:rsidRPr="00576D52">
              <w:rPr>
                <w:rFonts w:ascii="Arial" w:hAnsi="Arial" w:cs="Arial"/>
                <w:b/>
                <w:bCs/>
                <w:sz w:val="16"/>
                <w:szCs w:val="16"/>
              </w:rPr>
              <w:t xml:space="preserve">LESS: </w:t>
            </w:r>
          </w:p>
        </w:tc>
        <w:tc>
          <w:tcPr>
            <w:tcW w:w="900" w:type="dxa"/>
            <w:tcBorders>
              <w:top w:val="nil"/>
              <w:left w:val="nil"/>
              <w:bottom w:val="nil"/>
              <w:right w:val="nil"/>
            </w:tcBorders>
            <w:shd w:val="clear" w:color="auto" w:fill="auto"/>
            <w:noWrap/>
            <w:vAlign w:val="bottom"/>
            <w:hideMark/>
          </w:tcPr>
          <w:p w14:paraId="333DF6B3" w14:textId="77777777" w:rsidR="00576D52" w:rsidRPr="00576D52" w:rsidRDefault="00576D52" w:rsidP="00576D52">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6B2E0FCF"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61216FC8" w14:textId="77777777" w:rsidR="00576D52" w:rsidRPr="00576D52" w:rsidRDefault="00576D52" w:rsidP="00576D52">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5ACA47F6" w14:textId="77777777" w:rsidR="00576D52" w:rsidRPr="00576D52" w:rsidRDefault="00576D52" w:rsidP="00576D52">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D378F52" w14:textId="77777777" w:rsidR="00576D52" w:rsidRPr="00576D52" w:rsidRDefault="00576D52" w:rsidP="00576D52">
            <w:pPr>
              <w:spacing w:before="0" w:after="0" w:line="240" w:lineRule="auto"/>
              <w:jc w:val="right"/>
              <w:rPr>
                <w:rFonts w:ascii="Times New Roman" w:hAnsi="Times New Roman"/>
                <w:sz w:val="20"/>
              </w:rPr>
            </w:pPr>
          </w:p>
        </w:tc>
      </w:tr>
      <w:tr w:rsidR="00576D52" w:rsidRPr="00576D52" w14:paraId="7ABE7660" w14:textId="77777777" w:rsidTr="00576D52">
        <w:trPr>
          <w:trHeight w:val="225"/>
        </w:trPr>
        <w:tc>
          <w:tcPr>
            <w:tcW w:w="3175" w:type="dxa"/>
            <w:tcBorders>
              <w:top w:val="nil"/>
              <w:left w:val="nil"/>
              <w:bottom w:val="nil"/>
              <w:right w:val="nil"/>
            </w:tcBorders>
            <w:shd w:val="clear" w:color="auto" w:fill="auto"/>
            <w:noWrap/>
            <w:vAlign w:val="bottom"/>
            <w:hideMark/>
          </w:tcPr>
          <w:p w14:paraId="52384C5A" w14:textId="77777777" w:rsidR="00576D52" w:rsidRPr="00576D52" w:rsidRDefault="00576D52" w:rsidP="00576D52">
            <w:pPr>
              <w:spacing w:before="0" w:after="0" w:line="240" w:lineRule="auto"/>
              <w:rPr>
                <w:rFonts w:ascii="Arial" w:hAnsi="Arial" w:cs="Arial"/>
                <w:b/>
                <w:bCs/>
                <w:sz w:val="16"/>
                <w:szCs w:val="16"/>
              </w:rPr>
            </w:pPr>
            <w:r w:rsidRPr="00576D52">
              <w:rPr>
                <w:rFonts w:ascii="Arial" w:hAnsi="Arial" w:cs="Arial"/>
                <w:b/>
                <w:bCs/>
                <w:sz w:val="16"/>
                <w:szCs w:val="16"/>
              </w:rPr>
              <w:t>OWN-SOURCE INCOME</w:t>
            </w:r>
          </w:p>
        </w:tc>
        <w:tc>
          <w:tcPr>
            <w:tcW w:w="900" w:type="dxa"/>
            <w:tcBorders>
              <w:top w:val="nil"/>
              <w:left w:val="nil"/>
              <w:bottom w:val="nil"/>
              <w:right w:val="nil"/>
            </w:tcBorders>
            <w:shd w:val="clear" w:color="auto" w:fill="auto"/>
            <w:noWrap/>
            <w:vAlign w:val="bottom"/>
            <w:hideMark/>
          </w:tcPr>
          <w:p w14:paraId="54D6021E" w14:textId="77777777" w:rsidR="00576D52" w:rsidRPr="00576D52" w:rsidRDefault="00576D52" w:rsidP="00576D52">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311C288B"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204C28B3" w14:textId="77777777" w:rsidR="00576D52" w:rsidRPr="00576D52" w:rsidRDefault="00576D52" w:rsidP="00576D52">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24C22A74" w14:textId="77777777" w:rsidR="00576D52" w:rsidRPr="00576D52" w:rsidRDefault="00576D52" w:rsidP="00576D52">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47E36C4C" w14:textId="77777777" w:rsidR="00576D52" w:rsidRPr="00576D52" w:rsidRDefault="00576D52" w:rsidP="00576D52">
            <w:pPr>
              <w:spacing w:before="0" w:after="0" w:line="240" w:lineRule="auto"/>
              <w:jc w:val="right"/>
              <w:rPr>
                <w:rFonts w:ascii="Times New Roman" w:hAnsi="Times New Roman"/>
                <w:sz w:val="20"/>
              </w:rPr>
            </w:pPr>
          </w:p>
        </w:tc>
      </w:tr>
      <w:tr w:rsidR="00576D52" w:rsidRPr="00576D52" w14:paraId="22C84575" w14:textId="77777777" w:rsidTr="00576D52">
        <w:trPr>
          <w:trHeight w:val="225"/>
        </w:trPr>
        <w:tc>
          <w:tcPr>
            <w:tcW w:w="3175" w:type="dxa"/>
            <w:tcBorders>
              <w:top w:val="nil"/>
              <w:left w:val="nil"/>
              <w:bottom w:val="nil"/>
              <w:right w:val="nil"/>
            </w:tcBorders>
            <w:shd w:val="clear" w:color="auto" w:fill="auto"/>
            <w:noWrap/>
            <w:vAlign w:val="bottom"/>
            <w:hideMark/>
          </w:tcPr>
          <w:p w14:paraId="77D027C0" w14:textId="77777777" w:rsidR="00576D52" w:rsidRPr="00576D52" w:rsidRDefault="00576D52" w:rsidP="00576D52">
            <w:pPr>
              <w:spacing w:before="0" w:after="0" w:line="240" w:lineRule="auto"/>
              <w:ind w:leftChars="75" w:left="143"/>
              <w:rPr>
                <w:rFonts w:ascii="Arial" w:hAnsi="Arial" w:cs="Arial"/>
                <w:b/>
                <w:bCs/>
                <w:sz w:val="16"/>
                <w:szCs w:val="16"/>
              </w:rPr>
            </w:pPr>
            <w:r w:rsidRPr="00576D52">
              <w:rPr>
                <w:rFonts w:ascii="Arial" w:hAnsi="Arial" w:cs="Arial"/>
                <w:b/>
                <w:bCs/>
                <w:sz w:val="16"/>
                <w:szCs w:val="16"/>
              </w:rPr>
              <w:t>Revenue</w:t>
            </w:r>
          </w:p>
        </w:tc>
        <w:tc>
          <w:tcPr>
            <w:tcW w:w="900" w:type="dxa"/>
            <w:tcBorders>
              <w:top w:val="nil"/>
              <w:left w:val="nil"/>
              <w:bottom w:val="nil"/>
              <w:right w:val="nil"/>
            </w:tcBorders>
            <w:shd w:val="clear" w:color="auto" w:fill="auto"/>
            <w:noWrap/>
            <w:vAlign w:val="bottom"/>
            <w:hideMark/>
          </w:tcPr>
          <w:p w14:paraId="0791D9BA" w14:textId="77777777" w:rsidR="00576D52" w:rsidRPr="00576D52" w:rsidRDefault="00576D52" w:rsidP="00576D52">
            <w:pPr>
              <w:spacing w:before="0" w:after="0" w:line="240" w:lineRule="auto"/>
              <w:ind w:firstLineChars="100" w:firstLine="160"/>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015A7A7C"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07198639" w14:textId="77777777" w:rsidR="00576D52" w:rsidRPr="00576D52" w:rsidRDefault="00576D52" w:rsidP="00576D52">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793EDB66" w14:textId="77777777" w:rsidR="00576D52" w:rsidRPr="00576D52" w:rsidRDefault="00576D52" w:rsidP="00576D52">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B73C137" w14:textId="77777777" w:rsidR="00576D52" w:rsidRPr="00576D52" w:rsidRDefault="00576D52" w:rsidP="00576D52">
            <w:pPr>
              <w:spacing w:before="0" w:after="0" w:line="240" w:lineRule="auto"/>
              <w:jc w:val="right"/>
              <w:rPr>
                <w:rFonts w:ascii="Times New Roman" w:hAnsi="Times New Roman"/>
                <w:sz w:val="20"/>
              </w:rPr>
            </w:pPr>
          </w:p>
        </w:tc>
      </w:tr>
      <w:tr w:rsidR="00576D52" w:rsidRPr="00576D52" w14:paraId="1A5605B8" w14:textId="77777777" w:rsidTr="001114DA">
        <w:trPr>
          <w:trHeight w:val="225"/>
        </w:trPr>
        <w:tc>
          <w:tcPr>
            <w:tcW w:w="3175" w:type="dxa"/>
            <w:tcBorders>
              <w:top w:val="nil"/>
              <w:left w:val="nil"/>
              <w:bottom w:val="nil"/>
              <w:right w:val="nil"/>
            </w:tcBorders>
            <w:shd w:val="clear" w:color="auto" w:fill="auto"/>
            <w:noWrap/>
            <w:vAlign w:val="bottom"/>
            <w:hideMark/>
          </w:tcPr>
          <w:p w14:paraId="781D5153" w14:textId="77777777" w:rsidR="00576D52" w:rsidRPr="00576D52" w:rsidRDefault="00576D52" w:rsidP="00576D52">
            <w:pPr>
              <w:spacing w:before="0" w:after="0" w:line="240" w:lineRule="auto"/>
              <w:ind w:firstLineChars="200" w:firstLine="320"/>
              <w:rPr>
                <w:rFonts w:ascii="Arial" w:hAnsi="Arial" w:cs="Arial"/>
                <w:sz w:val="16"/>
                <w:szCs w:val="16"/>
              </w:rPr>
            </w:pPr>
            <w:r w:rsidRPr="00576D52">
              <w:rPr>
                <w:rFonts w:ascii="Arial" w:hAnsi="Arial" w:cs="Arial"/>
                <w:sz w:val="16"/>
                <w:szCs w:val="16"/>
              </w:rPr>
              <w:t>Interest</w:t>
            </w:r>
          </w:p>
        </w:tc>
        <w:tc>
          <w:tcPr>
            <w:tcW w:w="900" w:type="dxa"/>
            <w:tcBorders>
              <w:top w:val="nil"/>
              <w:left w:val="nil"/>
              <w:right w:val="nil"/>
            </w:tcBorders>
            <w:shd w:val="clear" w:color="auto" w:fill="auto"/>
            <w:noWrap/>
            <w:vAlign w:val="bottom"/>
            <w:hideMark/>
          </w:tcPr>
          <w:p w14:paraId="17C5C35B"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c>
          <w:tcPr>
            <w:tcW w:w="900" w:type="dxa"/>
            <w:tcBorders>
              <w:top w:val="nil"/>
              <w:left w:val="nil"/>
              <w:right w:val="nil"/>
            </w:tcBorders>
            <w:shd w:val="clear" w:color="000000" w:fill="D9D9D9"/>
            <w:noWrap/>
            <w:vAlign w:val="bottom"/>
            <w:hideMark/>
          </w:tcPr>
          <w:p w14:paraId="18E44A9C"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c>
          <w:tcPr>
            <w:tcW w:w="900" w:type="dxa"/>
            <w:tcBorders>
              <w:top w:val="nil"/>
              <w:left w:val="nil"/>
              <w:right w:val="nil"/>
            </w:tcBorders>
            <w:shd w:val="clear" w:color="auto" w:fill="auto"/>
            <w:noWrap/>
            <w:vAlign w:val="bottom"/>
            <w:hideMark/>
          </w:tcPr>
          <w:p w14:paraId="090F0044"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c>
          <w:tcPr>
            <w:tcW w:w="900" w:type="dxa"/>
            <w:tcBorders>
              <w:top w:val="nil"/>
              <w:left w:val="nil"/>
              <w:right w:val="nil"/>
            </w:tcBorders>
            <w:shd w:val="clear" w:color="auto" w:fill="auto"/>
            <w:noWrap/>
            <w:vAlign w:val="bottom"/>
            <w:hideMark/>
          </w:tcPr>
          <w:p w14:paraId="1F89F005"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c>
          <w:tcPr>
            <w:tcW w:w="900" w:type="dxa"/>
            <w:tcBorders>
              <w:top w:val="nil"/>
              <w:left w:val="nil"/>
              <w:right w:val="nil"/>
            </w:tcBorders>
            <w:shd w:val="clear" w:color="auto" w:fill="auto"/>
            <w:noWrap/>
            <w:vAlign w:val="bottom"/>
            <w:hideMark/>
          </w:tcPr>
          <w:p w14:paraId="09C9B5F4"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r>
      <w:tr w:rsidR="00576D52" w:rsidRPr="00576D52" w14:paraId="4AB3F97E" w14:textId="77777777" w:rsidTr="001114DA">
        <w:trPr>
          <w:trHeight w:val="225"/>
        </w:trPr>
        <w:tc>
          <w:tcPr>
            <w:tcW w:w="3175" w:type="dxa"/>
            <w:tcBorders>
              <w:top w:val="nil"/>
              <w:left w:val="nil"/>
              <w:bottom w:val="nil"/>
              <w:right w:val="nil"/>
            </w:tcBorders>
            <w:shd w:val="clear" w:color="auto" w:fill="auto"/>
            <w:noWrap/>
            <w:vAlign w:val="bottom"/>
            <w:hideMark/>
          </w:tcPr>
          <w:p w14:paraId="71262088" w14:textId="77777777" w:rsidR="00576D52" w:rsidRPr="00576D52" w:rsidRDefault="00576D52" w:rsidP="00576D52">
            <w:pPr>
              <w:spacing w:before="0" w:after="0" w:line="240" w:lineRule="auto"/>
              <w:ind w:firstLineChars="200" w:firstLine="320"/>
              <w:rPr>
                <w:rFonts w:ascii="Arial" w:hAnsi="Arial" w:cs="Arial"/>
                <w:sz w:val="16"/>
                <w:szCs w:val="16"/>
              </w:rPr>
            </w:pPr>
            <w:r w:rsidRPr="00576D52">
              <w:rPr>
                <w:rFonts w:ascii="Arial" w:hAnsi="Arial" w:cs="Arial"/>
                <w:sz w:val="16"/>
                <w:szCs w:val="16"/>
              </w:rPr>
              <w:t>Other revenue</w:t>
            </w:r>
          </w:p>
        </w:tc>
        <w:tc>
          <w:tcPr>
            <w:tcW w:w="900" w:type="dxa"/>
            <w:tcBorders>
              <w:top w:val="nil"/>
              <w:left w:val="nil"/>
              <w:bottom w:val="single" w:sz="4" w:space="0" w:color="auto"/>
              <w:right w:val="nil"/>
            </w:tcBorders>
            <w:shd w:val="clear" w:color="auto" w:fill="auto"/>
            <w:noWrap/>
            <w:vAlign w:val="bottom"/>
            <w:hideMark/>
          </w:tcPr>
          <w:p w14:paraId="5EBB068D"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32,250</w:t>
            </w:r>
          </w:p>
        </w:tc>
        <w:tc>
          <w:tcPr>
            <w:tcW w:w="900" w:type="dxa"/>
            <w:tcBorders>
              <w:top w:val="nil"/>
              <w:left w:val="nil"/>
              <w:bottom w:val="single" w:sz="4" w:space="0" w:color="auto"/>
              <w:right w:val="nil"/>
            </w:tcBorders>
            <w:shd w:val="clear" w:color="000000" w:fill="D9D9D9"/>
            <w:noWrap/>
            <w:vAlign w:val="bottom"/>
            <w:hideMark/>
          </w:tcPr>
          <w:p w14:paraId="47F746E2"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32,250</w:t>
            </w:r>
          </w:p>
        </w:tc>
        <w:tc>
          <w:tcPr>
            <w:tcW w:w="900" w:type="dxa"/>
            <w:tcBorders>
              <w:top w:val="nil"/>
              <w:left w:val="nil"/>
              <w:bottom w:val="single" w:sz="4" w:space="0" w:color="auto"/>
              <w:right w:val="nil"/>
            </w:tcBorders>
            <w:shd w:val="clear" w:color="auto" w:fill="auto"/>
            <w:noWrap/>
            <w:vAlign w:val="bottom"/>
            <w:hideMark/>
          </w:tcPr>
          <w:p w14:paraId="74672903"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32,250</w:t>
            </w:r>
          </w:p>
        </w:tc>
        <w:tc>
          <w:tcPr>
            <w:tcW w:w="900" w:type="dxa"/>
            <w:tcBorders>
              <w:top w:val="nil"/>
              <w:left w:val="nil"/>
              <w:bottom w:val="single" w:sz="4" w:space="0" w:color="auto"/>
              <w:right w:val="nil"/>
            </w:tcBorders>
            <w:shd w:val="clear" w:color="auto" w:fill="auto"/>
            <w:noWrap/>
            <w:vAlign w:val="bottom"/>
            <w:hideMark/>
          </w:tcPr>
          <w:p w14:paraId="349D3AEC"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32,250</w:t>
            </w:r>
          </w:p>
        </w:tc>
        <w:tc>
          <w:tcPr>
            <w:tcW w:w="900" w:type="dxa"/>
            <w:tcBorders>
              <w:top w:val="nil"/>
              <w:left w:val="nil"/>
              <w:bottom w:val="single" w:sz="4" w:space="0" w:color="auto"/>
              <w:right w:val="nil"/>
            </w:tcBorders>
            <w:shd w:val="clear" w:color="auto" w:fill="auto"/>
            <w:noWrap/>
            <w:vAlign w:val="bottom"/>
            <w:hideMark/>
          </w:tcPr>
          <w:p w14:paraId="0EEA39B1"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r>
      <w:tr w:rsidR="00576D52" w:rsidRPr="00576D52" w14:paraId="34F01503" w14:textId="77777777" w:rsidTr="001114DA">
        <w:trPr>
          <w:trHeight w:val="225"/>
        </w:trPr>
        <w:tc>
          <w:tcPr>
            <w:tcW w:w="3175" w:type="dxa"/>
            <w:tcBorders>
              <w:top w:val="nil"/>
              <w:left w:val="nil"/>
              <w:bottom w:val="nil"/>
              <w:right w:val="nil"/>
            </w:tcBorders>
            <w:shd w:val="clear" w:color="auto" w:fill="auto"/>
            <w:noWrap/>
            <w:vAlign w:val="bottom"/>
            <w:hideMark/>
          </w:tcPr>
          <w:p w14:paraId="75772778" w14:textId="77777777" w:rsidR="00576D52" w:rsidRPr="00576D52" w:rsidRDefault="00576D52" w:rsidP="00576D52">
            <w:pPr>
              <w:spacing w:before="0" w:after="0" w:line="240" w:lineRule="auto"/>
              <w:ind w:firstLineChars="200" w:firstLine="320"/>
              <w:rPr>
                <w:rFonts w:ascii="Arial" w:hAnsi="Arial" w:cs="Arial"/>
                <w:b/>
                <w:bCs/>
                <w:sz w:val="16"/>
                <w:szCs w:val="16"/>
              </w:rPr>
            </w:pPr>
            <w:r w:rsidRPr="00576D52">
              <w:rPr>
                <w:rFonts w:ascii="Arial" w:hAnsi="Arial" w:cs="Arial"/>
                <w:b/>
                <w:bCs/>
                <w:sz w:val="16"/>
                <w:szCs w:val="16"/>
              </w:rPr>
              <w:t>Total revenue</w:t>
            </w:r>
          </w:p>
        </w:tc>
        <w:tc>
          <w:tcPr>
            <w:tcW w:w="900" w:type="dxa"/>
            <w:tcBorders>
              <w:top w:val="single" w:sz="4" w:space="0" w:color="auto"/>
              <w:left w:val="nil"/>
              <w:bottom w:val="single" w:sz="4" w:space="0" w:color="auto"/>
              <w:right w:val="nil"/>
            </w:tcBorders>
            <w:shd w:val="clear" w:color="auto" w:fill="auto"/>
            <w:noWrap/>
            <w:vAlign w:val="bottom"/>
            <w:hideMark/>
          </w:tcPr>
          <w:p w14:paraId="7732187B"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32,250</w:t>
            </w:r>
          </w:p>
        </w:tc>
        <w:tc>
          <w:tcPr>
            <w:tcW w:w="900" w:type="dxa"/>
            <w:tcBorders>
              <w:top w:val="single" w:sz="4" w:space="0" w:color="auto"/>
              <w:left w:val="nil"/>
              <w:bottom w:val="single" w:sz="4" w:space="0" w:color="auto"/>
              <w:right w:val="nil"/>
            </w:tcBorders>
            <w:shd w:val="clear" w:color="000000" w:fill="D9D9D9"/>
            <w:noWrap/>
            <w:vAlign w:val="bottom"/>
            <w:hideMark/>
          </w:tcPr>
          <w:p w14:paraId="57E22A7B"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32,250</w:t>
            </w:r>
          </w:p>
        </w:tc>
        <w:tc>
          <w:tcPr>
            <w:tcW w:w="900" w:type="dxa"/>
            <w:tcBorders>
              <w:top w:val="single" w:sz="4" w:space="0" w:color="auto"/>
              <w:left w:val="nil"/>
              <w:bottom w:val="single" w:sz="4" w:space="0" w:color="auto"/>
              <w:right w:val="nil"/>
            </w:tcBorders>
            <w:shd w:val="clear" w:color="auto" w:fill="auto"/>
            <w:noWrap/>
            <w:vAlign w:val="bottom"/>
            <w:hideMark/>
          </w:tcPr>
          <w:p w14:paraId="1A849E02"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32,250</w:t>
            </w:r>
          </w:p>
        </w:tc>
        <w:tc>
          <w:tcPr>
            <w:tcW w:w="900" w:type="dxa"/>
            <w:tcBorders>
              <w:top w:val="single" w:sz="4" w:space="0" w:color="auto"/>
              <w:left w:val="nil"/>
              <w:bottom w:val="single" w:sz="4" w:space="0" w:color="auto"/>
              <w:right w:val="nil"/>
            </w:tcBorders>
            <w:shd w:val="clear" w:color="auto" w:fill="auto"/>
            <w:noWrap/>
            <w:vAlign w:val="bottom"/>
            <w:hideMark/>
          </w:tcPr>
          <w:p w14:paraId="6CAE66B9"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32,250</w:t>
            </w:r>
          </w:p>
        </w:tc>
        <w:tc>
          <w:tcPr>
            <w:tcW w:w="900" w:type="dxa"/>
            <w:tcBorders>
              <w:top w:val="single" w:sz="4" w:space="0" w:color="auto"/>
              <w:left w:val="nil"/>
              <w:bottom w:val="single" w:sz="4" w:space="0" w:color="auto"/>
              <w:right w:val="nil"/>
            </w:tcBorders>
            <w:shd w:val="clear" w:color="auto" w:fill="auto"/>
            <w:noWrap/>
            <w:vAlign w:val="bottom"/>
            <w:hideMark/>
          </w:tcPr>
          <w:p w14:paraId="79A7C9A7"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w:t>
            </w:r>
          </w:p>
        </w:tc>
      </w:tr>
      <w:tr w:rsidR="00576D52" w:rsidRPr="00576D52" w14:paraId="2C5B0058" w14:textId="77777777" w:rsidTr="00D97E96">
        <w:trPr>
          <w:trHeight w:val="340"/>
        </w:trPr>
        <w:tc>
          <w:tcPr>
            <w:tcW w:w="3175" w:type="dxa"/>
            <w:tcBorders>
              <w:top w:val="nil"/>
              <w:left w:val="nil"/>
              <w:bottom w:val="nil"/>
              <w:right w:val="nil"/>
            </w:tcBorders>
            <w:shd w:val="clear" w:color="auto" w:fill="auto"/>
            <w:noWrap/>
            <w:vAlign w:val="bottom"/>
            <w:hideMark/>
          </w:tcPr>
          <w:p w14:paraId="7962EBFA" w14:textId="77777777" w:rsidR="00576D52" w:rsidRPr="00576D52" w:rsidRDefault="00576D52" w:rsidP="00576D52">
            <w:pPr>
              <w:spacing w:before="0" w:after="0" w:line="240" w:lineRule="auto"/>
              <w:ind w:leftChars="75" w:left="143"/>
              <w:rPr>
                <w:rFonts w:ascii="Arial" w:hAnsi="Arial" w:cs="Arial"/>
                <w:b/>
                <w:bCs/>
                <w:sz w:val="16"/>
                <w:szCs w:val="16"/>
              </w:rPr>
            </w:pPr>
            <w:r w:rsidRPr="00576D52">
              <w:rPr>
                <w:rFonts w:ascii="Arial" w:hAnsi="Arial" w:cs="Arial"/>
                <w:b/>
                <w:bCs/>
                <w:sz w:val="16"/>
                <w:szCs w:val="16"/>
              </w:rPr>
              <w:t>Gains</w:t>
            </w:r>
          </w:p>
        </w:tc>
        <w:tc>
          <w:tcPr>
            <w:tcW w:w="900" w:type="dxa"/>
            <w:tcBorders>
              <w:top w:val="nil"/>
              <w:left w:val="nil"/>
              <w:bottom w:val="nil"/>
              <w:right w:val="nil"/>
            </w:tcBorders>
            <w:shd w:val="clear" w:color="auto" w:fill="auto"/>
            <w:noWrap/>
            <w:vAlign w:val="bottom"/>
            <w:hideMark/>
          </w:tcPr>
          <w:p w14:paraId="6303D87E" w14:textId="77777777" w:rsidR="00576D52" w:rsidRPr="00576D52" w:rsidRDefault="00576D52" w:rsidP="00576D52">
            <w:pPr>
              <w:spacing w:before="0" w:after="0" w:line="240" w:lineRule="auto"/>
              <w:ind w:firstLineChars="100" w:firstLine="160"/>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25955196"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6C67ABF9" w14:textId="77777777" w:rsidR="00576D52" w:rsidRPr="00576D52" w:rsidRDefault="00576D52" w:rsidP="00576D52">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603D7068" w14:textId="77777777" w:rsidR="00576D52" w:rsidRPr="00576D52" w:rsidRDefault="00576D52" w:rsidP="00576D52">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300E36D9" w14:textId="77777777" w:rsidR="00576D52" w:rsidRPr="00576D52" w:rsidRDefault="00576D52" w:rsidP="00576D52">
            <w:pPr>
              <w:spacing w:before="0" w:after="0" w:line="240" w:lineRule="auto"/>
              <w:jc w:val="right"/>
              <w:rPr>
                <w:rFonts w:ascii="Times New Roman" w:hAnsi="Times New Roman"/>
                <w:sz w:val="20"/>
              </w:rPr>
            </w:pPr>
          </w:p>
        </w:tc>
      </w:tr>
      <w:tr w:rsidR="00576D52" w:rsidRPr="00576D52" w14:paraId="516014BF" w14:textId="77777777" w:rsidTr="00576D52">
        <w:trPr>
          <w:trHeight w:val="225"/>
        </w:trPr>
        <w:tc>
          <w:tcPr>
            <w:tcW w:w="3175" w:type="dxa"/>
            <w:tcBorders>
              <w:top w:val="nil"/>
              <w:left w:val="nil"/>
              <w:bottom w:val="nil"/>
              <w:right w:val="nil"/>
            </w:tcBorders>
            <w:shd w:val="clear" w:color="auto" w:fill="auto"/>
            <w:noWrap/>
            <w:vAlign w:val="bottom"/>
            <w:hideMark/>
          </w:tcPr>
          <w:p w14:paraId="3A28FDD2" w14:textId="77777777" w:rsidR="00576D52" w:rsidRPr="00576D52" w:rsidRDefault="00576D52" w:rsidP="00576D52">
            <w:pPr>
              <w:spacing w:before="0" w:after="0" w:line="240" w:lineRule="auto"/>
              <w:ind w:firstLineChars="200" w:firstLine="320"/>
              <w:rPr>
                <w:rFonts w:ascii="Arial" w:hAnsi="Arial" w:cs="Arial"/>
                <w:sz w:val="16"/>
                <w:szCs w:val="16"/>
              </w:rPr>
            </w:pPr>
            <w:r w:rsidRPr="00576D52">
              <w:rPr>
                <w:rFonts w:ascii="Arial" w:hAnsi="Arial" w:cs="Arial"/>
                <w:sz w:val="16"/>
                <w:szCs w:val="16"/>
              </w:rPr>
              <w:t>Other</w:t>
            </w:r>
          </w:p>
        </w:tc>
        <w:tc>
          <w:tcPr>
            <w:tcW w:w="900" w:type="dxa"/>
            <w:tcBorders>
              <w:top w:val="nil"/>
              <w:left w:val="nil"/>
              <w:bottom w:val="nil"/>
              <w:right w:val="nil"/>
            </w:tcBorders>
            <w:shd w:val="clear" w:color="auto" w:fill="auto"/>
            <w:noWrap/>
            <w:vAlign w:val="bottom"/>
            <w:hideMark/>
          </w:tcPr>
          <w:p w14:paraId="519E3090"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3CB9E4E5" w14:textId="77777777" w:rsidR="00576D52" w:rsidRPr="00576D52" w:rsidRDefault="00576D52" w:rsidP="005F4BCF">
            <w:pPr>
              <w:spacing w:before="0" w:after="0" w:line="240" w:lineRule="auto"/>
              <w:jc w:val="right"/>
              <w:rPr>
                <w:rFonts w:ascii="Arial" w:hAnsi="Arial" w:cs="Arial"/>
                <w:sz w:val="16"/>
                <w:szCs w:val="16"/>
              </w:rPr>
            </w:pPr>
            <w:r w:rsidRPr="00576D52">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428F0433"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03A0FEA9"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52563C9C"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r>
      <w:tr w:rsidR="00576D52" w:rsidRPr="00576D52" w14:paraId="219931C9" w14:textId="77777777" w:rsidTr="00576D52">
        <w:trPr>
          <w:trHeight w:val="225"/>
        </w:trPr>
        <w:tc>
          <w:tcPr>
            <w:tcW w:w="3175" w:type="dxa"/>
            <w:tcBorders>
              <w:top w:val="nil"/>
              <w:left w:val="nil"/>
              <w:bottom w:val="nil"/>
              <w:right w:val="nil"/>
            </w:tcBorders>
            <w:shd w:val="clear" w:color="auto" w:fill="auto"/>
            <w:noWrap/>
            <w:vAlign w:val="bottom"/>
            <w:hideMark/>
          </w:tcPr>
          <w:p w14:paraId="6E08C8B0" w14:textId="77777777" w:rsidR="00576D52" w:rsidRPr="00576D52" w:rsidRDefault="00576D52" w:rsidP="00576D52">
            <w:pPr>
              <w:spacing w:before="0" w:after="0" w:line="240" w:lineRule="auto"/>
              <w:ind w:firstLineChars="200" w:firstLine="320"/>
              <w:rPr>
                <w:rFonts w:ascii="Arial" w:hAnsi="Arial" w:cs="Arial"/>
                <w:b/>
                <w:bCs/>
                <w:sz w:val="16"/>
                <w:szCs w:val="16"/>
              </w:rPr>
            </w:pPr>
            <w:r w:rsidRPr="00576D52">
              <w:rPr>
                <w:rFonts w:ascii="Arial" w:hAnsi="Arial" w:cs="Arial"/>
                <w:b/>
                <w:bCs/>
                <w:sz w:val="16"/>
                <w:szCs w:val="16"/>
              </w:rPr>
              <w:t>Total gains</w:t>
            </w:r>
          </w:p>
        </w:tc>
        <w:tc>
          <w:tcPr>
            <w:tcW w:w="900" w:type="dxa"/>
            <w:tcBorders>
              <w:top w:val="nil"/>
              <w:left w:val="nil"/>
              <w:bottom w:val="single" w:sz="4" w:space="0" w:color="auto"/>
              <w:right w:val="nil"/>
            </w:tcBorders>
            <w:shd w:val="clear" w:color="auto" w:fill="auto"/>
            <w:noWrap/>
            <w:vAlign w:val="bottom"/>
            <w:hideMark/>
          </w:tcPr>
          <w:p w14:paraId="6207F7F4"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66C03AC2"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779B0CA0"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12404266"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464008AA"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w:t>
            </w:r>
          </w:p>
        </w:tc>
      </w:tr>
      <w:tr w:rsidR="00576D52" w:rsidRPr="00576D52" w14:paraId="4960CB08" w14:textId="77777777" w:rsidTr="00576D52">
        <w:trPr>
          <w:trHeight w:val="225"/>
        </w:trPr>
        <w:tc>
          <w:tcPr>
            <w:tcW w:w="3175" w:type="dxa"/>
            <w:tcBorders>
              <w:top w:val="nil"/>
              <w:left w:val="nil"/>
              <w:bottom w:val="nil"/>
              <w:right w:val="nil"/>
            </w:tcBorders>
            <w:shd w:val="clear" w:color="auto" w:fill="auto"/>
            <w:noWrap/>
            <w:vAlign w:val="bottom"/>
            <w:hideMark/>
          </w:tcPr>
          <w:p w14:paraId="0D179F33" w14:textId="77777777" w:rsidR="00576D52" w:rsidRPr="00576D52" w:rsidRDefault="00576D52" w:rsidP="00576D52">
            <w:pPr>
              <w:spacing w:before="0" w:after="0" w:line="240" w:lineRule="auto"/>
              <w:ind w:leftChars="75" w:left="143"/>
              <w:rPr>
                <w:rFonts w:ascii="Arial" w:hAnsi="Arial" w:cs="Arial"/>
                <w:b/>
                <w:bCs/>
                <w:sz w:val="16"/>
                <w:szCs w:val="16"/>
              </w:rPr>
            </w:pPr>
            <w:r w:rsidRPr="00576D52">
              <w:rPr>
                <w:rFonts w:ascii="Arial" w:hAnsi="Arial" w:cs="Arial"/>
                <w:b/>
                <w:bCs/>
                <w:sz w:val="16"/>
                <w:szCs w:val="16"/>
              </w:rPr>
              <w:t>Total own-source income</w:t>
            </w:r>
          </w:p>
        </w:tc>
        <w:tc>
          <w:tcPr>
            <w:tcW w:w="900" w:type="dxa"/>
            <w:tcBorders>
              <w:top w:val="nil"/>
              <w:left w:val="nil"/>
              <w:bottom w:val="single" w:sz="4" w:space="0" w:color="auto"/>
              <w:right w:val="nil"/>
            </w:tcBorders>
            <w:shd w:val="clear" w:color="auto" w:fill="auto"/>
            <w:noWrap/>
            <w:vAlign w:val="bottom"/>
            <w:hideMark/>
          </w:tcPr>
          <w:p w14:paraId="5E431D53"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32,250</w:t>
            </w:r>
          </w:p>
        </w:tc>
        <w:tc>
          <w:tcPr>
            <w:tcW w:w="900" w:type="dxa"/>
            <w:tcBorders>
              <w:top w:val="nil"/>
              <w:left w:val="nil"/>
              <w:bottom w:val="single" w:sz="4" w:space="0" w:color="auto"/>
              <w:right w:val="nil"/>
            </w:tcBorders>
            <w:shd w:val="clear" w:color="000000" w:fill="D9D9D9"/>
            <w:noWrap/>
            <w:vAlign w:val="bottom"/>
            <w:hideMark/>
          </w:tcPr>
          <w:p w14:paraId="4FC8E306"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32,250</w:t>
            </w:r>
          </w:p>
        </w:tc>
        <w:tc>
          <w:tcPr>
            <w:tcW w:w="900" w:type="dxa"/>
            <w:tcBorders>
              <w:top w:val="nil"/>
              <w:left w:val="nil"/>
              <w:bottom w:val="single" w:sz="4" w:space="0" w:color="auto"/>
              <w:right w:val="nil"/>
            </w:tcBorders>
            <w:shd w:val="clear" w:color="auto" w:fill="auto"/>
            <w:noWrap/>
            <w:vAlign w:val="bottom"/>
            <w:hideMark/>
          </w:tcPr>
          <w:p w14:paraId="68BA5044"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32,250</w:t>
            </w:r>
          </w:p>
        </w:tc>
        <w:tc>
          <w:tcPr>
            <w:tcW w:w="900" w:type="dxa"/>
            <w:tcBorders>
              <w:top w:val="nil"/>
              <w:left w:val="nil"/>
              <w:bottom w:val="single" w:sz="4" w:space="0" w:color="auto"/>
              <w:right w:val="nil"/>
            </w:tcBorders>
            <w:shd w:val="clear" w:color="auto" w:fill="auto"/>
            <w:noWrap/>
            <w:vAlign w:val="bottom"/>
            <w:hideMark/>
          </w:tcPr>
          <w:p w14:paraId="4EA640E8"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32,250</w:t>
            </w:r>
          </w:p>
        </w:tc>
        <w:tc>
          <w:tcPr>
            <w:tcW w:w="900" w:type="dxa"/>
            <w:tcBorders>
              <w:top w:val="nil"/>
              <w:left w:val="nil"/>
              <w:bottom w:val="single" w:sz="4" w:space="0" w:color="auto"/>
              <w:right w:val="nil"/>
            </w:tcBorders>
            <w:shd w:val="clear" w:color="auto" w:fill="auto"/>
            <w:noWrap/>
            <w:vAlign w:val="bottom"/>
            <w:hideMark/>
          </w:tcPr>
          <w:p w14:paraId="5B14D5F4"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w:t>
            </w:r>
          </w:p>
        </w:tc>
      </w:tr>
      <w:tr w:rsidR="00576D52" w:rsidRPr="00576D52" w14:paraId="6BCDC5F4" w14:textId="77777777" w:rsidTr="005E6930">
        <w:trPr>
          <w:trHeight w:val="283"/>
        </w:trPr>
        <w:tc>
          <w:tcPr>
            <w:tcW w:w="3175" w:type="dxa"/>
            <w:tcBorders>
              <w:top w:val="nil"/>
              <w:left w:val="nil"/>
              <w:bottom w:val="nil"/>
              <w:right w:val="nil"/>
            </w:tcBorders>
            <w:shd w:val="clear" w:color="auto" w:fill="auto"/>
            <w:vAlign w:val="bottom"/>
            <w:hideMark/>
          </w:tcPr>
          <w:p w14:paraId="2159C022" w14:textId="77777777" w:rsidR="00576D52" w:rsidRPr="00576D52" w:rsidRDefault="00576D52" w:rsidP="00576D52">
            <w:pPr>
              <w:spacing w:before="0" w:after="0" w:line="240" w:lineRule="auto"/>
              <w:rPr>
                <w:rFonts w:ascii="Arial" w:hAnsi="Arial" w:cs="Arial"/>
                <w:b/>
                <w:bCs/>
                <w:sz w:val="16"/>
                <w:szCs w:val="16"/>
              </w:rPr>
            </w:pPr>
            <w:r w:rsidRPr="00576D52">
              <w:rPr>
                <w:rFonts w:ascii="Arial" w:hAnsi="Arial" w:cs="Arial"/>
                <w:b/>
                <w:bCs/>
                <w:sz w:val="16"/>
                <w:szCs w:val="16"/>
              </w:rPr>
              <w:t xml:space="preserve">Net cost of (contribution by) services </w:t>
            </w:r>
          </w:p>
        </w:tc>
        <w:tc>
          <w:tcPr>
            <w:tcW w:w="900" w:type="dxa"/>
            <w:tcBorders>
              <w:top w:val="nil"/>
              <w:left w:val="nil"/>
              <w:bottom w:val="single" w:sz="4" w:space="0" w:color="auto"/>
              <w:right w:val="nil"/>
            </w:tcBorders>
            <w:shd w:val="clear" w:color="auto" w:fill="auto"/>
            <w:noWrap/>
            <w:vAlign w:val="bottom"/>
            <w:hideMark/>
          </w:tcPr>
          <w:p w14:paraId="0B2CA41C"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319,672</w:t>
            </w:r>
          </w:p>
        </w:tc>
        <w:tc>
          <w:tcPr>
            <w:tcW w:w="900" w:type="dxa"/>
            <w:tcBorders>
              <w:top w:val="nil"/>
              <w:left w:val="nil"/>
              <w:bottom w:val="single" w:sz="4" w:space="0" w:color="auto"/>
              <w:right w:val="nil"/>
            </w:tcBorders>
            <w:shd w:val="clear" w:color="000000" w:fill="D9D9D9"/>
            <w:noWrap/>
            <w:vAlign w:val="bottom"/>
            <w:hideMark/>
          </w:tcPr>
          <w:p w14:paraId="4AA06BC9"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353,006</w:t>
            </w:r>
          </w:p>
        </w:tc>
        <w:tc>
          <w:tcPr>
            <w:tcW w:w="900" w:type="dxa"/>
            <w:tcBorders>
              <w:top w:val="nil"/>
              <w:left w:val="nil"/>
              <w:bottom w:val="single" w:sz="4" w:space="0" w:color="auto"/>
              <w:right w:val="nil"/>
            </w:tcBorders>
            <w:shd w:val="clear" w:color="auto" w:fill="auto"/>
            <w:noWrap/>
            <w:vAlign w:val="bottom"/>
            <w:hideMark/>
          </w:tcPr>
          <w:p w14:paraId="0753DEE8"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109,730</w:t>
            </w:r>
          </w:p>
        </w:tc>
        <w:tc>
          <w:tcPr>
            <w:tcW w:w="900" w:type="dxa"/>
            <w:tcBorders>
              <w:top w:val="nil"/>
              <w:left w:val="nil"/>
              <w:bottom w:val="single" w:sz="4" w:space="0" w:color="auto"/>
              <w:right w:val="nil"/>
            </w:tcBorders>
            <w:shd w:val="clear" w:color="auto" w:fill="auto"/>
            <w:noWrap/>
            <w:vAlign w:val="bottom"/>
            <w:hideMark/>
          </w:tcPr>
          <w:p w14:paraId="379B1870"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104,667</w:t>
            </w:r>
          </w:p>
        </w:tc>
        <w:tc>
          <w:tcPr>
            <w:tcW w:w="900" w:type="dxa"/>
            <w:tcBorders>
              <w:top w:val="nil"/>
              <w:left w:val="nil"/>
              <w:bottom w:val="single" w:sz="4" w:space="0" w:color="auto"/>
              <w:right w:val="nil"/>
            </w:tcBorders>
            <w:shd w:val="clear" w:color="auto" w:fill="auto"/>
            <w:noWrap/>
            <w:vAlign w:val="bottom"/>
            <w:hideMark/>
          </w:tcPr>
          <w:p w14:paraId="54055654"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91,940</w:t>
            </w:r>
          </w:p>
        </w:tc>
      </w:tr>
      <w:tr w:rsidR="00576D52" w:rsidRPr="00576D52" w14:paraId="0FD35960" w14:textId="77777777" w:rsidTr="00576D52">
        <w:trPr>
          <w:trHeight w:val="283"/>
        </w:trPr>
        <w:tc>
          <w:tcPr>
            <w:tcW w:w="3175" w:type="dxa"/>
            <w:tcBorders>
              <w:top w:val="nil"/>
              <w:left w:val="nil"/>
              <w:bottom w:val="nil"/>
              <w:right w:val="nil"/>
            </w:tcBorders>
            <w:shd w:val="clear" w:color="auto" w:fill="auto"/>
            <w:noWrap/>
            <w:vAlign w:val="bottom"/>
            <w:hideMark/>
          </w:tcPr>
          <w:p w14:paraId="503021FE" w14:textId="77777777" w:rsidR="00576D52" w:rsidRPr="00576D52" w:rsidRDefault="00576D52" w:rsidP="00576D52">
            <w:pPr>
              <w:spacing w:before="0" w:after="0" w:line="240" w:lineRule="auto"/>
              <w:ind w:leftChars="75" w:left="143"/>
              <w:rPr>
                <w:rFonts w:ascii="Arial" w:hAnsi="Arial" w:cs="Arial"/>
                <w:sz w:val="16"/>
                <w:szCs w:val="16"/>
              </w:rPr>
            </w:pPr>
            <w:r w:rsidRPr="00576D52">
              <w:rPr>
                <w:rFonts w:ascii="Arial" w:hAnsi="Arial" w:cs="Arial"/>
                <w:sz w:val="16"/>
                <w:szCs w:val="16"/>
              </w:rPr>
              <w:t>Revenue from Government</w:t>
            </w:r>
          </w:p>
        </w:tc>
        <w:tc>
          <w:tcPr>
            <w:tcW w:w="900" w:type="dxa"/>
            <w:tcBorders>
              <w:top w:val="nil"/>
              <w:left w:val="nil"/>
              <w:bottom w:val="nil"/>
              <w:right w:val="nil"/>
            </w:tcBorders>
            <w:shd w:val="clear" w:color="auto" w:fill="auto"/>
            <w:noWrap/>
            <w:vAlign w:val="bottom"/>
            <w:hideMark/>
          </w:tcPr>
          <w:p w14:paraId="6194ECF5"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269,304</w:t>
            </w:r>
          </w:p>
        </w:tc>
        <w:tc>
          <w:tcPr>
            <w:tcW w:w="900" w:type="dxa"/>
            <w:tcBorders>
              <w:top w:val="nil"/>
              <w:left w:val="nil"/>
              <w:bottom w:val="nil"/>
              <w:right w:val="nil"/>
            </w:tcBorders>
            <w:shd w:val="clear" w:color="000000" w:fill="D9D9D9"/>
            <w:noWrap/>
            <w:vAlign w:val="bottom"/>
            <w:hideMark/>
          </w:tcPr>
          <w:p w14:paraId="29534B1F"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285,789</w:t>
            </w:r>
          </w:p>
        </w:tc>
        <w:tc>
          <w:tcPr>
            <w:tcW w:w="900" w:type="dxa"/>
            <w:tcBorders>
              <w:top w:val="nil"/>
              <w:left w:val="nil"/>
              <w:bottom w:val="nil"/>
              <w:right w:val="nil"/>
            </w:tcBorders>
            <w:shd w:val="clear" w:color="auto" w:fill="auto"/>
            <w:noWrap/>
            <w:vAlign w:val="bottom"/>
            <w:hideMark/>
          </w:tcPr>
          <w:p w14:paraId="7B75AF1D"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94,060</w:t>
            </w:r>
          </w:p>
        </w:tc>
        <w:tc>
          <w:tcPr>
            <w:tcW w:w="900" w:type="dxa"/>
            <w:tcBorders>
              <w:top w:val="nil"/>
              <w:left w:val="nil"/>
              <w:bottom w:val="nil"/>
              <w:right w:val="nil"/>
            </w:tcBorders>
            <w:shd w:val="clear" w:color="auto" w:fill="auto"/>
            <w:noWrap/>
            <w:vAlign w:val="bottom"/>
            <w:hideMark/>
          </w:tcPr>
          <w:p w14:paraId="6CCBD6FB"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88,991</w:t>
            </w:r>
          </w:p>
        </w:tc>
        <w:tc>
          <w:tcPr>
            <w:tcW w:w="900" w:type="dxa"/>
            <w:tcBorders>
              <w:top w:val="nil"/>
              <w:left w:val="nil"/>
              <w:bottom w:val="nil"/>
              <w:right w:val="nil"/>
            </w:tcBorders>
            <w:shd w:val="clear" w:color="auto" w:fill="auto"/>
            <w:noWrap/>
            <w:vAlign w:val="bottom"/>
            <w:hideMark/>
          </w:tcPr>
          <w:p w14:paraId="6303474E"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76,526</w:t>
            </w:r>
          </w:p>
        </w:tc>
      </w:tr>
      <w:tr w:rsidR="00576D52" w:rsidRPr="00576D52" w14:paraId="1482A089" w14:textId="77777777" w:rsidTr="00576D52">
        <w:trPr>
          <w:trHeight w:val="283"/>
        </w:trPr>
        <w:tc>
          <w:tcPr>
            <w:tcW w:w="3175" w:type="dxa"/>
            <w:tcBorders>
              <w:top w:val="nil"/>
              <w:left w:val="nil"/>
              <w:bottom w:val="nil"/>
              <w:right w:val="nil"/>
            </w:tcBorders>
            <w:shd w:val="clear" w:color="auto" w:fill="auto"/>
            <w:noWrap/>
            <w:vAlign w:val="bottom"/>
            <w:hideMark/>
          </w:tcPr>
          <w:p w14:paraId="3A1869C7" w14:textId="77777777" w:rsidR="00576D52" w:rsidRPr="00576D52" w:rsidRDefault="00576D52" w:rsidP="00576D52">
            <w:pPr>
              <w:spacing w:before="0" w:after="0" w:line="240" w:lineRule="auto"/>
              <w:rPr>
                <w:rFonts w:ascii="Arial" w:hAnsi="Arial" w:cs="Arial"/>
                <w:b/>
                <w:bCs/>
                <w:sz w:val="16"/>
                <w:szCs w:val="16"/>
              </w:rPr>
            </w:pPr>
            <w:r w:rsidRPr="00576D52">
              <w:rPr>
                <w:rFonts w:ascii="Arial" w:hAnsi="Arial" w:cs="Arial"/>
                <w:b/>
                <w:bCs/>
                <w:sz w:val="16"/>
                <w:szCs w:val="16"/>
              </w:rPr>
              <w:t>Surplus (deficit)</w:t>
            </w:r>
          </w:p>
        </w:tc>
        <w:tc>
          <w:tcPr>
            <w:tcW w:w="900" w:type="dxa"/>
            <w:tcBorders>
              <w:top w:val="nil"/>
              <w:left w:val="nil"/>
              <w:bottom w:val="single" w:sz="4" w:space="0" w:color="auto"/>
              <w:right w:val="nil"/>
            </w:tcBorders>
            <w:shd w:val="clear" w:color="auto" w:fill="auto"/>
            <w:noWrap/>
            <w:vAlign w:val="bottom"/>
            <w:hideMark/>
          </w:tcPr>
          <w:p w14:paraId="559ED015"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(50,368)</w:t>
            </w:r>
          </w:p>
        </w:tc>
        <w:tc>
          <w:tcPr>
            <w:tcW w:w="900" w:type="dxa"/>
            <w:tcBorders>
              <w:top w:val="nil"/>
              <w:left w:val="nil"/>
              <w:bottom w:val="single" w:sz="4" w:space="0" w:color="auto"/>
              <w:right w:val="nil"/>
            </w:tcBorders>
            <w:shd w:val="clear" w:color="000000" w:fill="D9D9D9"/>
            <w:noWrap/>
            <w:vAlign w:val="bottom"/>
            <w:hideMark/>
          </w:tcPr>
          <w:p w14:paraId="48A198D5"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(67,217)</w:t>
            </w:r>
          </w:p>
        </w:tc>
        <w:tc>
          <w:tcPr>
            <w:tcW w:w="900" w:type="dxa"/>
            <w:tcBorders>
              <w:top w:val="nil"/>
              <w:left w:val="nil"/>
              <w:bottom w:val="single" w:sz="4" w:space="0" w:color="auto"/>
              <w:right w:val="nil"/>
            </w:tcBorders>
            <w:shd w:val="clear" w:color="auto" w:fill="auto"/>
            <w:noWrap/>
            <w:vAlign w:val="bottom"/>
            <w:hideMark/>
          </w:tcPr>
          <w:p w14:paraId="7A711019"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(15,670)</w:t>
            </w:r>
          </w:p>
        </w:tc>
        <w:tc>
          <w:tcPr>
            <w:tcW w:w="900" w:type="dxa"/>
            <w:tcBorders>
              <w:top w:val="nil"/>
              <w:left w:val="nil"/>
              <w:bottom w:val="single" w:sz="4" w:space="0" w:color="auto"/>
              <w:right w:val="nil"/>
            </w:tcBorders>
            <w:shd w:val="clear" w:color="auto" w:fill="auto"/>
            <w:noWrap/>
            <w:vAlign w:val="bottom"/>
            <w:hideMark/>
          </w:tcPr>
          <w:p w14:paraId="5E837E6D"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(15,676)</w:t>
            </w:r>
          </w:p>
        </w:tc>
        <w:tc>
          <w:tcPr>
            <w:tcW w:w="900" w:type="dxa"/>
            <w:tcBorders>
              <w:top w:val="nil"/>
              <w:left w:val="nil"/>
              <w:bottom w:val="single" w:sz="4" w:space="0" w:color="auto"/>
              <w:right w:val="nil"/>
            </w:tcBorders>
            <w:shd w:val="clear" w:color="auto" w:fill="auto"/>
            <w:noWrap/>
            <w:vAlign w:val="bottom"/>
            <w:hideMark/>
          </w:tcPr>
          <w:p w14:paraId="7595F270"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(15,414)</w:t>
            </w:r>
          </w:p>
        </w:tc>
      </w:tr>
      <w:tr w:rsidR="00576D52" w:rsidRPr="00576D52" w14:paraId="0147E700" w14:textId="77777777" w:rsidTr="00576D52">
        <w:trPr>
          <w:trHeight w:val="454"/>
        </w:trPr>
        <w:tc>
          <w:tcPr>
            <w:tcW w:w="3175" w:type="dxa"/>
            <w:tcBorders>
              <w:top w:val="nil"/>
              <w:left w:val="nil"/>
              <w:bottom w:val="nil"/>
              <w:right w:val="nil"/>
            </w:tcBorders>
            <w:shd w:val="clear" w:color="auto" w:fill="auto"/>
            <w:vAlign w:val="bottom"/>
            <w:hideMark/>
          </w:tcPr>
          <w:p w14:paraId="72556655" w14:textId="77777777" w:rsidR="00576D52" w:rsidRPr="00576D52" w:rsidRDefault="00576D52" w:rsidP="00576D52">
            <w:pPr>
              <w:spacing w:before="0" w:after="0" w:line="240" w:lineRule="auto"/>
              <w:rPr>
                <w:rFonts w:ascii="Arial" w:hAnsi="Arial" w:cs="Arial"/>
                <w:b/>
                <w:bCs/>
                <w:sz w:val="16"/>
                <w:szCs w:val="16"/>
              </w:rPr>
            </w:pPr>
            <w:r w:rsidRPr="00576D52">
              <w:rPr>
                <w:rFonts w:ascii="Arial" w:hAnsi="Arial" w:cs="Arial"/>
                <w:b/>
                <w:bCs/>
                <w:sz w:val="16"/>
                <w:szCs w:val="16"/>
              </w:rPr>
              <w:t>Surplus (deficit)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5143BE6B"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(50,368)</w:t>
            </w:r>
          </w:p>
        </w:tc>
        <w:tc>
          <w:tcPr>
            <w:tcW w:w="900" w:type="dxa"/>
            <w:tcBorders>
              <w:top w:val="nil"/>
              <w:left w:val="nil"/>
              <w:bottom w:val="single" w:sz="4" w:space="0" w:color="auto"/>
              <w:right w:val="nil"/>
            </w:tcBorders>
            <w:shd w:val="clear" w:color="000000" w:fill="D9D9D9"/>
            <w:noWrap/>
            <w:vAlign w:val="bottom"/>
            <w:hideMark/>
          </w:tcPr>
          <w:p w14:paraId="2EECEC4F"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(67,217)</w:t>
            </w:r>
          </w:p>
        </w:tc>
        <w:tc>
          <w:tcPr>
            <w:tcW w:w="900" w:type="dxa"/>
            <w:tcBorders>
              <w:top w:val="nil"/>
              <w:left w:val="nil"/>
              <w:bottom w:val="single" w:sz="4" w:space="0" w:color="auto"/>
              <w:right w:val="nil"/>
            </w:tcBorders>
            <w:shd w:val="clear" w:color="auto" w:fill="auto"/>
            <w:noWrap/>
            <w:vAlign w:val="bottom"/>
            <w:hideMark/>
          </w:tcPr>
          <w:p w14:paraId="52325995"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(15,670)</w:t>
            </w:r>
          </w:p>
        </w:tc>
        <w:tc>
          <w:tcPr>
            <w:tcW w:w="900" w:type="dxa"/>
            <w:tcBorders>
              <w:top w:val="nil"/>
              <w:left w:val="nil"/>
              <w:bottom w:val="single" w:sz="4" w:space="0" w:color="auto"/>
              <w:right w:val="nil"/>
            </w:tcBorders>
            <w:shd w:val="clear" w:color="auto" w:fill="auto"/>
            <w:noWrap/>
            <w:vAlign w:val="bottom"/>
            <w:hideMark/>
          </w:tcPr>
          <w:p w14:paraId="70A37C85"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(15,676)</w:t>
            </w:r>
          </w:p>
        </w:tc>
        <w:tc>
          <w:tcPr>
            <w:tcW w:w="900" w:type="dxa"/>
            <w:tcBorders>
              <w:top w:val="nil"/>
              <w:left w:val="nil"/>
              <w:bottom w:val="single" w:sz="4" w:space="0" w:color="auto"/>
              <w:right w:val="nil"/>
            </w:tcBorders>
            <w:shd w:val="clear" w:color="auto" w:fill="auto"/>
            <w:noWrap/>
            <w:vAlign w:val="bottom"/>
            <w:hideMark/>
          </w:tcPr>
          <w:p w14:paraId="4AED00E3"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(15,414)</w:t>
            </w:r>
          </w:p>
        </w:tc>
      </w:tr>
      <w:tr w:rsidR="00576D52" w:rsidRPr="00576D52" w14:paraId="40AA8E7E" w14:textId="77777777" w:rsidTr="00576D52">
        <w:trPr>
          <w:trHeight w:val="283"/>
        </w:trPr>
        <w:tc>
          <w:tcPr>
            <w:tcW w:w="3175" w:type="dxa"/>
            <w:tcBorders>
              <w:top w:val="nil"/>
              <w:left w:val="nil"/>
              <w:bottom w:val="nil"/>
              <w:right w:val="nil"/>
            </w:tcBorders>
            <w:shd w:val="clear" w:color="auto" w:fill="auto"/>
            <w:noWrap/>
            <w:vAlign w:val="bottom"/>
            <w:hideMark/>
          </w:tcPr>
          <w:p w14:paraId="3E759902" w14:textId="77777777" w:rsidR="00576D52" w:rsidRPr="00576D52" w:rsidRDefault="00576D52" w:rsidP="00576D52">
            <w:pPr>
              <w:spacing w:before="0" w:after="0" w:line="240" w:lineRule="auto"/>
              <w:rPr>
                <w:rFonts w:ascii="Arial" w:hAnsi="Arial" w:cs="Arial"/>
                <w:b/>
                <w:bCs/>
                <w:sz w:val="16"/>
                <w:szCs w:val="16"/>
              </w:rPr>
            </w:pPr>
            <w:r w:rsidRPr="00576D52">
              <w:rPr>
                <w:rFonts w:ascii="Arial" w:hAnsi="Arial" w:cs="Arial"/>
                <w:b/>
                <w:bCs/>
                <w:sz w:val="16"/>
                <w:szCs w:val="16"/>
              </w:rPr>
              <w:t>OTHER COMPREHENSIVE INCOME</w:t>
            </w:r>
          </w:p>
        </w:tc>
        <w:tc>
          <w:tcPr>
            <w:tcW w:w="900" w:type="dxa"/>
            <w:tcBorders>
              <w:top w:val="nil"/>
              <w:left w:val="nil"/>
              <w:bottom w:val="nil"/>
              <w:right w:val="nil"/>
            </w:tcBorders>
            <w:shd w:val="clear" w:color="auto" w:fill="auto"/>
            <w:noWrap/>
            <w:vAlign w:val="bottom"/>
            <w:hideMark/>
          </w:tcPr>
          <w:p w14:paraId="407BA96F" w14:textId="77777777" w:rsidR="00576D52" w:rsidRPr="00576D52" w:rsidRDefault="00576D52" w:rsidP="00576D52">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631FE61B"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59CB9165" w14:textId="77777777" w:rsidR="00576D52" w:rsidRPr="00576D52" w:rsidRDefault="00576D52" w:rsidP="00576D52">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7195A5A2" w14:textId="77777777" w:rsidR="00576D52" w:rsidRPr="00576D52" w:rsidRDefault="00576D52" w:rsidP="00576D52">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5001ECE" w14:textId="77777777" w:rsidR="00576D52" w:rsidRPr="00576D52" w:rsidRDefault="00576D52" w:rsidP="00576D52">
            <w:pPr>
              <w:spacing w:before="0" w:after="0" w:line="240" w:lineRule="auto"/>
              <w:jc w:val="right"/>
              <w:rPr>
                <w:rFonts w:ascii="Times New Roman" w:hAnsi="Times New Roman"/>
                <w:sz w:val="20"/>
              </w:rPr>
            </w:pPr>
          </w:p>
        </w:tc>
      </w:tr>
      <w:tr w:rsidR="00576D52" w:rsidRPr="00576D52" w14:paraId="089F2582" w14:textId="77777777" w:rsidTr="005E6930">
        <w:trPr>
          <w:trHeight w:val="283"/>
        </w:trPr>
        <w:tc>
          <w:tcPr>
            <w:tcW w:w="3175" w:type="dxa"/>
            <w:tcBorders>
              <w:top w:val="nil"/>
              <w:left w:val="nil"/>
              <w:bottom w:val="nil"/>
              <w:right w:val="nil"/>
            </w:tcBorders>
            <w:shd w:val="clear" w:color="auto" w:fill="auto"/>
            <w:vAlign w:val="bottom"/>
            <w:hideMark/>
          </w:tcPr>
          <w:p w14:paraId="6A294074" w14:textId="77777777" w:rsidR="00576D52" w:rsidRPr="00576D52" w:rsidRDefault="00576D52" w:rsidP="00576D52">
            <w:pPr>
              <w:spacing w:before="0" w:after="0" w:line="240" w:lineRule="auto"/>
              <w:ind w:leftChars="75" w:left="143"/>
              <w:rPr>
                <w:rFonts w:ascii="Arial" w:hAnsi="Arial" w:cs="Arial"/>
                <w:sz w:val="16"/>
                <w:szCs w:val="16"/>
              </w:rPr>
            </w:pPr>
            <w:r w:rsidRPr="00576D52">
              <w:rPr>
                <w:rFonts w:ascii="Arial" w:hAnsi="Arial" w:cs="Arial"/>
                <w:sz w:val="16"/>
                <w:szCs w:val="16"/>
              </w:rPr>
              <w:t>Changes in asset revaluation reserves</w:t>
            </w:r>
          </w:p>
        </w:tc>
        <w:tc>
          <w:tcPr>
            <w:tcW w:w="900" w:type="dxa"/>
            <w:tcBorders>
              <w:top w:val="nil"/>
              <w:left w:val="nil"/>
              <w:bottom w:val="nil"/>
              <w:right w:val="nil"/>
            </w:tcBorders>
            <w:shd w:val="clear" w:color="auto" w:fill="auto"/>
            <w:noWrap/>
            <w:vAlign w:val="bottom"/>
            <w:hideMark/>
          </w:tcPr>
          <w:p w14:paraId="4B9A8352"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01ACD130"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5DE1BD3B"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38257360"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0FC80CC9" w14:textId="77777777" w:rsidR="00576D52" w:rsidRPr="00576D52" w:rsidRDefault="00576D52" w:rsidP="00576D52">
            <w:pPr>
              <w:spacing w:before="0" w:after="0" w:line="240" w:lineRule="auto"/>
              <w:jc w:val="right"/>
              <w:rPr>
                <w:rFonts w:ascii="Arial" w:hAnsi="Arial" w:cs="Arial"/>
                <w:sz w:val="16"/>
                <w:szCs w:val="16"/>
              </w:rPr>
            </w:pPr>
            <w:r w:rsidRPr="00576D52">
              <w:rPr>
                <w:rFonts w:ascii="Arial" w:hAnsi="Arial" w:cs="Arial"/>
                <w:sz w:val="16"/>
                <w:szCs w:val="16"/>
              </w:rPr>
              <w:t>-</w:t>
            </w:r>
          </w:p>
        </w:tc>
      </w:tr>
      <w:tr w:rsidR="00576D52" w:rsidRPr="00576D52" w14:paraId="157F200E" w14:textId="77777777" w:rsidTr="00576D52">
        <w:trPr>
          <w:trHeight w:val="454"/>
        </w:trPr>
        <w:tc>
          <w:tcPr>
            <w:tcW w:w="3175" w:type="dxa"/>
            <w:tcBorders>
              <w:top w:val="nil"/>
              <w:left w:val="nil"/>
              <w:bottom w:val="nil"/>
              <w:right w:val="nil"/>
            </w:tcBorders>
            <w:shd w:val="clear" w:color="auto" w:fill="auto"/>
            <w:vAlign w:val="bottom"/>
            <w:hideMark/>
          </w:tcPr>
          <w:p w14:paraId="5C6E9F54" w14:textId="77777777" w:rsidR="00576D52" w:rsidRPr="00576D52" w:rsidRDefault="00576D52" w:rsidP="00576D52">
            <w:pPr>
              <w:spacing w:before="0" w:after="0" w:line="240" w:lineRule="auto"/>
              <w:ind w:leftChars="75" w:left="143"/>
              <w:rPr>
                <w:rFonts w:ascii="Arial" w:hAnsi="Arial" w:cs="Arial"/>
                <w:b/>
                <w:bCs/>
                <w:sz w:val="16"/>
                <w:szCs w:val="16"/>
              </w:rPr>
            </w:pPr>
            <w:r w:rsidRPr="00576D52">
              <w:rPr>
                <w:rFonts w:ascii="Arial" w:hAnsi="Arial" w:cs="Arial"/>
                <w:b/>
                <w:bCs/>
                <w:sz w:val="16"/>
                <w:szCs w:val="16"/>
              </w:rPr>
              <w:t>Total other comprehensive income (loss)</w:t>
            </w:r>
          </w:p>
        </w:tc>
        <w:tc>
          <w:tcPr>
            <w:tcW w:w="900" w:type="dxa"/>
            <w:tcBorders>
              <w:top w:val="nil"/>
              <w:left w:val="nil"/>
              <w:bottom w:val="single" w:sz="4" w:space="0" w:color="auto"/>
              <w:right w:val="nil"/>
            </w:tcBorders>
            <w:shd w:val="clear" w:color="auto" w:fill="auto"/>
            <w:noWrap/>
            <w:vAlign w:val="bottom"/>
            <w:hideMark/>
          </w:tcPr>
          <w:p w14:paraId="1AE32EB6"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1883C3C0"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11F9691B"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2841E7CF"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0366B01E"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w:t>
            </w:r>
          </w:p>
        </w:tc>
      </w:tr>
      <w:tr w:rsidR="00576D52" w:rsidRPr="00576D52" w14:paraId="5213C5AB" w14:textId="77777777" w:rsidTr="00576D52">
        <w:trPr>
          <w:trHeight w:val="595"/>
        </w:trPr>
        <w:tc>
          <w:tcPr>
            <w:tcW w:w="3175" w:type="dxa"/>
            <w:tcBorders>
              <w:top w:val="nil"/>
              <w:left w:val="nil"/>
              <w:bottom w:val="single" w:sz="4" w:space="0" w:color="auto"/>
              <w:right w:val="nil"/>
            </w:tcBorders>
            <w:shd w:val="clear" w:color="auto" w:fill="auto"/>
            <w:vAlign w:val="bottom"/>
            <w:hideMark/>
          </w:tcPr>
          <w:p w14:paraId="48FD728E" w14:textId="77777777" w:rsidR="00576D52" w:rsidRPr="00576D52" w:rsidRDefault="00576D52" w:rsidP="00576D52">
            <w:pPr>
              <w:spacing w:before="0" w:after="0" w:line="240" w:lineRule="auto"/>
              <w:rPr>
                <w:rFonts w:ascii="Arial" w:hAnsi="Arial" w:cs="Arial"/>
                <w:b/>
                <w:bCs/>
                <w:sz w:val="16"/>
                <w:szCs w:val="16"/>
              </w:rPr>
            </w:pPr>
            <w:r w:rsidRPr="00576D52">
              <w:rPr>
                <w:rFonts w:ascii="Arial" w:hAnsi="Arial" w:cs="Arial"/>
                <w:b/>
                <w:bCs/>
                <w:sz w:val="16"/>
                <w:szCs w:val="16"/>
              </w:rPr>
              <w:t xml:space="preserve">Total comprehensive income (loss) attributable to the Australian Government </w:t>
            </w:r>
            <w:r w:rsidRPr="00576D52">
              <w:rPr>
                <w:rFonts w:ascii="Arial" w:hAnsi="Arial" w:cs="Arial"/>
                <w:b/>
                <w:bCs/>
                <w:sz w:val="16"/>
                <w:szCs w:val="16"/>
                <w:vertAlign w:val="superscript"/>
              </w:rPr>
              <w:t>(a)</w:t>
            </w:r>
          </w:p>
        </w:tc>
        <w:tc>
          <w:tcPr>
            <w:tcW w:w="900" w:type="dxa"/>
            <w:tcBorders>
              <w:top w:val="nil"/>
              <w:left w:val="nil"/>
              <w:bottom w:val="single" w:sz="4" w:space="0" w:color="auto"/>
              <w:right w:val="nil"/>
            </w:tcBorders>
            <w:shd w:val="clear" w:color="auto" w:fill="auto"/>
            <w:noWrap/>
            <w:vAlign w:val="bottom"/>
            <w:hideMark/>
          </w:tcPr>
          <w:p w14:paraId="3E2097A4"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(50,368)</w:t>
            </w:r>
          </w:p>
        </w:tc>
        <w:tc>
          <w:tcPr>
            <w:tcW w:w="900" w:type="dxa"/>
            <w:tcBorders>
              <w:top w:val="nil"/>
              <w:left w:val="nil"/>
              <w:bottom w:val="single" w:sz="4" w:space="0" w:color="auto"/>
              <w:right w:val="nil"/>
            </w:tcBorders>
            <w:shd w:val="clear" w:color="000000" w:fill="D9D9D9"/>
            <w:noWrap/>
            <w:vAlign w:val="bottom"/>
            <w:hideMark/>
          </w:tcPr>
          <w:p w14:paraId="03663132"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(67,217)</w:t>
            </w:r>
          </w:p>
        </w:tc>
        <w:tc>
          <w:tcPr>
            <w:tcW w:w="900" w:type="dxa"/>
            <w:tcBorders>
              <w:top w:val="nil"/>
              <w:left w:val="nil"/>
              <w:bottom w:val="single" w:sz="4" w:space="0" w:color="auto"/>
              <w:right w:val="nil"/>
            </w:tcBorders>
            <w:shd w:val="clear" w:color="auto" w:fill="auto"/>
            <w:noWrap/>
            <w:vAlign w:val="bottom"/>
            <w:hideMark/>
          </w:tcPr>
          <w:p w14:paraId="0279EAA3"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(15,670)</w:t>
            </w:r>
          </w:p>
        </w:tc>
        <w:tc>
          <w:tcPr>
            <w:tcW w:w="900" w:type="dxa"/>
            <w:tcBorders>
              <w:top w:val="nil"/>
              <w:left w:val="nil"/>
              <w:bottom w:val="single" w:sz="4" w:space="0" w:color="auto"/>
              <w:right w:val="nil"/>
            </w:tcBorders>
            <w:shd w:val="clear" w:color="auto" w:fill="auto"/>
            <w:noWrap/>
            <w:vAlign w:val="bottom"/>
            <w:hideMark/>
          </w:tcPr>
          <w:p w14:paraId="1A2B2DC8"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(15,676)</w:t>
            </w:r>
          </w:p>
        </w:tc>
        <w:tc>
          <w:tcPr>
            <w:tcW w:w="900" w:type="dxa"/>
            <w:tcBorders>
              <w:top w:val="nil"/>
              <w:left w:val="nil"/>
              <w:bottom w:val="single" w:sz="4" w:space="0" w:color="auto"/>
              <w:right w:val="nil"/>
            </w:tcBorders>
            <w:shd w:val="clear" w:color="auto" w:fill="auto"/>
            <w:noWrap/>
            <w:vAlign w:val="bottom"/>
            <w:hideMark/>
          </w:tcPr>
          <w:p w14:paraId="05881ED7" w14:textId="77777777" w:rsidR="00576D52" w:rsidRPr="00576D52" w:rsidRDefault="00576D52" w:rsidP="00576D52">
            <w:pPr>
              <w:spacing w:before="0" w:after="0" w:line="240" w:lineRule="auto"/>
              <w:jc w:val="right"/>
              <w:rPr>
                <w:rFonts w:ascii="Arial" w:hAnsi="Arial" w:cs="Arial"/>
                <w:b/>
                <w:bCs/>
                <w:sz w:val="16"/>
                <w:szCs w:val="16"/>
              </w:rPr>
            </w:pPr>
            <w:r w:rsidRPr="00576D52">
              <w:rPr>
                <w:rFonts w:ascii="Arial" w:hAnsi="Arial" w:cs="Arial"/>
                <w:b/>
                <w:bCs/>
                <w:sz w:val="16"/>
                <w:szCs w:val="16"/>
              </w:rPr>
              <w:t>(15,414)</w:t>
            </w:r>
          </w:p>
        </w:tc>
      </w:tr>
    </w:tbl>
    <w:p w14:paraId="4D9372EA" w14:textId="77777777" w:rsidR="00576D52" w:rsidRDefault="00576D52">
      <w:pPr>
        <w:spacing w:before="0" w:after="0" w:line="240" w:lineRule="auto"/>
        <w:rPr>
          <w:rFonts w:ascii="Arial" w:hAnsi="Arial"/>
          <w:b/>
          <w:snapToGrid w:val="0"/>
          <w:sz w:val="20"/>
        </w:rPr>
      </w:pPr>
      <w:r>
        <w:rPr>
          <w:snapToGrid w:val="0"/>
        </w:rPr>
        <w:br w:type="page"/>
      </w:r>
    </w:p>
    <w:p w14:paraId="57D5FD29" w14:textId="77777777" w:rsidR="00576D52" w:rsidRDefault="00576D52" w:rsidP="00576D52">
      <w:pPr>
        <w:pStyle w:val="TableHeading"/>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tbl>
      <w:tblPr>
        <w:tblW w:w="7618" w:type="dxa"/>
        <w:tblLayout w:type="fixed"/>
        <w:tblLook w:val="04A0" w:firstRow="1" w:lastRow="0" w:firstColumn="1" w:lastColumn="0" w:noHBand="0" w:noVBand="1"/>
      </w:tblPr>
      <w:tblGrid>
        <w:gridCol w:w="3118"/>
        <w:gridCol w:w="900"/>
        <w:gridCol w:w="347"/>
        <w:gridCol w:w="553"/>
        <w:gridCol w:w="900"/>
        <w:gridCol w:w="900"/>
        <w:gridCol w:w="900"/>
      </w:tblGrid>
      <w:tr w:rsidR="00FF6A3E" w:rsidRPr="00FF6A3E" w14:paraId="443D579A" w14:textId="77777777" w:rsidTr="00FF6A3E">
        <w:trPr>
          <w:gridAfter w:val="4"/>
          <w:wAfter w:w="3253" w:type="dxa"/>
          <w:trHeight w:val="225"/>
        </w:trPr>
        <w:tc>
          <w:tcPr>
            <w:tcW w:w="4365" w:type="dxa"/>
            <w:gridSpan w:val="3"/>
            <w:tcBorders>
              <w:top w:val="nil"/>
              <w:left w:val="nil"/>
              <w:bottom w:val="nil"/>
              <w:right w:val="nil"/>
            </w:tcBorders>
            <w:shd w:val="clear" w:color="auto" w:fill="auto"/>
            <w:noWrap/>
            <w:vAlign w:val="bottom"/>
            <w:hideMark/>
          </w:tcPr>
          <w:p w14:paraId="4719CF95" w14:textId="77777777" w:rsidR="00FF6A3E" w:rsidRPr="00FF6A3E" w:rsidRDefault="00FF6A3E" w:rsidP="00FF6A3E">
            <w:pPr>
              <w:spacing w:before="120" w:after="20" w:line="240" w:lineRule="auto"/>
              <w:rPr>
                <w:rFonts w:ascii="Arial" w:hAnsi="Arial" w:cs="Arial"/>
                <w:b/>
                <w:bCs/>
                <w:color w:val="000000"/>
                <w:sz w:val="16"/>
                <w:szCs w:val="16"/>
              </w:rPr>
            </w:pPr>
            <w:r w:rsidRPr="00FF6A3E">
              <w:rPr>
                <w:rFonts w:ascii="Arial" w:hAnsi="Arial" w:cs="Arial"/>
                <w:b/>
                <w:bCs/>
                <w:color w:val="000000"/>
                <w:sz w:val="16"/>
                <w:szCs w:val="16"/>
              </w:rPr>
              <w:t>Note: Impact of net cash appropriation arrangements</w:t>
            </w:r>
          </w:p>
        </w:tc>
      </w:tr>
      <w:tr w:rsidR="00FF6A3E" w:rsidRPr="00FF6A3E" w14:paraId="49A80536" w14:textId="77777777" w:rsidTr="00FF6A3E">
        <w:trPr>
          <w:trHeight w:val="765"/>
        </w:trPr>
        <w:tc>
          <w:tcPr>
            <w:tcW w:w="3118" w:type="dxa"/>
            <w:tcBorders>
              <w:top w:val="single" w:sz="4" w:space="0" w:color="auto"/>
              <w:left w:val="nil"/>
              <w:bottom w:val="nil"/>
              <w:right w:val="nil"/>
            </w:tcBorders>
            <w:shd w:val="clear" w:color="auto" w:fill="auto"/>
            <w:tcMar>
              <w:left w:w="0" w:type="dxa"/>
            </w:tcMar>
            <w:hideMark/>
          </w:tcPr>
          <w:p w14:paraId="00568BEF" w14:textId="77777777" w:rsidR="00FF6A3E" w:rsidRPr="00FF6A3E" w:rsidRDefault="00FF6A3E" w:rsidP="00FF6A3E">
            <w:pPr>
              <w:spacing w:before="40" w:after="0" w:line="240" w:lineRule="auto"/>
              <w:jc w:val="right"/>
              <w:rPr>
                <w:rFonts w:ascii="Arial" w:hAnsi="Arial" w:cs="Arial"/>
                <w:sz w:val="16"/>
                <w:szCs w:val="16"/>
              </w:rPr>
            </w:pPr>
            <w:r w:rsidRPr="00FF6A3E">
              <w:rPr>
                <w:rFonts w:ascii="Arial" w:hAnsi="Arial" w:cs="Arial"/>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13431343" w14:textId="77777777" w:rsidR="00FF6A3E" w:rsidRPr="00FF6A3E" w:rsidRDefault="00FF6A3E" w:rsidP="00FF6A3E">
            <w:pPr>
              <w:spacing w:before="40" w:after="0" w:line="240" w:lineRule="auto"/>
              <w:jc w:val="right"/>
              <w:rPr>
                <w:rFonts w:ascii="Arial" w:hAnsi="Arial" w:cs="Arial"/>
                <w:b/>
                <w:bCs/>
                <w:sz w:val="16"/>
                <w:szCs w:val="16"/>
              </w:rPr>
            </w:pPr>
            <w:r w:rsidRPr="00FF6A3E">
              <w:rPr>
                <w:rFonts w:ascii="Arial" w:hAnsi="Arial" w:cs="Arial"/>
                <w:b/>
                <w:bCs/>
                <w:sz w:val="16"/>
                <w:szCs w:val="16"/>
              </w:rPr>
              <w:t>2023–24</w:t>
            </w:r>
            <w:r w:rsidRPr="00FF6A3E">
              <w:rPr>
                <w:rFonts w:ascii="Arial" w:hAnsi="Arial" w:cs="Arial"/>
                <w:b/>
                <w:bCs/>
                <w:sz w:val="16"/>
                <w:szCs w:val="16"/>
              </w:rPr>
              <w:br/>
              <w:t>Estimated actual</w:t>
            </w:r>
            <w:r w:rsidRPr="00FF6A3E">
              <w:rPr>
                <w:rFonts w:ascii="Arial" w:hAnsi="Arial" w:cs="Arial"/>
                <w:b/>
                <w:bCs/>
                <w:sz w:val="16"/>
                <w:szCs w:val="16"/>
              </w:rPr>
              <w:br/>
              <w:t>$'000</w:t>
            </w:r>
          </w:p>
        </w:tc>
        <w:tc>
          <w:tcPr>
            <w:tcW w:w="900" w:type="dxa"/>
            <w:gridSpan w:val="2"/>
            <w:tcBorders>
              <w:top w:val="single" w:sz="4" w:space="0" w:color="auto"/>
              <w:left w:val="nil"/>
              <w:bottom w:val="single" w:sz="4" w:space="0" w:color="auto"/>
              <w:right w:val="nil"/>
            </w:tcBorders>
            <w:shd w:val="clear" w:color="000000" w:fill="D9D9D9"/>
            <w:tcMar>
              <w:left w:w="0" w:type="dxa"/>
            </w:tcMar>
            <w:hideMark/>
          </w:tcPr>
          <w:p w14:paraId="0F46B71A" w14:textId="77777777" w:rsidR="00FF6A3E" w:rsidRPr="00FF6A3E" w:rsidRDefault="00FF6A3E" w:rsidP="00FF6A3E">
            <w:pPr>
              <w:spacing w:before="40" w:after="0" w:line="240" w:lineRule="auto"/>
              <w:jc w:val="right"/>
              <w:rPr>
                <w:rFonts w:ascii="Arial" w:hAnsi="Arial" w:cs="Arial"/>
                <w:b/>
                <w:bCs/>
                <w:sz w:val="16"/>
                <w:szCs w:val="16"/>
              </w:rPr>
            </w:pPr>
            <w:r w:rsidRPr="00FF6A3E">
              <w:rPr>
                <w:rFonts w:ascii="Arial" w:hAnsi="Arial" w:cs="Arial"/>
                <w:b/>
                <w:bCs/>
                <w:sz w:val="16"/>
                <w:szCs w:val="16"/>
              </w:rPr>
              <w:t>2024–25</w:t>
            </w:r>
            <w:r w:rsidRPr="00FF6A3E">
              <w:rPr>
                <w:rFonts w:ascii="Arial" w:hAnsi="Arial" w:cs="Arial"/>
                <w:b/>
                <w:bCs/>
                <w:sz w:val="16"/>
                <w:szCs w:val="16"/>
              </w:rPr>
              <w:br/>
              <w:t xml:space="preserve">Budget </w:t>
            </w:r>
            <w:r w:rsidRPr="00FF6A3E">
              <w:rPr>
                <w:rFonts w:ascii="Arial" w:hAnsi="Arial" w:cs="Arial"/>
                <w:b/>
                <w:bCs/>
                <w:sz w:val="16"/>
                <w:szCs w:val="16"/>
              </w:rPr>
              <w:br/>
            </w:r>
            <w:r w:rsidRPr="00FF6A3E">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26EB2669" w14:textId="77777777" w:rsidR="00FF6A3E" w:rsidRPr="00FF6A3E" w:rsidRDefault="00FF6A3E" w:rsidP="00FF6A3E">
            <w:pPr>
              <w:spacing w:before="40" w:after="0" w:line="240" w:lineRule="auto"/>
              <w:jc w:val="right"/>
              <w:rPr>
                <w:rFonts w:ascii="Arial" w:hAnsi="Arial" w:cs="Arial"/>
                <w:b/>
                <w:bCs/>
                <w:sz w:val="16"/>
                <w:szCs w:val="16"/>
              </w:rPr>
            </w:pPr>
            <w:r w:rsidRPr="00FF6A3E">
              <w:rPr>
                <w:rFonts w:ascii="Arial" w:hAnsi="Arial" w:cs="Arial"/>
                <w:b/>
                <w:bCs/>
                <w:sz w:val="16"/>
                <w:szCs w:val="16"/>
              </w:rPr>
              <w:t>2025–26</w:t>
            </w:r>
            <w:r w:rsidRPr="00FF6A3E">
              <w:rPr>
                <w:rFonts w:ascii="Arial" w:hAnsi="Arial" w:cs="Arial"/>
                <w:b/>
                <w:bCs/>
                <w:sz w:val="16"/>
                <w:szCs w:val="16"/>
              </w:rPr>
              <w:br/>
              <w:t>Forward estimate</w:t>
            </w:r>
            <w:r w:rsidRPr="00FF6A3E">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262D5E7F" w14:textId="77777777" w:rsidR="00FF6A3E" w:rsidRPr="00FF6A3E" w:rsidRDefault="00FF6A3E" w:rsidP="00FF6A3E">
            <w:pPr>
              <w:spacing w:before="40" w:after="0" w:line="240" w:lineRule="auto"/>
              <w:jc w:val="right"/>
              <w:rPr>
                <w:rFonts w:ascii="Arial" w:hAnsi="Arial" w:cs="Arial"/>
                <w:b/>
                <w:bCs/>
                <w:sz w:val="16"/>
                <w:szCs w:val="16"/>
              </w:rPr>
            </w:pPr>
            <w:r w:rsidRPr="00FF6A3E">
              <w:rPr>
                <w:rFonts w:ascii="Arial" w:hAnsi="Arial" w:cs="Arial"/>
                <w:b/>
                <w:bCs/>
                <w:sz w:val="16"/>
                <w:szCs w:val="16"/>
              </w:rPr>
              <w:t>2026–27</w:t>
            </w:r>
            <w:r w:rsidRPr="00FF6A3E">
              <w:rPr>
                <w:rFonts w:ascii="Arial" w:hAnsi="Arial" w:cs="Arial"/>
                <w:b/>
                <w:bCs/>
                <w:sz w:val="16"/>
                <w:szCs w:val="16"/>
              </w:rPr>
              <w:br/>
              <w:t>Forward estimate</w:t>
            </w:r>
            <w:r w:rsidRPr="00FF6A3E">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358EFDB6" w14:textId="77777777" w:rsidR="00FF6A3E" w:rsidRPr="00FF6A3E" w:rsidRDefault="00FF6A3E" w:rsidP="00FF6A3E">
            <w:pPr>
              <w:spacing w:before="40" w:after="0" w:line="240" w:lineRule="auto"/>
              <w:jc w:val="right"/>
              <w:rPr>
                <w:rFonts w:ascii="Arial" w:hAnsi="Arial" w:cs="Arial"/>
                <w:b/>
                <w:bCs/>
                <w:sz w:val="16"/>
                <w:szCs w:val="16"/>
              </w:rPr>
            </w:pPr>
            <w:r w:rsidRPr="00FF6A3E">
              <w:rPr>
                <w:rFonts w:ascii="Arial" w:hAnsi="Arial" w:cs="Arial"/>
                <w:b/>
                <w:bCs/>
                <w:sz w:val="16"/>
                <w:szCs w:val="16"/>
              </w:rPr>
              <w:t>2027–28</w:t>
            </w:r>
            <w:r w:rsidRPr="00FF6A3E">
              <w:rPr>
                <w:rFonts w:ascii="Arial" w:hAnsi="Arial" w:cs="Arial"/>
                <w:b/>
                <w:bCs/>
                <w:sz w:val="16"/>
                <w:szCs w:val="16"/>
              </w:rPr>
              <w:br/>
              <w:t>Forward estimate</w:t>
            </w:r>
            <w:r w:rsidRPr="00FF6A3E">
              <w:rPr>
                <w:rFonts w:ascii="Arial" w:hAnsi="Arial" w:cs="Arial"/>
                <w:b/>
                <w:bCs/>
                <w:sz w:val="16"/>
                <w:szCs w:val="16"/>
              </w:rPr>
              <w:br/>
              <w:t>$'000</w:t>
            </w:r>
          </w:p>
        </w:tc>
      </w:tr>
      <w:tr w:rsidR="00FF6A3E" w:rsidRPr="00FF6A3E" w14:paraId="4DECBE59" w14:textId="77777777" w:rsidTr="00FF6A3E">
        <w:trPr>
          <w:trHeight w:val="595"/>
        </w:trPr>
        <w:tc>
          <w:tcPr>
            <w:tcW w:w="3118" w:type="dxa"/>
            <w:tcBorders>
              <w:top w:val="nil"/>
              <w:left w:val="nil"/>
              <w:bottom w:val="nil"/>
              <w:right w:val="nil"/>
            </w:tcBorders>
            <w:shd w:val="clear" w:color="auto" w:fill="auto"/>
            <w:vAlign w:val="bottom"/>
            <w:hideMark/>
          </w:tcPr>
          <w:p w14:paraId="4DDCB724" w14:textId="21DB3778" w:rsidR="00FF6A3E" w:rsidRPr="00FF6A3E" w:rsidRDefault="00FF6A3E" w:rsidP="00FF6A3E">
            <w:pPr>
              <w:spacing w:before="0" w:after="0" w:line="240" w:lineRule="auto"/>
              <w:rPr>
                <w:rFonts w:ascii="Arial" w:hAnsi="Arial" w:cs="Arial"/>
                <w:b/>
                <w:bCs/>
                <w:sz w:val="16"/>
                <w:szCs w:val="16"/>
              </w:rPr>
            </w:pPr>
            <w:r w:rsidRPr="00FF6A3E">
              <w:rPr>
                <w:rFonts w:ascii="Arial" w:hAnsi="Arial" w:cs="Arial"/>
                <w:b/>
                <w:bCs/>
                <w:sz w:val="16"/>
                <w:szCs w:val="16"/>
              </w:rPr>
              <w:t>Total comprehensive inc</w:t>
            </w:r>
            <w:r w:rsidR="00806BC3">
              <w:rPr>
                <w:rFonts w:ascii="Arial" w:hAnsi="Arial" w:cs="Arial"/>
                <w:b/>
                <w:bCs/>
                <w:sz w:val="16"/>
                <w:szCs w:val="16"/>
              </w:rPr>
              <w:t xml:space="preserve">ome (loss) attributable to the </w:t>
            </w:r>
            <w:r w:rsidRPr="00FF6A3E">
              <w:rPr>
                <w:rFonts w:ascii="Arial" w:hAnsi="Arial" w:cs="Arial"/>
                <w:b/>
                <w:bCs/>
                <w:sz w:val="16"/>
                <w:szCs w:val="16"/>
              </w:rPr>
              <w:t>Australian Government</w:t>
            </w:r>
          </w:p>
        </w:tc>
        <w:tc>
          <w:tcPr>
            <w:tcW w:w="900" w:type="dxa"/>
            <w:tcBorders>
              <w:top w:val="nil"/>
              <w:left w:val="nil"/>
              <w:bottom w:val="nil"/>
              <w:right w:val="nil"/>
            </w:tcBorders>
            <w:shd w:val="clear" w:color="auto" w:fill="auto"/>
            <w:noWrap/>
            <w:vAlign w:val="bottom"/>
            <w:hideMark/>
          </w:tcPr>
          <w:p w14:paraId="276AC7B5" w14:textId="77777777" w:rsidR="00FF6A3E" w:rsidRPr="00FF6A3E" w:rsidRDefault="00FF6A3E" w:rsidP="00FF6A3E">
            <w:pPr>
              <w:spacing w:before="0" w:after="0" w:line="240" w:lineRule="auto"/>
              <w:jc w:val="right"/>
              <w:rPr>
                <w:rFonts w:ascii="Arial" w:hAnsi="Arial" w:cs="Arial"/>
                <w:b/>
                <w:bCs/>
                <w:color w:val="000000"/>
                <w:sz w:val="16"/>
                <w:szCs w:val="16"/>
              </w:rPr>
            </w:pPr>
            <w:r w:rsidRPr="00FF6A3E">
              <w:rPr>
                <w:rFonts w:ascii="Arial" w:hAnsi="Arial" w:cs="Arial"/>
                <w:b/>
                <w:bCs/>
                <w:color w:val="000000"/>
                <w:sz w:val="16"/>
                <w:szCs w:val="16"/>
              </w:rPr>
              <w:t>(50,368)</w:t>
            </w:r>
          </w:p>
        </w:tc>
        <w:tc>
          <w:tcPr>
            <w:tcW w:w="900" w:type="dxa"/>
            <w:gridSpan w:val="2"/>
            <w:tcBorders>
              <w:top w:val="nil"/>
              <w:left w:val="nil"/>
              <w:bottom w:val="nil"/>
              <w:right w:val="nil"/>
            </w:tcBorders>
            <w:shd w:val="clear" w:color="000000" w:fill="D9D9D9"/>
            <w:vAlign w:val="bottom"/>
            <w:hideMark/>
          </w:tcPr>
          <w:p w14:paraId="467C263F" w14:textId="77777777" w:rsidR="00FF6A3E" w:rsidRPr="00FF6A3E" w:rsidRDefault="00FF6A3E" w:rsidP="00FF6A3E">
            <w:pPr>
              <w:spacing w:before="0" w:after="0" w:line="240" w:lineRule="auto"/>
              <w:jc w:val="right"/>
              <w:rPr>
                <w:rFonts w:ascii="Arial" w:hAnsi="Arial" w:cs="Arial"/>
                <w:b/>
                <w:bCs/>
                <w:sz w:val="16"/>
                <w:szCs w:val="16"/>
              </w:rPr>
            </w:pPr>
            <w:r w:rsidRPr="00FF6A3E">
              <w:rPr>
                <w:rFonts w:ascii="Arial" w:hAnsi="Arial" w:cs="Arial"/>
                <w:b/>
                <w:bCs/>
                <w:sz w:val="16"/>
                <w:szCs w:val="16"/>
              </w:rPr>
              <w:t>(67,217)</w:t>
            </w:r>
          </w:p>
        </w:tc>
        <w:tc>
          <w:tcPr>
            <w:tcW w:w="900" w:type="dxa"/>
            <w:tcBorders>
              <w:top w:val="nil"/>
              <w:left w:val="nil"/>
              <w:bottom w:val="nil"/>
              <w:right w:val="nil"/>
            </w:tcBorders>
            <w:shd w:val="clear" w:color="auto" w:fill="auto"/>
            <w:vAlign w:val="bottom"/>
            <w:hideMark/>
          </w:tcPr>
          <w:p w14:paraId="23D42145" w14:textId="77777777" w:rsidR="00FF6A3E" w:rsidRPr="00FF6A3E" w:rsidRDefault="00FF6A3E" w:rsidP="00FF6A3E">
            <w:pPr>
              <w:spacing w:before="0" w:after="0" w:line="240" w:lineRule="auto"/>
              <w:jc w:val="right"/>
              <w:rPr>
                <w:rFonts w:ascii="Arial" w:hAnsi="Arial" w:cs="Arial"/>
                <w:b/>
                <w:bCs/>
                <w:sz w:val="16"/>
                <w:szCs w:val="16"/>
              </w:rPr>
            </w:pPr>
            <w:r w:rsidRPr="00FF6A3E">
              <w:rPr>
                <w:rFonts w:ascii="Arial" w:hAnsi="Arial" w:cs="Arial"/>
                <w:b/>
                <w:bCs/>
                <w:sz w:val="16"/>
                <w:szCs w:val="16"/>
              </w:rPr>
              <w:t>(15,670)</w:t>
            </w:r>
          </w:p>
        </w:tc>
        <w:tc>
          <w:tcPr>
            <w:tcW w:w="900" w:type="dxa"/>
            <w:tcBorders>
              <w:top w:val="nil"/>
              <w:left w:val="nil"/>
              <w:bottom w:val="nil"/>
              <w:right w:val="nil"/>
            </w:tcBorders>
            <w:shd w:val="clear" w:color="auto" w:fill="auto"/>
            <w:vAlign w:val="bottom"/>
            <w:hideMark/>
          </w:tcPr>
          <w:p w14:paraId="1C0D1A80" w14:textId="77777777" w:rsidR="00FF6A3E" w:rsidRPr="00FF6A3E" w:rsidRDefault="00FF6A3E" w:rsidP="00FF6A3E">
            <w:pPr>
              <w:spacing w:before="0" w:after="0" w:line="240" w:lineRule="auto"/>
              <w:jc w:val="right"/>
              <w:rPr>
                <w:rFonts w:ascii="Arial" w:hAnsi="Arial" w:cs="Arial"/>
                <w:b/>
                <w:bCs/>
                <w:sz w:val="16"/>
                <w:szCs w:val="16"/>
              </w:rPr>
            </w:pPr>
            <w:r w:rsidRPr="00FF6A3E">
              <w:rPr>
                <w:rFonts w:ascii="Arial" w:hAnsi="Arial" w:cs="Arial"/>
                <w:b/>
                <w:bCs/>
                <w:sz w:val="16"/>
                <w:szCs w:val="16"/>
              </w:rPr>
              <w:t>(15,676)</w:t>
            </w:r>
          </w:p>
        </w:tc>
        <w:tc>
          <w:tcPr>
            <w:tcW w:w="900" w:type="dxa"/>
            <w:tcBorders>
              <w:top w:val="nil"/>
              <w:left w:val="nil"/>
              <w:bottom w:val="nil"/>
              <w:right w:val="nil"/>
            </w:tcBorders>
            <w:shd w:val="clear" w:color="auto" w:fill="auto"/>
            <w:vAlign w:val="bottom"/>
            <w:hideMark/>
          </w:tcPr>
          <w:p w14:paraId="3DBE7073" w14:textId="77777777" w:rsidR="00FF6A3E" w:rsidRPr="00FF6A3E" w:rsidRDefault="00FF6A3E" w:rsidP="00FF6A3E">
            <w:pPr>
              <w:spacing w:before="0" w:after="0" w:line="240" w:lineRule="auto"/>
              <w:jc w:val="right"/>
              <w:rPr>
                <w:rFonts w:ascii="Arial" w:hAnsi="Arial" w:cs="Arial"/>
                <w:b/>
                <w:bCs/>
                <w:sz w:val="16"/>
                <w:szCs w:val="16"/>
              </w:rPr>
            </w:pPr>
            <w:r w:rsidRPr="00FF6A3E">
              <w:rPr>
                <w:rFonts w:ascii="Arial" w:hAnsi="Arial" w:cs="Arial"/>
                <w:b/>
                <w:bCs/>
                <w:sz w:val="16"/>
                <w:szCs w:val="16"/>
              </w:rPr>
              <w:t>(15,414)</w:t>
            </w:r>
          </w:p>
        </w:tc>
      </w:tr>
      <w:tr w:rsidR="00FF6A3E" w:rsidRPr="00FF6A3E" w14:paraId="7B679FD3" w14:textId="77777777" w:rsidTr="00FF6A3E">
        <w:trPr>
          <w:trHeight w:val="454"/>
        </w:trPr>
        <w:tc>
          <w:tcPr>
            <w:tcW w:w="3118" w:type="dxa"/>
            <w:tcBorders>
              <w:top w:val="nil"/>
              <w:left w:val="nil"/>
              <w:bottom w:val="nil"/>
              <w:right w:val="nil"/>
            </w:tcBorders>
            <w:shd w:val="clear" w:color="auto" w:fill="auto"/>
            <w:vAlign w:val="bottom"/>
            <w:hideMark/>
          </w:tcPr>
          <w:p w14:paraId="0E4F3C9E" w14:textId="77777777" w:rsidR="00FF6A3E" w:rsidRPr="00FF6A3E" w:rsidRDefault="00FF6A3E" w:rsidP="00FF6A3E">
            <w:pPr>
              <w:spacing w:before="0" w:after="0" w:line="240" w:lineRule="auto"/>
              <w:ind w:leftChars="75" w:left="143"/>
              <w:rPr>
                <w:rFonts w:ascii="Arial" w:hAnsi="Arial" w:cs="Arial"/>
                <w:color w:val="000000"/>
                <w:sz w:val="16"/>
                <w:szCs w:val="16"/>
              </w:rPr>
            </w:pPr>
            <w:r w:rsidRPr="00FF6A3E">
              <w:rPr>
                <w:rFonts w:ascii="Arial" w:hAnsi="Arial" w:cs="Arial"/>
                <w:color w:val="000000"/>
                <w:sz w:val="16"/>
                <w:szCs w:val="16"/>
              </w:rPr>
              <w:t>plus depreciation and amortisation expenses for RoU</w:t>
            </w:r>
          </w:p>
        </w:tc>
        <w:tc>
          <w:tcPr>
            <w:tcW w:w="900" w:type="dxa"/>
            <w:tcBorders>
              <w:top w:val="nil"/>
              <w:left w:val="nil"/>
              <w:bottom w:val="nil"/>
              <w:right w:val="nil"/>
            </w:tcBorders>
            <w:shd w:val="clear" w:color="auto" w:fill="auto"/>
            <w:noWrap/>
            <w:vAlign w:val="bottom"/>
            <w:hideMark/>
          </w:tcPr>
          <w:p w14:paraId="10D53C8A" w14:textId="77777777" w:rsidR="00FF6A3E" w:rsidRPr="00FF6A3E" w:rsidRDefault="00FF6A3E" w:rsidP="00FF6A3E">
            <w:pPr>
              <w:spacing w:before="0" w:after="0" w:line="240" w:lineRule="auto"/>
              <w:jc w:val="right"/>
              <w:rPr>
                <w:rFonts w:ascii="Arial" w:hAnsi="Arial" w:cs="Arial"/>
                <w:sz w:val="16"/>
                <w:szCs w:val="16"/>
              </w:rPr>
            </w:pPr>
            <w:r w:rsidRPr="00FF6A3E">
              <w:rPr>
                <w:rFonts w:ascii="Arial" w:hAnsi="Arial" w:cs="Arial"/>
                <w:sz w:val="16"/>
                <w:szCs w:val="16"/>
              </w:rPr>
              <w:t>5,270</w:t>
            </w:r>
          </w:p>
        </w:tc>
        <w:tc>
          <w:tcPr>
            <w:tcW w:w="900" w:type="dxa"/>
            <w:gridSpan w:val="2"/>
            <w:tcBorders>
              <w:top w:val="nil"/>
              <w:left w:val="nil"/>
              <w:bottom w:val="nil"/>
              <w:right w:val="nil"/>
            </w:tcBorders>
            <w:shd w:val="clear" w:color="000000" w:fill="D9D9D9"/>
            <w:noWrap/>
            <w:vAlign w:val="bottom"/>
            <w:hideMark/>
          </w:tcPr>
          <w:p w14:paraId="5F802404" w14:textId="77777777" w:rsidR="00FF6A3E" w:rsidRPr="00FF6A3E" w:rsidRDefault="00FF6A3E" w:rsidP="00FF6A3E">
            <w:pPr>
              <w:spacing w:before="0" w:after="0" w:line="240" w:lineRule="auto"/>
              <w:jc w:val="right"/>
              <w:rPr>
                <w:rFonts w:ascii="Arial" w:hAnsi="Arial" w:cs="Arial"/>
                <w:sz w:val="16"/>
                <w:szCs w:val="16"/>
              </w:rPr>
            </w:pPr>
            <w:r w:rsidRPr="00FF6A3E">
              <w:rPr>
                <w:rFonts w:ascii="Arial" w:hAnsi="Arial" w:cs="Arial"/>
                <w:sz w:val="16"/>
                <w:szCs w:val="16"/>
              </w:rPr>
              <w:t>3,855</w:t>
            </w:r>
          </w:p>
        </w:tc>
        <w:tc>
          <w:tcPr>
            <w:tcW w:w="900" w:type="dxa"/>
            <w:tcBorders>
              <w:top w:val="nil"/>
              <w:left w:val="nil"/>
              <w:bottom w:val="nil"/>
              <w:right w:val="nil"/>
            </w:tcBorders>
            <w:shd w:val="clear" w:color="auto" w:fill="auto"/>
            <w:noWrap/>
            <w:vAlign w:val="bottom"/>
            <w:hideMark/>
          </w:tcPr>
          <w:p w14:paraId="51F29BE6" w14:textId="77777777" w:rsidR="00FF6A3E" w:rsidRPr="00FF6A3E" w:rsidRDefault="00FF6A3E" w:rsidP="00FF6A3E">
            <w:pPr>
              <w:spacing w:before="0" w:after="0" w:line="240" w:lineRule="auto"/>
              <w:jc w:val="right"/>
              <w:rPr>
                <w:rFonts w:ascii="Arial" w:hAnsi="Arial" w:cs="Arial"/>
                <w:sz w:val="16"/>
                <w:szCs w:val="16"/>
              </w:rPr>
            </w:pPr>
            <w:r w:rsidRPr="00FF6A3E">
              <w:rPr>
                <w:rFonts w:ascii="Arial" w:hAnsi="Arial" w:cs="Arial"/>
                <w:sz w:val="16"/>
                <w:szCs w:val="16"/>
              </w:rPr>
              <w:t>3,817</w:t>
            </w:r>
          </w:p>
        </w:tc>
        <w:tc>
          <w:tcPr>
            <w:tcW w:w="900" w:type="dxa"/>
            <w:tcBorders>
              <w:top w:val="nil"/>
              <w:left w:val="nil"/>
              <w:bottom w:val="nil"/>
              <w:right w:val="nil"/>
            </w:tcBorders>
            <w:shd w:val="clear" w:color="auto" w:fill="auto"/>
            <w:noWrap/>
            <w:vAlign w:val="bottom"/>
            <w:hideMark/>
          </w:tcPr>
          <w:p w14:paraId="6353965A" w14:textId="77777777" w:rsidR="00FF6A3E" w:rsidRPr="00FF6A3E" w:rsidRDefault="00FF6A3E" w:rsidP="00FF6A3E">
            <w:pPr>
              <w:spacing w:before="0" w:after="0" w:line="240" w:lineRule="auto"/>
              <w:jc w:val="right"/>
              <w:rPr>
                <w:rFonts w:ascii="Arial" w:hAnsi="Arial" w:cs="Arial"/>
                <w:sz w:val="16"/>
                <w:szCs w:val="16"/>
              </w:rPr>
            </w:pPr>
            <w:r w:rsidRPr="00FF6A3E">
              <w:rPr>
                <w:rFonts w:ascii="Arial" w:hAnsi="Arial" w:cs="Arial"/>
                <w:sz w:val="16"/>
                <w:szCs w:val="16"/>
              </w:rPr>
              <w:t>4,232</w:t>
            </w:r>
          </w:p>
        </w:tc>
        <w:tc>
          <w:tcPr>
            <w:tcW w:w="900" w:type="dxa"/>
            <w:tcBorders>
              <w:top w:val="nil"/>
              <w:left w:val="nil"/>
              <w:bottom w:val="nil"/>
              <w:right w:val="nil"/>
            </w:tcBorders>
            <w:shd w:val="clear" w:color="auto" w:fill="auto"/>
            <w:noWrap/>
            <w:vAlign w:val="bottom"/>
            <w:hideMark/>
          </w:tcPr>
          <w:p w14:paraId="18BBE5B2" w14:textId="77777777" w:rsidR="00FF6A3E" w:rsidRPr="00FF6A3E" w:rsidRDefault="00FF6A3E" w:rsidP="00FF6A3E">
            <w:pPr>
              <w:spacing w:before="0" w:after="0" w:line="240" w:lineRule="auto"/>
              <w:jc w:val="right"/>
              <w:rPr>
                <w:rFonts w:ascii="Arial" w:hAnsi="Arial" w:cs="Arial"/>
                <w:sz w:val="16"/>
                <w:szCs w:val="16"/>
              </w:rPr>
            </w:pPr>
            <w:r w:rsidRPr="00FF6A3E">
              <w:rPr>
                <w:rFonts w:ascii="Arial" w:hAnsi="Arial" w:cs="Arial"/>
                <w:sz w:val="16"/>
                <w:szCs w:val="16"/>
              </w:rPr>
              <w:t>4,631</w:t>
            </w:r>
          </w:p>
        </w:tc>
      </w:tr>
      <w:tr w:rsidR="00FF6A3E" w:rsidRPr="00FF6A3E" w14:paraId="3C4C85FE" w14:textId="77777777" w:rsidTr="00FF6A3E">
        <w:trPr>
          <w:trHeight w:val="283"/>
        </w:trPr>
        <w:tc>
          <w:tcPr>
            <w:tcW w:w="3118" w:type="dxa"/>
            <w:tcBorders>
              <w:top w:val="nil"/>
              <w:left w:val="nil"/>
              <w:bottom w:val="nil"/>
              <w:right w:val="nil"/>
            </w:tcBorders>
            <w:shd w:val="clear" w:color="auto" w:fill="auto"/>
            <w:vAlign w:val="bottom"/>
            <w:hideMark/>
          </w:tcPr>
          <w:p w14:paraId="516B4A67" w14:textId="77777777" w:rsidR="00FF6A3E" w:rsidRPr="00FF6A3E" w:rsidRDefault="00FF6A3E" w:rsidP="00FF6A3E">
            <w:pPr>
              <w:spacing w:before="0" w:after="0" w:line="240" w:lineRule="auto"/>
              <w:ind w:leftChars="75" w:left="143"/>
              <w:rPr>
                <w:rFonts w:ascii="Arial" w:hAnsi="Arial" w:cs="Arial"/>
                <w:color w:val="000000"/>
                <w:sz w:val="16"/>
                <w:szCs w:val="16"/>
              </w:rPr>
            </w:pPr>
            <w:r w:rsidRPr="00FF6A3E">
              <w:rPr>
                <w:rFonts w:ascii="Arial" w:hAnsi="Arial" w:cs="Arial"/>
                <w:color w:val="000000"/>
                <w:sz w:val="16"/>
                <w:szCs w:val="16"/>
              </w:rPr>
              <w:t>less lease principal repayments</w:t>
            </w:r>
          </w:p>
        </w:tc>
        <w:tc>
          <w:tcPr>
            <w:tcW w:w="900" w:type="dxa"/>
            <w:tcBorders>
              <w:top w:val="nil"/>
              <w:left w:val="nil"/>
              <w:bottom w:val="nil"/>
              <w:right w:val="nil"/>
            </w:tcBorders>
            <w:shd w:val="clear" w:color="auto" w:fill="auto"/>
            <w:noWrap/>
            <w:vAlign w:val="bottom"/>
            <w:hideMark/>
          </w:tcPr>
          <w:p w14:paraId="1C1228DD" w14:textId="77777777" w:rsidR="00FF6A3E" w:rsidRPr="00FF6A3E" w:rsidRDefault="00FF6A3E" w:rsidP="00FF6A3E">
            <w:pPr>
              <w:spacing w:before="0" w:after="0" w:line="240" w:lineRule="auto"/>
              <w:jc w:val="right"/>
              <w:rPr>
                <w:rFonts w:ascii="Arial" w:hAnsi="Arial" w:cs="Arial"/>
                <w:sz w:val="16"/>
                <w:szCs w:val="16"/>
              </w:rPr>
            </w:pPr>
            <w:r w:rsidRPr="00FF6A3E">
              <w:rPr>
                <w:rFonts w:ascii="Arial" w:hAnsi="Arial" w:cs="Arial"/>
                <w:sz w:val="16"/>
                <w:szCs w:val="16"/>
              </w:rPr>
              <w:t>(6,080)</w:t>
            </w:r>
          </w:p>
        </w:tc>
        <w:tc>
          <w:tcPr>
            <w:tcW w:w="900" w:type="dxa"/>
            <w:gridSpan w:val="2"/>
            <w:tcBorders>
              <w:top w:val="nil"/>
              <w:left w:val="nil"/>
              <w:bottom w:val="nil"/>
              <w:right w:val="nil"/>
            </w:tcBorders>
            <w:shd w:val="clear" w:color="000000" w:fill="D9D9D9"/>
            <w:noWrap/>
            <w:vAlign w:val="bottom"/>
            <w:hideMark/>
          </w:tcPr>
          <w:p w14:paraId="7FB658C9" w14:textId="77777777" w:rsidR="00FF6A3E" w:rsidRPr="00FF6A3E" w:rsidRDefault="00FF6A3E" w:rsidP="00FF6A3E">
            <w:pPr>
              <w:spacing w:before="0" w:after="0" w:line="240" w:lineRule="auto"/>
              <w:jc w:val="right"/>
              <w:rPr>
                <w:rFonts w:ascii="Arial" w:hAnsi="Arial" w:cs="Arial"/>
                <w:sz w:val="16"/>
                <w:szCs w:val="16"/>
              </w:rPr>
            </w:pPr>
            <w:r w:rsidRPr="00FF6A3E">
              <w:rPr>
                <w:rFonts w:ascii="Arial" w:hAnsi="Arial" w:cs="Arial"/>
                <w:sz w:val="16"/>
                <w:szCs w:val="16"/>
              </w:rPr>
              <w:t>(3,775)</w:t>
            </w:r>
          </w:p>
        </w:tc>
        <w:tc>
          <w:tcPr>
            <w:tcW w:w="900" w:type="dxa"/>
            <w:tcBorders>
              <w:top w:val="nil"/>
              <w:left w:val="nil"/>
              <w:bottom w:val="nil"/>
              <w:right w:val="nil"/>
            </w:tcBorders>
            <w:shd w:val="clear" w:color="auto" w:fill="auto"/>
            <w:noWrap/>
            <w:vAlign w:val="bottom"/>
            <w:hideMark/>
          </w:tcPr>
          <w:p w14:paraId="11790132" w14:textId="77777777" w:rsidR="00FF6A3E" w:rsidRPr="00FF6A3E" w:rsidRDefault="00FF6A3E" w:rsidP="00FF6A3E">
            <w:pPr>
              <w:spacing w:before="0" w:after="0" w:line="240" w:lineRule="auto"/>
              <w:jc w:val="right"/>
              <w:rPr>
                <w:rFonts w:ascii="Arial" w:hAnsi="Arial" w:cs="Arial"/>
                <w:sz w:val="16"/>
                <w:szCs w:val="16"/>
              </w:rPr>
            </w:pPr>
            <w:r w:rsidRPr="00FF6A3E">
              <w:rPr>
                <w:rFonts w:ascii="Arial" w:hAnsi="Arial" w:cs="Arial"/>
                <w:sz w:val="16"/>
                <w:szCs w:val="16"/>
              </w:rPr>
              <w:t>(3,570)</w:t>
            </w:r>
          </w:p>
        </w:tc>
        <w:tc>
          <w:tcPr>
            <w:tcW w:w="900" w:type="dxa"/>
            <w:tcBorders>
              <w:top w:val="nil"/>
              <w:left w:val="nil"/>
              <w:bottom w:val="nil"/>
              <w:right w:val="nil"/>
            </w:tcBorders>
            <w:shd w:val="clear" w:color="auto" w:fill="auto"/>
            <w:noWrap/>
            <w:vAlign w:val="bottom"/>
            <w:hideMark/>
          </w:tcPr>
          <w:p w14:paraId="6A2F9D79" w14:textId="77777777" w:rsidR="00FF6A3E" w:rsidRPr="00FF6A3E" w:rsidRDefault="00FF6A3E" w:rsidP="00FF6A3E">
            <w:pPr>
              <w:spacing w:before="0" w:after="0" w:line="240" w:lineRule="auto"/>
              <w:jc w:val="right"/>
              <w:rPr>
                <w:rFonts w:ascii="Arial" w:hAnsi="Arial" w:cs="Arial"/>
                <w:sz w:val="16"/>
                <w:szCs w:val="16"/>
              </w:rPr>
            </w:pPr>
            <w:r w:rsidRPr="00FF6A3E">
              <w:rPr>
                <w:rFonts w:ascii="Arial" w:hAnsi="Arial" w:cs="Arial"/>
                <w:sz w:val="16"/>
                <w:szCs w:val="16"/>
              </w:rPr>
              <w:t>(4,182)</w:t>
            </w:r>
          </w:p>
        </w:tc>
        <w:tc>
          <w:tcPr>
            <w:tcW w:w="900" w:type="dxa"/>
            <w:tcBorders>
              <w:top w:val="nil"/>
              <w:left w:val="nil"/>
              <w:bottom w:val="nil"/>
              <w:right w:val="nil"/>
            </w:tcBorders>
            <w:shd w:val="clear" w:color="auto" w:fill="auto"/>
            <w:noWrap/>
            <w:vAlign w:val="bottom"/>
            <w:hideMark/>
          </w:tcPr>
          <w:p w14:paraId="3FB921A5" w14:textId="77777777" w:rsidR="00FF6A3E" w:rsidRPr="00FF6A3E" w:rsidRDefault="00FF6A3E" w:rsidP="00FF6A3E">
            <w:pPr>
              <w:spacing w:before="0" w:after="0" w:line="240" w:lineRule="auto"/>
              <w:jc w:val="right"/>
              <w:rPr>
                <w:rFonts w:ascii="Arial" w:hAnsi="Arial" w:cs="Arial"/>
                <w:sz w:val="16"/>
                <w:szCs w:val="16"/>
              </w:rPr>
            </w:pPr>
            <w:r w:rsidRPr="00FF6A3E">
              <w:rPr>
                <w:rFonts w:ascii="Arial" w:hAnsi="Arial" w:cs="Arial"/>
                <w:sz w:val="16"/>
                <w:szCs w:val="16"/>
              </w:rPr>
              <w:t>(4,843)</w:t>
            </w:r>
          </w:p>
        </w:tc>
      </w:tr>
      <w:tr w:rsidR="00FF6A3E" w:rsidRPr="00FF6A3E" w14:paraId="201480E3" w14:textId="77777777" w:rsidTr="00FF6A3E">
        <w:trPr>
          <w:trHeight w:val="454"/>
        </w:trPr>
        <w:tc>
          <w:tcPr>
            <w:tcW w:w="3118" w:type="dxa"/>
            <w:tcBorders>
              <w:top w:val="nil"/>
              <w:left w:val="nil"/>
              <w:bottom w:val="single" w:sz="4" w:space="0" w:color="auto"/>
              <w:right w:val="nil"/>
            </w:tcBorders>
            <w:shd w:val="clear" w:color="auto" w:fill="auto"/>
            <w:vAlign w:val="bottom"/>
            <w:hideMark/>
          </w:tcPr>
          <w:p w14:paraId="5EBD2CF3" w14:textId="77777777" w:rsidR="00FF6A3E" w:rsidRPr="00FF6A3E" w:rsidRDefault="00FF6A3E" w:rsidP="00FF6A3E">
            <w:pPr>
              <w:spacing w:before="0" w:after="0" w:line="240" w:lineRule="auto"/>
              <w:rPr>
                <w:rFonts w:ascii="Arial" w:hAnsi="Arial" w:cs="Arial"/>
                <w:b/>
                <w:bCs/>
                <w:sz w:val="16"/>
                <w:szCs w:val="16"/>
              </w:rPr>
            </w:pPr>
            <w:r w:rsidRPr="00FF6A3E">
              <w:rPr>
                <w:rFonts w:ascii="Arial" w:hAnsi="Arial" w:cs="Arial"/>
                <w:b/>
                <w:bCs/>
                <w:sz w:val="16"/>
                <w:szCs w:val="16"/>
              </w:rPr>
              <w:t>Total comprehensive income (loss) attributable to the agency</w:t>
            </w:r>
          </w:p>
        </w:tc>
        <w:tc>
          <w:tcPr>
            <w:tcW w:w="900" w:type="dxa"/>
            <w:tcBorders>
              <w:top w:val="nil"/>
              <w:left w:val="nil"/>
              <w:bottom w:val="single" w:sz="4" w:space="0" w:color="auto"/>
              <w:right w:val="nil"/>
            </w:tcBorders>
            <w:shd w:val="clear" w:color="auto" w:fill="auto"/>
            <w:noWrap/>
            <w:vAlign w:val="bottom"/>
            <w:hideMark/>
          </w:tcPr>
          <w:p w14:paraId="1A7251A7" w14:textId="77777777" w:rsidR="00FF6A3E" w:rsidRPr="00FF6A3E" w:rsidRDefault="00FF6A3E" w:rsidP="00FF6A3E">
            <w:pPr>
              <w:spacing w:before="0" w:after="0" w:line="240" w:lineRule="auto"/>
              <w:jc w:val="right"/>
              <w:rPr>
                <w:rFonts w:ascii="Arial" w:hAnsi="Arial" w:cs="Arial"/>
                <w:b/>
                <w:bCs/>
                <w:sz w:val="16"/>
                <w:szCs w:val="16"/>
              </w:rPr>
            </w:pPr>
            <w:r w:rsidRPr="00FF6A3E">
              <w:rPr>
                <w:rFonts w:ascii="Arial" w:hAnsi="Arial" w:cs="Arial"/>
                <w:b/>
                <w:bCs/>
                <w:sz w:val="16"/>
                <w:szCs w:val="16"/>
              </w:rPr>
              <w:t>(51,178)</w:t>
            </w:r>
          </w:p>
        </w:tc>
        <w:tc>
          <w:tcPr>
            <w:tcW w:w="900" w:type="dxa"/>
            <w:gridSpan w:val="2"/>
            <w:tcBorders>
              <w:top w:val="nil"/>
              <w:left w:val="nil"/>
              <w:bottom w:val="single" w:sz="4" w:space="0" w:color="auto"/>
              <w:right w:val="nil"/>
            </w:tcBorders>
            <w:shd w:val="clear" w:color="000000" w:fill="D9D9D9"/>
            <w:noWrap/>
            <w:vAlign w:val="bottom"/>
            <w:hideMark/>
          </w:tcPr>
          <w:p w14:paraId="2EB3324F" w14:textId="77777777" w:rsidR="00FF6A3E" w:rsidRPr="00FF6A3E" w:rsidRDefault="00FF6A3E" w:rsidP="00FF6A3E">
            <w:pPr>
              <w:spacing w:before="0" w:after="0" w:line="240" w:lineRule="auto"/>
              <w:jc w:val="right"/>
              <w:rPr>
                <w:rFonts w:ascii="Arial" w:hAnsi="Arial" w:cs="Arial"/>
                <w:b/>
                <w:bCs/>
                <w:sz w:val="16"/>
                <w:szCs w:val="16"/>
              </w:rPr>
            </w:pPr>
            <w:r w:rsidRPr="00FF6A3E">
              <w:rPr>
                <w:rFonts w:ascii="Arial" w:hAnsi="Arial" w:cs="Arial"/>
                <w:b/>
                <w:bCs/>
                <w:sz w:val="16"/>
                <w:szCs w:val="16"/>
              </w:rPr>
              <w:t>(67,137)</w:t>
            </w:r>
          </w:p>
        </w:tc>
        <w:tc>
          <w:tcPr>
            <w:tcW w:w="900" w:type="dxa"/>
            <w:tcBorders>
              <w:top w:val="nil"/>
              <w:left w:val="nil"/>
              <w:bottom w:val="single" w:sz="4" w:space="0" w:color="auto"/>
              <w:right w:val="nil"/>
            </w:tcBorders>
            <w:shd w:val="clear" w:color="auto" w:fill="auto"/>
            <w:noWrap/>
            <w:vAlign w:val="bottom"/>
            <w:hideMark/>
          </w:tcPr>
          <w:p w14:paraId="2B9DD4D8" w14:textId="77777777" w:rsidR="00FF6A3E" w:rsidRPr="00FF6A3E" w:rsidRDefault="00FF6A3E" w:rsidP="00FF6A3E">
            <w:pPr>
              <w:spacing w:before="0" w:after="0" w:line="240" w:lineRule="auto"/>
              <w:jc w:val="right"/>
              <w:rPr>
                <w:rFonts w:ascii="Arial" w:hAnsi="Arial" w:cs="Arial"/>
                <w:b/>
                <w:bCs/>
                <w:sz w:val="16"/>
                <w:szCs w:val="16"/>
              </w:rPr>
            </w:pPr>
            <w:r w:rsidRPr="00FF6A3E">
              <w:rPr>
                <w:rFonts w:ascii="Arial" w:hAnsi="Arial" w:cs="Arial"/>
                <w:b/>
                <w:bCs/>
                <w:sz w:val="16"/>
                <w:szCs w:val="16"/>
              </w:rPr>
              <w:t>(15,423)</w:t>
            </w:r>
          </w:p>
        </w:tc>
        <w:tc>
          <w:tcPr>
            <w:tcW w:w="900" w:type="dxa"/>
            <w:tcBorders>
              <w:top w:val="nil"/>
              <w:left w:val="nil"/>
              <w:bottom w:val="single" w:sz="4" w:space="0" w:color="auto"/>
              <w:right w:val="nil"/>
            </w:tcBorders>
            <w:shd w:val="clear" w:color="auto" w:fill="auto"/>
            <w:noWrap/>
            <w:vAlign w:val="bottom"/>
            <w:hideMark/>
          </w:tcPr>
          <w:p w14:paraId="60FB3BA2" w14:textId="77777777" w:rsidR="00FF6A3E" w:rsidRPr="00FF6A3E" w:rsidRDefault="00FF6A3E" w:rsidP="00FF6A3E">
            <w:pPr>
              <w:spacing w:before="0" w:after="0" w:line="240" w:lineRule="auto"/>
              <w:jc w:val="right"/>
              <w:rPr>
                <w:rFonts w:ascii="Arial" w:hAnsi="Arial" w:cs="Arial"/>
                <w:b/>
                <w:bCs/>
                <w:sz w:val="16"/>
                <w:szCs w:val="16"/>
              </w:rPr>
            </w:pPr>
            <w:r w:rsidRPr="00FF6A3E">
              <w:rPr>
                <w:rFonts w:ascii="Arial" w:hAnsi="Arial" w:cs="Arial"/>
                <w:b/>
                <w:bCs/>
                <w:sz w:val="16"/>
                <w:szCs w:val="16"/>
              </w:rPr>
              <w:t>(15,626)</w:t>
            </w:r>
          </w:p>
        </w:tc>
        <w:tc>
          <w:tcPr>
            <w:tcW w:w="900" w:type="dxa"/>
            <w:tcBorders>
              <w:top w:val="nil"/>
              <w:left w:val="nil"/>
              <w:bottom w:val="single" w:sz="4" w:space="0" w:color="auto"/>
              <w:right w:val="nil"/>
            </w:tcBorders>
            <w:shd w:val="clear" w:color="auto" w:fill="auto"/>
            <w:noWrap/>
            <w:vAlign w:val="bottom"/>
            <w:hideMark/>
          </w:tcPr>
          <w:p w14:paraId="212B958A" w14:textId="77777777" w:rsidR="00FF6A3E" w:rsidRPr="00FF6A3E" w:rsidRDefault="00FF6A3E" w:rsidP="00FF6A3E">
            <w:pPr>
              <w:spacing w:before="0" w:after="0" w:line="240" w:lineRule="auto"/>
              <w:jc w:val="right"/>
              <w:rPr>
                <w:rFonts w:ascii="Arial" w:hAnsi="Arial" w:cs="Arial"/>
                <w:b/>
                <w:bCs/>
                <w:sz w:val="16"/>
                <w:szCs w:val="16"/>
              </w:rPr>
            </w:pPr>
            <w:r w:rsidRPr="00FF6A3E">
              <w:rPr>
                <w:rFonts w:ascii="Arial" w:hAnsi="Arial" w:cs="Arial"/>
                <w:b/>
                <w:bCs/>
                <w:sz w:val="16"/>
                <w:szCs w:val="16"/>
              </w:rPr>
              <w:t>(15,626)</w:t>
            </w:r>
          </w:p>
        </w:tc>
      </w:tr>
    </w:tbl>
    <w:p w14:paraId="16EE22F3" w14:textId="03F5BE75" w:rsidR="00FF6A3E" w:rsidRPr="00FF6A3E" w:rsidRDefault="00FF6A3E" w:rsidP="00FF6A3E">
      <w:pPr>
        <w:pStyle w:val="FootnoteText"/>
        <w:spacing w:before="120"/>
        <w:rPr>
          <w:snapToGrid w:val="0"/>
        </w:rPr>
      </w:pPr>
      <w:r w:rsidRPr="00FF6A3E">
        <w:rPr>
          <w:snapToGrid w:val="0"/>
        </w:rPr>
        <w:t>Prepared on Australian A</w:t>
      </w:r>
      <w:r>
        <w:rPr>
          <w:snapToGrid w:val="0"/>
        </w:rPr>
        <w:t>ccounting Standards basis.</w:t>
      </w:r>
    </w:p>
    <w:p w14:paraId="48BF7DE6" w14:textId="5BF1ED92" w:rsidR="00FF6A3E" w:rsidRPr="00FF6A3E" w:rsidRDefault="00FF6A3E" w:rsidP="00FF6A3E">
      <w:pPr>
        <w:pStyle w:val="FootnoteText"/>
        <w:rPr>
          <w:snapToGrid w:val="0"/>
        </w:rPr>
      </w:pPr>
    </w:p>
    <w:p w14:paraId="754DAE2D" w14:textId="759A0025" w:rsidR="00FF6A3E" w:rsidRPr="00FF6A3E" w:rsidRDefault="00FF6A3E" w:rsidP="00FF6A3E">
      <w:pPr>
        <w:pStyle w:val="FootnoteText"/>
        <w:rPr>
          <w:snapToGrid w:val="0"/>
        </w:rPr>
      </w:pPr>
      <w:r>
        <w:rPr>
          <w:snapToGrid w:val="0"/>
        </w:rPr>
        <w:t>RoU = Right-of-Use asset</w:t>
      </w:r>
    </w:p>
    <w:p w14:paraId="5985006D" w14:textId="219BF8D6" w:rsidR="00576D52" w:rsidRDefault="00FF6A3E" w:rsidP="00FF6A3E">
      <w:pPr>
        <w:pStyle w:val="FootnoteText"/>
        <w:rPr>
          <w:snapToGrid w:val="0"/>
        </w:rPr>
      </w:pPr>
      <w:r w:rsidRPr="00FF6A3E">
        <w:rPr>
          <w:snapToGrid w:val="0"/>
          <w:vertAlign w:val="superscript"/>
        </w:rPr>
        <w:t>(a)</w:t>
      </w:r>
      <w:r w:rsidRPr="00FF6A3E">
        <w:rPr>
          <w:snapToGrid w:val="0"/>
        </w:rPr>
        <w:t xml:space="preserve"> </w:t>
      </w:r>
      <w:r>
        <w:rPr>
          <w:snapToGrid w:val="0"/>
        </w:rPr>
        <w:tab/>
      </w:r>
      <w:r w:rsidRPr="00FF6A3E">
        <w:rPr>
          <w:snapToGrid w:val="0"/>
        </w:rPr>
        <w:t>Applies lea</w:t>
      </w:r>
      <w:r>
        <w:rPr>
          <w:snapToGrid w:val="0"/>
        </w:rPr>
        <w:t>ses under AASB 16 - Leases.</w:t>
      </w:r>
    </w:p>
    <w:p w14:paraId="388373BA" w14:textId="77777777" w:rsidR="00576D52" w:rsidRDefault="00576D52">
      <w:pPr>
        <w:spacing w:before="0" w:after="0" w:line="240" w:lineRule="auto"/>
        <w:rPr>
          <w:rFonts w:ascii="Arial" w:hAnsi="Arial"/>
          <w:b/>
          <w:snapToGrid w:val="0"/>
          <w:sz w:val="20"/>
        </w:rPr>
      </w:pPr>
      <w:r>
        <w:rPr>
          <w:snapToGrid w:val="0"/>
        </w:rPr>
        <w:br w:type="page"/>
      </w:r>
    </w:p>
    <w:p w14:paraId="2839177E" w14:textId="40953E4A" w:rsidR="00CC6669" w:rsidRDefault="00CC6669" w:rsidP="00CC6669">
      <w:pPr>
        <w:pStyle w:val="TableHeading"/>
        <w:rPr>
          <w:snapToGrid w:val="0"/>
        </w:rPr>
      </w:pPr>
      <w:r w:rsidRPr="00CC6669">
        <w:rPr>
          <w:snapToGrid w:val="0"/>
        </w:rPr>
        <w:lastRenderedPageBreak/>
        <w:t>Table 3.2: Budgeted departmental balance sheet (as at 30 June)</w:t>
      </w:r>
    </w:p>
    <w:tbl>
      <w:tblPr>
        <w:tblW w:w="7629" w:type="dxa"/>
        <w:tblLayout w:type="fixed"/>
        <w:tblLook w:val="04A0" w:firstRow="1" w:lastRow="0" w:firstColumn="1" w:lastColumn="0" w:noHBand="0" w:noVBand="1"/>
      </w:tblPr>
      <w:tblGrid>
        <w:gridCol w:w="3231"/>
        <w:gridCol w:w="886"/>
        <w:gridCol w:w="878"/>
        <w:gridCol w:w="878"/>
        <w:gridCol w:w="878"/>
        <w:gridCol w:w="878"/>
      </w:tblGrid>
      <w:tr w:rsidR="00FF53C6" w:rsidRPr="00FF53C6" w14:paraId="0D05F716" w14:textId="77777777" w:rsidTr="006970DE">
        <w:trPr>
          <w:trHeight w:val="765"/>
        </w:trPr>
        <w:tc>
          <w:tcPr>
            <w:tcW w:w="3231" w:type="dxa"/>
            <w:tcBorders>
              <w:top w:val="single" w:sz="4" w:space="0" w:color="auto"/>
              <w:left w:val="nil"/>
              <w:bottom w:val="nil"/>
              <w:right w:val="nil"/>
            </w:tcBorders>
            <w:shd w:val="clear" w:color="auto" w:fill="auto"/>
            <w:tcMar>
              <w:left w:w="0" w:type="dxa"/>
            </w:tcMar>
            <w:hideMark/>
          </w:tcPr>
          <w:p w14:paraId="22FE96AC" w14:textId="77777777" w:rsidR="00FF53C6" w:rsidRPr="00FF53C6" w:rsidRDefault="00FF53C6" w:rsidP="00FF53C6">
            <w:pPr>
              <w:spacing w:before="40" w:after="0" w:line="240" w:lineRule="auto"/>
              <w:jc w:val="right"/>
              <w:rPr>
                <w:rFonts w:ascii="Times New Roman" w:hAnsi="Times New Roman"/>
                <w:sz w:val="20"/>
                <w:szCs w:val="24"/>
              </w:rPr>
            </w:pPr>
          </w:p>
        </w:tc>
        <w:tc>
          <w:tcPr>
            <w:tcW w:w="886" w:type="dxa"/>
            <w:tcBorders>
              <w:top w:val="single" w:sz="4" w:space="0" w:color="auto"/>
              <w:left w:val="nil"/>
              <w:bottom w:val="single" w:sz="4" w:space="0" w:color="auto"/>
              <w:right w:val="nil"/>
            </w:tcBorders>
            <w:shd w:val="clear" w:color="auto" w:fill="auto"/>
            <w:tcMar>
              <w:left w:w="0" w:type="dxa"/>
            </w:tcMar>
            <w:hideMark/>
          </w:tcPr>
          <w:p w14:paraId="1BE70081" w14:textId="77777777" w:rsidR="00FF53C6" w:rsidRPr="00FF53C6" w:rsidRDefault="00FF53C6" w:rsidP="00FF53C6">
            <w:pPr>
              <w:spacing w:before="40" w:after="0" w:line="240" w:lineRule="auto"/>
              <w:jc w:val="right"/>
              <w:rPr>
                <w:rFonts w:ascii="Arial" w:hAnsi="Arial" w:cs="Arial"/>
                <w:b/>
                <w:bCs/>
                <w:sz w:val="16"/>
                <w:szCs w:val="16"/>
              </w:rPr>
            </w:pPr>
            <w:r w:rsidRPr="00FF53C6">
              <w:rPr>
                <w:rFonts w:ascii="Arial" w:hAnsi="Arial" w:cs="Arial"/>
                <w:b/>
                <w:bCs/>
                <w:sz w:val="16"/>
                <w:szCs w:val="16"/>
              </w:rPr>
              <w:t>2023–24</w:t>
            </w:r>
            <w:r w:rsidRPr="00FF53C6">
              <w:rPr>
                <w:rFonts w:ascii="Arial" w:hAnsi="Arial" w:cs="Arial"/>
                <w:b/>
                <w:bCs/>
                <w:sz w:val="16"/>
                <w:szCs w:val="16"/>
              </w:rPr>
              <w:br/>
              <w:t>Estimated actual</w:t>
            </w:r>
            <w:r w:rsidRPr="00FF53C6">
              <w:rPr>
                <w:rFonts w:ascii="Arial" w:hAnsi="Arial" w:cs="Arial"/>
                <w:b/>
                <w:bCs/>
                <w:sz w:val="16"/>
                <w:szCs w:val="16"/>
              </w:rPr>
              <w:br/>
              <w:t>$'000</w:t>
            </w:r>
          </w:p>
        </w:tc>
        <w:tc>
          <w:tcPr>
            <w:tcW w:w="878" w:type="dxa"/>
            <w:tcBorders>
              <w:top w:val="single" w:sz="4" w:space="0" w:color="auto"/>
              <w:left w:val="nil"/>
              <w:bottom w:val="single" w:sz="4" w:space="0" w:color="auto"/>
              <w:right w:val="nil"/>
            </w:tcBorders>
            <w:shd w:val="clear" w:color="000000" w:fill="D9D9D9"/>
            <w:tcMar>
              <w:left w:w="0" w:type="dxa"/>
            </w:tcMar>
            <w:hideMark/>
          </w:tcPr>
          <w:p w14:paraId="080B1B4D" w14:textId="77777777" w:rsidR="00FF53C6" w:rsidRPr="00FF53C6" w:rsidRDefault="00FF53C6" w:rsidP="00FF53C6">
            <w:pPr>
              <w:spacing w:before="40" w:after="0" w:line="240" w:lineRule="auto"/>
              <w:jc w:val="right"/>
              <w:rPr>
                <w:rFonts w:ascii="Arial" w:hAnsi="Arial" w:cs="Arial"/>
                <w:b/>
                <w:bCs/>
                <w:sz w:val="16"/>
                <w:szCs w:val="16"/>
              </w:rPr>
            </w:pPr>
            <w:r w:rsidRPr="00FF53C6">
              <w:rPr>
                <w:rFonts w:ascii="Arial" w:hAnsi="Arial" w:cs="Arial"/>
                <w:b/>
                <w:bCs/>
                <w:sz w:val="16"/>
                <w:szCs w:val="16"/>
              </w:rPr>
              <w:t>2024–25</w:t>
            </w:r>
            <w:r w:rsidRPr="00FF53C6">
              <w:rPr>
                <w:rFonts w:ascii="Arial" w:hAnsi="Arial" w:cs="Arial"/>
                <w:b/>
                <w:bCs/>
                <w:sz w:val="16"/>
                <w:szCs w:val="16"/>
              </w:rPr>
              <w:br/>
              <w:t xml:space="preserve">Budget </w:t>
            </w:r>
            <w:r w:rsidRPr="00FF53C6">
              <w:rPr>
                <w:rFonts w:ascii="Arial" w:hAnsi="Arial" w:cs="Arial"/>
                <w:b/>
                <w:bCs/>
                <w:sz w:val="16"/>
                <w:szCs w:val="16"/>
              </w:rPr>
              <w:br/>
            </w:r>
            <w:r w:rsidRPr="00FF53C6">
              <w:rPr>
                <w:rFonts w:ascii="Arial" w:hAnsi="Arial" w:cs="Arial"/>
                <w:b/>
                <w:bCs/>
                <w:sz w:val="16"/>
                <w:szCs w:val="16"/>
              </w:rPr>
              <w:br/>
              <w:t>$'000</w:t>
            </w:r>
          </w:p>
        </w:tc>
        <w:tc>
          <w:tcPr>
            <w:tcW w:w="878" w:type="dxa"/>
            <w:tcBorders>
              <w:top w:val="single" w:sz="4" w:space="0" w:color="auto"/>
              <w:left w:val="nil"/>
              <w:bottom w:val="single" w:sz="4" w:space="0" w:color="auto"/>
              <w:right w:val="nil"/>
            </w:tcBorders>
            <w:shd w:val="clear" w:color="auto" w:fill="auto"/>
            <w:tcMar>
              <w:left w:w="0" w:type="dxa"/>
            </w:tcMar>
            <w:hideMark/>
          </w:tcPr>
          <w:p w14:paraId="2D23028F" w14:textId="77777777" w:rsidR="00FF53C6" w:rsidRPr="00FF53C6" w:rsidRDefault="00FF53C6" w:rsidP="00FF53C6">
            <w:pPr>
              <w:spacing w:before="40" w:after="0" w:line="240" w:lineRule="auto"/>
              <w:jc w:val="right"/>
              <w:rPr>
                <w:rFonts w:ascii="Arial" w:hAnsi="Arial" w:cs="Arial"/>
                <w:b/>
                <w:bCs/>
                <w:sz w:val="16"/>
                <w:szCs w:val="16"/>
              </w:rPr>
            </w:pPr>
            <w:r w:rsidRPr="00FF53C6">
              <w:rPr>
                <w:rFonts w:ascii="Arial" w:hAnsi="Arial" w:cs="Arial"/>
                <w:b/>
                <w:bCs/>
                <w:sz w:val="16"/>
                <w:szCs w:val="16"/>
              </w:rPr>
              <w:t>2025–26</w:t>
            </w:r>
            <w:r w:rsidRPr="00FF53C6">
              <w:rPr>
                <w:rFonts w:ascii="Arial" w:hAnsi="Arial" w:cs="Arial"/>
                <w:b/>
                <w:bCs/>
                <w:sz w:val="16"/>
                <w:szCs w:val="16"/>
              </w:rPr>
              <w:br/>
              <w:t>Forward estimate</w:t>
            </w:r>
            <w:r w:rsidRPr="00FF53C6">
              <w:rPr>
                <w:rFonts w:ascii="Arial" w:hAnsi="Arial" w:cs="Arial"/>
                <w:b/>
                <w:bCs/>
                <w:sz w:val="16"/>
                <w:szCs w:val="16"/>
              </w:rPr>
              <w:br/>
              <w:t>$'000</w:t>
            </w:r>
          </w:p>
        </w:tc>
        <w:tc>
          <w:tcPr>
            <w:tcW w:w="878" w:type="dxa"/>
            <w:tcBorders>
              <w:top w:val="single" w:sz="4" w:space="0" w:color="auto"/>
              <w:left w:val="nil"/>
              <w:bottom w:val="single" w:sz="4" w:space="0" w:color="auto"/>
              <w:right w:val="nil"/>
            </w:tcBorders>
            <w:shd w:val="clear" w:color="auto" w:fill="auto"/>
            <w:tcMar>
              <w:left w:w="0" w:type="dxa"/>
            </w:tcMar>
            <w:hideMark/>
          </w:tcPr>
          <w:p w14:paraId="3325FA85" w14:textId="77777777" w:rsidR="00FF53C6" w:rsidRPr="00FF53C6" w:rsidRDefault="00FF53C6" w:rsidP="00FF53C6">
            <w:pPr>
              <w:spacing w:before="40" w:after="0" w:line="240" w:lineRule="auto"/>
              <w:jc w:val="right"/>
              <w:rPr>
                <w:rFonts w:ascii="Arial" w:hAnsi="Arial" w:cs="Arial"/>
                <w:b/>
                <w:bCs/>
                <w:sz w:val="16"/>
                <w:szCs w:val="16"/>
              </w:rPr>
            </w:pPr>
            <w:r w:rsidRPr="00FF53C6">
              <w:rPr>
                <w:rFonts w:ascii="Arial" w:hAnsi="Arial" w:cs="Arial"/>
                <w:b/>
                <w:bCs/>
                <w:sz w:val="16"/>
                <w:szCs w:val="16"/>
              </w:rPr>
              <w:t>2026–27</w:t>
            </w:r>
            <w:r w:rsidRPr="00FF53C6">
              <w:rPr>
                <w:rFonts w:ascii="Arial" w:hAnsi="Arial" w:cs="Arial"/>
                <w:b/>
                <w:bCs/>
                <w:sz w:val="16"/>
                <w:szCs w:val="16"/>
              </w:rPr>
              <w:br/>
              <w:t>Forward estimate</w:t>
            </w:r>
            <w:r w:rsidRPr="00FF53C6">
              <w:rPr>
                <w:rFonts w:ascii="Arial" w:hAnsi="Arial" w:cs="Arial"/>
                <w:b/>
                <w:bCs/>
                <w:sz w:val="16"/>
                <w:szCs w:val="16"/>
              </w:rPr>
              <w:br/>
              <w:t>$'000</w:t>
            </w:r>
          </w:p>
        </w:tc>
        <w:tc>
          <w:tcPr>
            <w:tcW w:w="878" w:type="dxa"/>
            <w:tcBorders>
              <w:top w:val="single" w:sz="4" w:space="0" w:color="auto"/>
              <w:left w:val="nil"/>
              <w:bottom w:val="single" w:sz="4" w:space="0" w:color="auto"/>
              <w:right w:val="nil"/>
            </w:tcBorders>
            <w:shd w:val="clear" w:color="auto" w:fill="auto"/>
            <w:tcMar>
              <w:left w:w="0" w:type="dxa"/>
            </w:tcMar>
            <w:hideMark/>
          </w:tcPr>
          <w:p w14:paraId="5308A099" w14:textId="77777777" w:rsidR="00FF53C6" w:rsidRPr="00FF53C6" w:rsidRDefault="00FF53C6" w:rsidP="00FF53C6">
            <w:pPr>
              <w:spacing w:before="40" w:after="0" w:line="240" w:lineRule="auto"/>
              <w:jc w:val="right"/>
              <w:rPr>
                <w:rFonts w:ascii="Arial" w:hAnsi="Arial" w:cs="Arial"/>
                <w:b/>
                <w:bCs/>
                <w:sz w:val="16"/>
                <w:szCs w:val="16"/>
              </w:rPr>
            </w:pPr>
            <w:r w:rsidRPr="00FF53C6">
              <w:rPr>
                <w:rFonts w:ascii="Arial" w:hAnsi="Arial" w:cs="Arial"/>
                <w:b/>
                <w:bCs/>
                <w:sz w:val="16"/>
                <w:szCs w:val="16"/>
              </w:rPr>
              <w:t>2027–28</w:t>
            </w:r>
            <w:r w:rsidRPr="00FF53C6">
              <w:rPr>
                <w:rFonts w:ascii="Arial" w:hAnsi="Arial" w:cs="Arial"/>
                <w:b/>
                <w:bCs/>
                <w:sz w:val="16"/>
                <w:szCs w:val="16"/>
              </w:rPr>
              <w:br/>
              <w:t>Forward estimate</w:t>
            </w:r>
            <w:r w:rsidRPr="00FF53C6">
              <w:rPr>
                <w:rFonts w:ascii="Arial" w:hAnsi="Arial" w:cs="Arial"/>
                <w:b/>
                <w:bCs/>
                <w:sz w:val="16"/>
                <w:szCs w:val="16"/>
              </w:rPr>
              <w:br/>
              <w:t>$'000</w:t>
            </w:r>
          </w:p>
        </w:tc>
      </w:tr>
      <w:tr w:rsidR="00FF53C6" w:rsidRPr="00FF53C6" w14:paraId="07A2AA33" w14:textId="77777777" w:rsidTr="00FF53C6">
        <w:trPr>
          <w:trHeight w:val="225"/>
        </w:trPr>
        <w:tc>
          <w:tcPr>
            <w:tcW w:w="3231" w:type="dxa"/>
            <w:tcBorders>
              <w:top w:val="nil"/>
              <w:left w:val="nil"/>
              <w:bottom w:val="nil"/>
              <w:right w:val="nil"/>
            </w:tcBorders>
            <w:shd w:val="clear" w:color="auto" w:fill="auto"/>
            <w:noWrap/>
            <w:vAlign w:val="bottom"/>
            <w:hideMark/>
          </w:tcPr>
          <w:p w14:paraId="38E4B0E1" w14:textId="77777777" w:rsidR="00FF53C6" w:rsidRPr="00FF53C6" w:rsidRDefault="00FF53C6" w:rsidP="00FF53C6">
            <w:pPr>
              <w:spacing w:before="0" w:after="0" w:line="240" w:lineRule="auto"/>
              <w:rPr>
                <w:rFonts w:ascii="Arial" w:hAnsi="Arial" w:cs="Arial"/>
                <w:b/>
                <w:bCs/>
                <w:color w:val="000000"/>
                <w:sz w:val="16"/>
                <w:szCs w:val="16"/>
              </w:rPr>
            </w:pPr>
            <w:r w:rsidRPr="00FF53C6">
              <w:rPr>
                <w:rFonts w:ascii="Arial" w:hAnsi="Arial" w:cs="Arial"/>
                <w:b/>
                <w:bCs/>
                <w:color w:val="000000"/>
                <w:sz w:val="16"/>
                <w:szCs w:val="16"/>
              </w:rPr>
              <w:t>ASSETS</w:t>
            </w:r>
          </w:p>
        </w:tc>
        <w:tc>
          <w:tcPr>
            <w:tcW w:w="886" w:type="dxa"/>
            <w:tcBorders>
              <w:top w:val="nil"/>
              <w:left w:val="nil"/>
              <w:bottom w:val="nil"/>
              <w:right w:val="nil"/>
            </w:tcBorders>
            <w:shd w:val="clear" w:color="auto" w:fill="auto"/>
            <w:noWrap/>
            <w:vAlign w:val="bottom"/>
            <w:hideMark/>
          </w:tcPr>
          <w:p w14:paraId="38626FD2" w14:textId="77777777" w:rsidR="00FF53C6" w:rsidRPr="00FF53C6" w:rsidRDefault="00FF53C6" w:rsidP="00FF53C6">
            <w:pPr>
              <w:spacing w:before="0" w:after="0" w:line="240" w:lineRule="auto"/>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33689B17" w14:textId="77777777" w:rsidR="00FF53C6" w:rsidRPr="00FF53C6" w:rsidRDefault="00FF53C6" w:rsidP="00FF53C6">
            <w:pPr>
              <w:spacing w:before="0" w:after="0" w:line="240" w:lineRule="auto"/>
              <w:jc w:val="right"/>
              <w:rPr>
                <w:rFonts w:ascii="Arial" w:hAnsi="Arial" w:cs="Arial"/>
                <w:color w:val="000000"/>
                <w:sz w:val="16"/>
                <w:szCs w:val="16"/>
              </w:rPr>
            </w:pPr>
            <w:r w:rsidRPr="00FF53C6">
              <w:rPr>
                <w:rFonts w:ascii="Arial" w:hAnsi="Arial" w:cs="Arial"/>
                <w:color w:val="000000"/>
                <w:sz w:val="16"/>
                <w:szCs w:val="16"/>
              </w:rPr>
              <w:t> </w:t>
            </w:r>
          </w:p>
        </w:tc>
        <w:tc>
          <w:tcPr>
            <w:tcW w:w="878" w:type="dxa"/>
            <w:tcBorders>
              <w:top w:val="nil"/>
              <w:left w:val="nil"/>
              <w:bottom w:val="nil"/>
              <w:right w:val="nil"/>
            </w:tcBorders>
            <w:shd w:val="clear" w:color="auto" w:fill="auto"/>
            <w:noWrap/>
            <w:vAlign w:val="bottom"/>
            <w:hideMark/>
          </w:tcPr>
          <w:p w14:paraId="4F1285FD" w14:textId="77777777" w:rsidR="00FF53C6" w:rsidRPr="00FF53C6" w:rsidRDefault="00FF53C6" w:rsidP="00FF53C6">
            <w:pPr>
              <w:spacing w:before="0" w:after="0" w:line="240" w:lineRule="auto"/>
              <w:jc w:val="right"/>
              <w:rPr>
                <w:rFonts w:ascii="Arial" w:hAnsi="Arial" w:cs="Arial"/>
                <w:color w:val="000000"/>
                <w:sz w:val="16"/>
                <w:szCs w:val="16"/>
              </w:rPr>
            </w:pPr>
          </w:p>
        </w:tc>
        <w:tc>
          <w:tcPr>
            <w:tcW w:w="878" w:type="dxa"/>
            <w:tcBorders>
              <w:top w:val="nil"/>
              <w:left w:val="nil"/>
              <w:bottom w:val="nil"/>
              <w:right w:val="nil"/>
            </w:tcBorders>
            <w:shd w:val="clear" w:color="auto" w:fill="auto"/>
            <w:noWrap/>
            <w:vAlign w:val="bottom"/>
            <w:hideMark/>
          </w:tcPr>
          <w:p w14:paraId="14AB2370" w14:textId="77777777" w:rsidR="00FF53C6" w:rsidRPr="00FF53C6" w:rsidRDefault="00FF53C6" w:rsidP="00FF53C6">
            <w:pPr>
              <w:spacing w:before="0" w:after="0" w:line="240" w:lineRule="auto"/>
              <w:jc w:val="right"/>
              <w:rPr>
                <w:rFonts w:ascii="Times New Roman" w:hAnsi="Times New Roman"/>
                <w:sz w:val="20"/>
              </w:rPr>
            </w:pPr>
          </w:p>
        </w:tc>
        <w:tc>
          <w:tcPr>
            <w:tcW w:w="878" w:type="dxa"/>
            <w:tcBorders>
              <w:top w:val="nil"/>
              <w:left w:val="nil"/>
              <w:bottom w:val="nil"/>
              <w:right w:val="nil"/>
            </w:tcBorders>
            <w:shd w:val="clear" w:color="auto" w:fill="auto"/>
            <w:noWrap/>
            <w:vAlign w:val="bottom"/>
            <w:hideMark/>
          </w:tcPr>
          <w:p w14:paraId="047B4214" w14:textId="77777777" w:rsidR="00FF53C6" w:rsidRPr="00FF53C6" w:rsidRDefault="00FF53C6" w:rsidP="00FF53C6">
            <w:pPr>
              <w:spacing w:before="0" w:after="0" w:line="240" w:lineRule="auto"/>
              <w:jc w:val="right"/>
              <w:rPr>
                <w:rFonts w:ascii="Times New Roman" w:hAnsi="Times New Roman"/>
                <w:sz w:val="20"/>
              </w:rPr>
            </w:pPr>
          </w:p>
        </w:tc>
      </w:tr>
      <w:tr w:rsidR="00FF53C6" w:rsidRPr="00FF53C6" w14:paraId="70C86D7F" w14:textId="77777777" w:rsidTr="00FF53C6">
        <w:trPr>
          <w:trHeight w:val="225"/>
        </w:trPr>
        <w:tc>
          <w:tcPr>
            <w:tcW w:w="3231" w:type="dxa"/>
            <w:tcBorders>
              <w:top w:val="nil"/>
              <w:left w:val="nil"/>
              <w:bottom w:val="nil"/>
              <w:right w:val="nil"/>
            </w:tcBorders>
            <w:shd w:val="clear" w:color="auto" w:fill="auto"/>
            <w:noWrap/>
            <w:vAlign w:val="bottom"/>
            <w:hideMark/>
          </w:tcPr>
          <w:p w14:paraId="06680B19" w14:textId="77777777" w:rsidR="00FF53C6" w:rsidRPr="00FF53C6" w:rsidRDefault="00FF53C6" w:rsidP="00FF53C6">
            <w:pPr>
              <w:spacing w:before="0" w:after="0" w:line="240" w:lineRule="auto"/>
              <w:ind w:leftChars="75" w:left="143"/>
              <w:rPr>
                <w:rFonts w:ascii="Arial" w:hAnsi="Arial" w:cs="Arial"/>
                <w:b/>
                <w:bCs/>
                <w:color w:val="000000"/>
                <w:sz w:val="16"/>
                <w:szCs w:val="16"/>
              </w:rPr>
            </w:pPr>
            <w:r w:rsidRPr="00FF53C6">
              <w:rPr>
                <w:rFonts w:ascii="Arial" w:hAnsi="Arial" w:cs="Arial"/>
                <w:b/>
                <w:bCs/>
                <w:color w:val="000000"/>
                <w:sz w:val="16"/>
                <w:szCs w:val="16"/>
              </w:rPr>
              <w:t>Financial assets</w:t>
            </w:r>
          </w:p>
        </w:tc>
        <w:tc>
          <w:tcPr>
            <w:tcW w:w="886" w:type="dxa"/>
            <w:tcBorders>
              <w:top w:val="nil"/>
              <w:left w:val="nil"/>
              <w:bottom w:val="nil"/>
              <w:right w:val="nil"/>
            </w:tcBorders>
            <w:shd w:val="clear" w:color="auto" w:fill="auto"/>
            <w:noWrap/>
            <w:vAlign w:val="bottom"/>
            <w:hideMark/>
          </w:tcPr>
          <w:p w14:paraId="607E63C5" w14:textId="77777777" w:rsidR="00FF53C6" w:rsidRPr="00FF53C6" w:rsidRDefault="00FF53C6" w:rsidP="00FF53C6">
            <w:pPr>
              <w:spacing w:before="0" w:after="0" w:line="240" w:lineRule="auto"/>
              <w:ind w:firstLineChars="100" w:firstLine="160"/>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6BC6646A" w14:textId="77777777" w:rsidR="00FF53C6" w:rsidRPr="00FF53C6" w:rsidRDefault="00FF53C6" w:rsidP="00FF53C6">
            <w:pPr>
              <w:spacing w:before="0" w:after="0" w:line="240" w:lineRule="auto"/>
              <w:jc w:val="right"/>
              <w:rPr>
                <w:rFonts w:ascii="Arial" w:hAnsi="Arial" w:cs="Arial"/>
                <w:color w:val="000000"/>
                <w:sz w:val="16"/>
                <w:szCs w:val="16"/>
              </w:rPr>
            </w:pPr>
            <w:r w:rsidRPr="00FF53C6">
              <w:rPr>
                <w:rFonts w:ascii="Arial" w:hAnsi="Arial" w:cs="Arial"/>
                <w:color w:val="000000"/>
                <w:sz w:val="16"/>
                <w:szCs w:val="16"/>
              </w:rPr>
              <w:t> </w:t>
            </w:r>
          </w:p>
        </w:tc>
        <w:tc>
          <w:tcPr>
            <w:tcW w:w="878" w:type="dxa"/>
            <w:tcBorders>
              <w:top w:val="nil"/>
              <w:left w:val="nil"/>
              <w:bottom w:val="nil"/>
              <w:right w:val="nil"/>
            </w:tcBorders>
            <w:shd w:val="clear" w:color="auto" w:fill="auto"/>
            <w:noWrap/>
            <w:vAlign w:val="bottom"/>
            <w:hideMark/>
          </w:tcPr>
          <w:p w14:paraId="35072D45" w14:textId="77777777" w:rsidR="00FF53C6" w:rsidRPr="00FF53C6" w:rsidRDefault="00FF53C6" w:rsidP="00FF53C6">
            <w:pPr>
              <w:spacing w:before="0" w:after="0" w:line="240" w:lineRule="auto"/>
              <w:jc w:val="right"/>
              <w:rPr>
                <w:rFonts w:ascii="Arial" w:hAnsi="Arial" w:cs="Arial"/>
                <w:color w:val="000000"/>
                <w:sz w:val="16"/>
                <w:szCs w:val="16"/>
              </w:rPr>
            </w:pPr>
          </w:p>
        </w:tc>
        <w:tc>
          <w:tcPr>
            <w:tcW w:w="878" w:type="dxa"/>
            <w:tcBorders>
              <w:top w:val="nil"/>
              <w:left w:val="nil"/>
              <w:bottom w:val="nil"/>
              <w:right w:val="nil"/>
            </w:tcBorders>
            <w:shd w:val="clear" w:color="auto" w:fill="auto"/>
            <w:noWrap/>
            <w:vAlign w:val="bottom"/>
            <w:hideMark/>
          </w:tcPr>
          <w:p w14:paraId="6F608628" w14:textId="77777777" w:rsidR="00FF53C6" w:rsidRPr="00FF53C6" w:rsidRDefault="00FF53C6" w:rsidP="00FF53C6">
            <w:pPr>
              <w:spacing w:before="0" w:after="0" w:line="240" w:lineRule="auto"/>
              <w:jc w:val="right"/>
              <w:rPr>
                <w:rFonts w:ascii="Times New Roman" w:hAnsi="Times New Roman"/>
                <w:sz w:val="20"/>
              </w:rPr>
            </w:pPr>
          </w:p>
        </w:tc>
        <w:tc>
          <w:tcPr>
            <w:tcW w:w="878" w:type="dxa"/>
            <w:tcBorders>
              <w:top w:val="nil"/>
              <w:left w:val="nil"/>
              <w:bottom w:val="nil"/>
              <w:right w:val="nil"/>
            </w:tcBorders>
            <w:shd w:val="clear" w:color="auto" w:fill="auto"/>
            <w:noWrap/>
            <w:vAlign w:val="bottom"/>
            <w:hideMark/>
          </w:tcPr>
          <w:p w14:paraId="6507A16B" w14:textId="77777777" w:rsidR="00FF53C6" w:rsidRPr="00FF53C6" w:rsidRDefault="00FF53C6" w:rsidP="00FF53C6">
            <w:pPr>
              <w:spacing w:before="0" w:after="0" w:line="240" w:lineRule="auto"/>
              <w:jc w:val="right"/>
              <w:rPr>
                <w:rFonts w:ascii="Times New Roman" w:hAnsi="Times New Roman"/>
                <w:sz w:val="20"/>
              </w:rPr>
            </w:pPr>
          </w:p>
        </w:tc>
      </w:tr>
      <w:tr w:rsidR="00FF53C6" w:rsidRPr="00FF53C6" w14:paraId="74FA00FF" w14:textId="77777777" w:rsidTr="00FF53C6">
        <w:trPr>
          <w:trHeight w:val="225"/>
        </w:trPr>
        <w:tc>
          <w:tcPr>
            <w:tcW w:w="3231" w:type="dxa"/>
            <w:tcBorders>
              <w:top w:val="nil"/>
              <w:left w:val="nil"/>
              <w:bottom w:val="nil"/>
              <w:right w:val="nil"/>
            </w:tcBorders>
            <w:shd w:val="clear" w:color="auto" w:fill="auto"/>
            <w:noWrap/>
            <w:vAlign w:val="bottom"/>
            <w:hideMark/>
          </w:tcPr>
          <w:p w14:paraId="541D82FE" w14:textId="77777777" w:rsidR="00FF53C6" w:rsidRPr="00FF53C6" w:rsidRDefault="00FF53C6" w:rsidP="00FF53C6">
            <w:pPr>
              <w:spacing w:before="0" w:after="0" w:line="240" w:lineRule="auto"/>
              <w:ind w:firstLineChars="200" w:firstLine="320"/>
              <w:rPr>
                <w:rFonts w:ascii="Arial" w:hAnsi="Arial" w:cs="Arial"/>
                <w:color w:val="000000"/>
                <w:sz w:val="16"/>
                <w:szCs w:val="16"/>
              </w:rPr>
            </w:pPr>
            <w:r w:rsidRPr="00FF53C6">
              <w:rPr>
                <w:rFonts w:ascii="Arial" w:hAnsi="Arial" w:cs="Arial"/>
                <w:color w:val="000000"/>
                <w:sz w:val="16"/>
                <w:szCs w:val="16"/>
              </w:rPr>
              <w:t>Cash and cash equivalents</w:t>
            </w:r>
          </w:p>
        </w:tc>
        <w:tc>
          <w:tcPr>
            <w:tcW w:w="886" w:type="dxa"/>
            <w:tcBorders>
              <w:top w:val="nil"/>
              <w:left w:val="nil"/>
              <w:bottom w:val="nil"/>
              <w:right w:val="nil"/>
            </w:tcBorders>
            <w:shd w:val="clear" w:color="auto" w:fill="auto"/>
            <w:noWrap/>
            <w:vAlign w:val="bottom"/>
            <w:hideMark/>
          </w:tcPr>
          <w:p w14:paraId="0B372CCF"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53,987</w:t>
            </w:r>
          </w:p>
        </w:tc>
        <w:tc>
          <w:tcPr>
            <w:tcW w:w="878" w:type="dxa"/>
            <w:tcBorders>
              <w:top w:val="nil"/>
              <w:left w:val="nil"/>
              <w:bottom w:val="nil"/>
              <w:right w:val="nil"/>
            </w:tcBorders>
            <w:shd w:val="clear" w:color="000000" w:fill="D9D9D9"/>
            <w:noWrap/>
            <w:vAlign w:val="bottom"/>
            <w:hideMark/>
          </w:tcPr>
          <w:p w14:paraId="5EBEAF34"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50,212</w:t>
            </w:r>
          </w:p>
        </w:tc>
        <w:tc>
          <w:tcPr>
            <w:tcW w:w="878" w:type="dxa"/>
            <w:tcBorders>
              <w:top w:val="nil"/>
              <w:left w:val="nil"/>
              <w:bottom w:val="nil"/>
              <w:right w:val="nil"/>
            </w:tcBorders>
            <w:shd w:val="clear" w:color="auto" w:fill="auto"/>
            <w:noWrap/>
            <w:vAlign w:val="bottom"/>
            <w:hideMark/>
          </w:tcPr>
          <w:p w14:paraId="54544BF6"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46,642</w:t>
            </w:r>
          </w:p>
        </w:tc>
        <w:tc>
          <w:tcPr>
            <w:tcW w:w="878" w:type="dxa"/>
            <w:tcBorders>
              <w:top w:val="nil"/>
              <w:left w:val="nil"/>
              <w:bottom w:val="nil"/>
              <w:right w:val="nil"/>
            </w:tcBorders>
            <w:shd w:val="clear" w:color="auto" w:fill="auto"/>
            <w:noWrap/>
            <w:vAlign w:val="bottom"/>
            <w:hideMark/>
          </w:tcPr>
          <w:p w14:paraId="40F2EFB0"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42,460</w:t>
            </w:r>
          </w:p>
        </w:tc>
        <w:tc>
          <w:tcPr>
            <w:tcW w:w="878" w:type="dxa"/>
            <w:tcBorders>
              <w:top w:val="nil"/>
              <w:left w:val="nil"/>
              <w:bottom w:val="nil"/>
              <w:right w:val="nil"/>
            </w:tcBorders>
            <w:shd w:val="clear" w:color="auto" w:fill="auto"/>
            <w:noWrap/>
            <w:vAlign w:val="bottom"/>
            <w:hideMark/>
          </w:tcPr>
          <w:p w14:paraId="42E20C2D"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37,617</w:t>
            </w:r>
          </w:p>
        </w:tc>
      </w:tr>
      <w:tr w:rsidR="00FF53C6" w:rsidRPr="00FF53C6" w14:paraId="7D7A351B" w14:textId="77777777" w:rsidTr="00FF53C6">
        <w:trPr>
          <w:trHeight w:val="225"/>
        </w:trPr>
        <w:tc>
          <w:tcPr>
            <w:tcW w:w="3231" w:type="dxa"/>
            <w:tcBorders>
              <w:top w:val="nil"/>
              <w:left w:val="nil"/>
              <w:bottom w:val="nil"/>
              <w:right w:val="nil"/>
            </w:tcBorders>
            <w:shd w:val="clear" w:color="auto" w:fill="auto"/>
            <w:noWrap/>
            <w:vAlign w:val="bottom"/>
            <w:hideMark/>
          </w:tcPr>
          <w:p w14:paraId="360530FF" w14:textId="77777777" w:rsidR="00FF53C6" w:rsidRPr="00FF53C6" w:rsidRDefault="00FF53C6" w:rsidP="00FF53C6">
            <w:pPr>
              <w:spacing w:before="0" w:after="0" w:line="240" w:lineRule="auto"/>
              <w:ind w:firstLineChars="200" w:firstLine="320"/>
              <w:rPr>
                <w:rFonts w:ascii="Arial" w:hAnsi="Arial" w:cs="Arial"/>
                <w:color w:val="000000"/>
                <w:sz w:val="16"/>
                <w:szCs w:val="16"/>
              </w:rPr>
            </w:pPr>
            <w:r w:rsidRPr="00FF53C6">
              <w:rPr>
                <w:rFonts w:ascii="Arial" w:hAnsi="Arial" w:cs="Arial"/>
                <w:color w:val="000000"/>
                <w:sz w:val="16"/>
                <w:szCs w:val="16"/>
              </w:rPr>
              <w:t>Trade and other receivables</w:t>
            </w:r>
          </w:p>
        </w:tc>
        <w:tc>
          <w:tcPr>
            <w:tcW w:w="886" w:type="dxa"/>
            <w:tcBorders>
              <w:top w:val="nil"/>
              <w:left w:val="nil"/>
              <w:bottom w:val="nil"/>
              <w:right w:val="nil"/>
            </w:tcBorders>
            <w:shd w:val="clear" w:color="auto" w:fill="auto"/>
            <w:noWrap/>
            <w:vAlign w:val="bottom"/>
            <w:hideMark/>
          </w:tcPr>
          <w:p w14:paraId="003571F2"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4,520</w:t>
            </w:r>
          </w:p>
        </w:tc>
        <w:tc>
          <w:tcPr>
            <w:tcW w:w="878" w:type="dxa"/>
            <w:tcBorders>
              <w:top w:val="nil"/>
              <w:left w:val="nil"/>
              <w:bottom w:val="nil"/>
              <w:right w:val="nil"/>
            </w:tcBorders>
            <w:shd w:val="clear" w:color="000000" w:fill="D9D9D9"/>
            <w:noWrap/>
            <w:vAlign w:val="bottom"/>
            <w:hideMark/>
          </w:tcPr>
          <w:p w14:paraId="1D60F315"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4,520</w:t>
            </w:r>
          </w:p>
        </w:tc>
        <w:tc>
          <w:tcPr>
            <w:tcW w:w="878" w:type="dxa"/>
            <w:tcBorders>
              <w:top w:val="nil"/>
              <w:left w:val="nil"/>
              <w:bottom w:val="nil"/>
              <w:right w:val="nil"/>
            </w:tcBorders>
            <w:shd w:val="clear" w:color="auto" w:fill="auto"/>
            <w:noWrap/>
            <w:vAlign w:val="bottom"/>
            <w:hideMark/>
          </w:tcPr>
          <w:p w14:paraId="2B5A3FE1"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4,520</w:t>
            </w:r>
          </w:p>
        </w:tc>
        <w:tc>
          <w:tcPr>
            <w:tcW w:w="878" w:type="dxa"/>
            <w:tcBorders>
              <w:top w:val="nil"/>
              <w:left w:val="nil"/>
              <w:bottom w:val="nil"/>
              <w:right w:val="nil"/>
            </w:tcBorders>
            <w:shd w:val="clear" w:color="auto" w:fill="auto"/>
            <w:noWrap/>
            <w:vAlign w:val="bottom"/>
            <w:hideMark/>
          </w:tcPr>
          <w:p w14:paraId="40515508"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4,520</w:t>
            </w:r>
          </w:p>
        </w:tc>
        <w:tc>
          <w:tcPr>
            <w:tcW w:w="878" w:type="dxa"/>
            <w:tcBorders>
              <w:top w:val="nil"/>
              <w:left w:val="nil"/>
              <w:bottom w:val="nil"/>
              <w:right w:val="nil"/>
            </w:tcBorders>
            <w:shd w:val="clear" w:color="auto" w:fill="auto"/>
            <w:noWrap/>
            <w:vAlign w:val="bottom"/>
            <w:hideMark/>
          </w:tcPr>
          <w:p w14:paraId="0B37F9E3"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4,520</w:t>
            </w:r>
          </w:p>
        </w:tc>
      </w:tr>
      <w:tr w:rsidR="00FF53C6" w:rsidRPr="00FF53C6" w14:paraId="16AD8998" w14:textId="77777777" w:rsidTr="00FF53C6">
        <w:trPr>
          <w:trHeight w:val="225"/>
        </w:trPr>
        <w:tc>
          <w:tcPr>
            <w:tcW w:w="3231" w:type="dxa"/>
            <w:tcBorders>
              <w:top w:val="nil"/>
              <w:left w:val="nil"/>
              <w:bottom w:val="nil"/>
              <w:right w:val="nil"/>
            </w:tcBorders>
            <w:shd w:val="clear" w:color="auto" w:fill="auto"/>
            <w:noWrap/>
            <w:vAlign w:val="bottom"/>
            <w:hideMark/>
          </w:tcPr>
          <w:p w14:paraId="54543D20" w14:textId="77777777" w:rsidR="00FF53C6" w:rsidRPr="00FF53C6" w:rsidRDefault="00FF53C6" w:rsidP="00FF53C6">
            <w:pPr>
              <w:spacing w:before="0" w:after="0" w:line="240" w:lineRule="auto"/>
              <w:ind w:firstLineChars="200" w:firstLine="320"/>
              <w:rPr>
                <w:rFonts w:ascii="Arial" w:hAnsi="Arial" w:cs="Arial"/>
                <w:b/>
                <w:bCs/>
                <w:color w:val="000000"/>
                <w:sz w:val="16"/>
                <w:szCs w:val="16"/>
              </w:rPr>
            </w:pPr>
            <w:r w:rsidRPr="00FF53C6">
              <w:rPr>
                <w:rFonts w:ascii="Arial" w:hAnsi="Arial" w:cs="Arial"/>
                <w:b/>
                <w:bCs/>
                <w:color w:val="000000"/>
                <w:sz w:val="16"/>
                <w:szCs w:val="16"/>
              </w:rPr>
              <w:t>Total financial assets</w:t>
            </w:r>
          </w:p>
        </w:tc>
        <w:tc>
          <w:tcPr>
            <w:tcW w:w="886" w:type="dxa"/>
            <w:tcBorders>
              <w:top w:val="nil"/>
              <w:left w:val="nil"/>
              <w:bottom w:val="single" w:sz="4" w:space="0" w:color="auto"/>
              <w:right w:val="nil"/>
            </w:tcBorders>
            <w:shd w:val="clear" w:color="auto" w:fill="auto"/>
            <w:noWrap/>
            <w:vAlign w:val="bottom"/>
            <w:hideMark/>
          </w:tcPr>
          <w:p w14:paraId="3EB9D941"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58,507</w:t>
            </w:r>
          </w:p>
        </w:tc>
        <w:tc>
          <w:tcPr>
            <w:tcW w:w="878" w:type="dxa"/>
            <w:tcBorders>
              <w:top w:val="nil"/>
              <w:left w:val="nil"/>
              <w:bottom w:val="single" w:sz="4" w:space="0" w:color="auto"/>
              <w:right w:val="nil"/>
            </w:tcBorders>
            <w:shd w:val="clear" w:color="000000" w:fill="D9D9D9"/>
            <w:noWrap/>
            <w:vAlign w:val="bottom"/>
            <w:hideMark/>
          </w:tcPr>
          <w:p w14:paraId="7AD06A47"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54,732</w:t>
            </w:r>
          </w:p>
        </w:tc>
        <w:tc>
          <w:tcPr>
            <w:tcW w:w="878" w:type="dxa"/>
            <w:tcBorders>
              <w:top w:val="nil"/>
              <w:left w:val="nil"/>
              <w:bottom w:val="single" w:sz="4" w:space="0" w:color="auto"/>
              <w:right w:val="nil"/>
            </w:tcBorders>
            <w:shd w:val="clear" w:color="auto" w:fill="auto"/>
            <w:noWrap/>
            <w:vAlign w:val="bottom"/>
            <w:hideMark/>
          </w:tcPr>
          <w:p w14:paraId="288A1391"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51,162</w:t>
            </w:r>
          </w:p>
        </w:tc>
        <w:tc>
          <w:tcPr>
            <w:tcW w:w="878" w:type="dxa"/>
            <w:tcBorders>
              <w:top w:val="nil"/>
              <w:left w:val="nil"/>
              <w:bottom w:val="single" w:sz="4" w:space="0" w:color="auto"/>
              <w:right w:val="nil"/>
            </w:tcBorders>
            <w:shd w:val="clear" w:color="auto" w:fill="auto"/>
            <w:noWrap/>
            <w:vAlign w:val="bottom"/>
            <w:hideMark/>
          </w:tcPr>
          <w:p w14:paraId="541D5932"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46,980</w:t>
            </w:r>
          </w:p>
        </w:tc>
        <w:tc>
          <w:tcPr>
            <w:tcW w:w="878" w:type="dxa"/>
            <w:tcBorders>
              <w:top w:val="nil"/>
              <w:left w:val="nil"/>
              <w:bottom w:val="single" w:sz="4" w:space="0" w:color="auto"/>
              <w:right w:val="nil"/>
            </w:tcBorders>
            <w:shd w:val="clear" w:color="auto" w:fill="auto"/>
            <w:noWrap/>
            <w:vAlign w:val="bottom"/>
            <w:hideMark/>
          </w:tcPr>
          <w:p w14:paraId="04F3C3DC"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42,137</w:t>
            </w:r>
          </w:p>
        </w:tc>
      </w:tr>
      <w:tr w:rsidR="00FF53C6" w:rsidRPr="00FF53C6" w14:paraId="704FF234" w14:textId="77777777" w:rsidTr="00FF53C6">
        <w:trPr>
          <w:trHeight w:val="283"/>
        </w:trPr>
        <w:tc>
          <w:tcPr>
            <w:tcW w:w="3231" w:type="dxa"/>
            <w:tcBorders>
              <w:top w:val="nil"/>
              <w:left w:val="nil"/>
              <w:bottom w:val="nil"/>
              <w:right w:val="nil"/>
            </w:tcBorders>
            <w:shd w:val="clear" w:color="auto" w:fill="auto"/>
            <w:noWrap/>
            <w:vAlign w:val="bottom"/>
            <w:hideMark/>
          </w:tcPr>
          <w:p w14:paraId="1A844850" w14:textId="77777777" w:rsidR="00FF53C6" w:rsidRPr="00FF53C6" w:rsidRDefault="00FF53C6" w:rsidP="00FF53C6">
            <w:pPr>
              <w:spacing w:before="0" w:after="0" w:line="240" w:lineRule="auto"/>
              <w:ind w:leftChars="75" w:left="143"/>
              <w:rPr>
                <w:rFonts w:ascii="Arial" w:hAnsi="Arial" w:cs="Arial"/>
                <w:b/>
                <w:bCs/>
                <w:color w:val="000000"/>
                <w:sz w:val="16"/>
                <w:szCs w:val="16"/>
              </w:rPr>
            </w:pPr>
            <w:r w:rsidRPr="00FF53C6">
              <w:rPr>
                <w:rFonts w:ascii="Arial" w:hAnsi="Arial" w:cs="Arial"/>
                <w:b/>
                <w:bCs/>
                <w:color w:val="000000"/>
                <w:sz w:val="16"/>
                <w:szCs w:val="16"/>
              </w:rPr>
              <w:t>Non-financial assets</w:t>
            </w:r>
          </w:p>
        </w:tc>
        <w:tc>
          <w:tcPr>
            <w:tcW w:w="886" w:type="dxa"/>
            <w:tcBorders>
              <w:top w:val="nil"/>
              <w:left w:val="nil"/>
              <w:bottom w:val="nil"/>
              <w:right w:val="nil"/>
            </w:tcBorders>
            <w:shd w:val="clear" w:color="auto" w:fill="auto"/>
            <w:noWrap/>
            <w:vAlign w:val="bottom"/>
            <w:hideMark/>
          </w:tcPr>
          <w:p w14:paraId="5FD6F276" w14:textId="77777777" w:rsidR="00FF53C6" w:rsidRPr="00FF53C6" w:rsidRDefault="00FF53C6" w:rsidP="00FF53C6">
            <w:pPr>
              <w:spacing w:before="0" w:after="0" w:line="240" w:lineRule="auto"/>
              <w:ind w:firstLineChars="100" w:firstLine="160"/>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54208B0F" w14:textId="77777777" w:rsidR="00FF53C6" w:rsidRPr="00FF53C6" w:rsidRDefault="00FF53C6" w:rsidP="00FF53C6">
            <w:pPr>
              <w:spacing w:before="0" w:after="0" w:line="240" w:lineRule="auto"/>
              <w:jc w:val="right"/>
              <w:rPr>
                <w:rFonts w:ascii="Arial" w:hAnsi="Arial" w:cs="Arial"/>
                <w:color w:val="000000"/>
                <w:sz w:val="16"/>
                <w:szCs w:val="16"/>
              </w:rPr>
            </w:pPr>
            <w:r w:rsidRPr="00FF53C6">
              <w:rPr>
                <w:rFonts w:ascii="Arial" w:hAnsi="Arial" w:cs="Arial"/>
                <w:color w:val="000000"/>
                <w:sz w:val="16"/>
                <w:szCs w:val="16"/>
              </w:rPr>
              <w:t> </w:t>
            </w:r>
          </w:p>
        </w:tc>
        <w:tc>
          <w:tcPr>
            <w:tcW w:w="878" w:type="dxa"/>
            <w:tcBorders>
              <w:top w:val="nil"/>
              <w:left w:val="nil"/>
              <w:bottom w:val="nil"/>
              <w:right w:val="nil"/>
            </w:tcBorders>
            <w:shd w:val="clear" w:color="auto" w:fill="auto"/>
            <w:noWrap/>
            <w:vAlign w:val="bottom"/>
            <w:hideMark/>
          </w:tcPr>
          <w:p w14:paraId="7F839164" w14:textId="77777777" w:rsidR="00FF53C6" w:rsidRPr="00FF53C6" w:rsidRDefault="00FF53C6" w:rsidP="00FF53C6">
            <w:pPr>
              <w:spacing w:before="0" w:after="0" w:line="240" w:lineRule="auto"/>
              <w:jc w:val="right"/>
              <w:rPr>
                <w:rFonts w:ascii="Arial" w:hAnsi="Arial" w:cs="Arial"/>
                <w:color w:val="000000"/>
                <w:sz w:val="16"/>
                <w:szCs w:val="16"/>
              </w:rPr>
            </w:pPr>
          </w:p>
        </w:tc>
        <w:tc>
          <w:tcPr>
            <w:tcW w:w="878" w:type="dxa"/>
            <w:tcBorders>
              <w:top w:val="nil"/>
              <w:left w:val="nil"/>
              <w:bottom w:val="nil"/>
              <w:right w:val="nil"/>
            </w:tcBorders>
            <w:shd w:val="clear" w:color="auto" w:fill="auto"/>
            <w:noWrap/>
            <w:vAlign w:val="bottom"/>
            <w:hideMark/>
          </w:tcPr>
          <w:p w14:paraId="756DAC73" w14:textId="77777777" w:rsidR="00FF53C6" w:rsidRPr="00FF53C6" w:rsidRDefault="00FF53C6" w:rsidP="00FF53C6">
            <w:pPr>
              <w:spacing w:before="0" w:after="0" w:line="240" w:lineRule="auto"/>
              <w:jc w:val="right"/>
              <w:rPr>
                <w:rFonts w:ascii="Times New Roman" w:hAnsi="Times New Roman"/>
                <w:sz w:val="20"/>
              </w:rPr>
            </w:pPr>
          </w:p>
        </w:tc>
        <w:tc>
          <w:tcPr>
            <w:tcW w:w="878" w:type="dxa"/>
            <w:tcBorders>
              <w:top w:val="nil"/>
              <w:left w:val="nil"/>
              <w:bottom w:val="nil"/>
              <w:right w:val="nil"/>
            </w:tcBorders>
            <w:shd w:val="clear" w:color="auto" w:fill="auto"/>
            <w:noWrap/>
            <w:vAlign w:val="bottom"/>
            <w:hideMark/>
          </w:tcPr>
          <w:p w14:paraId="0B7DB330" w14:textId="77777777" w:rsidR="00FF53C6" w:rsidRPr="00FF53C6" w:rsidRDefault="00FF53C6" w:rsidP="00FF53C6">
            <w:pPr>
              <w:spacing w:before="0" w:after="0" w:line="240" w:lineRule="auto"/>
              <w:jc w:val="right"/>
              <w:rPr>
                <w:rFonts w:ascii="Times New Roman" w:hAnsi="Times New Roman"/>
                <w:sz w:val="20"/>
              </w:rPr>
            </w:pPr>
          </w:p>
        </w:tc>
      </w:tr>
      <w:tr w:rsidR="00FF53C6" w:rsidRPr="00FF53C6" w14:paraId="49836AD8" w14:textId="77777777" w:rsidTr="00FF53C6">
        <w:trPr>
          <w:trHeight w:val="225"/>
        </w:trPr>
        <w:tc>
          <w:tcPr>
            <w:tcW w:w="3231" w:type="dxa"/>
            <w:tcBorders>
              <w:top w:val="nil"/>
              <w:left w:val="nil"/>
              <w:bottom w:val="nil"/>
              <w:right w:val="nil"/>
            </w:tcBorders>
            <w:shd w:val="clear" w:color="auto" w:fill="auto"/>
            <w:noWrap/>
            <w:vAlign w:val="bottom"/>
            <w:hideMark/>
          </w:tcPr>
          <w:p w14:paraId="460BB6D1" w14:textId="77777777" w:rsidR="00FF53C6" w:rsidRPr="00FF53C6" w:rsidRDefault="00FF53C6" w:rsidP="00FF53C6">
            <w:pPr>
              <w:spacing w:before="0" w:after="0" w:line="240" w:lineRule="auto"/>
              <w:ind w:firstLineChars="200" w:firstLine="320"/>
              <w:rPr>
                <w:rFonts w:ascii="Arial" w:hAnsi="Arial" w:cs="Arial"/>
                <w:color w:val="000000"/>
                <w:sz w:val="16"/>
                <w:szCs w:val="16"/>
              </w:rPr>
            </w:pPr>
            <w:r w:rsidRPr="00FF53C6">
              <w:rPr>
                <w:rFonts w:ascii="Arial" w:hAnsi="Arial" w:cs="Arial"/>
                <w:color w:val="000000"/>
                <w:sz w:val="16"/>
                <w:szCs w:val="16"/>
              </w:rPr>
              <w:t>Land and buildings</w:t>
            </w:r>
          </w:p>
        </w:tc>
        <w:tc>
          <w:tcPr>
            <w:tcW w:w="886" w:type="dxa"/>
            <w:tcBorders>
              <w:top w:val="nil"/>
              <w:left w:val="nil"/>
              <w:bottom w:val="nil"/>
              <w:right w:val="nil"/>
            </w:tcBorders>
            <w:shd w:val="clear" w:color="auto" w:fill="auto"/>
            <w:noWrap/>
            <w:vAlign w:val="bottom"/>
            <w:hideMark/>
          </w:tcPr>
          <w:p w14:paraId="4A714891"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13,369</w:t>
            </w:r>
          </w:p>
        </w:tc>
        <w:tc>
          <w:tcPr>
            <w:tcW w:w="878" w:type="dxa"/>
            <w:tcBorders>
              <w:top w:val="nil"/>
              <w:left w:val="nil"/>
              <w:bottom w:val="nil"/>
              <w:right w:val="nil"/>
            </w:tcBorders>
            <w:shd w:val="clear" w:color="000000" w:fill="D9D9D9"/>
            <w:noWrap/>
            <w:vAlign w:val="bottom"/>
            <w:hideMark/>
          </w:tcPr>
          <w:p w14:paraId="76F9B7F1"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37,934</w:t>
            </w:r>
          </w:p>
        </w:tc>
        <w:tc>
          <w:tcPr>
            <w:tcW w:w="878" w:type="dxa"/>
            <w:tcBorders>
              <w:top w:val="nil"/>
              <w:left w:val="nil"/>
              <w:bottom w:val="nil"/>
              <w:right w:val="nil"/>
            </w:tcBorders>
            <w:shd w:val="clear" w:color="auto" w:fill="auto"/>
            <w:noWrap/>
            <w:vAlign w:val="bottom"/>
            <w:hideMark/>
          </w:tcPr>
          <w:p w14:paraId="65128D83"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37,788</w:t>
            </w:r>
          </w:p>
        </w:tc>
        <w:tc>
          <w:tcPr>
            <w:tcW w:w="878" w:type="dxa"/>
            <w:tcBorders>
              <w:top w:val="nil"/>
              <w:left w:val="nil"/>
              <w:bottom w:val="nil"/>
              <w:right w:val="nil"/>
            </w:tcBorders>
            <w:shd w:val="clear" w:color="auto" w:fill="auto"/>
            <w:noWrap/>
            <w:vAlign w:val="bottom"/>
            <w:hideMark/>
          </w:tcPr>
          <w:p w14:paraId="13CBC943"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30,446</w:t>
            </w:r>
          </w:p>
        </w:tc>
        <w:tc>
          <w:tcPr>
            <w:tcW w:w="878" w:type="dxa"/>
            <w:tcBorders>
              <w:top w:val="nil"/>
              <w:left w:val="nil"/>
              <w:bottom w:val="nil"/>
              <w:right w:val="nil"/>
            </w:tcBorders>
            <w:shd w:val="clear" w:color="auto" w:fill="auto"/>
            <w:noWrap/>
            <w:vAlign w:val="bottom"/>
            <w:hideMark/>
          </w:tcPr>
          <w:p w14:paraId="0BF4CDAF"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20,903</w:t>
            </w:r>
          </w:p>
        </w:tc>
      </w:tr>
      <w:tr w:rsidR="00FF53C6" w:rsidRPr="00FF53C6" w14:paraId="3BE73471" w14:textId="77777777" w:rsidTr="00FF53C6">
        <w:trPr>
          <w:trHeight w:val="225"/>
        </w:trPr>
        <w:tc>
          <w:tcPr>
            <w:tcW w:w="3231" w:type="dxa"/>
            <w:tcBorders>
              <w:top w:val="nil"/>
              <w:left w:val="nil"/>
              <w:bottom w:val="nil"/>
              <w:right w:val="nil"/>
            </w:tcBorders>
            <w:shd w:val="clear" w:color="auto" w:fill="auto"/>
            <w:noWrap/>
            <w:vAlign w:val="bottom"/>
            <w:hideMark/>
          </w:tcPr>
          <w:p w14:paraId="51A6CA1E" w14:textId="77777777" w:rsidR="00FF53C6" w:rsidRPr="00FF53C6" w:rsidRDefault="00FF53C6" w:rsidP="00FF53C6">
            <w:pPr>
              <w:spacing w:before="0" w:after="0" w:line="240" w:lineRule="auto"/>
              <w:ind w:firstLineChars="200" w:firstLine="320"/>
              <w:rPr>
                <w:rFonts w:ascii="Arial" w:hAnsi="Arial" w:cs="Arial"/>
                <w:color w:val="000000"/>
                <w:sz w:val="16"/>
                <w:szCs w:val="16"/>
              </w:rPr>
            </w:pPr>
            <w:r w:rsidRPr="00FF53C6">
              <w:rPr>
                <w:rFonts w:ascii="Arial" w:hAnsi="Arial" w:cs="Arial"/>
                <w:color w:val="000000"/>
                <w:sz w:val="16"/>
                <w:szCs w:val="16"/>
              </w:rPr>
              <w:t>Property, plant and equipment</w:t>
            </w:r>
          </w:p>
        </w:tc>
        <w:tc>
          <w:tcPr>
            <w:tcW w:w="886" w:type="dxa"/>
            <w:tcBorders>
              <w:top w:val="nil"/>
              <w:left w:val="nil"/>
              <w:bottom w:val="nil"/>
              <w:right w:val="nil"/>
            </w:tcBorders>
            <w:shd w:val="clear" w:color="auto" w:fill="auto"/>
            <w:noWrap/>
            <w:vAlign w:val="bottom"/>
            <w:hideMark/>
          </w:tcPr>
          <w:p w14:paraId="06A4BF16"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2,524</w:t>
            </w:r>
          </w:p>
        </w:tc>
        <w:tc>
          <w:tcPr>
            <w:tcW w:w="878" w:type="dxa"/>
            <w:tcBorders>
              <w:top w:val="nil"/>
              <w:left w:val="nil"/>
              <w:bottom w:val="nil"/>
              <w:right w:val="nil"/>
            </w:tcBorders>
            <w:shd w:val="clear" w:color="000000" w:fill="D9D9D9"/>
            <w:noWrap/>
            <w:vAlign w:val="bottom"/>
            <w:hideMark/>
          </w:tcPr>
          <w:p w14:paraId="79436ED4"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1,685</w:t>
            </w:r>
          </w:p>
        </w:tc>
        <w:tc>
          <w:tcPr>
            <w:tcW w:w="878" w:type="dxa"/>
            <w:tcBorders>
              <w:top w:val="nil"/>
              <w:left w:val="nil"/>
              <w:bottom w:val="nil"/>
              <w:right w:val="nil"/>
            </w:tcBorders>
            <w:shd w:val="clear" w:color="auto" w:fill="auto"/>
            <w:noWrap/>
            <w:vAlign w:val="bottom"/>
            <w:hideMark/>
          </w:tcPr>
          <w:p w14:paraId="2AFFB1EE"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1,786</w:t>
            </w:r>
          </w:p>
        </w:tc>
        <w:tc>
          <w:tcPr>
            <w:tcW w:w="878" w:type="dxa"/>
            <w:tcBorders>
              <w:top w:val="nil"/>
              <w:left w:val="nil"/>
              <w:bottom w:val="nil"/>
              <w:right w:val="nil"/>
            </w:tcBorders>
            <w:shd w:val="clear" w:color="auto" w:fill="auto"/>
            <w:noWrap/>
            <w:vAlign w:val="bottom"/>
            <w:hideMark/>
          </w:tcPr>
          <w:p w14:paraId="2E59B521"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1,035</w:t>
            </w:r>
          </w:p>
        </w:tc>
        <w:tc>
          <w:tcPr>
            <w:tcW w:w="878" w:type="dxa"/>
            <w:tcBorders>
              <w:top w:val="nil"/>
              <w:left w:val="nil"/>
              <w:bottom w:val="nil"/>
              <w:right w:val="nil"/>
            </w:tcBorders>
            <w:shd w:val="clear" w:color="auto" w:fill="auto"/>
            <w:noWrap/>
            <w:vAlign w:val="bottom"/>
            <w:hideMark/>
          </w:tcPr>
          <w:p w14:paraId="42867945"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1,242</w:t>
            </w:r>
          </w:p>
        </w:tc>
      </w:tr>
      <w:tr w:rsidR="00FF53C6" w:rsidRPr="00FF53C6" w14:paraId="1679EC86" w14:textId="77777777" w:rsidTr="00FF53C6">
        <w:trPr>
          <w:trHeight w:val="225"/>
        </w:trPr>
        <w:tc>
          <w:tcPr>
            <w:tcW w:w="3231" w:type="dxa"/>
            <w:tcBorders>
              <w:top w:val="nil"/>
              <w:left w:val="nil"/>
              <w:bottom w:val="nil"/>
              <w:right w:val="nil"/>
            </w:tcBorders>
            <w:shd w:val="clear" w:color="auto" w:fill="auto"/>
            <w:noWrap/>
            <w:vAlign w:val="bottom"/>
            <w:hideMark/>
          </w:tcPr>
          <w:p w14:paraId="2FD3ADDD" w14:textId="77777777" w:rsidR="00FF53C6" w:rsidRPr="00FF53C6" w:rsidRDefault="00FF53C6" w:rsidP="00FF53C6">
            <w:pPr>
              <w:spacing w:before="0" w:after="0" w:line="240" w:lineRule="auto"/>
              <w:ind w:firstLineChars="200" w:firstLine="320"/>
              <w:rPr>
                <w:rFonts w:ascii="Arial" w:hAnsi="Arial" w:cs="Arial"/>
                <w:color w:val="000000"/>
                <w:sz w:val="16"/>
                <w:szCs w:val="16"/>
              </w:rPr>
            </w:pPr>
            <w:r w:rsidRPr="00FF53C6">
              <w:rPr>
                <w:rFonts w:ascii="Arial" w:hAnsi="Arial" w:cs="Arial"/>
                <w:color w:val="000000"/>
                <w:sz w:val="16"/>
                <w:szCs w:val="16"/>
              </w:rPr>
              <w:t>Intangibles</w:t>
            </w:r>
          </w:p>
        </w:tc>
        <w:tc>
          <w:tcPr>
            <w:tcW w:w="886" w:type="dxa"/>
            <w:tcBorders>
              <w:top w:val="nil"/>
              <w:left w:val="nil"/>
              <w:bottom w:val="nil"/>
              <w:right w:val="nil"/>
            </w:tcBorders>
            <w:shd w:val="clear" w:color="auto" w:fill="auto"/>
            <w:noWrap/>
            <w:vAlign w:val="bottom"/>
            <w:hideMark/>
          </w:tcPr>
          <w:p w14:paraId="66C1D6D1"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50,328</w:t>
            </w:r>
          </w:p>
        </w:tc>
        <w:tc>
          <w:tcPr>
            <w:tcW w:w="878" w:type="dxa"/>
            <w:tcBorders>
              <w:top w:val="nil"/>
              <w:left w:val="nil"/>
              <w:bottom w:val="nil"/>
              <w:right w:val="nil"/>
            </w:tcBorders>
            <w:shd w:val="clear" w:color="000000" w:fill="D9D9D9"/>
            <w:noWrap/>
            <w:vAlign w:val="bottom"/>
            <w:hideMark/>
          </w:tcPr>
          <w:p w14:paraId="355B0078"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30,089</w:t>
            </w:r>
          </w:p>
        </w:tc>
        <w:tc>
          <w:tcPr>
            <w:tcW w:w="878" w:type="dxa"/>
            <w:tcBorders>
              <w:top w:val="nil"/>
              <w:left w:val="nil"/>
              <w:bottom w:val="nil"/>
              <w:right w:val="nil"/>
            </w:tcBorders>
            <w:shd w:val="clear" w:color="auto" w:fill="auto"/>
            <w:noWrap/>
            <w:vAlign w:val="bottom"/>
            <w:hideMark/>
          </w:tcPr>
          <w:p w14:paraId="7F2DCEB0"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27,466</w:t>
            </w:r>
          </w:p>
        </w:tc>
        <w:tc>
          <w:tcPr>
            <w:tcW w:w="878" w:type="dxa"/>
            <w:tcBorders>
              <w:top w:val="nil"/>
              <w:left w:val="nil"/>
              <w:bottom w:val="nil"/>
              <w:right w:val="nil"/>
            </w:tcBorders>
            <w:shd w:val="clear" w:color="auto" w:fill="auto"/>
            <w:noWrap/>
            <w:vAlign w:val="bottom"/>
            <w:hideMark/>
          </w:tcPr>
          <w:p w14:paraId="1B5F20A3"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25,512</w:t>
            </w:r>
          </w:p>
        </w:tc>
        <w:tc>
          <w:tcPr>
            <w:tcW w:w="878" w:type="dxa"/>
            <w:tcBorders>
              <w:top w:val="nil"/>
              <w:left w:val="nil"/>
              <w:bottom w:val="nil"/>
              <w:right w:val="nil"/>
            </w:tcBorders>
            <w:shd w:val="clear" w:color="auto" w:fill="auto"/>
            <w:noWrap/>
            <w:vAlign w:val="bottom"/>
            <w:hideMark/>
          </w:tcPr>
          <w:p w14:paraId="2B73D9DE"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21,667</w:t>
            </w:r>
          </w:p>
        </w:tc>
      </w:tr>
      <w:tr w:rsidR="00FF53C6" w:rsidRPr="00FF53C6" w14:paraId="52E2E7CF" w14:textId="77777777" w:rsidTr="00FF53C6">
        <w:trPr>
          <w:trHeight w:val="225"/>
        </w:trPr>
        <w:tc>
          <w:tcPr>
            <w:tcW w:w="3231" w:type="dxa"/>
            <w:tcBorders>
              <w:top w:val="nil"/>
              <w:left w:val="nil"/>
              <w:bottom w:val="nil"/>
              <w:right w:val="nil"/>
            </w:tcBorders>
            <w:shd w:val="clear" w:color="auto" w:fill="auto"/>
            <w:noWrap/>
            <w:vAlign w:val="bottom"/>
            <w:hideMark/>
          </w:tcPr>
          <w:p w14:paraId="5E73801C" w14:textId="77777777" w:rsidR="00FF53C6" w:rsidRPr="00FF53C6" w:rsidRDefault="00FF53C6" w:rsidP="00FF53C6">
            <w:pPr>
              <w:spacing w:before="0" w:after="0" w:line="240" w:lineRule="auto"/>
              <w:ind w:firstLineChars="200" w:firstLine="320"/>
              <w:rPr>
                <w:rFonts w:ascii="Arial" w:hAnsi="Arial" w:cs="Arial"/>
                <w:color w:val="000000"/>
                <w:sz w:val="16"/>
                <w:szCs w:val="16"/>
              </w:rPr>
            </w:pPr>
            <w:r w:rsidRPr="00FF53C6">
              <w:rPr>
                <w:rFonts w:ascii="Arial" w:hAnsi="Arial" w:cs="Arial"/>
                <w:color w:val="000000"/>
                <w:sz w:val="16"/>
                <w:szCs w:val="16"/>
              </w:rPr>
              <w:t>Other</w:t>
            </w:r>
          </w:p>
        </w:tc>
        <w:tc>
          <w:tcPr>
            <w:tcW w:w="886" w:type="dxa"/>
            <w:tcBorders>
              <w:top w:val="nil"/>
              <w:left w:val="nil"/>
              <w:bottom w:val="nil"/>
              <w:right w:val="nil"/>
            </w:tcBorders>
            <w:shd w:val="clear" w:color="auto" w:fill="auto"/>
            <w:noWrap/>
            <w:vAlign w:val="bottom"/>
            <w:hideMark/>
          </w:tcPr>
          <w:p w14:paraId="10068B31"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3,473</w:t>
            </w:r>
          </w:p>
        </w:tc>
        <w:tc>
          <w:tcPr>
            <w:tcW w:w="878" w:type="dxa"/>
            <w:tcBorders>
              <w:top w:val="nil"/>
              <w:left w:val="nil"/>
              <w:bottom w:val="nil"/>
              <w:right w:val="nil"/>
            </w:tcBorders>
            <w:shd w:val="clear" w:color="000000" w:fill="D9D9D9"/>
            <w:noWrap/>
            <w:vAlign w:val="bottom"/>
            <w:hideMark/>
          </w:tcPr>
          <w:p w14:paraId="6616822F"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3,473</w:t>
            </w:r>
          </w:p>
        </w:tc>
        <w:tc>
          <w:tcPr>
            <w:tcW w:w="878" w:type="dxa"/>
            <w:tcBorders>
              <w:top w:val="nil"/>
              <w:left w:val="nil"/>
              <w:bottom w:val="nil"/>
              <w:right w:val="nil"/>
            </w:tcBorders>
            <w:shd w:val="clear" w:color="auto" w:fill="auto"/>
            <w:noWrap/>
            <w:vAlign w:val="bottom"/>
            <w:hideMark/>
          </w:tcPr>
          <w:p w14:paraId="088D2570"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3,473</w:t>
            </w:r>
          </w:p>
        </w:tc>
        <w:tc>
          <w:tcPr>
            <w:tcW w:w="878" w:type="dxa"/>
            <w:tcBorders>
              <w:top w:val="nil"/>
              <w:left w:val="nil"/>
              <w:bottom w:val="nil"/>
              <w:right w:val="nil"/>
            </w:tcBorders>
            <w:shd w:val="clear" w:color="auto" w:fill="auto"/>
            <w:noWrap/>
            <w:vAlign w:val="bottom"/>
            <w:hideMark/>
          </w:tcPr>
          <w:p w14:paraId="29E1DD6E"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3,473</w:t>
            </w:r>
          </w:p>
        </w:tc>
        <w:tc>
          <w:tcPr>
            <w:tcW w:w="878" w:type="dxa"/>
            <w:tcBorders>
              <w:top w:val="nil"/>
              <w:left w:val="nil"/>
              <w:bottom w:val="nil"/>
              <w:right w:val="nil"/>
            </w:tcBorders>
            <w:shd w:val="clear" w:color="auto" w:fill="auto"/>
            <w:noWrap/>
            <w:vAlign w:val="bottom"/>
            <w:hideMark/>
          </w:tcPr>
          <w:p w14:paraId="58F89116"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3,473</w:t>
            </w:r>
          </w:p>
        </w:tc>
      </w:tr>
      <w:tr w:rsidR="00FF53C6" w:rsidRPr="00FF53C6" w14:paraId="46405659" w14:textId="77777777" w:rsidTr="00FF53C6">
        <w:trPr>
          <w:trHeight w:val="225"/>
        </w:trPr>
        <w:tc>
          <w:tcPr>
            <w:tcW w:w="3231" w:type="dxa"/>
            <w:tcBorders>
              <w:top w:val="nil"/>
              <w:left w:val="nil"/>
              <w:bottom w:val="nil"/>
              <w:right w:val="nil"/>
            </w:tcBorders>
            <w:shd w:val="clear" w:color="auto" w:fill="auto"/>
            <w:noWrap/>
            <w:vAlign w:val="bottom"/>
            <w:hideMark/>
          </w:tcPr>
          <w:p w14:paraId="65E3E2D6" w14:textId="77777777" w:rsidR="00FF53C6" w:rsidRPr="00FF53C6" w:rsidRDefault="00FF53C6" w:rsidP="00FF53C6">
            <w:pPr>
              <w:spacing w:before="0" w:after="0" w:line="240" w:lineRule="auto"/>
              <w:ind w:firstLineChars="200" w:firstLine="320"/>
              <w:rPr>
                <w:rFonts w:ascii="Arial" w:hAnsi="Arial" w:cs="Arial"/>
                <w:b/>
                <w:bCs/>
                <w:color w:val="000000"/>
                <w:sz w:val="16"/>
                <w:szCs w:val="16"/>
              </w:rPr>
            </w:pPr>
            <w:r w:rsidRPr="00FF53C6">
              <w:rPr>
                <w:rFonts w:ascii="Arial" w:hAnsi="Arial" w:cs="Arial"/>
                <w:b/>
                <w:bCs/>
                <w:color w:val="000000"/>
                <w:sz w:val="16"/>
                <w:szCs w:val="16"/>
              </w:rPr>
              <w:t>Total non-financial assets</w:t>
            </w:r>
          </w:p>
        </w:tc>
        <w:tc>
          <w:tcPr>
            <w:tcW w:w="886" w:type="dxa"/>
            <w:tcBorders>
              <w:top w:val="nil"/>
              <w:left w:val="nil"/>
              <w:bottom w:val="single" w:sz="4" w:space="0" w:color="auto"/>
              <w:right w:val="nil"/>
            </w:tcBorders>
            <w:shd w:val="clear" w:color="auto" w:fill="auto"/>
            <w:noWrap/>
            <w:vAlign w:val="bottom"/>
            <w:hideMark/>
          </w:tcPr>
          <w:p w14:paraId="7282287F"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69,694</w:t>
            </w:r>
          </w:p>
        </w:tc>
        <w:tc>
          <w:tcPr>
            <w:tcW w:w="878" w:type="dxa"/>
            <w:tcBorders>
              <w:top w:val="nil"/>
              <w:left w:val="nil"/>
              <w:bottom w:val="single" w:sz="4" w:space="0" w:color="auto"/>
              <w:right w:val="nil"/>
            </w:tcBorders>
            <w:shd w:val="clear" w:color="000000" w:fill="D9D9D9"/>
            <w:noWrap/>
            <w:vAlign w:val="bottom"/>
            <w:hideMark/>
          </w:tcPr>
          <w:p w14:paraId="06587A8A"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73,181</w:t>
            </w:r>
          </w:p>
        </w:tc>
        <w:tc>
          <w:tcPr>
            <w:tcW w:w="878" w:type="dxa"/>
            <w:tcBorders>
              <w:top w:val="nil"/>
              <w:left w:val="nil"/>
              <w:bottom w:val="single" w:sz="4" w:space="0" w:color="auto"/>
              <w:right w:val="nil"/>
            </w:tcBorders>
            <w:shd w:val="clear" w:color="auto" w:fill="auto"/>
            <w:noWrap/>
            <w:vAlign w:val="bottom"/>
            <w:hideMark/>
          </w:tcPr>
          <w:p w14:paraId="0B61B0EA"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70,513</w:t>
            </w:r>
          </w:p>
        </w:tc>
        <w:tc>
          <w:tcPr>
            <w:tcW w:w="878" w:type="dxa"/>
            <w:tcBorders>
              <w:top w:val="nil"/>
              <w:left w:val="nil"/>
              <w:bottom w:val="single" w:sz="4" w:space="0" w:color="auto"/>
              <w:right w:val="nil"/>
            </w:tcBorders>
            <w:shd w:val="clear" w:color="auto" w:fill="auto"/>
            <w:noWrap/>
            <w:vAlign w:val="bottom"/>
            <w:hideMark/>
          </w:tcPr>
          <w:p w14:paraId="3DCCBE00"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60,466</w:t>
            </w:r>
          </w:p>
        </w:tc>
        <w:tc>
          <w:tcPr>
            <w:tcW w:w="878" w:type="dxa"/>
            <w:tcBorders>
              <w:top w:val="nil"/>
              <w:left w:val="nil"/>
              <w:bottom w:val="single" w:sz="4" w:space="0" w:color="auto"/>
              <w:right w:val="nil"/>
            </w:tcBorders>
            <w:shd w:val="clear" w:color="auto" w:fill="auto"/>
            <w:noWrap/>
            <w:vAlign w:val="bottom"/>
            <w:hideMark/>
          </w:tcPr>
          <w:p w14:paraId="72A1DA4B"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47,285</w:t>
            </w:r>
          </w:p>
        </w:tc>
      </w:tr>
      <w:tr w:rsidR="00FF53C6" w:rsidRPr="00FF53C6" w14:paraId="6A9A85BF" w14:textId="77777777" w:rsidTr="00FF53C6">
        <w:trPr>
          <w:trHeight w:val="225"/>
        </w:trPr>
        <w:tc>
          <w:tcPr>
            <w:tcW w:w="3231" w:type="dxa"/>
            <w:tcBorders>
              <w:top w:val="nil"/>
              <w:left w:val="nil"/>
              <w:bottom w:val="nil"/>
              <w:right w:val="nil"/>
            </w:tcBorders>
            <w:shd w:val="clear" w:color="auto" w:fill="auto"/>
            <w:noWrap/>
            <w:vAlign w:val="bottom"/>
            <w:hideMark/>
          </w:tcPr>
          <w:p w14:paraId="2D3D6BC6" w14:textId="77777777" w:rsidR="00FF53C6" w:rsidRPr="00FF53C6" w:rsidRDefault="00FF53C6" w:rsidP="00FF53C6">
            <w:pPr>
              <w:spacing w:before="0" w:after="0" w:line="240" w:lineRule="auto"/>
              <w:ind w:leftChars="75" w:left="143"/>
              <w:rPr>
                <w:rFonts w:ascii="Arial" w:hAnsi="Arial" w:cs="Arial"/>
                <w:b/>
                <w:bCs/>
                <w:color w:val="000000"/>
                <w:sz w:val="16"/>
                <w:szCs w:val="16"/>
              </w:rPr>
            </w:pPr>
            <w:r w:rsidRPr="00FF53C6">
              <w:rPr>
                <w:rFonts w:ascii="Arial" w:hAnsi="Arial" w:cs="Arial"/>
                <w:b/>
                <w:bCs/>
                <w:color w:val="000000"/>
                <w:sz w:val="16"/>
                <w:szCs w:val="16"/>
              </w:rPr>
              <w:t>Total assets</w:t>
            </w:r>
          </w:p>
        </w:tc>
        <w:tc>
          <w:tcPr>
            <w:tcW w:w="886" w:type="dxa"/>
            <w:tcBorders>
              <w:top w:val="nil"/>
              <w:left w:val="nil"/>
              <w:bottom w:val="single" w:sz="4" w:space="0" w:color="auto"/>
              <w:right w:val="nil"/>
            </w:tcBorders>
            <w:shd w:val="clear" w:color="auto" w:fill="auto"/>
            <w:noWrap/>
            <w:vAlign w:val="bottom"/>
            <w:hideMark/>
          </w:tcPr>
          <w:p w14:paraId="285C63CC"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128,201</w:t>
            </w:r>
          </w:p>
        </w:tc>
        <w:tc>
          <w:tcPr>
            <w:tcW w:w="878" w:type="dxa"/>
            <w:tcBorders>
              <w:top w:val="nil"/>
              <w:left w:val="nil"/>
              <w:bottom w:val="single" w:sz="4" w:space="0" w:color="auto"/>
              <w:right w:val="nil"/>
            </w:tcBorders>
            <w:shd w:val="clear" w:color="000000" w:fill="D9D9D9"/>
            <w:noWrap/>
            <w:vAlign w:val="bottom"/>
            <w:hideMark/>
          </w:tcPr>
          <w:p w14:paraId="7B6D4CEB"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127,913</w:t>
            </w:r>
          </w:p>
        </w:tc>
        <w:tc>
          <w:tcPr>
            <w:tcW w:w="878" w:type="dxa"/>
            <w:tcBorders>
              <w:top w:val="nil"/>
              <w:left w:val="nil"/>
              <w:bottom w:val="single" w:sz="4" w:space="0" w:color="auto"/>
              <w:right w:val="nil"/>
            </w:tcBorders>
            <w:shd w:val="clear" w:color="auto" w:fill="auto"/>
            <w:noWrap/>
            <w:vAlign w:val="bottom"/>
            <w:hideMark/>
          </w:tcPr>
          <w:p w14:paraId="2B2CBBF9"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121,675</w:t>
            </w:r>
          </w:p>
        </w:tc>
        <w:tc>
          <w:tcPr>
            <w:tcW w:w="878" w:type="dxa"/>
            <w:tcBorders>
              <w:top w:val="nil"/>
              <w:left w:val="nil"/>
              <w:bottom w:val="single" w:sz="4" w:space="0" w:color="auto"/>
              <w:right w:val="nil"/>
            </w:tcBorders>
            <w:shd w:val="clear" w:color="auto" w:fill="auto"/>
            <w:noWrap/>
            <w:vAlign w:val="bottom"/>
            <w:hideMark/>
          </w:tcPr>
          <w:p w14:paraId="6E3408CF"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107,446</w:t>
            </w:r>
          </w:p>
        </w:tc>
        <w:tc>
          <w:tcPr>
            <w:tcW w:w="878" w:type="dxa"/>
            <w:tcBorders>
              <w:top w:val="nil"/>
              <w:left w:val="nil"/>
              <w:bottom w:val="single" w:sz="4" w:space="0" w:color="auto"/>
              <w:right w:val="nil"/>
            </w:tcBorders>
            <w:shd w:val="clear" w:color="auto" w:fill="auto"/>
            <w:noWrap/>
            <w:vAlign w:val="bottom"/>
            <w:hideMark/>
          </w:tcPr>
          <w:p w14:paraId="5D42E6BB"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89,422</w:t>
            </w:r>
          </w:p>
        </w:tc>
      </w:tr>
      <w:tr w:rsidR="00FF53C6" w:rsidRPr="00FF53C6" w14:paraId="1B59D9EF" w14:textId="77777777" w:rsidTr="00D97E96">
        <w:trPr>
          <w:trHeight w:val="227"/>
        </w:trPr>
        <w:tc>
          <w:tcPr>
            <w:tcW w:w="3231" w:type="dxa"/>
            <w:tcBorders>
              <w:top w:val="nil"/>
              <w:left w:val="nil"/>
              <w:bottom w:val="nil"/>
              <w:right w:val="nil"/>
            </w:tcBorders>
            <w:shd w:val="clear" w:color="auto" w:fill="auto"/>
            <w:noWrap/>
            <w:vAlign w:val="bottom"/>
            <w:hideMark/>
          </w:tcPr>
          <w:p w14:paraId="4509ED38" w14:textId="77777777" w:rsidR="00FF53C6" w:rsidRPr="00FF53C6" w:rsidRDefault="00FF53C6" w:rsidP="00FF53C6">
            <w:pPr>
              <w:spacing w:before="0" w:after="0" w:line="240" w:lineRule="auto"/>
              <w:rPr>
                <w:rFonts w:ascii="Arial" w:hAnsi="Arial" w:cs="Arial"/>
                <w:b/>
                <w:bCs/>
                <w:color w:val="000000"/>
                <w:sz w:val="16"/>
                <w:szCs w:val="16"/>
              </w:rPr>
            </w:pPr>
            <w:r w:rsidRPr="00FF53C6">
              <w:rPr>
                <w:rFonts w:ascii="Arial" w:hAnsi="Arial" w:cs="Arial"/>
                <w:b/>
                <w:bCs/>
                <w:color w:val="000000"/>
                <w:sz w:val="16"/>
                <w:szCs w:val="16"/>
              </w:rPr>
              <w:t>LIABILITIES</w:t>
            </w:r>
          </w:p>
        </w:tc>
        <w:tc>
          <w:tcPr>
            <w:tcW w:w="886" w:type="dxa"/>
            <w:tcBorders>
              <w:top w:val="nil"/>
              <w:left w:val="nil"/>
              <w:bottom w:val="nil"/>
              <w:right w:val="nil"/>
            </w:tcBorders>
            <w:shd w:val="clear" w:color="auto" w:fill="auto"/>
            <w:noWrap/>
            <w:vAlign w:val="bottom"/>
            <w:hideMark/>
          </w:tcPr>
          <w:p w14:paraId="28DE4859" w14:textId="77777777" w:rsidR="00FF53C6" w:rsidRPr="00FF53C6" w:rsidRDefault="00FF53C6" w:rsidP="00FF53C6">
            <w:pPr>
              <w:spacing w:before="0" w:after="0" w:line="240" w:lineRule="auto"/>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728A515A" w14:textId="77777777" w:rsidR="00FF53C6" w:rsidRPr="00FF53C6" w:rsidRDefault="00FF53C6" w:rsidP="00FF53C6">
            <w:pPr>
              <w:spacing w:before="0" w:after="0" w:line="240" w:lineRule="auto"/>
              <w:jc w:val="right"/>
              <w:rPr>
                <w:rFonts w:ascii="Arial" w:hAnsi="Arial" w:cs="Arial"/>
                <w:color w:val="000000"/>
                <w:sz w:val="16"/>
                <w:szCs w:val="16"/>
              </w:rPr>
            </w:pPr>
            <w:r w:rsidRPr="00FF53C6">
              <w:rPr>
                <w:rFonts w:ascii="Arial" w:hAnsi="Arial" w:cs="Arial"/>
                <w:color w:val="000000"/>
                <w:sz w:val="16"/>
                <w:szCs w:val="16"/>
              </w:rPr>
              <w:t> </w:t>
            </w:r>
          </w:p>
        </w:tc>
        <w:tc>
          <w:tcPr>
            <w:tcW w:w="878" w:type="dxa"/>
            <w:tcBorders>
              <w:top w:val="nil"/>
              <w:left w:val="nil"/>
              <w:bottom w:val="nil"/>
              <w:right w:val="nil"/>
            </w:tcBorders>
            <w:shd w:val="clear" w:color="auto" w:fill="auto"/>
            <w:noWrap/>
            <w:vAlign w:val="bottom"/>
            <w:hideMark/>
          </w:tcPr>
          <w:p w14:paraId="3F5FCD6D" w14:textId="77777777" w:rsidR="00FF53C6" w:rsidRPr="00FF53C6" w:rsidRDefault="00FF53C6" w:rsidP="00FF53C6">
            <w:pPr>
              <w:spacing w:before="0" w:after="0" w:line="240" w:lineRule="auto"/>
              <w:jc w:val="right"/>
              <w:rPr>
                <w:rFonts w:ascii="Arial" w:hAnsi="Arial" w:cs="Arial"/>
                <w:color w:val="000000"/>
                <w:sz w:val="16"/>
                <w:szCs w:val="16"/>
              </w:rPr>
            </w:pPr>
          </w:p>
        </w:tc>
        <w:tc>
          <w:tcPr>
            <w:tcW w:w="878" w:type="dxa"/>
            <w:tcBorders>
              <w:top w:val="nil"/>
              <w:left w:val="nil"/>
              <w:bottom w:val="nil"/>
              <w:right w:val="nil"/>
            </w:tcBorders>
            <w:shd w:val="clear" w:color="auto" w:fill="auto"/>
            <w:noWrap/>
            <w:vAlign w:val="bottom"/>
            <w:hideMark/>
          </w:tcPr>
          <w:p w14:paraId="59589F72" w14:textId="77777777" w:rsidR="00FF53C6" w:rsidRPr="00FF53C6" w:rsidRDefault="00FF53C6" w:rsidP="00FF53C6">
            <w:pPr>
              <w:spacing w:before="0" w:after="0" w:line="240" w:lineRule="auto"/>
              <w:jc w:val="right"/>
              <w:rPr>
                <w:rFonts w:ascii="Times New Roman" w:hAnsi="Times New Roman"/>
                <w:sz w:val="20"/>
              </w:rPr>
            </w:pPr>
          </w:p>
        </w:tc>
        <w:tc>
          <w:tcPr>
            <w:tcW w:w="878" w:type="dxa"/>
            <w:tcBorders>
              <w:top w:val="nil"/>
              <w:left w:val="nil"/>
              <w:bottom w:val="nil"/>
              <w:right w:val="nil"/>
            </w:tcBorders>
            <w:shd w:val="clear" w:color="auto" w:fill="auto"/>
            <w:noWrap/>
            <w:vAlign w:val="bottom"/>
            <w:hideMark/>
          </w:tcPr>
          <w:p w14:paraId="37E9B1E1" w14:textId="77777777" w:rsidR="00FF53C6" w:rsidRPr="00FF53C6" w:rsidRDefault="00FF53C6" w:rsidP="00FF53C6">
            <w:pPr>
              <w:spacing w:before="0" w:after="0" w:line="240" w:lineRule="auto"/>
              <w:jc w:val="right"/>
              <w:rPr>
                <w:rFonts w:ascii="Times New Roman" w:hAnsi="Times New Roman"/>
                <w:sz w:val="20"/>
              </w:rPr>
            </w:pPr>
          </w:p>
        </w:tc>
      </w:tr>
      <w:tr w:rsidR="00FF53C6" w:rsidRPr="00FF53C6" w14:paraId="24333A52" w14:textId="77777777" w:rsidTr="00FF53C6">
        <w:trPr>
          <w:trHeight w:val="225"/>
        </w:trPr>
        <w:tc>
          <w:tcPr>
            <w:tcW w:w="3231" w:type="dxa"/>
            <w:tcBorders>
              <w:top w:val="nil"/>
              <w:left w:val="nil"/>
              <w:bottom w:val="nil"/>
              <w:right w:val="nil"/>
            </w:tcBorders>
            <w:shd w:val="clear" w:color="auto" w:fill="auto"/>
            <w:noWrap/>
            <w:vAlign w:val="bottom"/>
            <w:hideMark/>
          </w:tcPr>
          <w:p w14:paraId="610A6D74" w14:textId="77777777" w:rsidR="00FF53C6" w:rsidRPr="00FF53C6" w:rsidRDefault="00FF53C6" w:rsidP="00FF53C6">
            <w:pPr>
              <w:spacing w:before="0" w:after="0" w:line="240" w:lineRule="auto"/>
              <w:ind w:leftChars="75" w:left="143"/>
              <w:rPr>
                <w:rFonts w:ascii="Arial" w:hAnsi="Arial" w:cs="Arial"/>
                <w:b/>
                <w:bCs/>
                <w:color w:val="000000"/>
                <w:sz w:val="16"/>
                <w:szCs w:val="16"/>
              </w:rPr>
            </w:pPr>
            <w:r w:rsidRPr="00FF53C6">
              <w:rPr>
                <w:rFonts w:ascii="Arial" w:hAnsi="Arial" w:cs="Arial"/>
                <w:b/>
                <w:bCs/>
                <w:color w:val="000000"/>
                <w:sz w:val="16"/>
                <w:szCs w:val="16"/>
              </w:rPr>
              <w:t>Payables</w:t>
            </w:r>
          </w:p>
        </w:tc>
        <w:tc>
          <w:tcPr>
            <w:tcW w:w="886" w:type="dxa"/>
            <w:tcBorders>
              <w:top w:val="nil"/>
              <w:left w:val="nil"/>
              <w:bottom w:val="nil"/>
              <w:right w:val="nil"/>
            </w:tcBorders>
            <w:shd w:val="clear" w:color="auto" w:fill="auto"/>
            <w:noWrap/>
            <w:vAlign w:val="bottom"/>
            <w:hideMark/>
          </w:tcPr>
          <w:p w14:paraId="6815EDDB" w14:textId="77777777" w:rsidR="00FF53C6" w:rsidRPr="00FF53C6" w:rsidRDefault="00FF53C6" w:rsidP="00FF53C6">
            <w:pPr>
              <w:spacing w:before="0" w:after="0" w:line="240" w:lineRule="auto"/>
              <w:ind w:firstLineChars="100" w:firstLine="160"/>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2C52C7EC" w14:textId="77777777" w:rsidR="00FF53C6" w:rsidRPr="00FF53C6" w:rsidRDefault="00FF53C6" w:rsidP="00FF53C6">
            <w:pPr>
              <w:spacing w:before="0" w:after="0" w:line="240" w:lineRule="auto"/>
              <w:jc w:val="right"/>
              <w:rPr>
                <w:rFonts w:ascii="Arial" w:hAnsi="Arial" w:cs="Arial"/>
                <w:color w:val="000000"/>
                <w:sz w:val="16"/>
                <w:szCs w:val="16"/>
              </w:rPr>
            </w:pPr>
            <w:r w:rsidRPr="00FF53C6">
              <w:rPr>
                <w:rFonts w:ascii="Arial" w:hAnsi="Arial" w:cs="Arial"/>
                <w:color w:val="000000"/>
                <w:sz w:val="16"/>
                <w:szCs w:val="16"/>
              </w:rPr>
              <w:t> </w:t>
            </w:r>
          </w:p>
        </w:tc>
        <w:tc>
          <w:tcPr>
            <w:tcW w:w="878" w:type="dxa"/>
            <w:tcBorders>
              <w:top w:val="nil"/>
              <w:left w:val="nil"/>
              <w:bottom w:val="nil"/>
              <w:right w:val="nil"/>
            </w:tcBorders>
            <w:shd w:val="clear" w:color="auto" w:fill="auto"/>
            <w:noWrap/>
            <w:vAlign w:val="bottom"/>
            <w:hideMark/>
          </w:tcPr>
          <w:p w14:paraId="7ECC68A5" w14:textId="77777777" w:rsidR="00FF53C6" w:rsidRPr="00FF53C6" w:rsidRDefault="00FF53C6" w:rsidP="00FF53C6">
            <w:pPr>
              <w:spacing w:before="0" w:after="0" w:line="240" w:lineRule="auto"/>
              <w:jc w:val="right"/>
              <w:rPr>
                <w:rFonts w:ascii="Arial" w:hAnsi="Arial" w:cs="Arial"/>
                <w:color w:val="000000"/>
                <w:sz w:val="16"/>
                <w:szCs w:val="16"/>
              </w:rPr>
            </w:pPr>
          </w:p>
        </w:tc>
        <w:tc>
          <w:tcPr>
            <w:tcW w:w="878" w:type="dxa"/>
            <w:tcBorders>
              <w:top w:val="nil"/>
              <w:left w:val="nil"/>
              <w:bottom w:val="nil"/>
              <w:right w:val="nil"/>
            </w:tcBorders>
            <w:shd w:val="clear" w:color="auto" w:fill="auto"/>
            <w:noWrap/>
            <w:vAlign w:val="bottom"/>
            <w:hideMark/>
          </w:tcPr>
          <w:p w14:paraId="02D77FD3" w14:textId="77777777" w:rsidR="00FF53C6" w:rsidRPr="00FF53C6" w:rsidRDefault="00FF53C6" w:rsidP="00FF53C6">
            <w:pPr>
              <w:spacing w:before="0" w:after="0" w:line="240" w:lineRule="auto"/>
              <w:jc w:val="right"/>
              <w:rPr>
                <w:rFonts w:ascii="Times New Roman" w:hAnsi="Times New Roman"/>
                <w:sz w:val="20"/>
              </w:rPr>
            </w:pPr>
          </w:p>
        </w:tc>
        <w:tc>
          <w:tcPr>
            <w:tcW w:w="878" w:type="dxa"/>
            <w:tcBorders>
              <w:top w:val="nil"/>
              <w:left w:val="nil"/>
              <w:bottom w:val="nil"/>
              <w:right w:val="nil"/>
            </w:tcBorders>
            <w:shd w:val="clear" w:color="auto" w:fill="auto"/>
            <w:noWrap/>
            <w:vAlign w:val="bottom"/>
            <w:hideMark/>
          </w:tcPr>
          <w:p w14:paraId="204F7B20" w14:textId="77777777" w:rsidR="00FF53C6" w:rsidRPr="00FF53C6" w:rsidRDefault="00FF53C6" w:rsidP="00FF53C6">
            <w:pPr>
              <w:spacing w:before="0" w:after="0" w:line="240" w:lineRule="auto"/>
              <w:jc w:val="right"/>
              <w:rPr>
                <w:rFonts w:ascii="Times New Roman" w:hAnsi="Times New Roman"/>
                <w:sz w:val="20"/>
              </w:rPr>
            </w:pPr>
          </w:p>
        </w:tc>
      </w:tr>
      <w:tr w:rsidR="00FF53C6" w:rsidRPr="00FF53C6" w14:paraId="393A8580" w14:textId="77777777" w:rsidTr="00FF53C6">
        <w:trPr>
          <w:trHeight w:val="225"/>
        </w:trPr>
        <w:tc>
          <w:tcPr>
            <w:tcW w:w="3231" w:type="dxa"/>
            <w:tcBorders>
              <w:top w:val="nil"/>
              <w:left w:val="nil"/>
              <w:bottom w:val="nil"/>
              <w:right w:val="nil"/>
            </w:tcBorders>
            <w:shd w:val="clear" w:color="auto" w:fill="auto"/>
            <w:noWrap/>
            <w:vAlign w:val="bottom"/>
            <w:hideMark/>
          </w:tcPr>
          <w:p w14:paraId="5C510F0A" w14:textId="77777777" w:rsidR="00FF53C6" w:rsidRPr="00FF53C6" w:rsidRDefault="00FF53C6" w:rsidP="00FF53C6">
            <w:pPr>
              <w:spacing w:before="0" w:after="0" w:line="240" w:lineRule="auto"/>
              <w:ind w:firstLineChars="200" w:firstLine="320"/>
              <w:rPr>
                <w:rFonts w:ascii="Arial" w:hAnsi="Arial" w:cs="Arial"/>
                <w:color w:val="000000"/>
                <w:sz w:val="16"/>
                <w:szCs w:val="16"/>
              </w:rPr>
            </w:pPr>
            <w:r w:rsidRPr="00FF53C6">
              <w:rPr>
                <w:rFonts w:ascii="Arial" w:hAnsi="Arial" w:cs="Arial"/>
                <w:color w:val="000000"/>
                <w:sz w:val="16"/>
                <w:szCs w:val="16"/>
              </w:rPr>
              <w:t>Suppliers</w:t>
            </w:r>
          </w:p>
        </w:tc>
        <w:tc>
          <w:tcPr>
            <w:tcW w:w="886" w:type="dxa"/>
            <w:tcBorders>
              <w:top w:val="nil"/>
              <w:left w:val="nil"/>
              <w:bottom w:val="nil"/>
              <w:right w:val="nil"/>
            </w:tcBorders>
            <w:shd w:val="clear" w:color="auto" w:fill="auto"/>
            <w:noWrap/>
            <w:vAlign w:val="bottom"/>
            <w:hideMark/>
          </w:tcPr>
          <w:p w14:paraId="2CBAD5C4"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27,060</w:t>
            </w:r>
          </w:p>
        </w:tc>
        <w:tc>
          <w:tcPr>
            <w:tcW w:w="878" w:type="dxa"/>
            <w:tcBorders>
              <w:top w:val="nil"/>
              <w:left w:val="nil"/>
              <w:bottom w:val="nil"/>
              <w:right w:val="nil"/>
            </w:tcBorders>
            <w:shd w:val="clear" w:color="000000" w:fill="D9D9D9"/>
            <w:noWrap/>
            <w:vAlign w:val="bottom"/>
            <w:hideMark/>
          </w:tcPr>
          <w:p w14:paraId="16A77F98"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27,060</w:t>
            </w:r>
          </w:p>
        </w:tc>
        <w:tc>
          <w:tcPr>
            <w:tcW w:w="878" w:type="dxa"/>
            <w:tcBorders>
              <w:top w:val="nil"/>
              <w:left w:val="nil"/>
              <w:bottom w:val="nil"/>
              <w:right w:val="nil"/>
            </w:tcBorders>
            <w:shd w:val="clear" w:color="auto" w:fill="auto"/>
            <w:noWrap/>
            <w:vAlign w:val="bottom"/>
            <w:hideMark/>
          </w:tcPr>
          <w:p w14:paraId="32D6B752"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27,060</w:t>
            </w:r>
          </w:p>
        </w:tc>
        <w:tc>
          <w:tcPr>
            <w:tcW w:w="878" w:type="dxa"/>
            <w:tcBorders>
              <w:top w:val="nil"/>
              <w:left w:val="nil"/>
              <w:bottom w:val="nil"/>
              <w:right w:val="nil"/>
            </w:tcBorders>
            <w:shd w:val="clear" w:color="auto" w:fill="auto"/>
            <w:noWrap/>
            <w:vAlign w:val="bottom"/>
            <w:hideMark/>
          </w:tcPr>
          <w:p w14:paraId="72439B1B"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27,060</w:t>
            </w:r>
          </w:p>
        </w:tc>
        <w:tc>
          <w:tcPr>
            <w:tcW w:w="878" w:type="dxa"/>
            <w:tcBorders>
              <w:top w:val="nil"/>
              <w:left w:val="nil"/>
              <w:bottom w:val="nil"/>
              <w:right w:val="nil"/>
            </w:tcBorders>
            <w:shd w:val="clear" w:color="auto" w:fill="auto"/>
            <w:noWrap/>
            <w:vAlign w:val="bottom"/>
            <w:hideMark/>
          </w:tcPr>
          <w:p w14:paraId="26A23E3E"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27,060</w:t>
            </w:r>
          </w:p>
        </w:tc>
      </w:tr>
      <w:tr w:rsidR="00FF53C6" w:rsidRPr="00FF53C6" w14:paraId="77B283DD" w14:textId="77777777" w:rsidTr="00FF53C6">
        <w:trPr>
          <w:trHeight w:val="225"/>
        </w:trPr>
        <w:tc>
          <w:tcPr>
            <w:tcW w:w="3231" w:type="dxa"/>
            <w:tcBorders>
              <w:top w:val="nil"/>
              <w:left w:val="nil"/>
              <w:bottom w:val="nil"/>
              <w:right w:val="nil"/>
            </w:tcBorders>
            <w:shd w:val="clear" w:color="auto" w:fill="auto"/>
            <w:noWrap/>
            <w:vAlign w:val="bottom"/>
            <w:hideMark/>
          </w:tcPr>
          <w:p w14:paraId="15204317" w14:textId="77777777" w:rsidR="00FF53C6" w:rsidRPr="00FF53C6" w:rsidRDefault="00FF53C6" w:rsidP="00FF53C6">
            <w:pPr>
              <w:spacing w:before="0" w:after="0" w:line="240" w:lineRule="auto"/>
              <w:ind w:firstLineChars="200" w:firstLine="320"/>
              <w:rPr>
                <w:rFonts w:ascii="Arial" w:hAnsi="Arial" w:cs="Arial"/>
                <w:color w:val="000000"/>
                <w:sz w:val="16"/>
                <w:szCs w:val="16"/>
              </w:rPr>
            </w:pPr>
            <w:r w:rsidRPr="00FF53C6">
              <w:rPr>
                <w:rFonts w:ascii="Arial" w:hAnsi="Arial" w:cs="Arial"/>
                <w:color w:val="000000"/>
                <w:sz w:val="16"/>
                <w:szCs w:val="16"/>
              </w:rPr>
              <w:t>Other payables</w:t>
            </w:r>
          </w:p>
        </w:tc>
        <w:tc>
          <w:tcPr>
            <w:tcW w:w="886" w:type="dxa"/>
            <w:tcBorders>
              <w:top w:val="nil"/>
              <w:left w:val="nil"/>
              <w:bottom w:val="nil"/>
              <w:right w:val="nil"/>
            </w:tcBorders>
            <w:shd w:val="clear" w:color="auto" w:fill="auto"/>
            <w:noWrap/>
            <w:vAlign w:val="bottom"/>
            <w:hideMark/>
          </w:tcPr>
          <w:p w14:paraId="11BA76B1"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2,044</w:t>
            </w:r>
          </w:p>
        </w:tc>
        <w:tc>
          <w:tcPr>
            <w:tcW w:w="878" w:type="dxa"/>
            <w:tcBorders>
              <w:top w:val="nil"/>
              <w:left w:val="nil"/>
              <w:bottom w:val="nil"/>
              <w:right w:val="nil"/>
            </w:tcBorders>
            <w:shd w:val="clear" w:color="000000" w:fill="D9D9D9"/>
            <w:noWrap/>
            <w:vAlign w:val="bottom"/>
            <w:hideMark/>
          </w:tcPr>
          <w:p w14:paraId="396813A8"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2,044</w:t>
            </w:r>
          </w:p>
        </w:tc>
        <w:tc>
          <w:tcPr>
            <w:tcW w:w="878" w:type="dxa"/>
            <w:tcBorders>
              <w:top w:val="nil"/>
              <w:left w:val="nil"/>
              <w:bottom w:val="nil"/>
              <w:right w:val="nil"/>
            </w:tcBorders>
            <w:shd w:val="clear" w:color="auto" w:fill="auto"/>
            <w:noWrap/>
            <w:vAlign w:val="bottom"/>
            <w:hideMark/>
          </w:tcPr>
          <w:p w14:paraId="68C6E613"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2,044</w:t>
            </w:r>
          </w:p>
        </w:tc>
        <w:tc>
          <w:tcPr>
            <w:tcW w:w="878" w:type="dxa"/>
            <w:tcBorders>
              <w:top w:val="nil"/>
              <w:left w:val="nil"/>
              <w:bottom w:val="nil"/>
              <w:right w:val="nil"/>
            </w:tcBorders>
            <w:shd w:val="clear" w:color="auto" w:fill="auto"/>
            <w:noWrap/>
            <w:vAlign w:val="bottom"/>
            <w:hideMark/>
          </w:tcPr>
          <w:p w14:paraId="31756322"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2,044</w:t>
            </w:r>
          </w:p>
        </w:tc>
        <w:tc>
          <w:tcPr>
            <w:tcW w:w="878" w:type="dxa"/>
            <w:tcBorders>
              <w:top w:val="nil"/>
              <w:left w:val="nil"/>
              <w:bottom w:val="nil"/>
              <w:right w:val="nil"/>
            </w:tcBorders>
            <w:shd w:val="clear" w:color="auto" w:fill="auto"/>
            <w:noWrap/>
            <w:vAlign w:val="bottom"/>
            <w:hideMark/>
          </w:tcPr>
          <w:p w14:paraId="7F68EF55"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2,044</w:t>
            </w:r>
          </w:p>
        </w:tc>
      </w:tr>
      <w:tr w:rsidR="00FF53C6" w:rsidRPr="00FF53C6" w14:paraId="2AF7A2A5" w14:textId="77777777" w:rsidTr="00FF53C6">
        <w:trPr>
          <w:trHeight w:val="225"/>
        </w:trPr>
        <w:tc>
          <w:tcPr>
            <w:tcW w:w="3231" w:type="dxa"/>
            <w:tcBorders>
              <w:top w:val="nil"/>
              <w:left w:val="nil"/>
              <w:bottom w:val="nil"/>
              <w:right w:val="nil"/>
            </w:tcBorders>
            <w:shd w:val="clear" w:color="auto" w:fill="auto"/>
            <w:noWrap/>
            <w:vAlign w:val="bottom"/>
            <w:hideMark/>
          </w:tcPr>
          <w:p w14:paraId="1679BC62" w14:textId="77777777" w:rsidR="00FF53C6" w:rsidRPr="00FF53C6" w:rsidRDefault="00FF53C6" w:rsidP="00FF53C6">
            <w:pPr>
              <w:spacing w:before="0" w:after="0" w:line="240" w:lineRule="auto"/>
              <w:ind w:firstLineChars="200" w:firstLine="320"/>
              <w:rPr>
                <w:rFonts w:ascii="Arial" w:hAnsi="Arial" w:cs="Arial"/>
                <w:b/>
                <w:bCs/>
                <w:color w:val="000000"/>
                <w:sz w:val="16"/>
                <w:szCs w:val="16"/>
              </w:rPr>
            </w:pPr>
            <w:r w:rsidRPr="00FF53C6">
              <w:rPr>
                <w:rFonts w:ascii="Arial" w:hAnsi="Arial" w:cs="Arial"/>
                <w:b/>
                <w:bCs/>
                <w:color w:val="000000"/>
                <w:sz w:val="16"/>
                <w:szCs w:val="16"/>
              </w:rPr>
              <w:t>Total payables</w:t>
            </w:r>
          </w:p>
        </w:tc>
        <w:tc>
          <w:tcPr>
            <w:tcW w:w="886" w:type="dxa"/>
            <w:tcBorders>
              <w:top w:val="nil"/>
              <w:left w:val="nil"/>
              <w:bottom w:val="single" w:sz="4" w:space="0" w:color="auto"/>
              <w:right w:val="nil"/>
            </w:tcBorders>
            <w:shd w:val="clear" w:color="auto" w:fill="auto"/>
            <w:noWrap/>
            <w:vAlign w:val="bottom"/>
            <w:hideMark/>
          </w:tcPr>
          <w:p w14:paraId="573CC242"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29,104</w:t>
            </w:r>
          </w:p>
        </w:tc>
        <w:tc>
          <w:tcPr>
            <w:tcW w:w="878" w:type="dxa"/>
            <w:tcBorders>
              <w:top w:val="nil"/>
              <w:left w:val="nil"/>
              <w:bottom w:val="single" w:sz="4" w:space="0" w:color="auto"/>
              <w:right w:val="nil"/>
            </w:tcBorders>
            <w:shd w:val="clear" w:color="000000" w:fill="D9D9D9"/>
            <w:noWrap/>
            <w:vAlign w:val="bottom"/>
            <w:hideMark/>
          </w:tcPr>
          <w:p w14:paraId="50F542D4"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29,104</w:t>
            </w:r>
          </w:p>
        </w:tc>
        <w:tc>
          <w:tcPr>
            <w:tcW w:w="878" w:type="dxa"/>
            <w:tcBorders>
              <w:top w:val="nil"/>
              <w:left w:val="nil"/>
              <w:bottom w:val="single" w:sz="4" w:space="0" w:color="auto"/>
              <w:right w:val="nil"/>
            </w:tcBorders>
            <w:shd w:val="clear" w:color="auto" w:fill="auto"/>
            <w:noWrap/>
            <w:vAlign w:val="bottom"/>
            <w:hideMark/>
          </w:tcPr>
          <w:p w14:paraId="6C11AB96"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29,104</w:t>
            </w:r>
          </w:p>
        </w:tc>
        <w:tc>
          <w:tcPr>
            <w:tcW w:w="878" w:type="dxa"/>
            <w:tcBorders>
              <w:top w:val="nil"/>
              <w:left w:val="nil"/>
              <w:bottom w:val="single" w:sz="4" w:space="0" w:color="auto"/>
              <w:right w:val="nil"/>
            </w:tcBorders>
            <w:shd w:val="clear" w:color="auto" w:fill="auto"/>
            <w:noWrap/>
            <w:vAlign w:val="bottom"/>
            <w:hideMark/>
          </w:tcPr>
          <w:p w14:paraId="7CF07AE5"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29,104</w:t>
            </w:r>
          </w:p>
        </w:tc>
        <w:tc>
          <w:tcPr>
            <w:tcW w:w="878" w:type="dxa"/>
            <w:tcBorders>
              <w:top w:val="nil"/>
              <w:left w:val="nil"/>
              <w:bottom w:val="single" w:sz="4" w:space="0" w:color="auto"/>
              <w:right w:val="nil"/>
            </w:tcBorders>
            <w:shd w:val="clear" w:color="auto" w:fill="auto"/>
            <w:noWrap/>
            <w:vAlign w:val="bottom"/>
            <w:hideMark/>
          </w:tcPr>
          <w:p w14:paraId="30A7A87D"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29,104</w:t>
            </w:r>
          </w:p>
        </w:tc>
      </w:tr>
      <w:tr w:rsidR="00FF53C6" w:rsidRPr="00FF53C6" w14:paraId="501C9DB1" w14:textId="77777777" w:rsidTr="00FF53C6">
        <w:trPr>
          <w:trHeight w:val="283"/>
        </w:trPr>
        <w:tc>
          <w:tcPr>
            <w:tcW w:w="3231" w:type="dxa"/>
            <w:tcBorders>
              <w:top w:val="nil"/>
              <w:left w:val="nil"/>
              <w:bottom w:val="nil"/>
              <w:right w:val="nil"/>
            </w:tcBorders>
            <w:shd w:val="clear" w:color="auto" w:fill="auto"/>
            <w:noWrap/>
            <w:vAlign w:val="bottom"/>
            <w:hideMark/>
          </w:tcPr>
          <w:p w14:paraId="7927689B" w14:textId="77777777" w:rsidR="00FF53C6" w:rsidRPr="00FF53C6" w:rsidRDefault="00FF53C6" w:rsidP="00FF53C6">
            <w:pPr>
              <w:spacing w:before="0" w:after="0" w:line="240" w:lineRule="auto"/>
              <w:ind w:leftChars="75" w:left="143"/>
              <w:rPr>
                <w:rFonts w:ascii="Arial" w:hAnsi="Arial" w:cs="Arial"/>
                <w:b/>
                <w:bCs/>
                <w:color w:val="000000"/>
                <w:sz w:val="16"/>
                <w:szCs w:val="16"/>
              </w:rPr>
            </w:pPr>
            <w:r w:rsidRPr="00FF53C6">
              <w:rPr>
                <w:rFonts w:ascii="Arial" w:hAnsi="Arial" w:cs="Arial"/>
                <w:b/>
                <w:bCs/>
                <w:color w:val="000000"/>
                <w:sz w:val="16"/>
                <w:szCs w:val="16"/>
              </w:rPr>
              <w:t>Interest bearing liabilities</w:t>
            </w:r>
          </w:p>
        </w:tc>
        <w:tc>
          <w:tcPr>
            <w:tcW w:w="886" w:type="dxa"/>
            <w:tcBorders>
              <w:top w:val="nil"/>
              <w:left w:val="nil"/>
              <w:bottom w:val="nil"/>
              <w:right w:val="nil"/>
            </w:tcBorders>
            <w:shd w:val="clear" w:color="auto" w:fill="auto"/>
            <w:noWrap/>
            <w:vAlign w:val="bottom"/>
            <w:hideMark/>
          </w:tcPr>
          <w:p w14:paraId="77E50C40" w14:textId="77777777" w:rsidR="00FF53C6" w:rsidRPr="00FF53C6" w:rsidRDefault="00FF53C6" w:rsidP="00FF53C6">
            <w:pPr>
              <w:spacing w:before="0" w:after="0" w:line="240" w:lineRule="auto"/>
              <w:ind w:firstLineChars="100" w:firstLine="160"/>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2913DC87" w14:textId="77777777" w:rsidR="00FF53C6" w:rsidRPr="00FF53C6" w:rsidRDefault="00FF53C6" w:rsidP="00FF53C6">
            <w:pPr>
              <w:spacing w:before="0" w:after="0" w:line="240" w:lineRule="auto"/>
              <w:jc w:val="right"/>
              <w:rPr>
                <w:rFonts w:ascii="Arial" w:hAnsi="Arial" w:cs="Arial"/>
                <w:color w:val="000000"/>
                <w:sz w:val="16"/>
                <w:szCs w:val="16"/>
              </w:rPr>
            </w:pPr>
            <w:r w:rsidRPr="00FF53C6">
              <w:rPr>
                <w:rFonts w:ascii="Arial" w:hAnsi="Arial" w:cs="Arial"/>
                <w:color w:val="000000"/>
                <w:sz w:val="16"/>
                <w:szCs w:val="16"/>
              </w:rPr>
              <w:t> </w:t>
            </w:r>
          </w:p>
        </w:tc>
        <w:tc>
          <w:tcPr>
            <w:tcW w:w="878" w:type="dxa"/>
            <w:tcBorders>
              <w:top w:val="nil"/>
              <w:left w:val="nil"/>
              <w:bottom w:val="nil"/>
              <w:right w:val="nil"/>
            </w:tcBorders>
            <w:shd w:val="clear" w:color="auto" w:fill="auto"/>
            <w:noWrap/>
            <w:vAlign w:val="bottom"/>
            <w:hideMark/>
          </w:tcPr>
          <w:p w14:paraId="79FFE275" w14:textId="77777777" w:rsidR="00FF53C6" w:rsidRPr="00FF53C6" w:rsidRDefault="00FF53C6" w:rsidP="00FF53C6">
            <w:pPr>
              <w:spacing w:before="0" w:after="0" w:line="240" w:lineRule="auto"/>
              <w:jc w:val="right"/>
              <w:rPr>
                <w:rFonts w:ascii="Arial" w:hAnsi="Arial" w:cs="Arial"/>
                <w:color w:val="000000"/>
                <w:sz w:val="16"/>
                <w:szCs w:val="16"/>
              </w:rPr>
            </w:pPr>
          </w:p>
        </w:tc>
        <w:tc>
          <w:tcPr>
            <w:tcW w:w="878" w:type="dxa"/>
            <w:tcBorders>
              <w:top w:val="nil"/>
              <w:left w:val="nil"/>
              <w:bottom w:val="nil"/>
              <w:right w:val="nil"/>
            </w:tcBorders>
            <w:shd w:val="clear" w:color="auto" w:fill="auto"/>
            <w:noWrap/>
            <w:vAlign w:val="bottom"/>
            <w:hideMark/>
          </w:tcPr>
          <w:p w14:paraId="689FA447" w14:textId="77777777" w:rsidR="00FF53C6" w:rsidRPr="00FF53C6" w:rsidRDefault="00FF53C6" w:rsidP="00FF53C6">
            <w:pPr>
              <w:spacing w:before="0" w:after="0" w:line="240" w:lineRule="auto"/>
              <w:jc w:val="right"/>
              <w:rPr>
                <w:rFonts w:ascii="Times New Roman" w:hAnsi="Times New Roman"/>
                <w:sz w:val="20"/>
              </w:rPr>
            </w:pPr>
          </w:p>
        </w:tc>
        <w:tc>
          <w:tcPr>
            <w:tcW w:w="878" w:type="dxa"/>
            <w:tcBorders>
              <w:top w:val="nil"/>
              <w:left w:val="nil"/>
              <w:bottom w:val="nil"/>
              <w:right w:val="nil"/>
            </w:tcBorders>
            <w:shd w:val="clear" w:color="auto" w:fill="auto"/>
            <w:noWrap/>
            <w:vAlign w:val="bottom"/>
            <w:hideMark/>
          </w:tcPr>
          <w:p w14:paraId="4F6E28B6" w14:textId="77777777" w:rsidR="00FF53C6" w:rsidRPr="00FF53C6" w:rsidRDefault="00FF53C6" w:rsidP="00FF53C6">
            <w:pPr>
              <w:spacing w:before="0" w:after="0" w:line="240" w:lineRule="auto"/>
              <w:jc w:val="right"/>
              <w:rPr>
                <w:rFonts w:ascii="Times New Roman" w:hAnsi="Times New Roman"/>
                <w:sz w:val="20"/>
              </w:rPr>
            </w:pPr>
          </w:p>
        </w:tc>
      </w:tr>
      <w:tr w:rsidR="00FF53C6" w:rsidRPr="00FF53C6" w14:paraId="41D09F01" w14:textId="77777777" w:rsidTr="00FF53C6">
        <w:trPr>
          <w:trHeight w:val="225"/>
        </w:trPr>
        <w:tc>
          <w:tcPr>
            <w:tcW w:w="3231" w:type="dxa"/>
            <w:tcBorders>
              <w:top w:val="nil"/>
              <w:left w:val="nil"/>
              <w:bottom w:val="nil"/>
              <w:right w:val="nil"/>
            </w:tcBorders>
            <w:shd w:val="clear" w:color="auto" w:fill="auto"/>
            <w:noWrap/>
            <w:vAlign w:val="bottom"/>
            <w:hideMark/>
          </w:tcPr>
          <w:p w14:paraId="74DA6564" w14:textId="77777777" w:rsidR="00FF53C6" w:rsidRPr="00FF53C6" w:rsidRDefault="00FF53C6" w:rsidP="00FF53C6">
            <w:pPr>
              <w:spacing w:before="0" w:after="0" w:line="240" w:lineRule="auto"/>
              <w:ind w:firstLineChars="200" w:firstLine="320"/>
              <w:rPr>
                <w:rFonts w:ascii="Arial" w:hAnsi="Arial" w:cs="Arial"/>
                <w:color w:val="000000"/>
                <w:sz w:val="16"/>
                <w:szCs w:val="16"/>
              </w:rPr>
            </w:pPr>
            <w:r w:rsidRPr="00FF53C6">
              <w:rPr>
                <w:rFonts w:ascii="Arial" w:hAnsi="Arial" w:cs="Arial"/>
                <w:color w:val="000000"/>
                <w:sz w:val="16"/>
                <w:szCs w:val="16"/>
              </w:rPr>
              <w:t>Leases</w:t>
            </w:r>
          </w:p>
        </w:tc>
        <w:tc>
          <w:tcPr>
            <w:tcW w:w="886" w:type="dxa"/>
            <w:tcBorders>
              <w:top w:val="nil"/>
              <w:left w:val="nil"/>
              <w:bottom w:val="nil"/>
              <w:right w:val="nil"/>
            </w:tcBorders>
            <w:shd w:val="clear" w:color="auto" w:fill="auto"/>
            <w:noWrap/>
            <w:vAlign w:val="bottom"/>
            <w:hideMark/>
          </w:tcPr>
          <w:p w14:paraId="7970A237"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5,314</w:t>
            </w:r>
          </w:p>
        </w:tc>
        <w:tc>
          <w:tcPr>
            <w:tcW w:w="878" w:type="dxa"/>
            <w:tcBorders>
              <w:top w:val="nil"/>
              <w:left w:val="nil"/>
              <w:bottom w:val="nil"/>
              <w:right w:val="nil"/>
            </w:tcBorders>
            <w:shd w:val="clear" w:color="000000" w:fill="D9D9D9"/>
            <w:noWrap/>
            <w:vAlign w:val="bottom"/>
            <w:hideMark/>
          </w:tcPr>
          <w:p w14:paraId="710BFF9B"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26,470</w:t>
            </w:r>
          </w:p>
        </w:tc>
        <w:tc>
          <w:tcPr>
            <w:tcW w:w="878" w:type="dxa"/>
            <w:tcBorders>
              <w:top w:val="nil"/>
              <w:left w:val="nil"/>
              <w:bottom w:val="nil"/>
              <w:right w:val="nil"/>
            </w:tcBorders>
            <w:shd w:val="clear" w:color="auto" w:fill="auto"/>
            <w:noWrap/>
            <w:vAlign w:val="bottom"/>
            <w:hideMark/>
          </w:tcPr>
          <w:p w14:paraId="7459BF3D"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29,629</w:t>
            </w:r>
          </w:p>
        </w:tc>
        <w:tc>
          <w:tcPr>
            <w:tcW w:w="878" w:type="dxa"/>
            <w:tcBorders>
              <w:top w:val="nil"/>
              <w:left w:val="nil"/>
              <w:bottom w:val="nil"/>
              <w:right w:val="nil"/>
            </w:tcBorders>
            <w:shd w:val="clear" w:color="auto" w:fill="auto"/>
            <w:noWrap/>
            <w:vAlign w:val="bottom"/>
            <w:hideMark/>
          </w:tcPr>
          <w:p w14:paraId="320A7096"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25,447</w:t>
            </w:r>
          </w:p>
        </w:tc>
        <w:tc>
          <w:tcPr>
            <w:tcW w:w="878" w:type="dxa"/>
            <w:tcBorders>
              <w:top w:val="nil"/>
              <w:left w:val="nil"/>
              <w:bottom w:val="nil"/>
              <w:right w:val="nil"/>
            </w:tcBorders>
            <w:shd w:val="clear" w:color="auto" w:fill="auto"/>
            <w:noWrap/>
            <w:vAlign w:val="bottom"/>
            <w:hideMark/>
          </w:tcPr>
          <w:p w14:paraId="558DF3D9"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20,604</w:t>
            </w:r>
          </w:p>
        </w:tc>
      </w:tr>
      <w:tr w:rsidR="00FF53C6" w:rsidRPr="00FF53C6" w14:paraId="6CBABA5B" w14:textId="77777777" w:rsidTr="00FF53C6">
        <w:trPr>
          <w:trHeight w:val="225"/>
        </w:trPr>
        <w:tc>
          <w:tcPr>
            <w:tcW w:w="3231" w:type="dxa"/>
            <w:tcBorders>
              <w:top w:val="nil"/>
              <w:left w:val="nil"/>
              <w:bottom w:val="nil"/>
              <w:right w:val="nil"/>
            </w:tcBorders>
            <w:shd w:val="clear" w:color="auto" w:fill="auto"/>
            <w:noWrap/>
            <w:vAlign w:val="bottom"/>
            <w:hideMark/>
          </w:tcPr>
          <w:p w14:paraId="7B70B4AA" w14:textId="77777777" w:rsidR="00FF53C6" w:rsidRPr="00FF53C6" w:rsidRDefault="00FF53C6" w:rsidP="00FF53C6">
            <w:pPr>
              <w:spacing w:before="0" w:after="0" w:line="240" w:lineRule="auto"/>
              <w:ind w:firstLineChars="200" w:firstLine="320"/>
              <w:rPr>
                <w:rFonts w:ascii="Arial" w:hAnsi="Arial" w:cs="Arial"/>
                <w:b/>
                <w:bCs/>
                <w:color w:val="000000"/>
                <w:sz w:val="16"/>
                <w:szCs w:val="16"/>
              </w:rPr>
            </w:pPr>
            <w:r w:rsidRPr="00FF53C6">
              <w:rPr>
                <w:rFonts w:ascii="Arial" w:hAnsi="Arial" w:cs="Arial"/>
                <w:b/>
                <w:bCs/>
                <w:color w:val="000000"/>
                <w:sz w:val="16"/>
                <w:szCs w:val="16"/>
              </w:rPr>
              <w:t>Total interest bearing liabilities</w:t>
            </w:r>
          </w:p>
        </w:tc>
        <w:tc>
          <w:tcPr>
            <w:tcW w:w="886" w:type="dxa"/>
            <w:tcBorders>
              <w:top w:val="nil"/>
              <w:left w:val="nil"/>
              <w:bottom w:val="single" w:sz="4" w:space="0" w:color="auto"/>
              <w:right w:val="nil"/>
            </w:tcBorders>
            <w:shd w:val="clear" w:color="auto" w:fill="auto"/>
            <w:noWrap/>
            <w:vAlign w:val="bottom"/>
            <w:hideMark/>
          </w:tcPr>
          <w:p w14:paraId="2DCFCCA7"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5,314</w:t>
            </w:r>
          </w:p>
        </w:tc>
        <w:tc>
          <w:tcPr>
            <w:tcW w:w="878" w:type="dxa"/>
            <w:tcBorders>
              <w:top w:val="nil"/>
              <w:left w:val="nil"/>
              <w:bottom w:val="single" w:sz="4" w:space="0" w:color="auto"/>
              <w:right w:val="nil"/>
            </w:tcBorders>
            <w:shd w:val="clear" w:color="000000" w:fill="D9D9D9"/>
            <w:noWrap/>
            <w:vAlign w:val="bottom"/>
            <w:hideMark/>
          </w:tcPr>
          <w:p w14:paraId="17EAF5EB"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26,470</w:t>
            </w:r>
          </w:p>
        </w:tc>
        <w:tc>
          <w:tcPr>
            <w:tcW w:w="878" w:type="dxa"/>
            <w:tcBorders>
              <w:top w:val="nil"/>
              <w:left w:val="nil"/>
              <w:bottom w:val="single" w:sz="4" w:space="0" w:color="auto"/>
              <w:right w:val="nil"/>
            </w:tcBorders>
            <w:shd w:val="clear" w:color="auto" w:fill="auto"/>
            <w:noWrap/>
            <w:vAlign w:val="bottom"/>
            <w:hideMark/>
          </w:tcPr>
          <w:p w14:paraId="2BE8E448"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29,629</w:t>
            </w:r>
          </w:p>
        </w:tc>
        <w:tc>
          <w:tcPr>
            <w:tcW w:w="878" w:type="dxa"/>
            <w:tcBorders>
              <w:top w:val="nil"/>
              <w:left w:val="nil"/>
              <w:bottom w:val="single" w:sz="4" w:space="0" w:color="auto"/>
              <w:right w:val="nil"/>
            </w:tcBorders>
            <w:shd w:val="clear" w:color="auto" w:fill="auto"/>
            <w:noWrap/>
            <w:vAlign w:val="bottom"/>
            <w:hideMark/>
          </w:tcPr>
          <w:p w14:paraId="208A6291"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25,447</w:t>
            </w:r>
          </w:p>
        </w:tc>
        <w:tc>
          <w:tcPr>
            <w:tcW w:w="878" w:type="dxa"/>
            <w:tcBorders>
              <w:top w:val="nil"/>
              <w:left w:val="nil"/>
              <w:bottom w:val="single" w:sz="4" w:space="0" w:color="auto"/>
              <w:right w:val="nil"/>
            </w:tcBorders>
            <w:shd w:val="clear" w:color="auto" w:fill="auto"/>
            <w:noWrap/>
            <w:vAlign w:val="bottom"/>
            <w:hideMark/>
          </w:tcPr>
          <w:p w14:paraId="77F4284B"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20,604</w:t>
            </w:r>
          </w:p>
        </w:tc>
      </w:tr>
      <w:tr w:rsidR="00FF53C6" w:rsidRPr="00FF53C6" w14:paraId="6B1BE747" w14:textId="77777777" w:rsidTr="00432401">
        <w:trPr>
          <w:trHeight w:val="227"/>
        </w:trPr>
        <w:tc>
          <w:tcPr>
            <w:tcW w:w="3231" w:type="dxa"/>
            <w:tcBorders>
              <w:top w:val="nil"/>
              <w:left w:val="nil"/>
              <w:bottom w:val="nil"/>
              <w:right w:val="nil"/>
            </w:tcBorders>
            <w:shd w:val="clear" w:color="auto" w:fill="auto"/>
            <w:noWrap/>
            <w:vAlign w:val="bottom"/>
            <w:hideMark/>
          </w:tcPr>
          <w:p w14:paraId="528C31AA" w14:textId="77777777" w:rsidR="00FF53C6" w:rsidRPr="00FF53C6" w:rsidRDefault="00FF53C6" w:rsidP="00FF53C6">
            <w:pPr>
              <w:spacing w:before="0" w:after="0" w:line="240" w:lineRule="auto"/>
              <w:ind w:leftChars="75" w:left="143"/>
              <w:rPr>
                <w:rFonts w:ascii="Arial" w:hAnsi="Arial" w:cs="Arial"/>
                <w:b/>
                <w:bCs/>
                <w:color w:val="000000"/>
                <w:sz w:val="16"/>
                <w:szCs w:val="16"/>
              </w:rPr>
            </w:pPr>
            <w:r w:rsidRPr="00FF53C6">
              <w:rPr>
                <w:rFonts w:ascii="Arial" w:hAnsi="Arial" w:cs="Arial"/>
                <w:b/>
                <w:bCs/>
                <w:color w:val="000000"/>
                <w:sz w:val="16"/>
                <w:szCs w:val="16"/>
              </w:rPr>
              <w:t>Provisions</w:t>
            </w:r>
          </w:p>
        </w:tc>
        <w:tc>
          <w:tcPr>
            <w:tcW w:w="886" w:type="dxa"/>
            <w:tcBorders>
              <w:top w:val="nil"/>
              <w:left w:val="nil"/>
              <w:bottom w:val="nil"/>
              <w:right w:val="nil"/>
            </w:tcBorders>
            <w:shd w:val="clear" w:color="auto" w:fill="auto"/>
            <w:noWrap/>
            <w:vAlign w:val="bottom"/>
            <w:hideMark/>
          </w:tcPr>
          <w:p w14:paraId="675A234B" w14:textId="77777777" w:rsidR="00FF53C6" w:rsidRPr="00FF53C6" w:rsidRDefault="00FF53C6" w:rsidP="00FF53C6">
            <w:pPr>
              <w:spacing w:before="0" w:after="0" w:line="240" w:lineRule="auto"/>
              <w:ind w:firstLineChars="100" w:firstLine="160"/>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0808DA9A" w14:textId="77777777" w:rsidR="00FF53C6" w:rsidRPr="00FF53C6" w:rsidRDefault="00FF53C6" w:rsidP="00FF53C6">
            <w:pPr>
              <w:spacing w:before="0" w:after="0" w:line="240" w:lineRule="auto"/>
              <w:jc w:val="right"/>
              <w:rPr>
                <w:rFonts w:ascii="Arial" w:hAnsi="Arial" w:cs="Arial"/>
                <w:color w:val="000000"/>
                <w:sz w:val="16"/>
                <w:szCs w:val="16"/>
              </w:rPr>
            </w:pPr>
            <w:r w:rsidRPr="00FF53C6">
              <w:rPr>
                <w:rFonts w:ascii="Arial" w:hAnsi="Arial" w:cs="Arial"/>
                <w:color w:val="000000"/>
                <w:sz w:val="16"/>
                <w:szCs w:val="16"/>
              </w:rPr>
              <w:t> </w:t>
            </w:r>
          </w:p>
        </w:tc>
        <w:tc>
          <w:tcPr>
            <w:tcW w:w="878" w:type="dxa"/>
            <w:tcBorders>
              <w:top w:val="nil"/>
              <w:left w:val="nil"/>
              <w:bottom w:val="nil"/>
              <w:right w:val="nil"/>
            </w:tcBorders>
            <w:shd w:val="clear" w:color="auto" w:fill="auto"/>
            <w:noWrap/>
            <w:vAlign w:val="bottom"/>
            <w:hideMark/>
          </w:tcPr>
          <w:p w14:paraId="56B6FE11" w14:textId="77777777" w:rsidR="00FF53C6" w:rsidRPr="00FF53C6" w:rsidRDefault="00FF53C6" w:rsidP="00FF53C6">
            <w:pPr>
              <w:spacing w:before="0" w:after="0" w:line="240" w:lineRule="auto"/>
              <w:jc w:val="right"/>
              <w:rPr>
                <w:rFonts w:ascii="Arial" w:hAnsi="Arial" w:cs="Arial"/>
                <w:color w:val="000000"/>
                <w:sz w:val="16"/>
                <w:szCs w:val="16"/>
              </w:rPr>
            </w:pPr>
          </w:p>
        </w:tc>
        <w:tc>
          <w:tcPr>
            <w:tcW w:w="878" w:type="dxa"/>
            <w:tcBorders>
              <w:top w:val="nil"/>
              <w:left w:val="nil"/>
              <w:bottom w:val="nil"/>
              <w:right w:val="nil"/>
            </w:tcBorders>
            <w:shd w:val="clear" w:color="auto" w:fill="auto"/>
            <w:noWrap/>
            <w:vAlign w:val="bottom"/>
            <w:hideMark/>
          </w:tcPr>
          <w:p w14:paraId="453DADE3" w14:textId="77777777" w:rsidR="00FF53C6" w:rsidRPr="00FF53C6" w:rsidRDefault="00FF53C6" w:rsidP="00FF53C6">
            <w:pPr>
              <w:spacing w:before="0" w:after="0" w:line="240" w:lineRule="auto"/>
              <w:jc w:val="right"/>
              <w:rPr>
                <w:rFonts w:ascii="Times New Roman" w:hAnsi="Times New Roman"/>
                <w:sz w:val="20"/>
              </w:rPr>
            </w:pPr>
          </w:p>
        </w:tc>
        <w:tc>
          <w:tcPr>
            <w:tcW w:w="878" w:type="dxa"/>
            <w:tcBorders>
              <w:top w:val="nil"/>
              <w:left w:val="nil"/>
              <w:bottom w:val="nil"/>
              <w:right w:val="nil"/>
            </w:tcBorders>
            <w:shd w:val="clear" w:color="auto" w:fill="auto"/>
            <w:noWrap/>
            <w:vAlign w:val="bottom"/>
            <w:hideMark/>
          </w:tcPr>
          <w:p w14:paraId="6A44C3E4" w14:textId="77777777" w:rsidR="00FF53C6" w:rsidRPr="00FF53C6" w:rsidRDefault="00FF53C6" w:rsidP="00FF53C6">
            <w:pPr>
              <w:spacing w:before="0" w:after="0" w:line="240" w:lineRule="auto"/>
              <w:jc w:val="right"/>
              <w:rPr>
                <w:rFonts w:ascii="Times New Roman" w:hAnsi="Times New Roman"/>
                <w:sz w:val="20"/>
              </w:rPr>
            </w:pPr>
          </w:p>
        </w:tc>
      </w:tr>
      <w:tr w:rsidR="00FF53C6" w:rsidRPr="00FF53C6" w14:paraId="15763586" w14:textId="77777777" w:rsidTr="00FF53C6">
        <w:trPr>
          <w:trHeight w:val="225"/>
        </w:trPr>
        <w:tc>
          <w:tcPr>
            <w:tcW w:w="3231" w:type="dxa"/>
            <w:tcBorders>
              <w:top w:val="nil"/>
              <w:left w:val="nil"/>
              <w:bottom w:val="nil"/>
              <w:right w:val="nil"/>
            </w:tcBorders>
            <w:shd w:val="clear" w:color="auto" w:fill="auto"/>
            <w:noWrap/>
            <w:vAlign w:val="bottom"/>
            <w:hideMark/>
          </w:tcPr>
          <w:p w14:paraId="28848CC0" w14:textId="77777777" w:rsidR="00FF53C6" w:rsidRPr="00FF53C6" w:rsidRDefault="00FF53C6" w:rsidP="00FF53C6">
            <w:pPr>
              <w:spacing w:before="0" w:after="0" w:line="240" w:lineRule="auto"/>
              <w:ind w:firstLineChars="200" w:firstLine="320"/>
              <w:rPr>
                <w:rFonts w:ascii="Arial" w:hAnsi="Arial" w:cs="Arial"/>
                <w:color w:val="000000"/>
                <w:sz w:val="16"/>
                <w:szCs w:val="16"/>
              </w:rPr>
            </w:pPr>
            <w:r w:rsidRPr="00FF53C6">
              <w:rPr>
                <w:rFonts w:ascii="Arial" w:hAnsi="Arial" w:cs="Arial"/>
                <w:color w:val="000000"/>
                <w:sz w:val="16"/>
                <w:szCs w:val="16"/>
              </w:rPr>
              <w:t>Employees</w:t>
            </w:r>
          </w:p>
        </w:tc>
        <w:tc>
          <w:tcPr>
            <w:tcW w:w="886" w:type="dxa"/>
            <w:tcBorders>
              <w:top w:val="nil"/>
              <w:left w:val="nil"/>
              <w:bottom w:val="nil"/>
              <w:right w:val="nil"/>
            </w:tcBorders>
            <w:shd w:val="clear" w:color="auto" w:fill="auto"/>
            <w:noWrap/>
            <w:vAlign w:val="bottom"/>
            <w:hideMark/>
          </w:tcPr>
          <w:p w14:paraId="00186244"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11,747</w:t>
            </w:r>
          </w:p>
        </w:tc>
        <w:tc>
          <w:tcPr>
            <w:tcW w:w="878" w:type="dxa"/>
            <w:tcBorders>
              <w:top w:val="nil"/>
              <w:left w:val="nil"/>
              <w:bottom w:val="nil"/>
              <w:right w:val="nil"/>
            </w:tcBorders>
            <w:shd w:val="clear" w:color="000000" w:fill="D9D9D9"/>
            <w:noWrap/>
            <w:vAlign w:val="bottom"/>
            <w:hideMark/>
          </w:tcPr>
          <w:p w14:paraId="427E8D3D"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11,747</w:t>
            </w:r>
          </w:p>
        </w:tc>
        <w:tc>
          <w:tcPr>
            <w:tcW w:w="878" w:type="dxa"/>
            <w:tcBorders>
              <w:top w:val="nil"/>
              <w:left w:val="nil"/>
              <w:bottom w:val="nil"/>
              <w:right w:val="nil"/>
            </w:tcBorders>
            <w:shd w:val="clear" w:color="auto" w:fill="auto"/>
            <w:noWrap/>
            <w:vAlign w:val="bottom"/>
            <w:hideMark/>
          </w:tcPr>
          <w:p w14:paraId="0BFD4265"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11,747</w:t>
            </w:r>
          </w:p>
        </w:tc>
        <w:tc>
          <w:tcPr>
            <w:tcW w:w="878" w:type="dxa"/>
            <w:tcBorders>
              <w:top w:val="nil"/>
              <w:left w:val="nil"/>
              <w:bottom w:val="nil"/>
              <w:right w:val="nil"/>
            </w:tcBorders>
            <w:shd w:val="clear" w:color="auto" w:fill="auto"/>
            <w:noWrap/>
            <w:vAlign w:val="bottom"/>
            <w:hideMark/>
          </w:tcPr>
          <w:p w14:paraId="0DE8C6A8"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11,747</w:t>
            </w:r>
          </w:p>
        </w:tc>
        <w:tc>
          <w:tcPr>
            <w:tcW w:w="878" w:type="dxa"/>
            <w:tcBorders>
              <w:top w:val="nil"/>
              <w:left w:val="nil"/>
              <w:bottom w:val="nil"/>
              <w:right w:val="nil"/>
            </w:tcBorders>
            <w:shd w:val="clear" w:color="auto" w:fill="auto"/>
            <w:noWrap/>
            <w:vAlign w:val="bottom"/>
            <w:hideMark/>
          </w:tcPr>
          <w:p w14:paraId="3619C3B8"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11,747</w:t>
            </w:r>
          </w:p>
        </w:tc>
      </w:tr>
      <w:tr w:rsidR="00FF53C6" w:rsidRPr="00FF53C6" w14:paraId="44437C4D" w14:textId="77777777" w:rsidTr="00FF53C6">
        <w:trPr>
          <w:trHeight w:val="225"/>
        </w:trPr>
        <w:tc>
          <w:tcPr>
            <w:tcW w:w="3231" w:type="dxa"/>
            <w:tcBorders>
              <w:top w:val="nil"/>
              <w:left w:val="nil"/>
              <w:bottom w:val="nil"/>
              <w:right w:val="nil"/>
            </w:tcBorders>
            <w:shd w:val="clear" w:color="auto" w:fill="auto"/>
            <w:noWrap/>
            <w:vAlign w:val="bottom"/>
            <w:hideMark/>
          </w:tcPr>
          <w:p w14:paraId="72F01AB0" w14:textId="77777777" w:rsidR="00FF53C6" w:rsidRPr="00FF53C6" w:rsidRDefault="00FF53C6" w:rsidP="00FF53C6">
            <w:pPr>
              <w:spacing w:before="0" w:after="0" w:line="240" w:lineRule="auto"/>
              <w:ind w:firstLineChars="200" w:firstLine="320"/>
              <w:rPr>
                <w:rFonts w:ascii="Arial" w:hAnsi="Arial" w:cs="Arial"/>
                <w:color w:val="000000"/>
                <w:sz w:val="16"/>
                <w:szCs w:val="16"/>
              </w:rPr>
            </w:pPr>
            <w:r w:rsidRPr="00FF53C6">
              <w:rPr>
                <w:rFonts w:ascii="Arial" w:hAnsi="Arial" w:cs="Arial"/>
                <w:color w:val="000000"/>
                <w:sz w:val="16"/>
                <w:szCs w:val="16"/>
              </w:rPr>
              <w:t>Other provisions</w:t>
            </w:r>
          </w:p>
        </w:tc>
        <w:tc>
          <w:tcPr>
            <w:tcW w:w="886" w:type="dxa"/>
            <w:tcBorders>
              <w:top w:val="nil"/>
              <w:left w:val="nil"/>
              <w:bottom w:val="nil"/>
              <w:right w:val="nil"/>
            </w:tcBorders>
            <w:shd w:val="clear" w:color="auto" w:fill="auto"/>
            <w:noWrap/>
            <w:vAlign w:val="bottom"/>
            <w:hideMark/>
          </w:tcPr>
          <w:p w14:paraId="003CB6F2"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382</w:t>
            </w:r>
          </w:p>
        </w:tc>
        <w:tc>
          <w:tcPr>
            <w:tcW w:w="878" w:type="dxa"/>
            <w:tcBorders>
              <w:top w:val="nil"/>
              <w:left w:val="nil"/>
              <w:bottom w:val="nil"/>
              <w:right w:val="nil"/>
            </w:tcBorders>
            <w:shd w:val="clear" w:color="000000" w:fill="D9D9D9"/>
            <w:noWrap/>
            <w:vAlign w:val="bottom"/>
            <w:hideMark/>
          </w:tcPr>
          <w:p w14:paraId="34430FB2"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382</w:t>
            </w:r>
          </w:p>
        </w:tc>
        <w:tc>
          <w:tcPr>
            <w:tcW w:w="878" w:type="dxa"/>
            <w:tcBorders>
              <w:top w:val="nil"/>
              <w:left w:val="nil"/>
              <w:bottom w:val="nil"/>
              <w:right w:val="nil"/>
            </w:tcBorders>
            <w:shd w:val="clear" w:color="auto" w:fill="auto"/>
            <w:noWrap/>
            <w:vAlign w:val="bottom"/>
            <w:hideMark/>
          </w:tcPr>
          <w:p w14:paraId="0BBDF8D5"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382</w:t>
            </w:r>
          </w:p>
        </w:tc>
        <w:tc>
          <w:tcPr>
            <w:tcW w:w="878" w:type="dxa"/>
            <w:tcBorders>
              <w:top w:val="nil"/>
              <w:left w:val="nil"/>
              <w:bottom w:val="nil"/>
              <w:right w:val="nil"/>
            </w:tcBorders>
            <w:shd w:val="clear" w:color="auto" w:fill="auto"/>
            <w:noWrap/>
            <w:vAlign w:val="bottom"/>
            <w:hideMark/>
          </w:tcPr>
          <w:p w14:paraId="11FFCB17"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382</w:t>
            </w:r>
          </w:p>
        </w:tc>
        <w:tc>
          <w:tcPr>
            <w:tcW w:w="878" w:type="dxa"/>
            <w:tcBorders>
              <w:top w:val="nil"/>
              <w:left w:val="nil"/>
              <w:bottom w:val="nil"/>
              <w:right w:val="nil"/>
            </w:tcBorders>
            <w:shd w:val="clear" w:color="auto" w:fill="auto"/>
            <w:noWrap/>
            <w:vAlign w:val="bottom"/>
            <w:hideMark/>
          </w:tcPr>
          <w:p w14:paraId="1D1EDE51"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382</w:t>
            </w:r>
          </w:p>
        </w:tc>
      </w:tr>
      <w:tr w:rsidR="00FF53C6" w:rsidRPr="00FF53C6" w14:paraId="261921C6" w14:textId="77777777" w:rsidTr="00FF53C6">
        <w:trPr>
          <w:trHeight w:val="225"/>
        </w:trPr>
        <w:tc>
          <w:tcPr>
            <w:tcW w:w="3231" w:type="dxa"/>
            <w:tcBorders>
              <w:top w:val="nil"/>
              <w:left w:val="nil"/>
              <w:bottom w:val="nil"/>
              <w:right w:val="nil"/>
            </w:tcBorders>
            <w:shd w:val="clear" w:color="auto" w:fill="auto"/>
            <w:noWrap/>
            <w:vAlign w:val="bottom"/>
            <w:hideMark/>
          </w:tcPr>
          <w:p w14:paraId="6C047C9F" w14:textId="77777777" w:rsidR="00FF53C6" w:rsidRPr="00FF53C6" w:rsidRDefault="00FF53C6" w:rsidP="00FF53C6">
            <w:pPr>
              <w:spacing w:before="0" w:after="0" w:line="240" w:lineRule="auto"/>
              <w:ind w:firstLineChars="200" w:firstLine="320"/>
              <w:rPr>
                <w:rFonts w:ascii="Arial" w:hAnsi="Arial" w:cs="Arial"/>
                <w:b/>
                <w:bCs/>
                <w:color w:val="000000"/>
                <w:sz w:val="16"/>
                <w:szCs w:val="16"/>
              </w:rPr>
            </w:pPr>
            <w:r w:rsidRPr="00FF53C6">
              <w:rPr>
                <w:rFonts w:ascii="Arial" w:hAnsi="Arial" w:cs="Arial"/>
                <w:b/>
                <w:bCs/>
                <w:color w:val="000000"/>
                <w:sz w:val="16"/>
                <w:szCs w:val="16"/>
              </w:rPr>
              <w:t>Total provisions</w:t>
            </w:r>
          </w:p>
        </w:tc>
        <w:tc>
          <w:tcPr>
            <w:tcW w:w="886" w:type="dxa"/>
            <w:tcBorders>
              <w:top w:val="nil"/>
              <w:left w:val="nil"/>
              <w:bottom w:val="single" w:sz="4" w:space="0" w:color="auto"/>
              <w:right w:val="nil"/>
            </w:tcBorders>
            <w:shd w:val="clear" w:color="auto" w:fill="auto"/>
            <w:noWrap/>
            <w:vAlign w:val="bottom"/>
            <w:hideMark/>
          </w:tcPr>
          <w:p w14:paraId="032DDA20"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12,129</w:t>
            </w:r>
          </w:p>
        </w:tc>
        <w:tc>
          <w:tcPr>
            <w:tcW w:w="878" w:type="dxa"/>
            <w:tcBorders>
              <w:top w:val="nil"/>
              <w:left w:val="nil"/>
              <w:bottom w:val="single" w:sz="4" w:space="0" w:color="auto"/>
              <w:right w:val="nil"/>
            </w:tcBorders>
            <w:shd w:val="clear" w:color="000000" w:fill="D9D9D9"/>
            <w:noWrap/>
            <w:vAlign w:val="bottom"/>
            <w:hideMark/>
          </w:tcPr>
          <w:p w14:paraId="1115A291"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12,129</w:t>
            </w:r>
          </w:p>
        </w:tc>
        <w:tc>
          <w:tcPr>
            <w:tcW w:w="878" w:type="dxa"/>
            <w:tcBorders>
              <w:top w:val="nil"/>
              <w:left w:val="nil"/>
              <w:bottom w:val="single" w:sz="4" w:space="0" w:color="auto"/>
              <w:right w:val="nil"/>
            </w:tcBorders>
            <w:shd w:val="clear" w:color="auto" w:fill="auto"/>
            <w:noWrap/>
            <w:vAlign w:val="bottom"/>
            <w:hideMark/>
          </w:tcPr>
          <w:p w14:paraId="060A5D36"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12,129</w:t>
            </w:r>
          </w:p>
        </w:tc>
        <w:tc>
          <w:tcPr>
            <w:tcW w:w="878" w:type="dxa"/>
            <w:tcBorders>
              <w:top w:val="nil"/>
              <w:left w:val="nil"/>
              <w:bottom w:val="single" w:sz="4" w:space="0" w:color="auto"/>
              <w:right w:val="nil"/>
            </w:tcBorders>
            <w:shd w:val="clear" w:color="auto" w:fill="auto"/>
            <w:noWrap/>
            <w:vAlign w:val="bottom"/>
            <w:hideMark/>
          </w:tcPr>
          <w:p w14:paraId="56A6A480"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12,129</w:t>
            </w:r>
          </w:p>
        </w:tc>
        <w:tc>
          <w:tcPr>
            <w:tcW w:w="878" w:type="dxa"/>
            <w:tcBorders>
              <w:top w:val="nil"/>
              <w:left w:val="nil"/>
              <w:bottom w:val="single" w:sz="4" w:space="0" w:color="auto"/>
              <w:right w:val="nil"/>
            </w:tcBorders>
            <w:shd w:val="clear" w:color="auto" w:fill="auto"/>
            <w:noWrap/>
            <w:vAlign w:val="bottom"/>
            <w:hideMark/>
          </w:tcPr>
          <w:p w14:paraId="5201B211"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12,129</w:t>
            </w:r>
          </w:p>
        </w:tc>
      </w:tr>
      <w:tr w:rsidR="00FF53C6" w:rsidRPr="00FF53C6" w14:paraId="5972D0A8" w14:textId="77777777" w:rsidTr="00FF53C6">
        <w:trPr>
          <w:trHeight w:val="225"/>
        </w:trPr>
        <w:tc>
          <w:tcPr>
            <w:tcW w:w="3231" w:type="dxa"/>
            <w:tcBorders>
              <w:top w:val="nil"/>
              <w:left w:val="nil"/>
              <w:bottom w:val="nil"/>
              <w:right w:val="nil"/>
            </w:tcBorders>
            <w:shd w:val="clear" w:color="auto" w:fill="auto"/>
            <w:noWrap/>
            <w:vAlign w:val="bottom"/>
            <w:hideMark/>
          </w:tcPr>
          <w:p w14:paraId="2D317C7A" w14:textId="77777777" w:rsidR="00FF53C6" w:rsidRPr="00FF53C6" w:rsidRDefault="00FF53C6" w:rsidP="00FF53C6">
            <w:pPr>
              <w:spacing w:before="0" w:after="0" w:line="240" w:lineRule="auto"/>
              <w:ind w:leftChars="75" w:left="143"/>
              <w:rPr>
                <w:rFonts w:ascii="Arial" w:hAnsi="Arial" w:cs="Arial"/>
                <w:b/>
                <w:bCs/>
                <w:color w:val="000000"/>
                <w:sz w:val="16"/>
                <w:szCs w:val="16"/>
              </w:rPr>
            </w:pPr>
            <w:r w:rsidRPr="00FF53C6">
              <w:rPr>
                <w:rFonts w:ascii="Arial" w:hAnsi="Arial" w:cs="Arial"/>
                <w:b/>
                <w:bCs/>
                <w:color w:val="000000"/>
                <w:sz w:val="16"/>
                <w:szCs w:val="16"/>
              </w:rPr>
              <w:t>Total liabilities</w:t>
            </w:r>
          </w:p>
        </w:tc>
        <w:tc>
          <w:tcPr>
            <w:tcW w:w="886" w:type="dxa"/>
            <w:tcBorders>
              <w:top w:val="nil"/>
              <w:left w:val="nil"/>
              <w:bottom w:val="single" w:sz="4" w:space="0" w:color="auto"/>
              <w:right w:val="nil"/>
            </w:tcBorders>
            <w:shd w:val="clear" w:color="auto" w:fill="auto"/>
            <w:noWrap/>
            <w:vAlign w:val="bottom"/>
            <w:hideMark/>
          </w:tcPr>
          <w:p w14:paraId="5E811C1A"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46,547</w:t>
            </w:r>
          </w:p>
        </w:tc>
        <w:tc>
          <w:tcPr>
            <w:tcW w:w="878" w:type="dxa"/>
            <w:tcBorders>
              <w:top w:val="nil"/>
              <w:left w:val="nil"/>
              <w:bottom w:val="single" w:sz="4" w:space="0" w:color="auto"/>
              <w:right w:val="nil"/>
            </w:tcBorders>
            <w:shd w:val="clear" w:color="000000" w:fill="D9D9D9"/>
            <w:noWrap/>
            <w:vAlign w:val="bottom"/>
            <w:hideMark/>
          </w:tcPr>
          <w:p w14:paraId="1A1FEBBD"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67,703</w:t>
            </w:r>
          </w:p>
        </w:tc>
        <w:tc>
          <w:tcPr>
            <w:tcW w:w="878" w:type="dxa"/>
            <w:tcBorders>
              <w:top w:val="nil"/>
              <w:left w:val="nil"/>
              <w:bottom w:val="single" w:sz="4" w:space="0" w:color="auto"/>
              <w:right w:val="nil"/>
            </w:tcBorders>
            <w:shd w:val="clear" w:color="auto" w:fill="auto"/>
            <w:noWrap/>
            <w:vAlign w:val="bottom"/>
            <w:hideMark/>
          </w:tcPr>
          <w:p w14:paraId="55A3606A"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70,862</w:t>
            </w:r>
          </w:p>
        </w:tc>
        <w:tc>
          <w:tcPr>
            <w:tcW w:w="878" w:type="dxa"/>
            <w:tcBorders>
              <w:top w:val="nil"/>
              <w:left w:val="nil"/>
              <w:bottom w:val="single" w:sz="4" w:space="0" w:color="auto"/>
              <w:right w:val="nil"/>
            </w:tcBorders>
            <w:shd w:val="clear" w:color="auto" w:fill="auto"/>
            <w:noWrap/>
            <w:vAlign w:val="bottom"/>
            <w:hideMark/>
          </w:tcPr>
          <w:p w14:paraId="77B6A988"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66,680</w:t>
            </w:r>
          </w:p>
        </w:tc>
        <w:tc>
          <w:tcPr>
            <w:tcW w:w="878" w:type="dxa"/>
            <w:tcBorders>
              <w:top w:val="nil"/>
              <w:left w:val="nil"/>
              <w:bottom w:val="single" w:sz="4" w:space="0" w:color="auto"/>
              <w:right w:val="nil"/>
            </w:tcBorders>
            <w:shd w:val="clear" w:color="auto" w:fill="auto"/>
            <w:noWrap/>
            <w:vAlign w:val="bottom"/>
            <w:hideMark/>
          </w:tcPr>
          <w:p w14:paraId="3592BD3E"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61,837</w:t>
            </w:r>
          </w:p>
        </w:tc>
      </w:tr>
      <w:tr w:rsidR="00FF53C6" w:rsidRPr="00FF53C6" w14:paraId="0632DB8C" w14:textId="77777777" w:rsidTr="00FF53C6">
        <w:trPr>
          <w:trHeight w:val="283"/>
        </w:trPr>
        <w:tc>
          <w:tcPr>
            <w:tcW w:w="3231" w:type="dxa"/>
            <w:tcBorders>
              <w:top w:val="nil"/>
              <w:left w:val="nil"/>
              <w:bottom w:val="nil"/>
              <w:right w:val="nil"/>
            </w:tcBorders>
            <w:shd w:val="clear" w:color="auto" w:fill="auto"/>
            <w:noWrap/>
            <w:vAlign w:val="bottom"/>
            <w:hideMark/>
          </w:tcPr>
          <w:p w14:paraId="24BBB4C5" w14:textId="77777777" w:rsidR="00FF53C6" w:rsidRPr="00FF53C6" w:rsidRDefault="00FF53C6" w:rsidP="00FF53C6">
            <w:pPr>
              <w:spacing w:before="0" w:after="0" w:line="240" w:lineRule="auto"/>
              <w:rPr>
                <w:rFonts w:ascii="Arial" w:hAnsi="Arial" w:cs="Arial"/>
                <w:b/>
                <w:bCs/>
                <w:color w:val="000000"/>
                <w:sz w:val="16"/>
                <w:szCs w:val="16"/>
              </w:rPr>
            </w:pPr>
            <w:r w:rsidRPr="00FF53C6">
              <w:rPr>
                <w:rFonts w:ascii="Arial" w:hAnsi="Arial" w:cs="Arial"/>
                <w:b/>
                <w:bCs/>
                <w:color w:val="000000"/>
                <w:sz w:val="16"/>
                <w:szCs w:val="16"/>
              </w:rPr>
              <w:t>Net assets</w:t>
            </w:r>
          </w:p>
        </w:tc>
        <w:tc>
          <w:tcPr>
            <w:tcW w:w="886" w:type="dxa"/>
            <w:tcBorders>
              <w:top w:val="nil"/>
              <w:left w:val="nil"/>
              <w:bottom w:val="single" w:sz="4" w:space="0" w:color="auto"/>
              <w:right w:val="nil"/>
            </w:tcBorders>
            <w:shd w:val="clear" w:color="auto" w:fill="auto"/>
            <w:noWrap/>
            <w:vAlign w:val="bottom"/>
            <w:hideMark/>
          </w:tcPr>
          <w:p w14:paraId="5012A715"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81,654</w:t>
            </w:r>
          </w:p>
        </w:tc>
        <w:tc>
          <w:tcPr>
            <w:tcW w:w="878" w:type="dxa"/>
            <w:tcBorders>
              <w:top w:val="nil"/>
              <w:left w:val="nil"/>
              <w:bottom w:val="single" w:sz="4" w:space="0" w:color="auto"/>
              <w:right w:val="nil"/>
            </w:tcBorders>
            <w:shd w:val="clear" w:color="000000" w:fill="D9D9D9"/>
            <w:noWrap/>
            <w:vAlign w:val="bottom"/>
            <w:hideMark/>
          </w:tcPr>
          <w:p w14:paraId="76A0AF56"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60,210</w:t>
            </w:r>
          </w:p>
        </w:tc>
        <w:tc>
          <w:tcPr>
            <w:tcW w:w="878" w:type="dxa"/>
            <w:tcBorders>
              <w:top w:val="nil"/>
              <w:left w:val="nil"/>
              <w:bottom w:val="single" w:sz="4" w:space="0" w:color="auto"/>
              <w:right w:val="nil"/>
            </w:tcBorders>
            <w:shd w:val="clear" w:color="auto" w:fill="auto"/>
            <w:noWrap/>
            <w:vAlign w:val="bottom"/>
            <w:hideMark/>
          </w:tcPr>
          <w:p w14:paraId="0D7366DD"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50,813</w:t>
            </w:r>
          </w:p>
        </w:tc>
        <w:tc>
          <w:tcPr>
            <w:tcW w:w="878" w:type="dxa"/>
            <w:tcBorders>
              <w:top w:val="nil"/>
              <w:left w:val="nil"/>
              <w:bottom w:val="single" w:sz="4" w:space="0" w:color="auto"/>
              <w:right w:val="nil"/>
            </w:tcBorders>
            <w:shd w:val="clear" w:color="auto" w:fill="auto"/>
            <w:noWrap/>
            <w:vAlign w:val="bottom"/>
            <w:hideMark/>
          </w:tcPr>
          <w:p w14:paraId="1F3DE010"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40,766</w:t>
            </w:r>
          </w:p>
        </w:tc>
        <w:tc>
          <w:tcPr>
            <w:tcW w:w="878" w:type="dxa"/>
            <w:tcBorders>
              <w:top w:val="nil"/>
              <w:left w:val="nil"/>
              <w:bottom w:val="single" w:sz="4" w:space="0" w:color="auto"/>
              <w:right w:val="nil"/>
            </w:tcBorders>
            <w:shd w:val="clear" w:color="auto" w:fill="auto"/>
            <w:noWrap/>
            <w:vAlign w:val="bottom"/>
            <w:hideMark/>
          </w:tcPr>
          <w:p w14:paraId="23C98CFF" w14:textId="77777777" w:rsidR="00FF53C6" w:rsidRPr="00FF53C6" w:rsidRDefault="00FF53C6" w:rsidP="00FF53C6">
            <w:pPr>
              <w:spacing w:before="0" w:after="0" w:line="240" w:lineRule="auto"/>
              <w:jc w:val="right"/>
              <w:rPr>
                <w:rFonts w:ascii="Arial" w:hAnsi="Arial" w:cs="Arial"/>
                <w:b/>
                <w:bCs/>
                <w:color w:val="000000"/>
                <w:sz w:val="16"/>
                <w:szCs w:val="16"/>
              </w:rPr>
            </w:pPr>
            <w:r w:rsidRPr="00FF53C6">
              <w:rPr>
                <w:rFonts w:ascii="Arial" w:hAnsi="Arial" w:cs="Arial"/>
                <w:b/>
                <w:bCs/>
                <w:color w:val="000000"/>
                <w:sz w:val="16"/>
                <w:szCs w:val="16"/>
              </w:rPr>
              <w:t>27,585</w:t>
            </w:r>
          </w:p>
        </w:tc>
      </w:tr>
      <w:tr w:rsidR="00FF53C6" w:rsidRPr="00FF53C6" w14:paraId="0486FAB0" w14:textId="77777777" w:rsidTr="00D97E96">
        <w:trPr>
          <w:trHeight w:val="227"/>
        </w:trPr>
        <w:tc>
          <w:tcPr>
            <w:tcW w:w="3231" w:type="dxa"/>
            <w:tcBorders>
              <w:top w:val="nil"/>
              <w:left w:val="nil"/>
              <w:bottom w:val="nil"/>
              <w:right w:val="nil"/>
            </w:tcBorders>
            <w:shd w:val="clear" w:color="auto" w:fill="auto"/>
            <w:noWrap/>
            <w:vAlign w:val="bottom"/>
            <w:hideMark/>
          </w:tcPr>
          <w:p w14:paraId="681D3338" w14:textId="77777777" w:rsidR="00FF53C6" w:rsidRPr="00FF53C6" w:rsidRDefault="00FF53C6" w:rsidP="00FF53C6">
            <w:pPr>
              <w:spacing w:before="0" w:after="0" w:line="240" w:lineRule="auto"/>
              <w:rPr>
                <w:rFonts w:ascii="Arial" w:hAnsi="Arial" w:cs="Arial"/>
                <w:b/>
                <w:bCs/>
                <w:color w:val="000000"/>
                <w:sz w:val="16"/>
                <w:szCs w:val="16"/>
              </w:rPr>
            </w:pPr>
            <w:r w:rsidRPr="00FF53C6">
              <w:rPr>
                <w:rFonts w:ascii="Arial" w:hAnsi="Arial" w:cs="Arial"/>
                <w:b/>
                <w:bCs/>
                <w:color w:val="000000"/>
                <w:sz w:val="16"/>
                <w:szCs w:val="16"/>
              </w:rPr>
              <w:t xml:space="preserve">EQUITY </w:t>
            </w:r>
            <w:r w:rsidRPr="00FF53C6">
              <w:rPr>
                <w:rFonts w:ascii="Arial" w:hAnsi="Arial" w:cs="Arial"/>
                <w:b/>
                <w:bCs/>
                <w:color w:val="000000"/>
                <w:sz w:val="16"/>
                <w:szCs w:val="16"/>
                <w:vertAlign w:val="superscript"/>
              </w:rPr>
              <w:t>(a)</w:t>
            </w:r>
          </w:p>
        </w:tc>
        <w:tc>
          <w:tcPr>
            <w:tcW w:w="886" w:type="dxa"/>
            <w:tcBorders>
              <w:top w:val="nil"/>
              <w:left w:val="nil"/>
              <w:bottom w:val="nil"/>
              <w:right w:val="nil"/>
            </w:tcBorders>
            <w:shd w:val="clear" w:color="auto" w:fill="auto"/>
            <w:noWrap/>
            <w:vAlign w:val="bottom"/>
            <w:hideMark/>
          </w:tcPr>
          <w:p w14:paraId="4342CF60" w14:textId="77777777" w:rsidR="00FF53C6" w:rsidRPr="00FF53C6" w:rsidRDefault="00FF53C6" w:rsidP="00FF53C6">
            <w:pPr>
              <w:spacing w:before="0" w:after="0" w:line="240" w:lineRule="auto"/>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751A5C28" w14:textId="77777777" w:rsidR="00FF53C6" w:rsidRPr="00FF53C6" w:rsidRDefault="00FF53C6" w:rsidP="00FF53C6">
            <w:pPr>
              <w:spacing w:before="0" w:after="0" w:line="240" w:lineRule="auto"/>
              <w:jc w:val="right"/>
              <w:rPr>
                <w:rFonts w:ascii="Arial" w:hAnsi="Arial" w:cs="Arial"/>
                <w:color w:val="000000"/>
                <w:sz w:val="16"/>
                <w:szCs w:val="16"/>
              </w:rPr>
            </w:pPr>
            <w:r w:rsidRPr="00FF53C6">
              <w:rPr>
                <w:rFonts w:ascii="Arial" w:hAnsi="Arial" w:cs="Arial"/>
                <w:color w:val="000000"/>
                <w:sz w:val="16"/>
                <w:szCs w:val="16"/>
              </w:rPr>
              <w:t> </w:t>
            </w:r>
          </w:p>
        </w:tc>
        <w:tc>
          <w:tcPr>
            <w:tcW w:w="878" w:type="dxa"/>
            <w:tcBorders>
              <w:top w:val="nil"/>
              <w:left w:val="nil"/>
              <w:bottom w:val="nil"/>
              <w:right w:val="nil"/>
            </w:tcBorders>
            <w:shd w:val="clear" w:color="auto" w:fill="auto"/>
            <w:noWrap/>
            <w:vAlign w:val="bottom"/>
            <w:hideMark/>
          </w:tcPr>
          <w:p w14:paraId="0F4E52E9" w14:textId="77777777" w:rsidR="00FF53C6" w:rsidRPr="00FF53C6" w:rsidRDefault="00FF53C6" w:rsidP="00FF53C6">
            <w:pPr>
              <w:spacing w:before="0" w:after="0" w:line="240" w:lineRule="auto"/>
              <w:jc w:val="right"/>
              <w:rPr>
                <w:rFonts w:ascii="Arial" w:hAnsi="Arial" w:cs="Arial"/>
                <w:color w:val="000000"/>
                <w:sz w:val="16"/>
                <w:szCs w:val="16"/>
              </w:rPr>
            </w:pPr>
          </w:p>
        </w:tc>
        <w:tc>
          <w:tcPr>
            <w:tcW w:w="878" w:type="dxa"/>
            <w:tcBorders>
              <w:top w:val="nil"/>
              <w:left w:val="nil"/>
              <w:bottom w:val="nil"/>
              <w:right w:val="nil"/>
            </w:tcBorders>
            <w:shd w:val="clear" w:color="auto" w:fill="auto"/>
            <w:noWrap/>
            <w:vAlign w:val="bottom"/>
            <w:hideMark/>
          </w:tcPr>
          <w:p w14:paraId="4ACF692B" w14:textId="77777777" w:rsidR="00FF53C6" w:rsidRPr="00FF53C6" w:rsidRDefault="00FF53C6" w:rsidP="00FF53C6">
            <w:pPr>
              <w:spacing w:before="0" w:after="0" w:line="240" w:lineRule="auto"/>
              <w:jc w:val="right"/>
              <w:rPr>
                <w:rFonts w:ascii="Times New Roman" w:hAnsi="Times New Roman"/>
                <w:sz w:val="20"/>
              </w:rPr>
            </w:pPr>
          </w:p>
        </w:tc>
        <w:tc>
          <w:tcPr>
            <w:tcW w:w="878" w:type="dxa"/>
            <w:tcBorders>
              <w:top w:val="nil"/>
              <w:left w:val="nil"/>
              <w:bottom w:val="nil"/>
              <w:right w:val="nil"/>
            </w:tcBorders>
            <w:shd w:val="clear" w:color="auto" w:fill="auto"/>
            <w:noWrap/>
            <w:vAlign w:val="bottom"/>
            <w:hideMark/>
          </w:tcPr>
          <w:p w14:paraId="12027D20" w14:textId="77777777" w:rsidR="00FF53C6" w:rsidRPr="00FF53C6" w:rsidRDefault="00FF53C6" w:rsidP="00FF53C6">
            <w:pPr>
              <w:spacing w:before="0" w:after="0" w:line="240" w:lineRule="auto"/>
              <w:jc w:val="right"/>
              <w:rPr>
                <w:rFonts w:ascii="Times New Roman" w:hAnsi="Times New Roman"/>
                <w:sz w:val="20"/>
              </w:rPr>
            </w:pPr>
          </w:p>
        </w:tc>
      </w:tr>
      <w:tr w:rsidR="00FF53C6" w:rsidRPr="00FF53C6" w14:paraId="48D0C278" w14:textId="77777777" w:rsidTr="00FF53C6">
        <w:trPr>
          <w:trHeight w:val="225"/>
        </w:trPr>
        <w:tc>
          <w:tcPr>
            <w:tcW w:w="3231" w:type="dxa"/>
            <w:tcBorders>
              <w:top w:val="nil"/>
              <w:left w:val="nil"/>
              <w:bottom w:val="nil"/>
              <w:right w:val="nil"/>
            </w:tcBorders>
            <w:shd w:val="clear" w:color="auto" w:fill="auto"/>
            <w:noWrap/>
            <w:vAlign w:val="bottom"/>
            <w:hideMark/>
          </w:tcPr>
          <w:p w14:paraId="494BDF0B" w14:textId="77777777" w:rsidR="00FF53C6" w:rsidRPr="00FF53C6" w:rsidRDefault="00FF53C6" w:rsidP="00FF53C6">
            <w:pPr>
              <w:spacing w:before="0" w:after="0" w:line="240" w:lineRule="auto"/>
              <w:ind w:leftChars="75" w:left="143"/>
              <w:rPr>
                <w:rFonts w:ascii="Arial" w:hAnsi="Arial" w:cs="Arial"/>
                <w:color w:val="000000"/>
                <w:sz w:val="16"/>
                <w:szCs w:val="16"/>
              </w:rPr>
            </w:pPr>
            <w:r w:rsidRPr="00FF53C6">
              <w:rPr>
                <w:rFonts w:ascii="Arial" w:hAnsi="Arial" w:cs="Arial"/>
                <w:color w:val="000000"/>
                <w:sz w:val="16"/>
                <w:szCs w:val="16"/>
              </w:rPr>
              <w:t>Contributed equity</w:t>
            </w:r>
          </w:p>
        </w:tc>
        <w:tc>
          <w:tcPr>
            <w:tcW w:w="886" w:type="dxa"/>
            <w:tcBorders>
              <w:top w:val="nil"/>
              <w:left w:val="nil"/>
              <w:bottom w:val="nil"/>
              <w:right w:val="nil"/>
            </w:tcBorders>
            <w:shd w:val="clear" w:color="auto" w:fill="auto"/>
            <w:noWrap/>
            <w:vAlign w:val="bottom"/>
            <w:hideMark/>
          </w:tcPr>
          <w:p w14:paraId="7EB8902B"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260,108</w:t>
            </w:r>
          </w:p>
        </w:tc>
        <w:tc>
          <w:tcPr>
            <w:tcW w:w="878" w:type="dxa"/>
            <w:tcBorders>
              <w:top w:val="nil"/>
              <w:left w:val="nil"/>
              <w:bottom w:val="nil"/>
              <w:right w:val="nil"/>
            </w:tcBorders>
            <w:shd w:val="clear" w:color="000000" w:fill="D9D9D9"/>
            <w:noWrap/>
            <w:vAlign w:val="bottom"/>
            <w:hideMark/>
          </w:tcPr>
          <w:p w14:paraId="097FC666"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305,881</w:t>
            </w:r>
          </w:p>
        </w:tc>
        <w:tc>
          <w:tcPr>
            <w:tcW w:w="878" w:type="dxa"/>
            <w:tcBorders>
              <w:top w:val="nil"/>
              <w:left w:val="nil"/>
              <w:bottom w:val="nil"/>
              <w:right w:val="nil"/>
            </w:tcBorders>
            <w:shd w:val="clear" w:color="auto" w:fill="auto"/>
            <w:noWrap/>
            <w:vAlign w:val="bottom"/>
            <w:hideMark/>
          </w:tcPr>
          <w:p w14:paraId="05EAE570"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312,154</w:t>
            </w:r>
          </w:p>
        </w:tc>
        <w:tc>
          <w:tcPr>
            <w:tcW w:w="878" w:type="dxa"/>
            <w:tcBorders>
              <w:top w:val="nil"/>
              <w:left w:val="nil"/>
              <w:bottom w:val="nil"/>
              <w:right w:val="nil"/>
            </w:tcBorders>
            <w:shd w:val="clear" w:color="auto" w:fill="auto"/>
            <w:noWrap/>
            <w:vAlign w:val="bottom"/>
            <w:hideMark/>
          </w:tcPr>
          <w:p w14:paraId="1F70BDE0"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317,783</w:t>
            </w:r>
          </w:p>
        </w:tc>
        <w:tc>
          <w:tcPr>
            <w:tcW w:w="878" w:type="dxa"/>
            <w:tcBorders>
              <w:top w:val="nil"/>
              <w:left w:val="nil"/>
              <w:bottom w:val="nil"/>
              <w:right w:val="nil"/>
            </w:tcBorders>
            <w:shd w:val="clear" w:color="auto" w:fill="auto"/>
            <w:noWrap/>
            <w:vAlign w:val="bottom"/>
            <w:hideMark/>
          </w:tcPr>
          <w:p w14:paraId="4330F917"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320,016</w:t>
            </w:r>
          </w:p>
        </w:tc>
      </w:tr>
      <w:tr w:rsidR="00FF53C6" w:rsidRPr="00FF53C6" w14:paraId="55BBD012" w14:textId="77777777" w:rsidTr="00FF53C6">
        <w:trPr>
          <w:trHeight w:val="225"/>
        </w:trPr>
        <w:tc>
          <w:tcPr>
            <w:tcW w:w="3231" w:type="dxa"/>
            <w:tcBorders>
              <w:top w:val="nil"/>
              <w:left w:val="nil"/>
              <w:bottom w:val="nil"/>
              <w:right w:val="nil"/>
            </w:tcBorders>
            <w:shd w:val="clear" w:color="auto" w:fill="auto"/>
            <w:noWrap/>
            <w:vAlign w:val="bottom"/>
            <w:hideMark/>
          </w:tcPr>
          <w:p w14:paraId="0BC14AA4" w14:textId="77777777" w:rsidR="00FF53C6" w:rsidRPr="00FF53C6" w:rsidRDefault="00FF53C6" w:rsidP="00FF53C6">
            <w:pPr>
              <w:spacing w:before="0" w:after="0" w:line="240" w:lineRule="auto"/>
              <w:ind w:leftChars="75" w:left="143"/>
              <w:rPr>
                <w:rFonts w:ascii="Arial" w:hAnsi="Arial" w:cs="Arial"/>
                <w:color w:val="000000"/>
                <w:sz w:val="16"/>
                <w:szCs w:val="16"/>
              </w:rPr>
            </w:pPr>
            <w:r w:rsidRPr="00FF53C6">
              <w:rPr>
                <w:rFonts w:ascii="Arial" w:hAnsi="Arial" w:cs="Arial"/>
                <w:color w:val="000000"/>
                <w:sz w:val="16"/>
                <w:szCs w:val="16"/>
              </w:rPr>
              <w:t>Reserves</w:t>
            </w:r>
          </w:p>
        </w:tc>
        <w:tc>
          <w:tcPr>
            <w:tcW w:w="886" w:type="dxa"/>
            <w:tcBorders>
              <w:top w:val="nil"/>
              <w:left w:val="nil"/>
              <w:bottom w:val="nil"/>
              <w:right w:val="nil"/>
            </w:tcBorders>
            <w:shd w:val="clear" w:color="auto" w:fill="auto"/>
            <w:noWrap/>
            <w:vAlign w:val="bottom"/>
            <w:hideMark/>
          </w:tcPr>
          <w:p w14:paraId="11592F47"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25,907</w:t>
            </w:r>
          </w:p>
        </w:tc>
        <w:tc>
          <w:tcPr>
            <w:tcW w:w="878" w:type="dxa"/>
            <w:tcBorders>
              <w:top w:val="nil"/>
              <w:left w:val="nil"/>
              <w:bottom w:val="nil"/>
              <w:right w:val="nil"/>
            </w:tcBorders>
            <w:shd w:val="clear" w:color="000000" w:fill="D9D9D9"/>
            <w:noWrap/>
            <w:vAlign w:val="bottom"/>
            <w:hideMark/>
          </w:tcPr>
          <w:p w14:paraId="25776507"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25,907</w:t>
            </w:r>
          </w:p>
        </w:tc>
        <w:tc>
          <w:tcPr>
            <w:tcW w:w="878" w:type="dxa"/>
            <w:tcBorders>
              <w:top w:val="nil"/>
              <w:left w:val="nil"/>
              <w:bottom w:val="nil"/>
              <w:right w:val="nil"/>
            </w:tcBorders>
            <w:shd w:val="clear" w:color="auto" w:fill="auto"/>
            <w:noWrap/>
            <w:vAlign w:val="bottom"/>
            <w:hideMark/>
          </w:tcPr>
          <w:p w14:paraId="706B73CA"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25,907</w:t>
            </w:r>
          </w:p>
        </w:tc>
        <w:tc>
          <w:tcPr>
            <w:tcW w:w="878" w:type="dxa"/>
            <w:tcBorders>
              <w:top w:val="nil"/>
              <w:left w:val="nil"/>
              <w:bottom w:val="nil"/>
              <w:right w:val="nil"/>
            </w:tcBorders>
            <w:shd w:val="clear" w:color="auto" w:fill="auto"/>
            <w:noWrap/>
            <w:vAlign w:val="bottom"/>
            <w:hideMark/>
          </w:tcPr>
          <w:p w14:paraId="6545F9B4"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25,907</w:t>
            </w:r>
          </w:p>
        </w:tc>
        <w:tc>
          <w:tcPr>
            <w:tcW w:w="878" w:type="dxa"/>
            <w:tcBorders>
              <w:top w:val="nil"/>
              <w:left w:val="nil"/>
              <w:bottom w:val="nil"/>
              <w:right w:val="nil"/>
            </w:tcBorders>
            <w:shd w:val="clear" w:color="auto" w:fill="auto"/>
            <w:noWrap/>
            <w:vAlign w:val="bottom"/>
            <w:hideMark/>
          </w:tcPr>
          <w:p w14:paraId="488948D4"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25,907</w:t>
            </w:r>
          </w:p>
        </w:tc>
      </w:tr>
      <w:tr w:rsidR="00FF53C6" w:rsidRPr="00FF53C6" w14:paraId="4249FBB2" w14:textId="77777777" w:rsidTr="00432401">
        <w:trPr>
          <w:trHeight w:val="425"/>
        </w:trPr>
        <w:tc>
          <w:tcPr>
            <w:tcW w:w="3231" w:type="dxa"/>
            <w:tcBorders>
              <w:top w:val="nil"/>
              <w:left w:val="nil"/>
              <w:bottom w:val="nil"/>
              <w:right w:val="nil"/>
            </w:tcBorders>
            <w:shd w:val="clear" w:color="auto" w:fill="auto"/>
            <w:vAlign w:val="bottom"/>
            <w:hideMark/>
          </w:tcPr>
          <w:p w14:paraId="212A2153" w14:textId="77777777" w:rsidR="00FF53C6" w:rsidRPr="00FF53C6" w:rsidRDefault="00FF53C6" w:rsidP="00FF53C6">
            <w:pPr>
              <w:spacing w:before="0" w:after="0" w:line="240" w:lineRule="auto"/>
              <w:ind w:leftChars="75" w:left="143"/>
              <w:rPr>
                <w:rFonts w:ascii="Arial" w:hAnsi="Arial" w:cs="Arial"/>
                <w:color w:val="000000"/>
                <w:sz w:val="16"/>
                <w:szCs w:val="16"/>
              </w:rPr>
            </w:pPr>
            <w:r w:rsidRPr="00FF53C6">
              <w:rPr>
                <w:rFonts w:ascii="Arial" w:hAnsi="Arial" w:cs="Arial"/>
                <w:color w:val="000000"/>
                <w:sz w:val="16"/>
                <w:szCs w:val="16"/>
              </w:rPr>
              <w:t>Retained surpluses or (accumulated deficits)</w:t>
            </w:r>
          </w:p>
        </w:tc>
        <w:tc>
          <w:tcPr>
            <w:tcW w:w="886" w:type="dxa"/>
            <w:tcBorders>
              <w:top w:val="nil"/>
              <w:left w:val="nil"/>
              <w:bottom w:val="nil"/>
              <w:right w:val="nil"/>
            </w:tcBorders>
            <w:shd w:val="clear" w:color="auto" w:fill="auto"/>
            <w:noWrap/>
            <w:tcMar>
              <w:left w:w="0" w:type="dxa"/>
            </w:tcMar>
            <w:vAlign w:val="bottom"/>
            <w:hideMark/>
          </w:tcPr>
          <w:p w14:paraId="684D3E5F"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(204,361)</w:t>
            </w:r>
          </w:p>
        </w:tc>
        <w:tc>
          <w:tcPr>
            <w:tcW w:w="878" w:type="dxa"/>
            <w:tcBorders>
              <w:top w:val="nil"/>
              <w:left w:val="nil"/>
              <w:bottom w:val="nil"/>
              <w:right w:val="nil"/>
            </w:tcBorders>
            <w:shd w:val="clear" w:color="000000" w:fill="D9D9D9"/>
            <w:noWrap/>
            <w:tcMar>
              <w:left w:w="0" w:type="dxa"/>
            </w:tcMar>
            <w:vAlign w:val="bottom"/>
            <w:hideMark/>
          </w:tcPr>
          <w:p w14:paraId="765EBED1"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(271,578)</w:t>
            </w:r>
          </w:p>
        </w:tc>
        <w:tc>
          <w:tcPr>
            <w:tcW w:w="878" w:type="dxa"/>
            <w:tcBorders>
              <w:top w:val="nil"/>
              <w:left w:val="nil"/>
              <w:bottom w:val="nil"/>
              <w:right w:val="nil"/>
            </w:tcBorders>
            <w:shd w:val="clear" w:color="auto" w:fill="auto"/>
            <w:noWrap/>
            <w:tcMar>
              <w:left w:w="0" w:type="dxa"/>
            </w:tcMar>
            <w:vAlign w:val="bottom"/>
            <w:hideMark/>
          </w:tcPr>
          <w:p w14:paraId="2BCB3EE1"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(287,248)</w:t>
            </w:r>
          </w:p>
        </w:tc>
        <w:tc>
          <w:tcPr>
            <w:tcW w:w="878" w:type="dxa"/>
            <w:tcBorders>
              <w:top w:val="nil"/>
              <w:left w:val="nil"/>
              <w:bottom w:val="nil"/>
              <w:right w:val="nil"/>
            </w:tcBorders>
            <w:shd w:val="clear" w:color="auto" w:fill="auto"/>
            <w:noWrap/>
            <w:tcMar>
              <w:left w:w="0" w:type="dxa"/>
            </w:tcMar>
            <w:vAlign w:val="bottom"/>
            <w:hideMark/>
          </w:tcPr>
          <w:p w14:paraId="2F380765"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(302,924)</w:t>
            </w:r>
          </w:p>
        </w:tc>
        <w:tc>
          <w:tcPr>
            <w:tcW w:w="878" w:type="dxa"/>
            <w:tcBorders>
              <w:top w:val="nil"/>
              <w:left w:val="nil"/>
              <w:bottom w:val="nil"/>
              <w:right w:val="nil"/>
            </w:tcBorders>
            <w:shd w:val="clear" w:color="auto" w:fill="auto"/>
            <w:noWrap/>
            <w:tcMar>
              <w:left w:w="0" w:type="dxa"/>
            </w:tcMar>
            <w:vAlign w:val="bottom"/>
            <w:hideMark/>
          </w:tcPr>
          <w:p w14:paraId="13807660" w14:textId="77777777" w:rsidR="00FF53C6" w:rsidRPr="00FF53C6" w:rsidRDefault="00FF53C6" w:rsidP="00FF53C6">
            <w:pPr>
              <w:spacing w:before="0" w:after="0" w:line="240" w:lineRule="auto"/>
              <w:jc w:val="right"/>
              <w:rPr>
                <w:rFonts w:ascii="Arial" w:hAnsi="Arial" w:cs="Arial"/>
                <w:sz w:val="16"/>
                <w:szCs w:val="16"/>
              </w:rPr>
            </w:pPr>
            <w:r w:rsidRPr="00FF53C6">
              <w:rPr>
                <w:rFonts w:ascii="Arial" w:hAnsi="Arial" w:cs="Arial"/>
                <w:sz w:val="16"/>
                <w:szCs w:val="16"/>
              </w:rPr>
              <w:t>(318,338)</w:t>
            </w:r>
          </w:p>
        </w:tc>
      </w:tr>
      <w:tr w:rsidR="00FF53C6" w:rsidRPr="00FF53C6" w14:paraId="6F693140" w14:textId="77777777" w:rsidTr="00432401">
        <w:trPr>
          <w:trHeight w:val="283"/>
        </w:trPr>
        <w:tc>
          <w:tcPr>
            <w:tcW w:w="3231" w:type="dxa"/>
            <w:tcBorders>
              <w:top w:val="nil"/>
              <w:left w:val="nil"/>
              <w:bottom w:val="single" w:sz="4" w:space="0" w:color="auto"/>
              <w:right w:val="nil"/>
            </w:tcBorders>
            <w:shd w:val="clear" w:color="auto" w:fill="auto"/>
            <w:noWrap/>
            <w:vAlign w:val="bottom"/>
            <w:hideMark/>
          </w:tcPr>
          <w:p w14:paraId="2B49A5B2" w14:textId="77777777" w:rsidR="00FF53C6" w:rsidRPr="00FF53C6" w:rsidRDefault="00FF53C6" w:rsidP="00432401">
            <w:pPr>
              <w:spacing w:before="0" w:after="20" w:line="240" w:lineRule="auto"/>
              <w:ind w:firstLineChars="100" w:firstLine="160"/>
              <w:rPr>
                <w:rFonts w:ascii="Arial" w:hAnsi="Arial" w:cs="Arial"/>
                <w:b/>
                <w:bCs/>
                <w:color w:val="000000"/>
                <w:sz w:val="16"/>
                <w:szCs w:val="16"/>
              </w:rPr>
            </w:pPr>
            <w:r w:rsidRPr="00FF53C6">
              <w:rPr>
                <w:rFonts w:ascii="Arial" w:hAnsi="Arial" w:cs="Arial"/>
                <w:b/>
                <w:bCs/>
                <w:color w:val="000000"/>
                <w:sz w:val="16"/>
                <w:szCs w:val="16"/>
              </w:rPr>
              <w:t>Total equity</w:t>
            </w:r>
          </w:p>
        </w:tc>
        <w:tc>
          <w:tcPr>
            <w:tcW w:w="886" w:type="dxa"/>
            <w:tcBorders>
              <w:top w:val="single" w:sz="4" w:space="0" w:color="auto"/>
              <w:left w:val="nil"/>
              <w:bottom w:val="single" w:sz="4" w:space="0" w:color="auto"/>
              <w:right w:val="nil"/>
            </w:tcBorders>
            <w:shd w:val="clear" w:color="auto" w:fill="auto"/>
            <w:noWrap/>
            <w:vAlign w:val="bottom"/>
            <w:hideMark/>
          </w:tcPr>
          <w:p w14:paraId="436662D3" w14:textId="77777777" w:rsidR="00FF53C6" w:rsidRPr="00FF53C6" w:rsidRDefault="00FF53C6" w:rsidP="00432401">
            <w:pPr>
              <w:spacing w:before="0" w:after="20" w:line="240" w:lineRule="auto"/>
              <w:jc w:val="right"/>
              <w:rPr>
                <w:rFonts w:ascii="Arial" w:hAnsi="Arial" w:cs="Arial"/>
                <w:b/>
                <w:bCs/>
                <w:color w:val="000000"/>
                <w:sz w:val="16"/>
                <w:szCs w:val="16"/>
              </w:rPr>
            </w:pPr>
            <w:r w:rsidRPr="00FF53C6">
              <w:rPr>
                <w:rFonts w:ascii="Arial" w:hAnsi="Arial" w:cs="Arial"/>
                <w:b/>
                <w:bCs/>
                <w:color w:val="000000"/>
                <w:sz w:val="16"/>
                <w:szCs w:val="16"/>
              </w:rPr>
              <w:t>81,654</w:t>
            </w:r>
          </w:p>
        </w:tc>
        <w:tc>
          <w:tcPr>
            <w:tcW w:w="878" w:type="dxa"/>
            <w:tcBorders>
              <w:top w:val="single" w:sz="4" w:space="0" w:color="auto"/>
              <w:left w:val="nil"/>
              <w:bottom w:val="single" w:sz="4" w:space="0" w:color="auto"/>
              <w:right w:val="nil"/>
            </w:tcBorders>
            <w:shd w:val="clear" w:color="000000" w:fill="D9D9D9"/>
            <w:noWrap/>
            <w:vAlign w:val="bottom"/>
            <w:hideMark/>
          </w:tcPr>
          <w:p w14:paraId="49EA053B" w14:textId="77777777" w:rsidR="00FF53C6" w:rsidRPr="00FF53C6" w:rsidRDefault="00FF53C6" w:rsidP="00432401">
            <w:pPr>
              <w:spacing w:before="0" w:after="20" w:line="240" w:lineRule="auto"/>
              <w:jc w:val="right"/>
              <w:rPr>
                <w:rFonts w:ascii="Arial" w:hAnsi="Arial" w:cs="Arial"/>
                <w:b/>
                <w:bCs/>
                <w:color w:val="000000"/>
                <w:sz w:val="16"/>
                <w:szCs w:val="16"/>
              </w:rPr>
            </w:pPr>
            <w:r w:rsidRPr="00FF53C6">
              <w:rPr>
                <w:rFonts w:ascii="Arial" w:hAnsi="Arial" w:cs="Arial"/>
                <w:b/>
                <w:bCs/>
                <w:color w:val="000000"/>
                <w:sz w:val="16"/>
                <w:szCs w:val="16"/>
              </w:rPr>
              <w:t>60,210</w:t>
            </w:r>
          </w:p>
        </w:tc>
        <w:tc>
          <w:tcPr>
            <w:tcW w:w="878" w:type="dxa"/>
            <w:tcBorders>
              <w:top w:val="single" w:sz="4" w:space="0" w:color="auto"/>
              <w:left w:val="nil"/>
              <w:bottom w:val="single" w:sz="4" w:space="0" w:color="auto"/>
              <w:right w:val="nil"/>
            </w:tcBorders>
            <w:shd w:val="clear" w:color="auto" w:fill="auto"/>
            <w:noWrap/>
            <w:vAlign w:val="bottom"/>
            <w:hideMark/>
          </w:tcPr>
          <w:p w14:paraId="31D77456" w14:textId="77777777" w:rsidR="00FF53C6" w:rsidRPr="00FF53C6" w:rsidRDefault="00FF53C6" w:rsidP="00432401">
            <w:pPr>
              <w:spacing w:before="0" w:after="20" w:line="240" w:lineRule="auto"/>
              <w:jc w:val="right"/>
              <w:rPr>
                <w:rFonts w:ascii="Arial" w:hAnsi="Arial" w:cs="Arial"/>
                <w:b/>
                <w:bCs/>
                <w:color w:val="000000"/>
                <w:sz w:val="16"/>
                <w:szCs w:val="16"/>
              </w:rPr>
            </w:pPr>
            <w:r w:rsidRPr="00FF53C6">
              <w:rPr>
                <w:rFonts w:ascii="Arial" w:hAnsi="Arial" w:cs="Arial"/>
                <w:b/>
                <w:bCs/>
                <w:color w:val="000000"/>
                <w:sz w:val="16"/>
                <w:szCs w:val="16"/>
              </w:rPr>
              <w:t>50,813</w:t>
            </w:r>
          </w:p>
        </w:tc>
        <w:tc>
          <w:tcPr>
            <w:tcW w:w="878" w:type="dxa"/>
            <w:tcBorders>
              <w:top w:val="single" w:sz="4" w:space="0" w:color="auto"/>
              <w:left w:val="nil"/>
              <w:bottom w:val="single" w:sz="4" w:space="0" w:color="auto"/>
              <w:right w:val="nil"/>
            </w:tcBorders>
            <w:shd w:val="clear" w:color="auto" w:fill="auto"/>
            <w:noWrap/>
            <w:vAlign w:val="bottom"/>
            <w:hideMark/>
          </w:tcPr>
          <w:p w14:paraId="3196E128" w14:textId="77777777" w:rsidR="00FF53C6" w:rsidRPr="00FF53C6" w:rsidRDefault="00FF53C6" w:rsidP="00432401">
            <w:pPr>
              <w:spacing w:before="0" w:after="20" w:line="240" w:lineRule="auto"/>
              <w:jc w:val="right"/>
              <w:rPr>
                <w:rFonts w:ascii="Arial" w:hAnsi="Arial" w:cs="Arial"/>
                <w:b/>
                <w:bCs/>
                <w:color w:val="000000"/>
                <w:sz w:val="16"/>
                <w:szCs w:val="16"/>
              </w:rPr>
            </w:pPr>
            <w:r w:rsidRPr="00FF53C6">
              <w:rPr>
                <w:rFonts w:ascii="Arial" w:hAnsi="Arial" w:cs="Arial"/>
                <w:b/>
                <w:bCs/>
                <w:color w:val="000000"/>
                <w:sz w:val="16"/>
                <w:szCs w:val="16"/>
              </w:rPr>
              <w:t>40,766</w:t>
            </w:r>
          </w:p>
        </w:tc>
        <w:tc>
          <w:tcPr>
            <w:tcW w:w="878" w:type="dxa"/>
            <w:tcBorders>
              <w:top w:val="single" w:sz="4" w:space="0" w:color="auto"/>
              <w:left w:val="nil"/>
              <w:bottom w:val="single" w:sz="4" w:space="0" w:color="auto"/>
              <w:right w:val="nil"/>
            </w:tcBorders>
            <w:shd w:val="clear" w:color="auto" w:fill="auto"/>
            <w:noWrap/>
            <w:vAlign w:val="bottom"/>
            <w:hideMark/>
          </w:tcPr>
          <w:p w14:paraId="0448942D" w14:textId="77777777" w:rsidR="00FF53C6" w:rsidRPr="00FF53C6" w:rsidRDefault="00FF53C6" w:rsidP="00432401">
            <w:pPr>
              <w:spacing w:before="0" w:after="20" w:line="240" w:lineRule="auto"/>
              <w:jc w:val="right"/>
              <w:rPr>
                <w:rFonts w:ascii="Arial" w:hAnsi="Arial" w:cs="Arial"/>
                <w:b/>
                <w:bCs/>
                <w:color w:val="000000"/>
                <w:sz w:val="16"/>
                <w:szCs w:val="16"/>
              </w:rPr>
            </w:pPr>
            <w:r w:rsidRPr="00FF53C6">
              <w:rPr>
                <w:rFonts w:ascii="Arial" w:hAnsi="Arial" w:cs="Arial"/>
                <w:b/>
                <w:bCs/>
                <w:color w:val="000000"/>
                <w:sz w:val="16"/>
                <w:szCs w:val="16"/>
              </w:rPr>
              <w:t>27,585</w:t>
            </w:r>
          </w:p>
        </w:tc>
      </w:tr>
    </w:tbl>
    <w:p w14:paraId="1686D9E1" w14:textId="2FF4D61F" w:rsidR="00FF53C6" w:rsidRDefault="00FF53C6" w:rsidP="00FF53C6">
      <w:pPr>
        <w:pStyle w:val="FootnoteText"/>
        <w:spacing w:before="120"/>
      </w:pPr>
      <w:r>
        <w:t xml:space="preserve">Prepared on Australian Accounting Standards basis. </w:t>
      </w:r>
    </w:p>
    <w:p w14:paraId="4E6143F6" w14:textId="4E4B3F09" w:rsidR="00FF53C6" w:rsidRDefault="00FF53C6" w:rsidP="00FF53C6">
      <w:pPr>
        <w:pStyle w:val="FootnoteText"/>
      </w:pPr>
    </w:p>
    <w:p w14:paraId="205E71EF" w14:textId="5005B08C" w:rsidR="00FF53C6" w:rsidRDefault="00FF53C6" w:rsidP="00FF53C6">
      <w:pPr>
        <w:pStyle w:val="FootnoteText"/>
        <w:rPr>
          <w:b/>
          <w:sz w:val="20"/>
        </w:rPr>
      </w:pPr>
      <w:r w:rsidRPr="00FF53C6">
        <w:rPr>
          <w:vertAlign w:val="superscript"/>
        </w:rPr>
        <w:t>(a)</w:t>
      </w:r>
      <w:r>
        <w:t xml:space="preserve"> </w:t>
      </w:r>
      <w:r>
        <w:tab/>
        <w:t xml:space="preserve">Equity is the residual interest in assets after the deduction of liabilities. </w:t>
      </w:r>
      <w:r>
        <w:br w:type="page"/>
      </w:r>
    </w:p>
    <w:p w14:paraId="634F8390" w14:textId="61FF75FE" w:rsidR="00CC6669" w:rsidRDefault="00CC6669" w:rsidP="00CC6669">
      <w:pPr>
        <w:pStyle w:val="TableHeading"/>
      </w:pPr>
      <w:r w:rsidRPr="00CC6669">
        <w:lastRenderedPageBreak/>
        <w:t>Table 3.3: Departmental statement of changes in equity – summary of movement (Budget year 2024–25)</w:t>
      </w:r>
    </w:p>
    <w:tbl>
      <w:tblPr>
        <w:tblW w:w="7646" w:type="dxa"/>
        <w:tblLayout w:type="fixed"/>
        <w:tblLook w:val="04A0" w:firstRow="1" w:lastRow="0" w:firstColumn="1" w:lastColumn="0" w:noHBand="0" w:noVBand="1"/>
      </w:tblPr>
      <w:tblGrid>
        <w:gridCol w:w="2778"/>
        <w:gridCol w:w="885"/>
        <w:gridCol w:w="990"/>
        <w:gridCol w:w="882"/>
        <w:gridCol w:w="1160"/>
        <w:gridCol w:w="951"/>
      </w:tblGrid>
      <w:tr w:rsidR="00980365" w:rsidRPr="00980365" w14:paraId="68273282" w14:textId="77777777" w:rsidTr="00692F99">
        <w:trPr>
          <w:trHeight w:val="765"/>
        </w:trPr>
        <w:tc>
          <w:tcPr>
            <w:tcW w:w="2778" w:type="dxa"/>
            <w:tcBorders>
              <w:top w:val="single" w:sz="4" w:space="0" w:color="auto"/>
              <w:left w:val="nil"/>
              <w:bottom w:val="nil"/>
              <w:right w:val="nil"/>
            </w:tcBorders>
            <w:shd w:val="clear" w:color="auto" w:fill="auto"/>
            <w:tcMar>
              <w:left w:w="0" w:type="dxa"/>
            </w:tcMar>
            <w:hideMark/>
          </w:tcPr>
          <w:p w14:paraId="13D6D736" w14:textId="77777777" w:rsidR="00980365" w:rsidRPr="00980365" w:rsidRDefault="00980365" w:rsidP="00980365">
            <w:pPr>
              <w:spacing w:before="40" w:after="0" w:line="240" w:lineRule="auto"/>
              <w:jc w:val="right"/>
              <w:rPr>
                <w:rFonts w:ascii="Times New Roman" w:hAnsi="Times New Roman"/>
                <w:sz w:val="20"/>
                <w:szCs w:val="24"/>
              </w:rPr>
            </w:pPr>
          </w:p>
        </w:tc>
        <w:tc>
          <w:tcPr>
            <w:tcW w:w="885" w:type="dxa"/>
            <w:tcBorders>
              <w:top w:val="single" w:sz="4" w:space="0" w:color="auto"/>
              <w:left w:val="nil"/>
              <w:bottom w:val="single" w:sz="4" w:space="0" w:color="auto"/>
              <w:right w:val="nil"/>
            </w:tcBorders>
            <w:shd w:val="clear" w:color="auto" w:fill="auto"/>
            <w:tcMar>
              <w:left w:w="0" w:type="dxa"/>
            </w:tcMar>
            <w:hideMark/>
          </w:tcPr>
          <w:p w14:paraId="340AFF7F" w14:textId="77777777" w:rsidR="00980365" w:rsidRPr="00980365" w:rsidRDefault="00980365" w:rsidP="00980365">
            <w:pPr>
              <w:spacing w:before="40" w:after="0" w:line="240" w:lineRule="auto"/>
              <w:jc w:val="right"/>
              <w:rPr>
                <w:rFonts w:ascii="Arial" w:hAnsi="Arial" w:cs="Arial"/>
                <w:b/>
                <w:bCs/>
                <w:color w:val="000000"/>
                <w:sz w:val="16"/>
                <w:szCs w:val="16"/>
              </w:rPr>
            </w:pPr>
            <w:r w:rsidRPr="00980365">
              <w:rPr>
                <w:rFonts w:ascii="Arial" w:hAnsi="Arial" w:cs="Arial"/>
                <w:b/>
                <w:bCs/>
                <w:color w:val="000000"/>
                <w:sz w:val="16"/>
                <w:szCs w:val="16"/>
              </w:rPr>
              <w:t xml:space="preserve">Retained earnings </w:t>
            </w:r>
            <w:r w:rsidRPr="00980365">
              <w:rPr>
                <w:rFonts w:ascii="Arial" w:hAnsi="Arial" w:cs="Arial"/>
                <w:b/>
                <w:bCs/>
                <w:color w:val="000000"/>
                <w:sz w:val="16"/>
                <w:szCs w:val="16"/>
              </w:rPr>
              <w:br/>
            </w:r>
            <w:r w:rsidRPr="00980365">
              <w:rPr>
                <w:rFonts w:ascii="Arial" w:hAnsi="Arial" w:cs="Arial"/>
                <w:b/>
                <w:bCs/>
                <w:color w:val="000000"/>
                <w:sz w:val="16"/>
                <w:szCs w:val="16"/>
              </w:rPr>
              <w:br/>
              <w:t>$'000</w:t>
            </w:r>
          </w:p>
        </w:tc>
        <w:tc>
          <w:tcPr>
            <w:tcW w:w="990" w:type="dxa"/>
            <w:tcBorders>
              <w:top w:val="single" w:sz="4" w:space="0" w:color="auto"/>
              <w:left w:val="nil"/>
              <w:bottom w:val="single" w:sz="4" w:space="0" w:color="auto"/>
              <w:right w:val="nil"/>
            </w:tcBorders>
            <w:shd w:val="clear" w:color="auto" w:fill="auto"/>
            <w:tcMar>
              <w:left w:w="0" w:type="dxa"/>
            </w:tcMar>
            <w:hideMark/>
          </w:tcPr>
          <w:p w14:paraId="24F86C8D" w14:textId="77777777" w:rsidR="00980365" w:rsidRPr="00980365" w:rsidRDefault="00980365" w:rsidP="00980365">
            <w:pPr>
              <w:spacing w:before="40" w:after="0" w:line="240" w:lineRule="auto"/>
              <w:jc w:val="right"/>
              <w:rPr>
                <w:rFonts w:ascii="Arial" w:hAnsi="Arial" w:cs="Arial"/>
                <w:b/>
                <w:bCs/>
                <w:color w:val="000000"/>
                <w:sz w:val="16"/>
                <w:szCs w:val="16"/>
              </w:rPr>
            </w:pPr>
            <w:r w:rsidRPr="00980365">
              <w:rPr>
                <w:rFonts w:ascii="Arial" w:hAnsi="Arial" w:cs="Arial"/>
                <w:b/>
                <w:bCs/>
                <w:color w:val="000000"/>
                <w:sz w:val="16"/>
                <w:szCs w:val="16"/>
              </w:rPr>
              <w:t xml:space="preserve">Asset revaluation reserve </w:t>
            </w:r>
            <w:r w:rsidRPr="00980365">
              <w:rPr>
                <w:rFonts w:ascii="Arial" w:hAnsi="Arial" w:cs="Arial"/>
                <w:b/>
                <w:bCs/>
                <w:color w:val="000000"/>
                <w:sz w:val="16"/>
                <w:szCs w:val="16"/>
              </w:rPr>
              <w:br/>
              <w:t>$'000</w:t>
            </w:r>
          </w:p>
        </w:tc>
        <w:tc>
          <w:tcPr>
            <w:tcW w:w="882" w:type="dxa"/>
            <w:tcBorders>
              <w:top w:val="single" w:sz="4" w:space="0" w:color="auto"/>
              <w:left w:val="nil"/>
              <w:bottom w:val="single" w:sz="4" w:space="0" w:color="auto"/>
              <w:right w:val="nil"/>
            </w:tcBorders>
            <w:shd w:val="clear" w:color="auto" w:fill="auto"/>
            <w:tcMar>
              <w:left w:w="0" w:type="dxa"/>
            </w:tcMar>
            <w:hideMark/>
          </w:tcPr>
          <w:p w14:paraId="696926A6" w14:textId="77777777" w:rsidR="00980365" w:rsidRPr="00980365" w:rsidRDefault="00980365" w:rsidP="00980365">
            <w:pPr>
              <w:spacing w:before="40" w:after="0" w:line="240" w:lineRule="auto"/>
              <w:jc w:val="right"/>
              <w:rPr>
                <w:rFonts w:ascii="Arial" w:hAnsi="Arial" w:cs="Arial"/>
                <w:b/>
                <w:bCs/>
                <w:color w:val="000000"/>
                <w:sz w:val="16"/>
                <w:szCs w:val="16"/>
              </w:rPr>
            </w:pPr>
            <w:r w:rsidRPr="00980365">
              <w:rPr>
                <w:rFonts w:ascii="Arial" w:hAnsi="Arial" w:cs="Arial"/>
                <w:b/>
                <w:bCs/>
                <w:color w:val="000000"/>
                <w:sz w:val="16"/>
                <w:szCs w:val="16"/>
              </w:rPr>
              <w:t>Other reserves</w:t>
            </w:r>
            <w:r w:rsidRPr="00980365">
              <w:rPr>
                <w:rFonts w:ascii="Arial" w:hAnsi="Arial" w:cs="Arial"/>
                <w:b/>
                <w:bCs/>
                <w:color w:val="000000"/>
                <w:sz w:val="16"/>
                <w:szCs w:val="16"/>
              </w:rPr>
              <w:br/>
            </w:r>
            <w:r w:rsidRPr="00980365">
              <w:rPr>
                <w:rFonts w:ascii="Arial" w:hAnsi="Arial" w:cs="Arial"/>
                <w:b/>
                <w:bCs/>
                <w:color w:val="000000"/>
                <w:sz w:val="16"/>
                <w:szCs w:val="16"/>
              </w:rPr>
              <w:br/>
              <w:t>$'000</w:t>
            </w:r>
          </w:p>
        </w:tc>
        <w:tc>
          <w:tcPr>
            <w:tcW w:w="1160" w:type="dxa"/>
            <w:tcBorders>
              <w:top w:val="single" w:sz="4" w:space="0" w:color="auto"/>
              <w:left w:val="nil"/>
              <w:bottom w:val="single" w:sz="4" w:space="0" w:color="auto"/>
              <w:right w:val="nil"/>
            </w:tcBorders>
            <w:shd w:val="clear" w:color="auto" w:fill="auto"/>
            <w:tcMar>
              <w:left w:w="0" w:type="dxa"/>
            </w:tcMar>
            <w:hideMark/>
          </w:tcPr>
          <w:p w14:paraId="01FCAED0" w14:textId="77777777" w:rsidR="00980365" w:rsidRPr="00980365" w:rsidRDefault="00980365" w:rsidP="00980365">
            <w:pPr>
              <w:spacing w:before="40" w:after="0" w:line="240" w:lineRule="auto"/>
              <w:jc w:val="right"/>
              <w:rPr>
                <w:rFonts w:ascii="Arial" w:hAnsi="Arial" w:cs="Arial"/>
                <w:b/>
                <w:bCs/>
                <w:color w:val="000000"/>
                <w:sz w:val="16"/>
                <w:szCs w:val="16"/>
              </w:rPr>
            </w:pPr>
            <w:r w:rsidRPr="00980365">
              <w:rPr>
                <w:rFonts w:ascii="Arial" w:hAnsi="Arial" w:cs="Arial"/>
                <w:b/>
                <w:bCs/>
                <w:color w:val="000000"/>
                <w:sz w:val="16"/>
                <w:szCs w:val="16"/>
              </w:rPr>
              <w:t>Contributed equity/</w:t>
            </w:r>
            <w:r w:rsidRPr="00980365">
              <w:rPr>
                <w:rFonts w:ascii="Arial" w:hAnsi="Arial" w:cs="Arial"/>
                <w:b/>
                <w:bCs/>
                <w:color w:val="000000"/>
                <w:sz w:val="16"/>
                <w:szCs w:val="16"/>
              </w:rPr>
              <w:br/>
              <w:t xml:space="preserve">capital </w:t>
            </w:r>
            <w:r w:rsidRPr="00980365">
              <w:rPr>
                <w:rFonts w:ascii="Arial" w:hAnsi="Arial" w:cs="Arial"/>
                <w:b/>
                <w:bCs/>
                <w:color w:val="000000"/>
                <w:sz w:val="16"/>
                <w:szCs w:val="16"/>
              </w:rPr>
              <w:br/>
              <w:t>$'000</w:t>
            </w:r>
          </w:p>
        </w:tc>
        <w:tc>
          <w:tcPr>
            <w:tcW w:w="951" w:type="dxa"/>
            <w:tcBorders>
              <w:top w:val="single" w:sz="4" w:space="0" w:color="auto"/>
              <w:left w:val="nil"/>
              <w:bottom w:val="single" w:sz="4" w:space="0" w:color="auto"/>
              <w:right w:val="nil"/>
            </w:tcBorders>
            <w:shd w:val="clear" w:color="auto" w:fill="auto"/>
            <w:tcMar>
              <w:left w:w="0" w:type="dxa"/>
            </w:tcMar>
            <w:hideMark/>
          </w:tcPr>
          <w:p w14:paraId="55CB0261" w14:textId="77777777" w:rsidR="00980365" w:rsidRPr="00980365" w:rsidRDefault="00980365" w:rsidP="00980365">
            <w:pPr>
              <w:spacing w:before="40" w:after="0" w:line="240" w:lineRule="auto"/>
              <w:jc w:val="right"/>
              <w:rPr>
                <w:rFonts w:ascii="Arial" w:hAnsi="Arial" w:cs="Arial"/>
                <w:b/>
                <w:bCs/>
                <w:color w:val="000000"/>
                <w:sz w:val="16"/>
                <w:szCs w:val="16"/>
              </w:rPr>
            </w:pPr>
            <w:r w:rsidRPr="00980365">
              <w:rPr>
                <w:rFonts w:ascii="Arial" w:hAnsi="Arial" w:cs="Arial"/>
                <w:b/>
                <w:bCs/>
                <w:color w:val="000000"/>
                <w:sz w:val="16"/>
                <w:szCs w:val="16"/>
              </w:rPr>
              <w:t xml:space="preserve">Total </w:t>
            </w:r>
            <w:r w:rsidRPr="00980365">
              <w:rPr>
                <w:rFonts w:ascii="Arial" w:hAnsi="Arial" w:cs="Arial"/>
                <w:b/>
                <w:bCs/>
                <w:color w:val="000000"/>
                <w:sz w:val="16"/>
                <w:szCs w:val="16"/>
              </w:rPr>
              <w:br/>
              <w:t xml:space="preserve">equity </w:t>
            </w:r>
            <w:r w:rsidRPr="00980365">
              <w:rPr>
                <w:rFonts w:ascii="Arial" w:hAnsi="Arial" w:cs="Arial"/>
                <w:b/>
                <w:bCs/>
                <w:color w:val="000000"/>
                <w:sz w:val="16"/>
                <w:szCs w:val="16"/>
              </w:rPr>
              <w:br/>
            </w:r>
            <w:r w:rsidRPr="00980365">
              <w:rPr>
                <w:rFonts w:ascii="Arial" w:hAnsi="Arial" w:cs="Arial"/>
                <w:b/>
                <w:bCs/>
                <w:color w:val="000000"/>
                <w:sz w:val="16"/>
                <w:szCs w:val="16"/>
              </w:rPr>
              <w:br/>
              <w:t>$'000</w:t>
            </w:r>
          </w:p>
        </w:tc>
      </w:tr>
      <w:tr w:rsidR="00980365" w:rsidRPr="00980365" w14:paraId="2A845B79" w14:textId="77777777" w:rsidTr="00980365">
        <w:trPr>
          <w:trHeight w:val="397"/>
        </w:trPr>
        <w:tc>
          <w:tcPr>
            <w:tcW w:w="2778" w:type="dxa"/>
            <w:tcBorders>
              <w:top w:val="nil"/>
              <w:left w:val="nil"/>
              <w:bottom w:val="nil"/>
              <w:right w:val="nil"/>
            </w:tcBorders>
            <w:shd w:val="clear" w:color="auto" w:fill="auto"/>
            <w:vAlign w:val="bottom"/>
            <w:hideMark/>
          </w:tcPr>
          <w:p w14:paraId="42C98BF4" w14:textId="23AE34B3" w:rsidR="00980365" w:rsidRPr="00980365" w:rsidRDefault="00980365" w:rsidP="00980365">
            <w:pPr>
              <w:spacing w:before="0" w:after="0" w:line="240" w:lineRule="auto"/>
              <w:rPr>
                <w:rFonts w:ascii="Arial" w:hAnsi="Arial" w:cs="Arial"/>
                <w:b/>
                <w:bCs/>
                <w:color w:val="000000"/>
                <w:sz w:val="16"/>
                <w:szCs w:val="16"/>
              </w:rPr>
            </w:pPr>
            <w:r w:rsidRPr="00980365">
              <w:rPr>
                <w:rFonts w:ascii="Arial" w:hAnsi="Arial" w:cs="Arial"/>
                <w:b/>
                <w:bCs/>
                <w:color w:val="000000"/>
                <w:sz w:val="16"/>
                <w:szCs w:val="16"/>
              </w:rPr>
              <w:t xml:space="preserve">Opening balance as at </w:t>
            </w:r>
            <w:r w:rsidR="00D24744">
              <w:rPr>
                <w:rFonts w:ascii="Arial" w:hAnsi="Arial" w:cs="Arial"/>
                <w:b/>
                <w:bCs/>
                <w:color w:val="000000"/>
                <w:sz w:val="16"/>
                <w:szCs w:val="16"/>
              </w:rPr>
              <w:br/>
            </w:r>
            <w:r w:rsidRPr="00980365">
              <w:rPr>
                <w:rFonts w:ascii="Arial" w:hAnsi="Arial" w:cs="Arial"/>
                <w:b/>
                <w:bCs/>
                <w:color w:val="000000"/>
                <w:sz w:val="16"/>
                <w:szCs w:val="16"/>
              </w:rPr>
              <w:t>1 July 2024</w:t>
            </w:r>
          </w:p>
        </w:tc>
        <w:tc>
          <w:tcPr>
            <w:tcW w:w="885" w:type="dxa"/>
            <w:tcBorders>
              <w:top w:val="nil"/>
              <w:left w:val="nil"/>
              <w:bottom w:val="nil"/>
              <w:right w:val="nil"/>
            </w:tcBorders>
            <w:shd w:val="clear" w:color="auto" w:fill="auto"/>
            <w:noWrap/>
            <w:tcMar>
              <w:left w:w="0" w:type="dxa"/>
            </w:tcMar>
            <w:vAlign w:val="bottom"/>
            <w:hideMark/>
          </w:tcPr>
          <w:p w14:paraId="490AEA9A" w14:textId="77777777" w:rsidR="00980365" w:rsidRPr="00980365" w:rsidRDefault="00980365" w:rsidP="00980365">
            <w:pPr>
              <w:spacing w:before="0" w:after="0" w:line="240" w:lineRule="auto"/>
              <w:rPr>
                <w:rFonts w:ascii="Arial" w:hAnsi="Arial" w:cs="Arial"/>
                <w:b/>
                <w:bCs/>
                <w:color w:val="000000"/>
                <w:sz w:val="16"/>
                <w:szCs w:val="16"/>
              </w:rPr>
            </w:pPr>
          </w:p>
        </w:tc>
        <w:tc>
          <w:tcPr>
            <w:tcW w:w="990" w:type="dxa"/>
            <w:tcBorders>
              <w:top w:val="nil"/>
              <w:left w:val="nil"/>
              <w:bottom w:val="nil"/>
              <w:right w:val="nil"/>
            </w:tcBorders>
            <w:shd w:val="clear" w:color="auto" w:fill="auto"/>
            <w:noWrap/>
            <w:vAlign w:val="bottom"/>
            <w:hideMark/>
          </w:tcPr>
          <w:p w14:paraId="42D7036A" w14:textId="77777777" w:rsidR="00980365" w:rsidRPr="00980365" w:rsidRDefault="00980365" w:rsidP="00980365">
            <w:pPr>
              <w:spacing w:before="0" w:after="0" w:line="240" w:lineRule="auto"/>
              <w:jc w:val="right"/>
              <w:rPr>
                <w:rFonts w:ascii="Times New Roman" w:hAnsi="Times New Roman"/>
                <w:sz w:val="20"/>
              </w:rPr>
            </w:pPr>
          </w:p>
        </w:tc>
        <w:tc>
          <w:tcPr>
            <w:tcW w:w="882" w:type="dxa"/>
            <w:tcBorders>
              <w:top w:val="nil"/>
              <w:left w:val="nil"/>
              <w:bottom w:val="nil"/>
              <w:right w:val="nil"/>
            </w:tcBorders>
            <w:shd w:val="clear" w:color="auto" w:fill="auto"/>
            <w:noWrap/>
            <w:vAlign w:val="bottom"/>
            <w:hideMark/>
          </w:tcPr>
          <w:p w14:paraId="4DAAE1CF" w14:textId="77777777" w:rsidR="00980365" w:rsidRPr="00980365" w:rsidRDefault="00980365" w:rsidP="00980365">
            <w:pPr>
              <w:spacing w:before="0" w:after="0" w:line="240" w:lineRule="auto"/>
              <w:jc w:val="right"/>
              <w:rPr>
                <w:rFonts w:ascii="Times New Roman" w:hAnsi="Times New Roman"/>
                <w:sz w:val="20"/>
              </w:rPr>
            </w:pPr>
          </w:p>
        </w:tc>
        <w:tc>
          <w:tcPr>
            <w:tcW w:w="1160" w:type="dxa"/>
            <w:tcBorders>
              <w:top w:val="nil"/>
              <w:left w:val="nil"/>
              <w:bottom w:val="nil"/>
              <w:right w:val="nil"/>
            </w:tcBorders>
            <w:shd w:val="clear" w:color="auto" w:fill="auto"/>
            <w:noWrap/>
            <w:vAlign w:val="bottom"/>
            <w:hideMark/>
          </w:tcPr>
          <w:p w14:paraId="2FA5960C" w14:textId="77777777" w:rsidR="00980365" w:rsidRPr="00980365" w:rsidRDefault="00980365" w:rsidP="00980365">
            <w:pPr>
              <w:spacing w:before="0" w:after="0" w:line="240" w:lineRule="auto"/>
              <w:jc w:val="right"/>
              <w:rPr>
                <w:rFonts w:ascii="Times New Roman" w:hAnsi="Times New Roman"/>
                <w:sz w:val="20"/>
              </w:rPr>
            </w:pPr>
          </w:p>
        </w:tc>
        <w:tc>
          <w:tcPr>
            <w:tcW w:w="951" w:type="dxa"/>
            <w:tcBorders>
              <w:top w:val="nil"/>
              <w:left w:val="nil"/>
              <w:bottom w:val="nil"/>
              <w:right w:val="nil"/>
            </w:tcBorders>
            <w:shd w:val="clear" w:color="auto" w:fill="auto"/>
            <w:noWrap/>
            <w:vAlign w:val="bottom"/>
            <w:hideMark/>
          </w:tcPr>
          <w:p w14:paraId="7E7A07A6" w14:textId="77777777" w:rsidR="00980365" w:rsidRPr="00980365" w:rsidRDefault="00980365" w:rsidP="00980365">
            <w:pPr>
              <w:spacing w:before="0" w:after="0" w:line="240" w:lineRule="auto"/>
              <w:jc w:val="right"/>
              <w:rPr>
                <w:rFonts w:ascii="Times New Roman" w:hAnsi="Times New Roman"/>
                <w:sz w:val="20"/>
              </w:rPr>
            </w:pPr>
          </w:p>
        </w:tc>
      </w:tr>
      <w:tr w:rsidR="00980365" w:rsidRPr="00980365" w14:paraId="5F840355" w14:textId="77777777" w:rsidTr="00980365">
        <w:trPr>
          <w:trHeight w:val="454"/>
        </w:trPr>
        <w:tc>
          <w:tcPr>
            <w:tcW w:w="2778" w:type="dxa"/>
            <w:tcBorders>
              <w:top w:val="nil"/>
              <w:left w:val="nil"/>
              <w:bottom w:val="nil"/>
              <w:right w:val="nil"/>
            </w:tcBorders>
            <w:shd w:val="clear" w:color="auto" w:fill="auto"/>
            <w:vAlign w:val="bottom"/>
            <w:hideMark/>
          </w:tcPr>
          <w:p w14:paraId="32B607A6" w14:textId="77777777" w:rsidR="00980365" w:rsidRPr="00980365" w:rsidRDefault="00980365" w:rsidP="00980365">
            <w:pPr>
              <w:spacing w:before="0" w:after="0" w:line="240" w:lineRule="auto"/>
              <w:ind w:leftChars="75" w:left="143"/>
              <w:rPr>
                <w:rFonts w:ascii="Arial" w:hAnsi="Arial" w:cs="Arial"/>
                <w:color w:val="000000"/>
                <w:sz w:val="16"/>
                <w:szCs w:val="16"/>
              </w:rPr>
            </w:pPr>
            <w:r w:rsidRPr="00980365">
              <w:rPr>
                <w:rFonts w:ascii="Arial" w:hAnsi="Arial" w:cs="Arial"/>
                <w:color w:val="000000"/>
                <w:sz w:val="16"/>
                <w:szCs w:val="16"/>
              </w:rPr>
              <w:t>Balance carried forward from previous period</w:t>
            </w:r>
          </w:p>
        </w:tc>
        <w:tc>
          <w:tcPr>
            <w:tcW w:w="885" w:type="dxa"/>
            <w:tcBorders>
              <w:top w:val="nil"/>
              <w:left w:val="nil"/>
              <w:bottom w:val="nil"/>
              <w:right w:val="nil"/>
            </w:tcBorders>
            <w:shd w:val="clear" w:color="auto" w:fill="auto"/>
            <w:noWrap/>
            <w:tcMar>
              <w:left w:w="0" w:type="dxa"/>
            </w:tcMar>
            <w:vAlign w:val="bottom"/>
            <w:hideMark/>
          </w:tcPr>
          <w:p w14:paraId="0C504B37" w14:textId="77777777" w:rsidR="00980365" w:rsidRPr="00980365" w:rsidRDefault="00980365" w:rsidP="00980365">
            <w:pPr>
              <w:spacing w:before="0" w:after="0" w:line="240" w:lineRule="auto"/>
              <w:jc w:val="right"/>
              <w:rPr>
                <w:rFonts w:ascii="Arial" w:hAnsi="Arial" w:cs="Arial"/>
                <w:color w:val="000000"/>
                <w:sz w:val="16"/>
                <w:szCs w:val="16"/>
              </w:rPr>
            </w:pPr>
            <w:r w:rsidRPr="00980365">
              <w:rPr>
                <w:rFonts w:ascii="Arial" w:hAnsi="Arial" w:cs="Arial"/>
                <w:color w:val="000000"/>
                <w:sz w:val="16"/>
                <w:szCs w:val="16"/>
              </w:rPr>
              <w:t>(204,361)</w:t>
            </w:r>
          </w:p>
        </w:tc>
        <w:tc>
          <w:tcPr>
            <w:tcW w:w="990" w:type="dxa"/>
            <w:tcBorders>
              <w:top w:val="nil"/>
              <w:left w:val="nil"/>
              <w:bottom w:val="nil"/>
              <w:right w:val="nil"/>
            </w:tcBorders>
            <w:shd w:val="clear" w:color="auto" w:fill="auto"/>
            <w:noWrap/>
            <w:vAlign w:val="bottom"/>
            <w:hideMark/>
          </w:tcPr>
          <w:p w14:paraId="7F6243A2" w14:textId="77777777" w:rsidR="00980365" w:rsidRPr="00980365" w:rsidRDefault="00980365" w:rsidP="00980365">
            <w:pPr>
              <w:spacing w:before="0" w:after="0" w:line="240" w:lineRule="auto"/>
              <w:jc w:val="right"/>
              <w:rPr>
                <w:rFonts w:ascii="Arial" w:hAnsi="Arial" w:cs="Arial"/>
                <w:color w:val="000000"/>
                <w:sz w:val="16"/>
                <w:szCs w:val="16"/>
              </w:rPr>
            </w:pPr>
            <w:r w:rsidRPr="00980365">
              <w:rPr>
                <w:rFonts w:ascii="Arial" w:hAnsi="Arial" w:cs="Arial"/>
                <w:color w:val="000000"/>
                <w:sz w:val="16"/>
                <w:szCs w:val="16"/>
              </w:rPr>
              <w:t>1,907</w:t>
            </w:r>
          </w:p>
        </w:tc>
        <w:tc>
          <w:tcPr>
            <w:tcW w:w="882" w:type="dxa"/>
            <w:tcBorders>
              <w:top w:val="nil"/>
              <w:left w:val="nil"/>
              <w:bottom w:val="nil"/>
              <w:right w:val="nil"/>
            </w:tcBorders>
            <w:shd w:val="clear" w:color="auto" w:fill="auto"/>
            <w:noWrap/>
            <w:vAlign w:val="bottom"/>
            <w:hideMark/>
          </w:tcPr>
          <w:p w14:paraId="77C9A911" w14:textId="77777777" w:rsidR="00980365" w:rsidRPr="00980365" w:rsidRDefault="00980365" w:rsidP="00980365">
            <w:pPr>
              <w:spacing w:before="0" w:after="0" w:line="240" w:lineRule="auto"/>
              <w:jc w:val="right"/>
              <w:rPr>
                <w:rFonts w:ascii="Arial" w:hAnsi="Arial" w:cs="Arial"/>
                <w:color w:val="000000"/>
                <w:sz w:val="16"/>
                <w:szCs w:val="16"/>
              </w:rPr>
            </w:pPr>
            <w:r w:rsidRPr="00980365">
              <w:rPr>
                <w:rFonts w:ascii="Arial" w:hAnsi="Arial" w:cs="Arial"/>
                <w:color w:val="000000"/>
                <w:sz w:val="16"/>
                <w:szCs w:val="16"/>
              </w:rPr>
              <w:t>24,000</w:t>
            </w:r>
          </w:p>
        </w:tc>
        <w:tc>
          <w:tcPr>
            <w:tcW w:w="1160" w:type="dxa"/>
            <w:tcBorders>
              <w:top w:val="nil"/>
              <w:left w:val="nil"/>
              <w:bottom w:val="nil"/>
              <w:right w:val="nil"/>
            </w:tcBorders>
            <w:shd w:val="clear" w:color="auto" w:fill="auto"/>
            <w:noWrap/>
            <w:vAlign w:val="bottom"/>
            <w:hideMark/>
          </w:tcPr>
          <w:p w14:paraId="0E67DDE6" w14:textId="77777777" w:rsidR="00980365" w:rsidRPr="00980365" w:rsidRDefault="00980365" w:rsidP="00980365">
            <w:pPr>
              <w:spacing w:before="0" w:after="0" w:line="240" w:lineRule="auto"/>
              <w:jc w:val="right"/>
              <w:rPr>
                <w:rFonts w:ascii="Arial" w:hAnsi="Arial" w:cs="Arial"/>
                <w:color w:val="000000"/>
                <w:sz w:val="16"/>
                <w:szCs w:val="16"/>
              </w:rPr>
            </w:pPr>
            <w:r w:rsidRPr="00980365">
              <w:rPr>
                <w:rFonts w:ascii="Arial" w:hAnsi="Arial" w:cs="Arial"/>
                <w:color w:val="000000"/>
                <w:sz w:val="16"/>
                <w:szCs w:val="16"/>
              </w:rPr>
              <w:t>260,108</w:t>
            </w:r>
          </w:p>
        </w:tc>
        <w:tc>
          <w:tcPr>
            <w:tcW w:w="951" w:type="dxa"/>
            <w:tcBorders>
              <w:top w:val="nil"/>
              <w:left w:val="nil"/>
              <w:bottom w:val="nil"/>
              <w:right w:val="nil"/>
            </w:tcBorders>
            <w:shd w:val="clear" w:color="auto" w:fill="auto"/>
            <w:noWrap/>
            <w:vAlign w:val="bottom"/>
            <w:hideMark/>
          </w:tcPr>
          <w:p w14:paraId="41B8899C" w14:textId="77777777" w:rsidR="00980365" w:rsidRPr="00980365" w:rsidRDefault="00980365" w:rsidP="00980365">
            <w:pPr>
              <w:spacing w:before="0" w:after="0" w:line="240" w:lineRule="auto"/>
              <w:jc w:val="right"/>
              <w:rPr>
                <w:rFonts w:ascii="Arial" w:hAnsi="Arial" w:cs="Arial"/>
                <w:b/>
                <w:bCs/>
                <w:color w:val="000000"/>
                <w:sz w:val="16"/>
                <w:szCs w:val="16"/>
              </w:rPr>
            </w:pPr>
            <w:r w:rsidRPr="00980365">
              <w:rPr>
                <w:rFonts w:ascii="Arial" w:hAnsi="Arial" w:cs="Arial"/>
                <w:b/>
                <w:bCs/>
                <w:color w:val="000000"/>
                <w:sz w:val="16"/>
                <w:szCs w:val="16"/>
              </w:rPr>
              <w:t>81,654</w:t>
            </w:r>
          </w:p>
        </w:tc>
      </w:tr>
      <w:tr w:rsidR="00980365" w:rsidRPr="00980365" w14:paraId="1F896A70" w14:textId="77777777" w:rsidTr="00980365">
        <w:trPr>
          <w:trHeight w:val="283"/>
        </w:trPr>
        <w:tc>
          <w:tcPr>
            <w:tcW w:w="2778" w:type="dxa"/>
            <w:tcBorders>
              <w:top w:val="nil"/>
              <w:left w:val="nil"/>
              <w:bottom w:val="nil"/>
              <w:right w:val="nil"/>
            </w:tcBorders>
            <w:shd w:val="clear" w:color="auto" w:fill="auto"/>
            <w:noWrap/>
            <w:vAlign w:val="bottom"/>
            <w:hideMark/>
          </w:tcPr>
          <w:p w14:paraId="6680AFAA" w14:textId="77777777" w:rsidR="00980365" w:rsidRPr="00980365" w:rsidRDefault="00980365" w:rsidP="00980365">
            <w:pPr>
              <w:spacing w:before="0" w:after="0" w:line="240" w:lineRule="auto"/>
              <w:ind w:leftChars="75" w:left="143"/>
              <w:rPr>
                <w:rFonts w:ascii="Arial" w:hAnsi="Arial" w:cs="Arial"/>
                <w:sz w:val="16"/>
                <w:szCs w:val="16"/>
              </w:rPr>
            </w:pPr>
            <w:r w:rsidRPr="00980365">
              <w:rPr>
                <w:rFonts w:ascii="Arial" w:hAnsi="Arial" w:cs="Arial"/>
                <w:sz w:val="16"/>
                <w:szCs w:val="16"/>
              </w:rPr>
              <w:t>Surplus (deficit) for the period</w:t>
            </w:r>
          </w:p>
        </w:tc>
        <w:tc>
          <w:tcPr>
            <w:tcW w:w="885" w:type="dxa"/>
            <w:tcBorders>
              <w:top w:val="nil"/>
              <w:left w:val="nil"/>
              <w:bottom w:val="nil"/>
              <w:right w:val="nil"/>
            </w:tcBorders>
            <w:shd w:val="clear" w:color="auto" w:fill="auto"/>
            <w:noWrap/>
            <w:tcMar>
              <w:left w:w="0" w:type="dxa"/>
            </w:tcMar>
            <w:vAlign w:val="bottom"/>
            <w:hideMark/>
          </w:tcPr>
          <w:p w14:paraId="71DFFA27" w14:textId="77777777" w:rsidR="00980365" w:rsidRPr="00980365" w:rsidRDefault="00980365" w:rsidP="00980365">
            <w:pPr>
              <w:spacing w:before="0" w:after="0" w:line="240" w:lineRule="auto"/>
              <w:jc w:val="right"/>
              <w:rPr>
                <w:rFonts w:ascii="Arial" w:hAnsi="Arial" w:cs="Arial"/>
                <w:color w:val="000000"/>
                <w:sz w:val="16"/>
                <w:szCs w:val="16"/>
              </w:rPr>
            </w:pPr>
            <w:r w:rsidRPr="00980365">
              <w:rPr>
                <w:rFonts w:ascii="Arial" w:hAnsi="Arial" w:cs="Arial"/>
                <w:color w:val="000000"/>
                <w:sz w:val="16"/>
                <w:szCs w:val="16"/>
              </w:rPr>
              <w:t>(67,217)</w:t>
            </w:r>
          </w:p>
        </w:tc>
        <w:tc>
          <w:tcPr>
            <w:tcW w:w="990" w:type="dxa"/>
            <w:tcBorders>
              <w:top w:val="nil"/>
              <w:left w:val="nil"/>
              <w:bottom w:val="nil"/>
              <w:right w:val="nil"/>
            </w:tcBorders>
            <w:shd w:val="clear" w:color="auto" w:fill="auto"/>
            <w:noWrap/>
            <w:vAlign w:val="bottom"/>
            <w:hideMark/>
          </w:tcPr>
          <w:p w14:paraId="388C8B80" w14:textId="77777777" w:rsidR="00980365" w:rsidRPr="00980365" w:rsidRDefault="00980365" w:rsidP="00980365">
            <w:pPr>
              <w:spacing w:before="0" w:after="0" w:line="240" w:lineRule="auto"/>
              <w:jc w:val="right"/>
              <w:rPr>
                <w:rFonts w:ascii="Arial" w:hAnsi="Arial" w:cs="Arial"/>
                <w:color w:val="000000"/>
                <w:sz w:val="16"/>
                <w:szCs w:val="16"/>
              </w:rPr>
            </w:pPr>
            <w:r w:rsidRPr="00980365">
              <w:rPr>
                <w:rFonts w:ascii="Arial" w:hAnsi="Arial" w:cs="Arial"/>
                <w:color w:val="000000"/>
                <w:sz w:val="16"/>
                <w:szCs w:val="16"/>
              </w:rPr>
              <w:t>-</w:t>
            </w:r>
          </w:p>
        </w:tc>
        <w:tc>
          <w:tcPr>
            <w:tcW w:w="882" w:type="dxa"/>
            <w:tcBorders>
              <w:top w:val="nil"/>
              <w:left w:val="nil"/>
              <w:bottom w:val="nil"/>
              <w:right w:val="nil"/>
            </w:tcBorders>
            <w:shd w:val="clear" w:color="auto" w:fill="auto"/>
            <w:noWrap/>
            <w:vAlign w:val="bottom"/>
            <w:hideMark/>
          </w:tcPr>
          <w:p w14:paraId="02D0858B" w14:textId="77777777" w:rsidR="00980365" w:rsidRPr="00980365" w:rsidRDefault="00980365" w:rsidP="00980365">
            <w:pPr>
              <w:spacing w:before="0" w:after="0" w:line="240" w:lineRule="auto"/>
              <w:jc w:val="right"/>
              <w:rPr>
                <w:rFonts w:ascii="Arial" w:hAnsi="Arial" w:cs="Arial"/>
                <w:color w:val="000000"/>
                <w:sz w:val="16"/>
                <w:szCs w:val="16"/>
              </w:rPr>
            </w:pPr>
            <w:r w:rsidRPr="00980365">
              <w:rPr>
                <w:rFonts w:ascii="Arial" w:hAnsi="Arial" w:cs="Arial"/>
                <w:color w:val="000000"/>
                <w:sz w:val="16"/>
                <w:szCs w:val="16"/>
              </w:rPr>
              <w:t>-</w:t>
            </w:r>
          </w:p>
        </w:tc>
        <w:tc>
          <w:tcPr>
            <w:tcW w:w="1160" w:type="dxa"/>
            <w:tcBorders>
              <w:top w:val="nil"/>
              <w:left w:val="nil"/>
              <w:bottom w:val="nil"/>
              <w:right w:val="nil"/>
            </w:tcBorders>
            <w:shd w:val="clear" w:color="auto" w:fill="auto"/>
            <w:noWrap/>
            <w:vAlign w:val="bottom"/>
            <w:hideMark/>
          </w:tcPr>
          <w:p w14:paraId="149FE962" w14:textId="77777777" w:rsidR="00980365" w:rsidRPr="00980365" w:rsidRDefault="00980365" w:rsidP="00980365">
            <w:pPr>
              <w:spacing w:before="0" w:after="0" w:line="240" w:lineRule="auto"/>
              <w:jc w:val="right"/>
              <w:rPr>
                <w:rFonts w:ascii="Arial" w:hAnsi="Arial" w:cs="Arial"/>
                <w:color w:val="000000"/>
                <w:sz w:val="16"/>
                <w:szCs w:val="16"/>
              </w:rPr>
            </w:pPr>
            <w:r w:rsidRPr="00980365">
              <w:rPr>
                <w:rFonts w:ascii="Arial" w:hAnsi="Arial" w:cs="Arial"/>
                <w:color w:val="000000"/>
                <w:sz w:val="16"/>
                <w:szCs w:val="16"/>
              </w:rPr>
              <w:t>-</w:t>
            </w:r>
          </w:p>
        </w:tc>
        <w:tc>
          <w:tcPr>
            <w:tcW w:w="951" w:type="dxa"/>
            <w:tcBorders>
              <w:top w:val="nil"/>
              <w:left w:val="nil"/>
              <w:bottom w:val="nil"/>
              <w:right w:val="nil"/>
            </w:tcBorders>
            <w:shd w:val="clear" w:color="auto" w:fill="auto"/>
            <w:noWrap/>
            <w:vAlign w:val="bottom"/>
            <w:hideMark/>
          </w:tcPr>
          <w:p w14:paraId="55C91DCF" w14:textId="77777777" w:rsidR="00980365" w:rsidRPr="00980365" w:rsidRDefault="00980365" w:rsidP="00980365">
            <w:pPr>
              <w:spacing w:before="0" w:after="0" w:line="240" w:lineRule="auto"/>
              <w:jc w:val="right"/>
              <w:rPr>
                <w:rFonts w:ascii="Arial" w:hAnsi="Arial" w:cs="Arial"/>
                <w:b/>
                <w:bCs/>
                <w:color w:val="000000"/>
                <w:sz w:val="16"/>
                <w:szCs w:val="16"/>
              </w:rPr>
            </w:pPr>
            <w:r w:rsidRPr="00980365">
              <w:rPr>
                <w:rFonts w:ascii="Arial" w:hAnsi="Arial" w:cs="Arial"/>
                <w:b/>
                <w:bCs/>
                <w:color w:val="000000"/>
                <w:sz w:val="16"/>
                <w:szCs w:val="16"/>
              </w:rPr>
              <w:t>(67,217)</w:t>
            </w:r>
          </w:p>
        </w:tc>
      </w:tr>
      <w:tr w:rsidR="00980365" w:rsidRPr="00980365" w14:paraId="5EEA2101" w14:textId="77777777" w:rsidTr="00980365">
        <w:trPr>
          <w:trHeight w:val="283"/>
        </w:trPr>
        <w:tc>
          <w:tcPr>
            <w:tcW w:w="2778" w:type="dxa"/>
            <w:tcBorders>
              <w:top w:val="nil"/>
              <w:left w:val="nil"/>
              <w:bottom w:val="nil"/>
              <w:right w:val="nil"/>
            </w:tcBorders>
            <w:shd w:val="clear" w:color="auto" w:fill="auto"/>
            <w:noWrap/>
            <w:vAlign w:val="bottom"/>
            <w:hideMark/>
          </w:tcPr>
          <w:p w14:paraId="75C5152A" w14:textId="77777777" w:rsidR="00980365" w:rsidRPr="00980365" w:rsidRDefault="00980365" w:rsidP="00980365">
            <w:pPr>
              <w:spacing w:before="0" w:after="0" w:line="240" w:lineRule="auto"/>
              <w:ind w:leftChars="75" w:left="143"/>
              <w:rPr>
                <w:rFonts w:ascii="Arial" w:hAnsi="Arial" w:cs="Arial"/>
                <w:color w:val="000000"/>
                <w:sz w:val="16"/>
                <w:szCs w:val="16"/>
              </w:rPr>
            </w:pPr>
            <w:r w:rsidRPr="00980365">
              <w:rPr>
                <w:rFonts w:ascii="Arial" w:hAnsi="Arial" w:cs="Arial"/>
                <w:color w:val="000000"/>
                <w:sz w:val="16"/>
                <w:szCs w:val="16"/>
              </w:rPr>
              <w:t>Appropriation (equity injection)</w:t>
            </w:r>
          </w:p>
        </w:tc>
        <w:tc>
          <w:tcPr>
            <w:tcW w:w="885" w:type="dxa"/>
            <w:tcBorders>
              <w:top w:val="nil"/>
              <w:left w:val="nil"/>
              <w:bottom w:val="single" w:sz="4" w:space="0" w:color="auto"/>
              <w:right w:val="nil"/>
            </w:tcBorders>
            <w:shd w:val="clear" w:color="auto" w:fill="auto"/>
            <w:noWrap/>
            <w:tcMar>
              <w:left w:w="0" w:type="dxa"/>
            </w:tcMar>
            <w:vAlign w:val="bottom"/>
            <w:hideMark/>
          </w:tcPr>
          <w:p w14:paraId="24C9DB3B" w14:textId="77777777" w:rsidR="00980365" w:rsidRPr="00980365" w:rsidRDefault="00980365" w:rsidP="00980365">
            <w:pPr>
              <w:spacing w:before="0" w:after="0" w:line="240" w:lineRule="auto"/>
              <w:jc w:val="right"/>
              <w:rPr>
                <w:rFonts w:ascii="Arial" w:hAnsi="Arial" w:cs="Arial"/>
                <w:color w:val="000000"/>
                <w:sz w:val="16"/>
                <w:szCs w:val="16"/>
              </w:rPr>
            </w:pPr>
            <w:r w:rsidRPr="00980365">
              <w:rPr>
                <w:rFonts w:ascii="Arial" w:hAnsi="Arial" w:cs="Arial"/>
                <w:color w:val="000000"/>
                <w:sz w:val="16"/>
                <w:szCs w:val="16"/>
              </w:rPr>
              <w:t>-</w:t>
            </w:r>
          </w:p>
        </w:tc>
        <w:tc>
          <w:tcPr>
            <w:tcW w:w="990" w:type="dxa"/>
            <w:tcBorders>
              <w:top w:val="nil"/>
              <w:left w:val="nil"/>
              <w:bottom w:val="single" w:sz="4" w:space="0" w:color="auto"/>
              <w:right w:val="nil"/>
            </w:tcBorders>
            <w:shd w:val="clear" w:color="auto" w:fill="auto"/>
            <w:noWrap/>
            <w:vAlign w:val="bottom"/>
            <w:hideMark/>
          </w:tcPr>
          <w:p w14:paraId="6EEC1A5B" w14:textId="77777777" w:rsidR="00980365" w:rsidRPr="00980365" w:rsidRDefault="00980365" w:rsidP="00980365">
            <w:pPr>
              <w:spacing w:before="0" w:after="0" w:line="240" w:lineRule="auto"/>
              <w:jc w:val="right"/>
              <w:rPr>
                <w:rFonts w:ascii="Arial" w:hAnsi="Arial" w:cs="Arial"/>
                <w:color w:val="000000"/>
                <w:sz w:val="16"/>
                <w:szCs w:val="16"/>
              </w:rPr>
            </w:pPr>
            <w:r w:rsidRPr="00980365">
              <w:rPr>
                <w:rFonts w:ascii="Arial" w:hAnsi="Arial" w:cs="Arial"/>
                <w:color w:val="000000"/>
                <w:sz w:val="16"/>
                <w:szCs w:val="16"/>
              </w:rPr>
              <w:t>-</w:t>
            </w:r>
          </w:p>
        </w:tc>
        <w:tc>
          <w:tcPr>
            <w:tcW w:w="882" w:type="dxa"/>
            <w:tcBorders>
              <w:top w:val="nil"/>
              <w:left w:val="nil"/>
              <w:bottom w:val="single" w:sz="4" w:space="0" w:color="auto"/>
              <w:right w:val="nil"/>
            </w:tcBorders>
            <w:shd w:val="clear" w:color="auto" w:fill="auto"/>
            <w:noWrap/>
            <w:vAlign w:val="bottom"/>
            <w:hideMark/>
          </w:tcPr>
          <w:p w14:paraId="72BC108A" w14:textId="77777777" w:rsidR="00980365" w:rsidRPr="00980365" w:rsidRDefault="00980365" w:rsidP="00980365">
            <w:pPr>
              <w:spacing w:before="0" w:after="0" w:line="240" w:lineRule="auto"/>
              <w:jc w:val="right"/>
              <w:rPr>
                <w:rFonts w:ascii="Arial" w:hAnsi="Arial" w:cs="Arial"/>
                <w:color w:val="000000"/>
                <w:sz w:val="16"/>
                <w:szCs w:val="16"/>
              </w:rPr>
            </w:pPr>
            <w:r w:rsidRPr="00980365">
              <w:rPr>
                <w:rFonts w:ascii="Arial" w:hAnsi="Arial" w:cs="Arial"/>
                <w:color w:val="000000"/>
                <w:sz w:val="16"/>
                <w:szCs w:val="16"/>
              </w:rPr>
              <w:t>-</w:t>
            </w:r>
          </w:p>
        </w:tc>
        <w:tc>
          <w:tcPr>
            <w:tcW w:w="1160" w:type="dxa"/>
            <w:tcBorders>
              <w:top w:val="nil"/>
              <w:left w:val="nil"/>
              <w:bottom w:val="single" w:sz="4" w:space="0" w:color="auto"/>
              <w:right w:val="nil"/>
            </w:tcBorders>
            <w:shd w:val="clear" w:color="auto" w:fill="auto"/>
            <w:noWrap/>
            <w:vAlign w:val="bottom"/>
            <w:hideMark/>
          </w:tcPr>
          <w:p w14:paraId="33D36529" w14:textId="77777777" w:rsidR="00980365" w:rsidRPr="00980365" w:rsidRDefault="00980365" w:rsidP="00980365">
            <w:pPr>
              <w:spacing w:before="0" w:after="0" w:line="240" w:lineRule="auto"/>
              <w:jc w:val="right"/>
              <w:rPr>
                <w:rFonts w:ascii="Arial" w:hAnsi="Arial" w:cs="Arial"/>
                <w:color w:val="000000"/>
                <w:sz w:val="16"/>
                <w:szCs w:val="16"/>
              </w:rPr>
            </w:pPr>
            <w:r w:rsidRPr="00980365">
              <w:rPr>
                <w:rFonts w:ascii="Arial" w:hAnsi="Arial" w:cs="Arial"/>
                <w:color w:val="000000"/>
                <w:sz w:val="16"/>
                <w:szCs w:val="16"/>
              </w:rPr>
              <w:t>45,773</w:t>
            </w:r>
          </w:p>
        </w:tc>
        <w:tc>
          <w:tcPr>
            <w:tcW w:w="951" w:type="dxa"/>
            <w:tcBorders>
              <w:top w:val="nil"/>
              <w:left w:val="nil"/>
              <w:bottom w:val="single" w:sz="4" w:space="0" w:color="auto"/>
              <w:right w:val="nil"/>
            </w:tcBorders>
            <w:shd w:val="clear" w:color="auto" w:fill="auto"/>
            <w:noWrap/>
            <w:vAlign w:val="bottom"/>
            <w:hideMark/>
          </w:tcPr>
          <w:p w14:paraId="4FDCA671" w14:textId="77777777" w:rsidR="00980365" w:rsidRPr="00980365" w:rsidRDefault="00980365" w:rsidP="00980365">
            <w:pPr>
              <w:spacing w:before="0" w:after="0" w:line="240" w:lineRule="auto"/>
              <w:jc w:val="right"/>
              <w:rPr>
                <w:rFonts w:ascii="Arial" w:hAnsi="Arial" w:cs="Arial"/>
                <w:b/>
                <w:bCs/>
                <w:color w:val="000000"/>
                <w:sz w:val="16"/>
                <w:szCs w:val="16"/>
              </w:rPr>
            </w:pPr>
            <w:r w:rsidRPr="00980365">
              <w:rPr>
                <w:rFonts w:ascii="Arial" w:hAnsi="Arial" w:cs="Arial"/>
                <w:b/>
                <w:bCs/>
                <w:color w:val="000000"/>
                <w:sz w:val="16"/>
                <w:szCs w:val="16"/>
              </w:rPr>
              <w:t>45,773</w:t>
            </w:r>
          </w:p>
        </w:tc>
      </w:tr>
      <w:tr w:rsidR="00980365" w:rsidRPr="00980365" w14:paraId="6B7B7A99" w14:textId="77777777" w:rsidTr="00980365">
        <w:trPr>
          <w:trHeight w:val="454"/>
        </w:trPr>
        <w:tc>
          <w:tcPr>
            <w:tcW w:w="2778" w:type="dxa"/>
            <w:tcBorders>
              <w:top w:val="nil"/>
              <w:left w:val="nil"/>
              <w:bottom w:val="single" w:sz="4" w:space="0" w:color="auto"/>
              <w:right w:val="nil"/>
            </w:tcBorders>
            <w:shd w:val="clear" w:color="auto" w:fill="auto"/>
            <w:vAlign w:val="bottom"/>
            <w:hideMark/>
          </w:tcPr>
          <w:p w14:paraId="5701090A" w14:textId="77777777" w:rsidR="00980365" w:rsidRPr="00980365" w:rsidRDefault="00980365" w:rsidP="00692F99">
            <w:pPr>
              <w:spacing w:before="0" w:after="20" w:line="240" w:lineRule="auto"/>
              <w:rPr>
                <w:rFonts w:ascii="Arial" w:hAnsi="Arial" w:cs="Arial"/>
                <w:b/>
                <w:bCs/>
                <w:color w:val="000000"/>
                <w:sz w:val="16"/>
                <w:szCs w:val="16"/>
              </w:rPr>
            </w:pPr>
            <w:r w:rsidRPr="00980365">
              <w:rPr>
                <w:rFonts w:ascii="Arial" w:hAnsi="Arial" w:cs="Arial"/>
                <w:b/>
                <w:bCs/>
                <w:color w:val="000000"/>
                <w:sz w:val="16"/>
                <w:szCs w:val="16"/>
              </w:rPr>
              <w:t>Estimated closing balance as at 30 June 2025</w:t>
            </w:r>
          </w:p>
        </w:tc>
        <w:tc>
          <w:tcPr>
            <w:tcW w:w="885" w:type="dxa"/>
            <w:tcBorders>
              <w:top w:val="nil"/>
              <w:left w:val="nil"/>
              <w:bottom w:val="single" w:sz="4" w:space="0" w:color="auto"/>
              <w:right w:val="nil"/>
            </w:tcBorders>
            <w:shd w:val="clear" w:color="auto" w:fill="auto"/>
            <w:noWrap/>
            <w:tcMar>
              <w:left w:w="0" w:type="dxa"/>
            </w:tcMar>
            <w:vAlign w:val="bottom"/>
            <w:hideMark/>
          </w:tcPr>
          <w:p w14:paraId="5DC4B121" w14:textId="77777777" w:rsidR="00980365" w:rsidRPr="00980365" w:rsidRDefault="00980365" w:rsidP="00692F99">
            <w:pPr>
              <w:spacing w:before="0" w:after="20" w:line="240" w:lineRule="auto"/>
              <w:jc w:val="right"/>
              <w:rPr>
                <w:rFonts w:ascii="Arial" w:hAnsi="Arial" w:cs="Arial"/>
                <w:b/>
                <w:bCs/>
                <w:color w:val="000000"/>
                <w:sz w:val="16"/>
                <w:szCs w:val="16"/>
              </w:rPr>
            </w:pPr>
            <w:r w:rsidRPr="00980365">
              <w:rPr>
                <w:rFonts w:ascii="Arial" w:hAnsi="Arial" w:cs="Arial"/>
                <w:b/>
                <w:bCs/>
                <w:color w:val="000000"/>
                <w:sz w:val="16"/>
                <w:szCs w:val="16"/>
              </w:rPr>
              <w:t>(271,578)</w:t>
            </w:r>
          </w:p>
        </w:tc>
        <w:tc>
          <w:tcPr>
            <w:tcW w:w="990" w:type="dxa"/>
            <w:tcBorders>
              <w:top w:val="nil"/>
              <w:left w:val="nil"/>
              <w:bottom w:val="single" w:sz="4" w:space="0" w:color="auto"/>
              <w:right w:val="nil"/>
            </w:tcBorders>
            <w:shd w:val="clear" w:color="auto" w:fill="auto"/>
            <w:noWrap/>
            <w:vAlign w:val="bottom"/>
            <w:hideMark/>
          </w:tcPr>
          <w:p w14:paraId="5DCC196D" w14:textId="77777777" w:rsidR="00980365" w:rsidRPr="00980365" w:rsidRDefault="00980365" w:rsidP="00692F99">
            <w:pPr>
              <w:spacing w:before="0" w:after="20" w:line="240" w:lineRule="auto"/>
              <w:jc w:val="right"/>
              <w:rPr>
                <w:rFonts w:ascii="Arial" w:hAnsi="Arial" w:cs="Arial"/>
                <w:b/>
                <w:bCs/>
                <w:color w:val="000000"/>
                <w:sz w:val="16"/>
                <w:szCs w:val="16"/>
              </w:rPr>
            </w:pPr>
            <w:r w:rsidRPr="00980365">
              <w:rPr>
                <w:rFonts w:ascii="Arial" w:hAnsi="Arial" w:cs="Arial"/>
                <w:b/>
                <w:bCs/>
                <w:color w:val="000000"/>
                <w:sz w:val="16"/>
                <w:szCs w:val="16"/>
              </w:rPr>
              <w:t>1,907</w:t>
            </w:r>
          </w:p>
        </w:tc>
        <w:tc>
          <w:tcPr>
            <w:tcW w:w="882" w:type="dxa"/>
            <w:tcBorders>
              <w:top w:val="nil"/>
              <w:left w:val="nil"/>
              <w:bottom w:val="single" w:sz="4" w:space="0" w:color="auto"/>
              <w:right w:val="nil"/>
            </w:tcBorders>
            <w:shd w:val="clear" w:color="auto" w:fill="auto"/>
            <w:noWrap/>
            <w:vAlign w:val="bottom"/>
            <w:hideMark/>
          </w:tcPr>
          <w:p w14:paraId="79F84DA6" w14:textId="77777777" w:rsidR="00980365" w:rsidRPr="00980365" w:rsidRDefault="00980365" w:rsidP="00692F99">
            <w:pPr>
              <w:spacing w:before="0" w:after="20" w:line="240" w:lineRule="auto"/>
              <w:jc w:val="right"/>
              <w:rPr>
                <w:rFonts w:ascii="Arial" w:hAnsi="Arial" w:cs="Arial"/>
                <w:b/>
                <w:bCs/>
                <w:color w:val="000000"/>
                <w:sz w:val="16"/>
                <w:szCs w:val="16"/>
              </w:rPr>
            </w:pPr>
            <w:r w:rsidRPr="00980365">
              <w:rPr>
                <w:rFonts w:ascii="Arial" w:hAnsi="Arial" w:cs="Arial"/>
                <w:b/>
                <w:bCs/>
                <w:color w:val="000000"/>
                <w:sz w:val="16"/>
                <w:szCs w:val="16"/>
              </w:rPr>
              <w:t>24,000</w:t>
            </w:r>
          </w:p>
        </w:tc>
        <w:tc>
          <w:tcPr>
            <w:tcW w:w="1160" w:type="dxa"/>
            <w:tcBorders>
              <w:top w:val="nil"/>
              <w:left w:val="nil"/>
              <w:bottom w:val="single" w:sz="4" w:space="0" w:color="auto"/>
              <w:right w:val="nil"/>
            </w:tcBorders>
            <w:shd w:val="clear" w:color="auto" w:fill="auto"/>
            <w:noWrap/>
            <w:vAlign w:val="bottom"/>
            <w:hideMark/>
          </w:tcPr>
          <w:p w14:paraId="45C7DE74" w14:textId="77777777" w:rsidR="00980365" w:rsidRPr="00980365" w:rsidRDefault="00980365" w:rsidP="00692F99">
            <w:pPr>
              <w:spacing w:before="0" w:after="20" w:line="240" w:lineRule="auto"/>
              <w:jc w:val="right"/>
              <w:rPr>
                <w:rFonts w:ascii="Arial" w:hAnsi="Arial" w:cs="Arial"/>
                <w:b/>
                <w:bCs/>
                <w:color w:val="000000"/>
                <w:sz w:val="16"/>
                <w:szCs w:val="16"/>
              </w:rPr>
            </w:pPr>
            <w:r w:rsidRPr="00980365">
              <w:rPr>
                <w:rFonts w:ascii="Arial" w:hAnsi="Arial" w:cs="Arial"/>
                <w:b/>
                <w:bCs/>
                <w:color w:val="000000"/>
                <w:sz w:val="16"/>
                <w:szCs w:val="16"/>
              </w:rPr>
              <w:t>305,881</w:t>
            </w:r>
          </w:p>
        </w:tc>
        <w:tc>
          <w:tcPr>
            <w:tcW w:w="951" w:type="dxa"/>
            <w:tcBorders>
              <w:top w:val="nil"/>
              <w:left w:val="nil"/>
              <w:bottom w:val="single" w:sz="4" w:space="0" w:color="auto"/>
              <w:right w:val="nil"/>
            </w:tcBorders>
            <w:shd w:val="clear" w:color="auto" w:fill="auto"/>
            <w:noWrap/>
            <w:vAlign w:val="bottom"/>
            <w:hideMark/>
          </w:tcPr>
          <w:p w14:paraId="1FADD971" w14:textId="77777777" w:rsidR="00980365" w:rsidRPr="00980365" w:rsidRDefault="00980365" w:rsidP="00692F99">
            <w:pPr>
              <w:spacing w:before="0" w:after="20" w:line="240" w:lineRule="auto"/>
              <w:jc w:val="right"/>
              <w:rPr>
                <w:rFonts w:ascii="Arial" w:hAnsi="Arial" w:cs="Arial"/>
                <w:b/>
                <w:bCs/>
                <w:color w:val="000000"/>
                <w:sz w:val="16"/>
                <w:szCs w:val="16"/>
              </w:rPr>
            </w:pPr>
            <w:r w:rsidRPr="00980365">
              <w:rPr>
                <w:rFonts w:ascii="Arial" w:hAnsi="Arial" w:cs="Arial"/>
                <w:b/>
                <w:bCs/>
                <w:color w:val="000000"/>
                <w:sz w:val="16"/>
                <w:szCs w:val="16"/>
              </w:rPr>
              <w:t>60,210</w:t>
            </w:r>
          </w:p>
        </w:tc>
      </w:tr>
    </w:tbl>
    <w:p w14:paraId="753BE2AD" w14:textId="59467881" w:rsidR="00980365" w:rsidRDefault="00980365" w:rsidP="00980365">
      <w:pPr>
        <w:pStyle w:val="FootnoteText"/>
        <w:spacing w:before="120"/>
        <w:rPr>
          <w:b/>
          <w:sz w:val="20"/>
        </w:rPr>
      </w:pPr>
      <w:r w:rsidRPr="00980365">
        <w:t>Prepared on Australian A</w:t>
      </w:r>
      <w:r>
        <w:t xml:space="preserve">ccounting Standards basis. </w:t>
      </w:r>
      <w:r>
        <w:br w:type="page"/>
      </w:r>
    </w:p>
    <w:p w14:paraId="121B51E1" w14:textId="0B05B6A1" w:rsidR="00CC6669" w:rsidRDefault="00CC6669" w:rsidP="00CC6669">
      <w:pPr>
        <w:pStyle w:val="TableHeading"/>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tbl>
      <w:tblPr>
        <w:tblW w:w="7654" w:type="dxa"/>
        <w:tblLayout w:type="fixed"/>
        <w:tblLook w:val="04A0" w:firstRow="1" w:lastRow="0" w:firstColumn="1" w:lastColumn="0" w:noHBand="0" w:noVBand="1"/>
      </w:tblPr>
      <w:tblGrid>
        <w:gridCol w:w="3345"/>
        <w:gridCol w:w="880"/>
        <w:gridCol w:w="849"/>
        <w:gridCol w:w="860"/>
        <w:gridCol w:w="860"/>
        <w:gridCol w:w="860"/>
      </w:tblGrid>
      <w:tr w:rsidR="008C5E8F" w:rsidRPr="008C5E8F" w14:paraId="7997E966" w14:textId="77777777" w:rsidTr="003E7F01">
        <w:trPr>
          <w:trHeight w:val="765"/>
        </w:trPr>
        <w:tc>
          <w:tcPr>
            <w:tcW w:w="3345" w:type="dxa"/>
            <w:tcBorders>
              <w:top w:val="single" w:sz="4" w:space="0" w:color="auto"/>
              <w:left w:val="nil"/>
              <w:bottom w:val="nil"/>
              <w:right w:val="nil"/>
            </w:tcBorders>
            <w:shd w:val="clear" w:color="auto" w:fill="auto"/>
            <w:tcMar>
              <w:left w:w="0" w:type="dxa"/>
            </w:tcMar>
            <w:hideMark/>
          </w:tcPr>
          <w:p w14:paraId="7B7B6DA6" w14:textId="77777777" w:rsidR="008C5E8F" w:rsidRPr="008C5E8F" w:rsidRDefault="008C5E8F" w:rsidP="008C5E8F">
            <w:pPr>
              <w:spacing w:before="40" w:after="0" w:line="240" w:lineRule="auto"/>
              <w:jc w:val="right"/>
              <w:rPr>
                <w:rFonts w:ascii="Times New Roman" w:hAnsi="Times New Roman"/>
                <w:sz w:val="20"/>
                <w:szCs w:val="24"/>
              </w:rPr>
            </w:pPr>
          </w:p>
        </w:tc>
        <w:tc>
          <w:tcPr>
            <w:tcW w:w="880" w:type="dxa"/>
            <w:tcBorders>
              <w:top w:val="single" w:sz="4" w:space="0" w:color="auto"/>
              <w:left w:val="nil"/>
              <w:bottom w:val="single" w:sz="4" w:space="0" w:color="auto"/>
              <w:right w:val="nil"/>
            </w:tcBorders>
            <w:shd w:val="clear" w:color="auto" w:fill="auto"/>
            <w:tcMar>
              <w:left w:w="0" w:type="dxa"/>
            </w:tcMar>
            <w:hideMark/>
          </w:tcPr>
          <w:p w14:paraId="492A8319" w14:textId="77777777" w:rsidR="008C5E8F" w:rsidRPr="008C5E8F" w:rsidRDefault="008C5E8F" w:rsidP="008C5E8F">
            <w:pPr>
              <w:spacing w:before="40" w:after="0" w:line="240" w:lineRule="auto"/>
              <w:jc w:val="right"/>
              <w:rPr>
                <w:rFonts w:ascii="Arial" w:hAnsi="Arial" w:cs="Arial"/>
                <w:b/>
                <w:bCs/>
                <w:sz w:val="16"/>
                <w:szCs w:val="16"/>
              </w:rPr>
            </w:pPr>
            <w:r w:rsidRPr="008C5E8F">
              <w:rPr>
                <w:rFonts w:ascii="Arial" w:hAnsi="Arial" w:cs="Arial"/>
                <w:b/>
                <w:bCs/>
                <w:sz w:val="16"/>
                <w:szCs w:val="16"/>
              </w:rPr>
              <w:t>2023–24</w:t>
            </w:r>
            <w:r w:rsidRPr="008C5E8F">
              <w:rPr>
                <w:rFonts w:ascii="Arial" w:hAnsi="Arial" w:cs="Arial"/>
                <w:b/>
                <w:bCs/>
                <w:sz w:val="16"/>
                <w:szCs w:val="16"/>
              </w:rPr>
              <w:br/>
              <w:t>Estimated actual</w:t>
            </w:r>
            <w:r w:rsidRPr="008C5E8F">
              <w:rPr>
                <w:rFonts w:ascii="Arial" w:hAnsi="Arial" w:cs="Arial"/>
                <w:b/>
                <w:bCs/>
                <w:sz w:val="16"/>
                <w:szCs w:val="16"/>
              </w:rPr>
              <w:br/>
              <w:t>$'000</w:t>
            </w:r>
          </w:p>
        </w:tc>
        <w:tc>
          <w:tcPr>
            <w:tcW w:w="849" w:type="dxa"/>
            <w:tcBorders>
              <w:top w:val="single" w:sz="4" w:space="0" w:color="auto"/>
              <w:left w:val="nil"/>
              <w:bottom w:val="single" w:sz="4" w:space="0" w:color="auto"/>
              <w:right w:val="nil"/>
            </w:tcBorders>
            <w:shd w:val="clear" w:color="000000" w:fill="D9D9D9"/>
            <w:tcMar>
              <w:left w:w="0" w:type="dxa"/>
            </w:tcMar>
            <w:hideMark/>
          </w:tcPr>
          <w:p w14:paraId="7EF4316B" w14:textId="77777777" w:rsidR="008C5E8F" w:rsidRPr="008C5E8F" w:rsidRDefault="008C5E8F" w:rsidP="008C5E8F">
            <w:pPr>
              <w:spacing w:before="40" w:after="0" w:line="240" w:lineRule="auto"/>
              <w:jc w:val="right"/>
              <w:rPr>
                <w:rFonts w:ascii="Arial" w:hAnsi="Arial" w:cs="Arial"/>
                <w:b/>
                <w:bCs/>
                <w:sz w:val="16"/>
                <w:szCs w:val="16"/>
              </w:rPr>
            </w:pPr>
            <w:r w:rsidRPr="008C5E8F">
              <w:rPr>
                <w:rFonts w:ascii="Arial" w:hAnsi="Arial" w:cs="Arial"/>
                <w:b/>
                <w:bCs/>
                <w:sz w:val="16"/>
                <w:szCs w:val="16"/>
              </w:rPr>
              <w:t>2024–25</w:t>
            </w:r>
            <w:r w:rsidRPr="008C5E8F">
              <w:rPr>
                <w:rFonts w:ascii="Arial" w:hAnsi="Arial" w:cs="Arial"/>
                <w:b/>
                <w:bCs/>
                <w:sz w:val="16"/>
                <w:szCs w:val="16"/>
              </w:rPr>
              <w:br/>
              <w:t xml:space="preserve">Budget </w:t>
            </w:r>
            <w:r w:rsidRPr="008C5E8F">
              <w:rPr>
                <w:rFonts w:ascii="Arial" w:hAnsi="Arial" w:cs="Arial"/>
                <w:b/>
                <w:bCs/>
                <w:sz w:val="16"/>
                <w:szCs w:val="16"/>
              </w:rPr>
              <w:br/>
            </w:r>
            <w:r w:rsidRPr="008C5E8F">
              <w:rPr>
                <w:rFonts w:ascii="Arial" w:hAnsi="Arial" w:cs="Arial"/>
                <w:b/>
                <w:bCs/>
                <w:sz w:val="16"/>
                <w:szCs w:val="16"/>
              </w:rPr>
              <w:br/>
              <w:t>$'000</w:t>
            </w:r>
          </w:p>
        </w:tc>
        <w:tc>
          <w:tcPr>
            <w:tcW w:w="860" w:type="dxa"/>
            <w:tcBorders>
              <w:top w:val="single" w:sz="4" w:space="0" w:color="auto"/>
              <w:left w:val="nil"/>
              <w:bottom w:val="single" w:sz="4" w:space="0" w:color="auto"/>
              <w:right w:val="nil"/>
            </w:tcBorders>
            <w:shd w:val="clear" w:color="auto" w:fill="auto"/>
            <w:tcMar>
              <w:left w:w="0" w:type="dxa"/>
            </w:tcMar>
            <w:hideMark/>
          </w:tcPr>
          <w:p w14:paraId="7918BFD1" w14:textId="77777777" w:rsidR="008C5E8F" w:rsidRPr="008C5E8F" w:rsidRDefault="008C5E8F" w:rsidP="008C5E8F">
            <w:pPr>
              <w:spacing w:before="40" w:after="0" w:line="240" w:lineRule="auto"/>
              <w:jc w:val="right"/>
              <w:rPr>
                <w:rFonts w:ascii="Arial" w:hAnsi="Arial" w:cs="Arial"/>
                <w:b/>
                <w:bCs/>
                <w:sz w:val="16"/>
                <w:szCs w:val="16"/>
              </w:rPr>
            </w:pPr>
            <w:r w:rsidRPr="008C5E8F">
              <w:rPr>
                <w:rFonts w:ascii="Arial" w:hAnsi="Arial" w:cs="Arial"/>
                <w:b/>
                <w:bCs/>
                <w:sz w:val="16"/>
                <w:szCs w:val="16"/>
              </w:rPr>
              <w:t>2025–26</w:t>
            </w:r>
            <w:r w:rsidRPr="008C5E8F">
              <w:rPr>
                <w:rFonts w:ascii="Arial" w:hAnsi="Arial" w:cs="Arial"/>
                <w:b/>
                <w:bCs/>
                <w:sz w:val="16"/>
                <w:szCs w:val="16"/>
              </w:rPr>
              <w:br/>
              <w:t>Forward estimate</w:t>
            </w:r>
            <w:r w:rsidRPr="008C5E8F">
              <w:rPr>
                <w:rFonts w:ascii="Arial" w:hAnsi="Arial" w:cs="Arial"/>
                <w:b/>
                <w:bCs/>
                <w:sz w:val="16"/>
                <w:szCs w:val="16"/>
              </w:rPr>
              <w:br/>
              <w:t>$'000</w:t>
            </w:r>
          </w:p>
        </w:tc>
        <w:tc>
          <w:tcPr>
            <w:tcW w:w="860" w:type="dxa"/>
            <w:tcBorders>
              <w:top w:val="single" w:sz="4" w:space="0" w:color="auto"/>
              <w:left w:val="nil"/>
              <w:bottom w:val="single" w:sz="4" w:space="0" w:color="auto"/>
              <w:right w:val="nil"/>
            </w:tcBorders>
            <w:shd w:val="clear" w:color="auto" w:fill="auto"/>
            <w:tcMar>
              <w:left w:w="0" w:type="dxa"/>
            </w:tcMar>
            <w:hideMark/>
          </w:tcPr>
          <w:p w14:paraId="4583AF22" w14:textId="77777777" w:rsidR="008C5E8F" w:rsidRPr="008C5E8F" w:rsidRDefault="008C5E8F" w:rsidP="008C5E8F">
            <w:pPr>
              <w:spacing w:before="40" w:after="0" w:line="240" w:lineRule="auto"/>
              <w:jc w:val="right"/>
              <w:rPr>
                <w:rFonts w:ascii="Arial" w:hAnsi="Arial" w:cs="Arial"/>
                <w:b/>
                <w:bCs/>
                <w:sz w:val="16"/>
                <w:szCs w:val="16"/>
              </w:rPr>
            </w:pPr>
            <w:r w:rsidRPr="008C5E8F">
              <w:rPr>
                <w:rFonts w:ascii="Arial" w:hAnsi="Arial" w:cs="Arial"/>
                <w:b/>
                <w:bCs/>
                <w:sz w:val="16"/>
                <w:szCs w:val="16"/>
              </w:rPr>
              <w:t>2026–27</w:t>
            </w:r>
            <w:r w:rsidRPr="008C5E8F">
              <w:rPr>
                <w:rFonts w:ascii="Arial" w:hAnsi="Arial" w:cs="Arial"/>
                <w:b/>
                <w:bCs/>
                <w:sz w:val="16"/>
                <w:szCs w:val="16"/>
              </w:rPr>
              <w:br/>
              <w:t>Forward estimate</w:t>
            </w:r>
            <w:r w:rsidRPr="008C5E8F">
              <w:rPr>
                <w:rFonts w:ascii="Arial" w:hAnsi="Arial" w:cs="Arial"/>
                <w:b/>
                <w:bCs/>
                <w:sz w:val="16"/>
                <w:szCs w:val="16"/>
              </w:rPr>
              <w:br/>
              <w:t>$'000</w:t>
            </w:r>
          </w:p>
        </w:tc>
        <w:tc>
          <w:tcPr>
            <w:tcW w:w="860" w:type="dxa"/>
            <w:tcBorders>
              <w:top w:val="single" w:sz="4" w:space="0" w:color="auto"/>
              <w:left w:val="nil"/>
              <w:bottom w:val="single" w:sz="4" w:space="0" w:color="auto"/>
              <w:right w:val="nil"/>
            </w:tcBorders>
            <w:shd w:val="clear" w:color="auto" w:fill="auto"/>
            <w:tcMar>
              <w:left w:w="0" w:type="dxa"/>
            </w:tcMar>
            <w:hideMark/>
          </w:tcPr>
          <w:p w14:paraId="67E28F14" w14:textId="77777777" w:rsidR="008C5E8F" w:rsidRPr="008C5E8F" w:rsidRDefault="008C5E8F" w:rsidP="008C5E8F">
            <w:pPr>
              <w:spacing w:before="40" w:after="0" w:line="240" w:lineRule="auto"/>
              <w:jc w:val="right"/>
              <w:rPr>
                <w:rFonts w:ascii="Arial" w:hAnsi="Arial" w:cs="Arial"/>
                <w:b/>
                <w:bCs/>
                <w:sz w:val="16"/>
                <w:szCs w:val="16"/>
              </w:rPr>
            </w:pPr>
            <w:r w:rsidRPr="008C5E8F">
              <w:rPr>
                <w:rFonts w:ascii="Arial" w:hAnsi="Arial" w:cs="Arial"/>
                <w:b/>
                <w:bCs/>
                <w:sz w:val="16"/>
                <w:szCs w:val="16"/>
              </w:rPr>
              <w:t>2027–28</w:t>
            </w:r>
            <w:r w:rsidRPr="008C5E8F">
              <w:rPr>
                <w:rFonts w:ascii="Arial" w:hAnsi="Arial" w:cs="Arial"/>
                <w:b/>
                <w:bCs/>
                <w:sz w:val="16"/>
                <w:szCs w:val="16"/>
              </w:rPr>
              <w:br/>
              <w:t>Forward estimate</w:t>
            </w:r>
            <w:r w:rsidRPr="008C5E8F">
              <w:rPr>
                <w:rFonts w:ascii="Arial" w:hAnsi="Arial" w:cs="Arial"/>
                <w:b/>
                <w:bCs/>
                <w:sz w:val="16"/>
                <w:szCs w:val="16"/>
              </w:rPr>
              <w:br/>
              <w:t>$'000</w:t>
            </w:r>
          </w:p>
        </w:tc>
      </w:tr>
      <w:tr w:rsidR="008C5E8F" w:rsidRPr="008C5E8F" w14:paraId="7937A075" w14:textId="77777777" w:rsidTr="008C5E8F">
        <w:trPr>
          <w:trHeight w:val="225"/>
        </w:trPr>
        <w:tc>
          <w:tcPr>
            <w:tcW w:w="3345" w:type="dxa"/>
            <w:tcBorders>
              <w:top w:val="nil"/>
              <w:left w:val="nil"/>
              <w:bottom w:val="nil"/>
              <w:right w:val="nil"/>
            </w:tcBorders>
            <w:shd w:val="clear" w:color="auto" w:fill="auto"/>
            <w:noWrap/>
            <w:vAlign w:val="bottom"/>
            <w:hideMark/>
          </w:tcPr>
          <w:p w14:paraId="53E1E6EA" w14:textId="77777777" w:rsidR="008C5E8F" w:rsidRPr="008C5E8F" w:rsidRDefault="008C5E8F" w:rsidP="008C5E8F">
            <w:pPr>
              <w:spacing w:before="0" w:after="0" w:line="240" w:lineRule="auto"/>
              <w:rPr>
                <w:rFonts w:ascii="Arial" w:hAnsi="Arial" w:cs="Arial"/>
                <w:b/>
                <w:bCs/>
                <w:color w:val="000000"/>
                <w:sz w:val="16"/>
                <w:szCs w:val="16"/>
              </w:rPr>
            </w:pPr>
            <w:r w:rsidRPr="008C5E8F">
              <w:rPr>
                <w:rFonts w:ascii="Arial" w:hAnsi="Arial" w:cs="Arial"/>
                <w:b/>
                <w:bCs/>
                <w:color w:val="000000"/>
                <w:sz w:val="16"/>
                <w:szCs w:val="16"/>
              </w:rPr>
              <w:t>OPERATING ACTIVITIES</w:t>
            </w:r>
          </w:p>
        </w:tc>
        <w:tc>
          <w:tcPr>
            <w:tcW w:w="880" w:type="dxa"/>
            <w:tcBorders>
              <w:top w:val="nil"/>
              <w:left w:val="nil"/>
              <w:bottom w:val="nil"/>
              <w:right w:val="nil"/>
            </w:tcBorders>
            <w:shd w:val="clear" w:color="auto" w:fill="auto"/>
            <w:noWrap/>
            <w:vAlign w:val="bottom"/>
            <w:hideMark/>
          </w:tcPr>
          <w:p w14:paraId="1C647866" w14:textId="77777777" w:rsidR="008C5E8F" w:rsidRPr="008C5E8F" w:rsidRDefault="008C5E8F" w:rsidP="008C5E8F">
            <w:pPr>
              <w:spacing w:before="0" w:after="0" w:line="240" w:lineRule="auto"/>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556BAF47" w14:textId="77777777" w:rsidR="008C5E8F" w:rsidRPr="008C5E8F" w:rsidRDefault="008C5E8F" w:rsidP="008C5E8F">
            <w:pPr>
              <w:spacing w:before="0" w:after="0" w:line="240" w:lineRule="auto"/>
              <w:jc w:val="right"/>
              <w:rPr>
                <w:rFonts w:ascii="Arial" w:hAnsi="Arial" w:cs="Arial"/>
                <w:color w:val="000000"/>
                <w:sz w:val="16"/>
                <w:szCs w:val="16"/>
              </w:rPr>
            </w:pPr>
            <w:r w:rsidRPr="008C5E8F">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1F3028E9" w14:textId="77777777" w:rsidR="008C5E8F" w:rsidRPr="008C5E8F" w:rsidRDefault="008C5E8F" w:rsidP="008C5E8F">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159E3EA0" w14:textId="77777777" w:rsidR="008C5E8F" w:rsidRPr="008C5E8F" w:rsidRDefault="008C5E8F" w:rsidP="008C5E8F">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72D53AA4" w14:textId="77777777" w:rsidR="008C5E8F" w:rsidRPr="008C5E8F" w:rsidRDefault="008C5E8F" w:rsidP="008C5E8F">
            <w:pPr>
              <w:spacing w:before="0" w:after="0" w:line="240" w:lineRule="auto"/>
              <w:jc w:val="right"/>
              <w:rPr>
                <w:rFonts w:ascii="Times New Roman" w:hAnsi="Times New Roman"/>
                <w:sz w:val="20"/>
              </w:rPr>
            </w:pPr>
          </w:p>
        </w:tc>
      </w:tr>
      <w:tr w:rsidR="008C5E8F" w:rsidRPr="008C5E8F" w14:paraId="5AB6CC2D" w14:textId="77777777" w:rsidTr="008C5E8F">
        <w:trPr>
          <w:trHeight w:val="225"/>
        </w:trPr>
        <w:tc>
          <w:tcPr>
            <w:tcW w:w="3345" w:type="dxa"/>
            <w:tcBorders>
              <w:top w:val="nil"/>
              <w:left w:val="nil"/>
              <w:bottom w:val="nil"/>
              <w:right w:val="nil"/>
            </w:tcBorders>
            <w:shd w:val="clear" w:color="auto" w:fill="auto"/>
            <w:noWrap/>
            <w:vAlign w:val="bottom"/>
            <w:hideMark/>
          </w:tcPr>
          <w:p w14:paraId="6613A482" w14:textId="77777777" w:rsidR="008C5E8F" w:rsidRPr="008C5E8F" w:rsidRDefault="008C5E8F" w:rsidP="008C5E8F">
            <w:pPr>
              <w:spacing w:before="0" w:after="0" w:line="240" w:lineRule="auto"/>
              <w:ind w:leftChars="75" w:left="143"/>
              <w:rPr>
                <w:rFonts w:ascii="Arial" w:hAnsi="Arial" w:cs="Arial"/>
                <w:b/>
                <w:bCs/>
                <w:color w:val="000000"/>
                <w:sz w:val="16"/>
                <w:szCs w:val="16"/>
              </w:rPr>
            </w:pPr>
            <w:r w:rsidRPr="008C5E8F">
              <w:rPr>
                <w:rFonts w:ascii="Arial" w:hAnsi="Arial" w:cs="Arial"/>
                <w:b/>
                <w:bCs/>
                <w:color w:val="000000"/>
                <w:sz w:val="16"/>
                <w:szCs w:val="16"/>
              </w:rPr>
              <w:t>Cash received</w:t>
            </w:r>
          </w:p>
        </w:tc>
        <w:tc>
          <w:tcPr>
            <w:tcW w:w="880" w:type="dxa"/>
            <w:tcBorders>
              <w:top w:val="nil"/>
              <w:left w:val="nil"/>
              <w:bottom w:val="nil"/>
              <w:right w:val="nil"/>
            </w:tcBorders>
            <w:shd w:val="clear" w:color="auto" w:fill="auto"/>
            <w:noWrap/>
            <w:vAlign w:val="bottom"/>
            <w:hideMark/>
          </w:tcPr>
          <w:p w14:paraId="1A9B00BF" w14:textId="77777777" w:rsidR="008C5E8F" w:rsidRPr="008C5E8F" w:rsidRDefault="008C5E8F" w:rsidP="008C5E8F">
            <w:pPr>
              <w:spacing w:before="0" w:after="0" w:line="240" w:lineRule="auto"/>
              <w:ind w:firstLineChars="100" w:firstLine="160"/>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477859FB" w14:textId="77777777" w:rsidR="008C5E8F" w:rsidRPr="008C5E8F" w:rsidRDefault="008C5E8F" w:rsidP="008C5E8F">
            <w:pPr>
              <w:spacing w:before="0" w:after="0" w:line="240" w:lineRule="auto"/>
              <w:jc w:val="right"/>
              <w:rPr>
                <w:rFonts w:ascii="Arial" w:hAnsi="Arial" w:cs="Arial"/>
                <w:color w:val="000000"/>
                <w:sz w:val="16"/>
                <w:szCs w:val="16"/>
              </w:rPr>
            </w:pPr>
            <w:r w:rsidRPr="008C5E8F">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6F20CDAB" w14:textId="77777777" w:rsidR="008C5E8F" w:rsidRPr="008C5E8F" w:rsidRDefault="008C5E8F" w:rsidP="008C5E8F">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587F1101" w14:textId="77777777" w:rsidR="008C5E8F" w:rsidRPr="008C5E8F" w:rsidRDefault="008C5E8F" w:rsidP="008C5E8F">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1DBC452F" w14:textId="77777777" w:rsidR="008C5E8F" w:rsidRPr="008C5E8F" w:rsidRDefault="008C5E8F" w:rsidP="008C5E8F">
            <w:pPr>
              <w:spacing w:before="0" w:after="0" w:line="240" w:lineRule="auto"/>
              <w:jc w:val="right"/>
              <w:rPr>
                <w:rFonts w:ascii="Times New Roman" w:hAnsi="Times New Roman"/>
                <w:sz w:val="20"/>
              </w:rPr>
            </w:pPr>
          </w:p>
        </w:tc>
      </w:tr>
      <w:tr w:rsidR="008C5E8F" w:rsidRPr="008C5E8F" w14:paraId="5EBA686F" w14:textId="77777777" w:rsidTr="008C5E8F">
        <w:trPr>
          <w:trHeight w:val="225"/>
        </w:trPr>
        <w:tc>
          <w:tcPr>
            <w:tcW w:w="3345" w:type="dxa"/>
            <w:tcBorders>
              <w:top w:val="nil"/>
              <w:left w:val="nil"/>
              <w:bottom w:val="nil"/>
              <w:right w:val="nil"/>
            </w:tcBorders>
            <w:shd w:val="clear" w:color="auto" w:fill="auto"/>
            <w:noWrap/>
            <w:vAlign w:val="bottom"/>
            <w:hideMark/>
          </w:tcPr>
          <w:p w14:paraId="31C3CBB7" w14:textId="77777777" w:rsidR="008C5E8F" w:rsidRPr="008C5E8F" w:rsidRDefault="008C5E8F" w:rsidP="008C5E8F">
            <w:pPr>
              <w:spacing w:before="0" w:after="0" w:line="240" w:lineRule="auto"/>
              <w:ind w:leftChars="150" w:left="285"/>
              <w:rPr>
                <w:rFonts w:ascii="Arial" w:hAnsi="Arial" w:cs="Arial"/>
                <w:color w:val="000000"/>
                <w:sz w:val="16"/>
                <w:szCs w:val="16"/>
              </w:rPr>
            </w:pPr>
            <w:r w:rsidRPr="008C5E8F">
              <w:rPr>
                <w:rFonts w:ascii="Arial" w:hAnsi="Arial" w:cs="Arial"/>
                <w:color w:val="000000"/>
                <w:sz w:val="16"/>
                <w:szCs w:val="16"/>
              </w:rPr>
              <w:t>Appropriations</w:t>
            </w:r>
          </w:p>
        </w:tc>
        <w:tc>
          <w:tcPr>
            <w:tcW w:w="880" w:type="dxa"/>
            <w:tcBorders>
              <w:top w:val="nil"/>
              <w:left w:val="nil"/>
              <w:bottom w:val="nil"/>
              <w:right w:val="nil"/>
            </w:tcBorders>
            <w:shd w:val="clear" w:color="auto" w:fill="auto"/>
            <w:noWrap/>
            <w:vAlign w:val="bottom"/>
            <w:hideMark/>
          </w:tcPr>
          <w:p w14:paraId="3F6AFE80"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269,304</w:t>
            </w:r>
          </w:p>
        </w:tc>
        <w:tc>
          <w:tcPr>
            <w:tcW w:w="849" w:type="dxa"/>
            <w:tcBorders>
              <w:top w:val="nil"/>
              <w:left w:val="nil"/>
              <w:bottom w:val="nil"/>
              <w:right w:val="nil"/>
            </w:tcBorders>
            <w:shd w:val="clear" w:color="000000" w:fill="D9D9D9"/>
            <w:noWrap/>
            <w:vAlign w:val="bottom"/>
            <w:hideMark/>
          </w:tcPr>
          <w:p w14:paraId="06B2583C"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285,789</w:t>
            </w:r>
          </w:p>
        </w:tc>
        <w:tc>
          <w:tcPr>
            <w:tcW w:w="860" w:type="dxa"/>
            <w:tcBorders>
              <w:top w:val="nil"/>
              <w:left w:val="nil"/>
              <w:bottom w:val="nil"/>
              <w:right w:val="nil"/>
            </w:tcBorders>
            <w:shd w:val="clear" w:color="auto" w:fill="auto"/>
            <w:noWrap/>
            <w:vAlign w:val="bottom"/>
            <w:hideMark/>
          </w:tcPr>
          <w:p w14:paraId="02EFA036"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94,060</w:t>
            </w:r>
          </w:p>
        </w:tc>
        <w:tc>
          <w:tcPr>
            <w:tcW w:w="860" w:type="dxa"/>
            <w:tcBorders>
              <w:top w:val="nil"/>
              <w:left w:val="nil"/>
              <w:bottom w:val="nil"/>
              <w:right w:val="nil"/>
            </w:tcBorders>
            <w:shd w:val="clear" w:color="auto" w:fill="auto"/>
            <w:noWrap/>
            <w:vAlign w:val="bottom"/>
            <w:hideMark/>
          </w:tcPr>
          <w:p w14:paraId="3DE1E3C0"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88,991</w:t>
            </w:r>
          </w:p>
        </w:tc>
        <w:tc>
          <w:tcPr>
            <w:tcW w:w="860" w:type="dxa"/>
            <w:tcBorders>
              <w:top w:val="nil"/>
              <w:left w:val="nil"/>
              <w:bottom w:val="nil"/>
              <w:right w:val="nil"/>
            </w:tcBorders>
            <w:shd w:val="clear" w:color="auto" w:fill="auto"/>
            <w:noWrap/>
            <w:vAlign w:val="bottom"/>
            <w:hideMark/>
          </w:tcPr>
          <w:p w14:paraId="1DEB1612"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76,526</w:t>
            </w:r>
          </w:p>
        </w:tc>
      </w:tr>
      <w:tr w:rsidR="008C5E8F" w:rsidRPr="008C5E8F" w14:paraId="1A00C867" w14:textId="77777777" w:rsidTr="008C5E8F">
        <w:trPr>
          <w:trHeight w:val="225"/>
        </w:trPr>
        <w:tc>
          <w:tcPr>
            <w:tcW w:w="3345" w:type="dxa"/>
            <w:tcBorders>
              <w:top w:val="nil"/>
              <w:left w:val="nil"/>
              <w:bottom w:val="nil"/>
              <w:right w:val="nil"/>
            </w:tcBorders>
            <w:shd w:val="clear" w:color="auto" w:fill="auto"/>
            <w:noWrap/>
            <w:vAlign w:val="bottom"/>
            <w:hideMark/>
          </w:tcPr>
          <w:p w14:paraId="3045577F" w14:textId="77777777" w:rsidR="008C5E8F" w:rsidRPr="008C5E8F" w:rsidRDefault="008C5E8F" w:rsidP="008C5E8F">
            <w:pPr>
              <w:spacing w:before="0" w:after="0" w:line="240" w:lineRule="auto"/>
              <w:ind w:leftChars="150" w:left="285"/>
              <w:rPr>
                <w:rFonts w:ascii="Arial" w:hAnsi="Arial" w:cs="Arial"/>
                <w:color w:val="000000"/>
                <w:sz w:val="16"/>
                <w:szCs w:val="16"/>
              </w:rPr>
            </w:pPr>
            <w:r w:rsidRPr="008C5E8F">
              <w:rPr>
                <w:rFonts w:ascii="Arial" w:hAnsi="Arial" w:cs="Arial"/>
                <w:color w:val="000000"/>
                <w:sz w:val="16"/>
                <w:szCs w:val="16"/>
              </w:rPr>
              <w:t>Other cash received</w:t>
            </w:r>
          </w:p>
        </w:tc>
        <w:tc>
          <w:tcPr>
            <w:tcW w:w="880" w:type="dxa"/>
            <w:tcBorders>
              <w:top w:val="nil"/>
              <w:left w:val="nil"/>
              <w:bottom w:val="nil"/>
              <w:right w:val="nil"/>
            </w:tcBorders>
            <w:shd w:val="clear" w:color="auto" w:fill="auto"/>
            <w:noWrap/>
            <w:vAlign w:val="bottom"/>
            <w:hideMark/>
          </w:tcPr>
          <w:p w14:paraId="6F3A6F90"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32,250</w:t>
            </w:r>
          </w:p>
        </w:tc>
        <w:tc>
          <w:tcPr>
            <w:tcW w:w="849" w:type="dxa"/>
            <w:tcBorders>
              <w:top w:val="nil"/>
              <w:left w:val="nil"/>
              <w:bottom w:val="nil"/>
              <w:right w:val="nil"/>
            </w:tcBorders>
            <w:shd w:val="clear" w:color="000000" w:fill="D9D9D9"/>
            <w:noWrap/>
            <w:vAlign w:val="bottom"/>
            <w:hideMark/>
          </w:tcPr>
          <w:p w14:paraId="2FD6CBA5"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32,250</w:t>
            </w:r>
          </w:p>
        </w:tc>
        <w:tc>
          <w:tcPr>
            <w:tcW w:w="860" w:type="dxa"/>
            <w:tcBorders>
              <w:top w:val="nil"/>
              <w:left w:val="nil"/>
              <w:bottom w:val="nil"/>
              <w:right w:val="nil"/>
            </w:tcBorders>
            <w:shd w:val="clear" w:color="auto" w:fill="auto"/>
            <w:noWrap/>
            <w:vAlign w:val="bottom"/>
            <w:hideMark/>
          </w:tcPr>
          <w:p w14:paraId="5E4F34CF"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32,250</w:t>
            </w:r>
          </w:p>
        </w:tc>
        <w:tc>
          <w:tcPr>
            <w:tcW w:w="860" w:type="dxa"/>
            <w:tcBorders>
              <w:top w:val="nil"/>
              <w:left w:val="nil"/>
              <w:bottom w:val="nil"/>
              <w:right w:val="nil"/>
            </w:tcBorders>
            <w:shd w:val="clear" w:color="auto" w:fill="auto"/>
            <w:noWrap/>
            <w:vAlign w:val="bottom"/>
            <w:hideMark/>
          </w:tcPr>
          <w:p w14:paraId="1FA9C810"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32,250</w:t>
            </w:r>
          </w:p>
        </w:tc>
        <w:tc>
          <w:tcPr>
            <w:tcW w:w="860" w:type="dxa"/>
            <w:tcBorders>
              <w:top w:val="nil"/>
              <w:left w:val="nil"/>
              <w:bottom w:val="nil"/>
              <w:right w:val="nil"/>
            </w:tcBorders>
            <w:shd w:val="clear" w:color="auto" w:fill="auto"/>
            <w:noWrap/>
            <w:vAlign w:val="bottom"/>
            <w:hideMark/>
          </w:tcPr>
          <w:p w14:paraId="4F6CBFA4"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r>
      <w:tr w:rsidR="008C5E8F" w:rsidRPr="008C5E8F" w14:paraId="35450469" w14:textId="77777777" w:rsidTr="008C5E8F">
        <w:trPr>
          <w:trHeight w:val="225"/>
        </w:trPr>
        <w:tc>
          <w:tcPr>
            <w:tcW w:w="3345" w:type="dxa"/>
            <w:tcBorders>
              <w:top w:val="nil"/>
              <w:left w:val="nil"/>
              <w:bottom w:val="nil"/>
              <w:right w:val="nil"/>
            </w:tcBorders>
            <w:shd w:val="clear" w:color="auto" w:fill="auto"/>
            <w:noWrap/>
            <w:vAlign w:val="bottom"/>
            <w:hideMark/>
          </w:tcPr>
          <w:p w14:paraId="2B14D862" w14:textId="77777777" w:rsidR="008C5E8F" w:rsidRPr="008C5E8F" w:rsidRDefault="008C5E8F" w:rsidP="008C5E8F">
            <w:pPr>
              <w:spacing w:before="0" w:after="0" w:line="240" w:lineRule="auto"/>
              <w:ind w:leftChars="150" w:left="285"/>
              <w:rPr>
                <w:rFonts w:ascii="Arial" w:hAnsi="Arial" w:cs="Arial"/>
                <w:color w:val="000000"/>
                <w:sz w:val="16"/>
                <w:szCs w:val="16"/>
              </w:rPr>
            </w:pPr>
            <w:r w:rsidRPr="008C5E8F">
              <w:rPr>
                <w:rFonts w:ascii="Arial" w:hAnsi="Arial" w:cs="Arial"/>
                <w:color w:val="000000"/>
                <w:sz w:val="16"/>
                <w:szCs w:val="16"/>
              </w:rPr>
              <w:t>Net GST received</w:t>
            </w:r>
          </w:p>
        </w:tc>
        <w:tc>
          <w:tcPr>
            <w:tcW w:w="880" w:type="dxa"/>
            <w:tcBorders>
              <w:top w:val="nil"/>
              <w:left w:val="nil"/>
              <w:bottom w:val="nil"/>
              <w:right w:val="nil"/>
            </w:tcBorders>
            <w:shd w:val="clear" w:color="auto" w:fill="auto"/>
            <w:noWrap/>
            <w:vAlign w:val="bottom"/>
            <w:hideMark/>
          </w:tcPr>
          <w:p w14:paraId="59BDED95"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49" w:type="dxa"/>
            <w:tcBorders>
              <w:top w:val="nil"/>
              <w:left w:val="nil"/>
              <w:bottom w:val="nil"/>
              <w:right w:val="nil"/>
            </w:tcBorders>
            <w:shd w:val="clear" w:color="000000" w:fill="D9D9D9"/>
            <w:noWrap/>
            <w:vAlign w:val="bottom"/>
            <w:hideMark/>
          </w:tcPr>
          <w:p w14:paraId="66505FFE"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347F7E92"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1A278514"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7929022A"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r>
      <w:tr w:rsidR="008C5E8F" w:rsidRPr="008C5E8F" w14:paraId="09CEBC87" w14:textId="77777777" w:rsidTr="008C5E8F">
        <w:trPr>
          <w:trHeight w:val="225"/>
        </w:trPr>
        <w:tc>
          <w:tcPr>
            <w:tcW w:w="3345" w:type="dxa"/>
            <w:tcBorders>
              <w:top w:val="nil"/>
              <w:left w:val="nil"/>
              <w:bottom w:val="nil"/>
              <w:right w:val="nil"/>
            </w:tcBorders>
            <w:shd w:val="clear" w:color="auto" w:fill="auto"/>
            <w:noWrap/>
            <w:vAlign w:val="bottom"/>
            <w:hideMark/>
          </w:tcPr>
          <w:p w14:paraId="33C7136D" w14:textId="77777777" w:rsidR="008C5E8F" w:rsidRPr="008C5E8F" w:rsidRDefault="008C5E8F" w:rsidP="008C5E8F">
            <w:pPr>
              <w:spacing w:before="0" w:after="0" w:line="240" w:lineRule="auto"/>
              <w:ind w:leftChars="150" w:left="285"/>
              <w:rPr>
                <w:rFonts w:ascii="Arial" w:hAnsi="Arial" w:cs="Arial"/>
                <w:color w:val="000000"/>
                <w:sz w:val="16"/>
                <w:szCs w:val="16"/>
              </w:rPr>
            </w:pPr>
            <w:r w:rsidRPr="008C5E8F">
              <w:rPr>
                <w:rFonts w:ascii="Arial" w:hAnsi="Arial" w:cs="Arial"/>
                <w:color w:val="000000"/>
                <w:sz w:val="16"/>
                <w:szCs w:val="16"/>
              </w:rPr>
              <w:t>Interest</w:t>
            </w:r>
          </w:p>
        </w:tc>
        <w:tc>
          <w:tcPr>
            <w:tcW w:w="880" w:type="dxa"/>
            <w:tcBorders>
              <w:top w:val="nil"/>
              <w:left w:val="nil"/>
              <w:bottom w:val="nil"/>
              <w:right w:val="nil"/>
            </w:tcBorders>
            <w:shd w:val="clear" w:color="auto" w:fill="auto"/>
            <w:noWrap/>
            <w:vAlign w:val="bottom"/>
            <w:hideMark/>
          </w:tcPr>
          <w:p w14:paraId="774109EC"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49" w:type="dxa"/>
            <w:tcBorders>
              <w:top w:val="nil"/>
              <w:left w:val="nil"/>
              <w:bottom w:val="nil"/>
              <w:right w:val="nil"/>
            </w:tcBorders>
            <w:shd w:val="clear" w:color="000000" w:fill="D9D9D9"/>
            <w:noWrap/>
            <w:vAlign w:val="bottom"/>
            <w:hideMark/>
          </w:tcPr>
          <w:p w14:paraId="15268DF6"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0320C726"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1B84B9CD"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4DD89B68"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r>
      <w:tr w:rsidR="008C5E8F" w:rsidRPr="008C5E8F" w14:paraId="0581F79B" w14:textId="77777777" w:rsidTr="008C5E8F">
        <w:trPr>
          <w:trHeight w:val="225"/>
        </w:trPr>
        <w:tc>
          <w:tcPr>
            <w:tcW w:w="3345" w:type="dxa"/>
            <w:tcBorders>
              <w:top w:val="nil"/>
              <w:left w:val="nil"/>
              <w:bottom w:val="nil"/>
              <w:right w:val="nil"/>
            </w:tcBorders>
            <w:shd w:val="clear" w:color="auto" w:fill="auto"/>
            <w:noWrap/>
            <w:vAlign w:val="bottom"/>
            <w:hideMark/>
          </w:tcPr>
          <w:p w14:paraId="5B232F0E" w14:textId="77777777" w:rsidR="008C5E8F" w:rsidRPr="008C5E8F" w:rsidRDefault="008C5E8F" w:rsidP="008C5E8F">
            <w:pPr>
              <w:spacing w:before="0" w:after="0" w:line="240" w:lineRule="auto"/>
              <w:ind w:leftChars="150" w:left="285"/>
              <w:rPr>
                <w:rFonts w:ascii="Arial" w:hAnsi="Arial" w:cs="Arial"/>
                <w:b/>
                <w:bCs/>
                <w:color w:val="000000"/>
                <w:sz w:val="16"/>
                <w:szCs w:val="16"/>
              </w:rPr>
            </w:pPr>
            <w:r w:rsidRPr="008C5E8F">
              <w:rPr>
                <w:rFonts w:ascii="Arial" w:hAnsi="Arial" w:cs="Arial"/>
                <w:b/>
                <w:bCs/>
                <w:color w:val="000000"/>
                <w:sz w:val="16"/>
                <w:szCs w:val="16"/>
              </w:rPr>
              <w:t>Total cash received</w:t>
            </w:r>
          </w:p>
        </w:tc>
        <w:tc>
          <w:tcPr>
            <w:tcW w:w="880" w:type="dxa"/>
            <w:tcBorders>
              <w:top w:val="nil"/>
              <w:left w:val="nil"/>
              <w:bottom w:val="single" w:sz="4" w:space="0" w:color="auto"/>
              <w:right w:val="nil"/>
            </w:tcBorders>
            <w:shd w:val="clear" w:color="auto" w:fill="auto"/>
            <w:noWrap/>
            <w:vAlign w:val="bottom"/>
            <w:hideMark/>
          </w:tcPr>
          <w:p w14:paraId="6FD105C6"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301,554</w:t>
            </w:r>
          </w:p>
        </w:tc>
        <w:tc>
          <w:tcPr>
            <w:tcW w:w="849" w:type="dxa"/>
            <w:tcBorders>
              <w:top w:val="nil"/>
              <w:left w:val="nil"/>
              <w:bottom w:val="single" w:sz="4" w:space="0" w:color="auto"/>
              <w:right w:val="nil"/>
            </w:tcBorders>
            <w:shd w:val="clear" w:color="000000" w:fill="D9D9D9"/>
            <w:noWrap/>
            <w:vAlign w:val="bottom"/>
            <w:hideMark/>
          </w:tcPr>
          <w:p w14:paraId="40D76707"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318,039</w:t>
            </w:r>
          </w:p>
        </w:tc>
        <w:tc>
          <w:tcPr>
            <w:tcW w:w="860" w:type="dxa"/>
            <w:tcBorders>
              <w:top w:val="nil"/>
              <w:left w:val="nil"/>
              <w:bottom w:val="single" w:sz="4" w:space="0" w:color="auto"/>
              <w:right w:val="nil"/>
            </w:tcBorders>
            <w:shd w:val="clear" w:color="auto" w:fill="auto"/>
            <w:noWrap/>
            <w:vAlign w:val="bottom"/>
            <w:hideMark/>
          </w:tcPr>
          <w:p w14:paraId="2298592D"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126,310</w:t>
            </w:r>
          </w:p>
        </w:tc>
        <w:tc>
          <w:tcPr>
            <w:tcW w:w="860" w:type="dxa"/>
            <w:tcBorders>
              <w:top w:val="nil"/>
              <w:left w:val="nil"/>
              <w:bottom w:val="single" w:sz="4" w:space="0" w:color="auto"/>
              <w:right w:val="nil"/>
            </w:tcBorders>
            <w:shd w:val="clear" w:color="auto" w:fill="auto"/>
            <w:noWrap/>
            <w:vAlign w:val="bottom"/>
            <w:hideMark/>
          </w:tcPr>
          <w:p w14:paraId="49A1E0D3"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121,241</w:t>
            </w:r>
          </w:p>
        </w:tc>
        <w:tc>
          <w:tcPr>
            <w:tcW w:w="860" w:type="dxa"/>
            <w:tcBorders>
              <w:top w:val="nil"/>
              <w:left w:val="nil"/>
              <w:bottom w:val="single" w:sz="4" w:space="0" w:color="auto"/>
              <w:right w:val="nil"/>
            </w:tcBorders>
            <w:shd w:val="clear" w:color="auto" w:fill="auto"/>
            <w:noWrap/>
            <w:vAlign w:val="bottom"/>
            <w:hideMark/>
          </w:tcPr>
          <w:p w14:paraId="623AD172"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76,526</w:t>
            </w:r>
          </w:p>
        </w:tc>
      </w:tr>
      <w:tr w:rsidR="008C5E8F" w:rsidRPr="008C5E8F" w14:paraId="6F68DAAB" w14:textId="77777777" w:rsidTr="008C5E8F">
        <w:trPr>
          <w:trHeight w:val="283"/>
        </w:trPr>
        <w:tc>
          <w:tcPr>
            <w:tcW w:w="3345" w:type="dxa"/>
            <w:tcBorders>
              <w:top w:val="nil"/>
              <w:left w:val="nil"/>
              <w:bottom w:val="nil"/>
              <w:right w:val="nil"/>
            </w:tcBorders>
            <w:shd w:val="clear" w:color="auto" w:fill="auto"/>
            <w:noWrap/>
            <w:vAlign w:val="bottom"/>
            <w:hideMark/>
          </w:tcPr>
          <w:p w14:paraId="6604AC14" w14:textId="77777777" w:rsidR="008C5E8F" w:rsidRPr="008C5E8F" w:rsidRDefault="008C5E8F" w:rsidP="008C5E8F">
            <w:pPr>
              <w:spacing w:before="0" w:after="0" w:line="240" w:lineRule="auto"/>
              <w:ind w:leftChars="75" w:left="143"/>
              <w:rPr>
                <w:rFonts w:ascii="Arial" w:hAnsi="Arial" w:cs="Arial"/>
                <w:b/>
                <w:bCs/>
                <w:color w:val="000000"/>
                <w:sz w:val="16"/>
                <w:szCs w:val="16"/>
              </w:rPr>
            </w:pPr>
            <w:r w:rsidRPr="008C5E8F">
              <w:rPr>
                <w:rFonts w:ascii="Arial" w:hAnsi="Arial" w:cs="Arial"/>
                <w:b/>
                <w:bCs/>
                <w:color w:val="000000"/>
                <w:sz w:val="16"/>
                <w:szCs w:val="16"/>
              </w:rPr>
              <w:t>Cash used</w:t>
            </w:r>
          </w:p>
        </w:tc>
        <w:tc>
          <w:tcPr>
            <w:tcW w:w="880" w:type="dxa"/>
            <w:tcBorders>
              <w:top w:val="nil"/>
              <w:left w:val="nil"/>
              <w:bottom w:val="nil"/>
              <w:right w:val="nil"/>
            </w:tcBorders>
            <w:shd w:val="clear" w:color="auto" w:fill="auto"/>
            <w:noWrap/>
            <w:vAlign w:val="bottom"/>
            <w:hideMark/>
          </w:tcPr>
          <w:p w14:paraId="5C4A7300" w14:textId="77777777" w:rsidR="008C5E8F" w:rsidRPr="008C5E8F" w:rsidRDefault="008C5E8F" w:rsidP="008C5E8F">
            <w:pPr>
              <w:spacing w:before="0" w:after="0" w:line="240" w:lineRule="auto"/>
              <w:ind w:firstLineChars="100" w:firstLine="160"/>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2F2AAAE1" w14:textId="77777777" w:rsidR="008C5E8F" w:rsidRPr="008C5E8F" w:rsidRDefault="008C5E8F" w:rsidP="008C5E8F">
            <w:pPr>
              <w:spacing w:before="0" w:after="0" w:line="240" w:lineRule="auto"/>
              <w:jc w:val="right"/>
              <w:rPr>
                <w:rFonts w:ascii="Arial" w:hAnsi="Arial" w:cs="Arial"/>
                <w:color w:val="E26B0A"/>
                <w:sz w:val="16"/>
                <w:szCs w:val="16"/>
              </w:rPr>
            </w:pPr>
            <w:r w:rsidRPr="008C5E8F">
              <w:rPr>
                <w:rFonts w:ascii="Arial" w:hAnsi="Arial" w:cs="Arial"/>
                <w:color w:val="E26B0A"/>
                <w:sz w:val="16"/>
                <w:szCs w:val="16"/>
              </w:rPr>
              <w:t> </w:t>
            </w:r>
          </w:p>
        </w:tc>
        <w:tc>
          <w:tcPr>
            <w:tcW w:w="860" w:type="dxa"/>
            <w:tcBorders>
              <w:top w:val="nil"/>
              <w:left w:val="nil"/>
              <w:bottom w:val="nil"/>
              <w:right w:val="nil"/>
            </w:tcBorders>
            <w:shd w:val="clear" w:color="auto" w:fill="auto"/>
            <w:noWrap/>
            <w:vAlign w:val="bottom"/>
            <w:hideMark/>
          </w:tcPr>
          <w:p w14:paraId="12EA5873" w14:textId="77777777" w:rsidR="008C5E8F" w:rsidRPr="008C5E8F" w:rsidRDefault="008C5E8F" w:rsidP="008C5E8F">
            <w:pPr>
              <w:spacing w:before="0" w:after="0" w:line="240" w:lineRule="auto"/>
              <w:jc w:val="right"/>
              <w:rPr>
                <w:rFonts w:ascii="Arial" w:hAnsi="Arial" w:cs="Arial"/>
                <w:color w:val="E26B0A"/>
                <w:sz w:val="16"/>
                <w:szCs w:val="16"/>
              </w:rPr>
            </w:pPr>
          </w:p>
        </w:tc>
        <w:tc>
          <w:tcPr>
            <w:tcW w:w="860" w:type="dxa"/>
            <w:tcBorders>
              <w:top w:val="nil"/>
              <w:left w:val="nil"/>
              <w:bottom w:val="nil"/>
              <w:right w:val="nil"/>
            </w:tcBorders>
            <w:shd w:val="clear" w:color="auto" w:fill="auto"/>
            <w:noWrap/>
            <w:vAlign w:val="bottom"/>
            <w:hideMark/>
          </w:tcPr>
          <w:p w14:paraId="434FFE08" w14:textId="77777777" w:rsidR="008C5E8F" w:rsidRPr="008C5E8F" w:rsidRDefault="008C5E8F" w:rsidP="008C5E8F">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6ED152F8" w14:textId="77777777" w:rsidR="008C5E8F" w:rsidRPr="008C5E8F" w:rsidRDefault="008C5E8F" w:rsidP="008C5E8F">
            <w:pPr>
              <w:spacing w:before="0" w:after="0" w:line="240" w:lineRule="auto"/>
              <w:jc w:val="right"/>
              <w:rPr>
                <w:rFonts w:ascii="Times New Roman" w:hAnsi="Times New Roman"/>
                <w:sz w:val="20"/>
              </w:rPr>
            </w:pPr>
          </w:p>
        </w:tc>
      </w:tr>
      <w:tr w:rsidR="008C5E8F" w:rsidRPr="008C5E8F" w14:paraId="1DC014E5" w14:textId="77777777" w:rsidTr="008C5E8F">
        <w:trPr>
          <w:trHeight w:val="225"/>
        </w:trPr>
        <w:tc>
          <w:tcPr>
            <w:tcW w:w="3345" w:type="dxa"/>
            <w:tcBorders>
              <w:top w:val="nil"/>
              <w:left w:val="nil"/>
              <w:bottom w:val="nil"/>
              <w:right w:val="nil"/>
            </w:tcBorders>
            <w:shd w:val="clear" w:color="auto" w:fill="auto"/>
            <w:noWrap/>
            <w:vAlign w:val="bottom"/>
            <w:hideMark/>
          </w:tcPr>
          <w:p w14:paraId="2499C596" w14:textId="77777777" w:rsidR="008C5E8F" w:rsidRPr="008C5E8F" w:rsidRDefault="008C5E8F" w:rsidP="008C5E8F">
            <w:pPr>
              <w:spacing w:before="0" w:after="0" w:line="240" w:lineRule="auto"/>
              <w:ind w:leftChars="150" w:left="285"/>
              <w:rPr>
                <w:rFonts w:ascii="Arial" w:hAnsi="Arial" w:cs="Arial"/>
                <w:color w:val="000000"/>
                <w:sz w:val="16"/>
                <w:szCs w:val="16"/>
              </w:rPr>
            </w:pPr>
            <w:r w:rsidRPr="008C5E8F">
              <w:rPr>
                <w:rFonts w:ascii="Arial" w:hAnsi="Arial" w:cs="Arial"/>
                <w:color w:val="000000"/>
                <w:sz w:val="16"/>
                <w:szCs w:val="16"/>
              </w:rPr>
              <w:t>Employees</w:t>
            </w:r>
          </w:p>
        </w:tc>
        <w:tc>
          <w:tcPr>
            <w:tcW w:w="880" w:type="dxa"/>
            <w:tcBorders>
              <w:top w:val="nil"/>
              <w:left w:val="nil"/>
              <w:bottom w:val="nil"/>
              <w:right w:val="nil"/>
            </w:tcBorders>
            <w:shd w:val="clear" w:color="auto" w:fill="auto"/>
            <w:noWrap/>
            <w:vAlign w:val="bottom"/>
            <w:hideMark/>
          </w:tcPr>
          <w:p w14:paraId="3A3DE1E3"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65,944</w:t>
            </w:r>
          </w:p>
        </w:tc>
        <w:tc>
          <w:tcPr>
            <w:tcW w:w="849" w:type="dxa"/>
            <w:tcBorders>
              <w:top w:val="nil"/>
              <w:left w:val="nil"/>
              <w:bottom w:val="nil"/>
              <w:right w:val="nil"/>
            </w:tcBorders>
            <w:shd w:val="clear" w:color="000000" w:fill="D9D9D9"/>
            <w:noWrap/>
            <w:vAlign w:val="bottom"/>
            <w:hideMark/>
          </w:tcPr>
          <w:p w14:paraId="730F857F"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83,287</w:t>
            </w:r>
          </w:p>
        </w:tc>
        <w:tc>
          <w:tcPr>
            <w:tcW w:w="860" w:type="dxa"/>
            <w:tcBorders>
              <w:top w:val="nil"/>
              <w:left w:val="nil"/>
              <w:bottom w:val="nil"/>
              <w:right w:val="nil"/>
            </w:tcBorders>
            <w:shd w:val="clear" w:color="auto" w:fill="auto"/>
            <w:noWrap/>
            <w:vAlign w:val="bottom"/>
            <w:hideMark/>
          </w:tcPr>
          <w:p w14:paraId="358156A4"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38,696</w:t>
            </w:r>
          </w:p>
        </w:tc>
        <w:tc>
          <w:tcPr>
            <w:tcW w:w="860" w:type="dxa"/>
            <w:tcBorders>
              <w:top w:val="nil"/>
              <w:left w:val="nil"/>
              <w:bottom w:val="nil"/>
              <w:right w:val="nil"/>
            </w:tcBorders>
            <w:shd w:val="clear" w:color="auto" w:fill="auto"/>
            <w:noWrap/>
            <w:vAlign w:val="bottom"/>
            <w:hideMark/>
          </w:tcPr>
          <w:p w14:paraId="3DE5B502"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37,512</w:t>
            </w:r>
          </w:p>
        </w:tc>
        <w:tc>
          <w:tcPr>
            <w:tcW w:w="860" w:type="dxa"/>
            <w:tcBorders>
              <w:top w:val="nil"/>
              <w:left w:val="nil"/>
              <w:bottom w:val="nil"/>
              <w:right w:val="nil"/>
            </w:tcBorders>
            <w:shd w:val="clear" w:color="auto" w:fill="auto"/>
            <w:noWrap/>
            <w:vAlign w:val="bottom"/>
            <w:hideMark/>
          </w:tcPr>
          <w:p w14:paraId="305DE8FE"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31,509</w:t>
            </w:r>
          </w:p>
        </w:tc>
      </w:tr>
      <w:tr w:rsidR="008C5E8F" w:rsidRPr="008C5E8F" w14:paraId="7A6AA424" w14:textId="77777777" w:rsidTr="008C5E8F">
        <w:trPr>
          <w:trHeight w:val="225"/>
        </w:trPr>
        <w:tc>
          <w:tcPr>
            <w:tcW w:w="3345" w:type="dxa"/>
            <w:tcBorders>
              <w:top w:val="nil"/>
              <w:left w:val="nil"/>
              <w:bottom w:val="nil"/>
              <w:right w:val="nil"/>
            </w:tcBorders>
            <w:shd w:val="clear" w:color="auto" w:fill="auto"/>
            <w:noWrap/>
            <w:vAlign w:val="bottom"/>
            <w:hideMark/>
          </w:tcPr>
          <w:p w14:paraId="6CEE46A4" w14:textId="77777777" w:rsidR="008C5E8F" w:rsidRPr="008C5E8F" w:rsidRDefault="008C5E8F" w:rsidP="008C5E8F">
            <w:pPr>
              <w:spacing w:before="0" w:after="0" w:line="240" w:lineRule="auto"/>
              <w:ind w:leftChars="150" w:left="285"/>
              <w:rPr>
                <w:rFonts w:ascii="Arial" w:hAnsi="Arial" w:cs="Arial"/>
                <w:color w:val="000000"/>
                <w:sz w:val="16"/>
                <w:szCs w:val="16"/>
              </w:rPr>
            </w:pPr>
            <w:r w:rsidRPr="008C5E8F">
              <w:rPr>
                <w:rFonts w:ascii="Arial" w:hAnsi="Arial" w:cs="Arial"/>
                <w:color w:val="000000"/>
                <w:sz w:val="16"/>
                <w:szCs w:val="16"/>
              </w:rPr>
              <w:t>Suppliers</w:t>
            </w:r>
          </w:p>
        </w:tc>
        <w:tc>
          <w:tcPr>
            <w:tcW w:w="880" w:type="dxa"/>
            <w:tcBorders>
              <w:top w:val="nil"/>
              <w:left w:val="nil"/>
              <w:bottom w:val="nil"/>
              <w:right w:val="nil"/>
            </w:tcBorders>
            <w:shd w:val="clear" w:color="auto" w:fill="auto"/>
            <w:noWrap/>
            <w:vAlign w:val="bottom"/>
            <w:hideMark/>
          </w:tcPr>
          <w:p w14:paraId="0C18FD4A"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235,519</w:t>
            </w:r>
          </w:p>
        </w:tc>
        <w:tc>
          <w:tcPr>
            <w:tcW w:w="849" w:type="dxa"/>
            <w:tcBorders>
              <w:top w:val="nil"/>
              <w:left w:val="nil"/>
              <w:bottom w:val="nil"/>
              <w:right w:val="nil"/>
            </w:tcBorders>
            <w:shd w:val="clear" w:color="000000" w:fill="D9D9D9"/>
            <w:noWrap/>
            <w:vAlign w:val="bottom"/>
            <w:hideMark/>
          </w:tcPr>
          <w:p w14:paraId="35B9AF2A"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234,402</w:t>
            </w:r>
          </w:p>
        </w:tc>
        <w:tc>
          <w:tcPr>
            <w:tcW w:w="860" w:type="dxa"/>
            <w:tcBorders>
              <w:top w:val="nil"/>
              <w:left w:val="nil"/>
              <w:bottom w:val="nil"/>
              <w:right w:val="nil"/>
            </w:tcBorders>
            <w:shd w:val="clear" w:color="auto" w:fill="auto"/>
            <w:noWrap/>
            <w:vAlign w:val="bottom"/>
            <w:hideMark/>
          </w:tcPr>
          <w:p w14:paraId="2F81A956"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87,327</w:t>
            </w:r>
          </w:p>
        </w:tc>
        <w:tc>
          <w:tcPr>
            <w:tcW w:w="860" w:type="dxa"/>
            <w:tcBorders>
              <w:top w:val="nil"/>
              <w:left w:val="nil"/>
              <w:bottom w:val="nil"/>
              <w:right w:val="nil"/>
            </w:tcBorders>
            <w:shd w:val="clear" w:color="auto" w:fill="auto"/>
            <w:noWrap/>
            <w:vAlign w:val="bottom"/>
            <w:hideMark/>
          </w:tcPr>
          <w:p w14:paraId="1C4A223C"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83,494</w:t>
            </w:r>
          </w:p>
        </w:tc>
        <w:tc>
          <w:tcPr>
            <w:tcW w:w="860" w:type="dxa"/>
            <w:tcBorders>
              <w:top w:val="nil"/>
              <w:left w:val="nil"/>
              <w:bottom w:val="nil"/>
              <w:right w:val="nil"/>
            </w:tcBorders>
            <w:shd w:val="clear" w:color="auto" w:fill="auto"/>
            <w:noWrap/>
            <w:vAlign w:val="bottom"/>
            <w:hideMark/>
          </w:tcPr>
          <w:p w14:paraId="6310110A"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44,867</w:t>
            </w:r>
          </w:p>
        </w:tc>
      </w:tr>
      <w:tr w:rsidR="008C5E8F" w:rsidRPr="008C5E8F" w14:paraId="0EB88FB2" w14:textId="77777777" w:rsidTr="008C5E8F">
        <w:trPr>
          <w:trHeight w:val="225"/>
        </w:trPr>
        <w:tc>
          <w:tcPr>
            <w:tcW w:w="3345" w:type="dxa"/>
            <w:tcBorders>
              <w:top w:val="nil"/>
              <w:left w:val="nil"/>
              <w:bottom w:val="nil"/>
              <w:right w:val="nil"/>
            </w:tcBorders>
            <w:shd w:val="clear" w:color="auto" w:fill="auto"/>
            <w:noWrap/>
            <w:vAlign w:val="bottom"/>
            <w:hideMark/>
          </w:tcPr>
          <w:p w14:paraId="6827EE6A" w14:textId="77777777" w:rsidR="008C5E8F" w:rsidRPr="008C5E8F" w:rsidRDefault="008C5E8F" w:rsidP="008C5E8F">
            <w:pPr>
              <w:spacing w:before="0" w:after="0" w:line="240" w:lineRule="auto"/>
              <w:ind w:leftChars="150" w:left="285"/>
              <w:rPr>
                <w:rFonts w:ascii="Arial" w:hAnsi="Arial" w:cs="Arial"/>
                <w:color w:val="000000"/>
                <w:sz w:val="16"/>
                <w:szCs w:val="16"/>
              </w:rPr>
            </w:pPr>
            <w:r w:rsidRPr="008C5E8F">
              <w:rPr>
                <w:rFonts w:ascii="Arial" w:hAnsi="Arial" w:cs="Arial"/>
                <w:color w:val="000000"/>
                <w:sz w:val="16"/>
                <w:szCs w:val="16"/>
              </w:rPr>
              <w:t>Net GST paid</w:t>
            </w:r>
          </w:p>
        </w:tc>
        <w:tc>
          <w:tcPr>
            <w:tcW w:w="880" w:type="dxa"/>
            <w:tcBorders>
              <w:top w:val="nil"/>
              <w:left w:val="nil"/>
              <w:bottom w:val="nil"/>
              <w:right w:val="nil"/>
            </w:tcBorders>
            <w:shd w:val="clear" w:color="auto" w:fill="auto"/>
            <w:noWrap/>
            <w:vAlign w:val="bottom"/>
            <w:hideMark/>
          </w:tcPr>
          <w:p w14:paraId="5EF243BB"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49" w:type="dxa"/>
            <w:tcBorders>
              <w:top w:val="nil"/>
              <w:left w:val="nil"/>
              <w:bottom w:val="nil"/>
              <w:right w:val="nil"/>
            </w:tcBorders>
            <w:shd w:val="clear" w:color="000000" w:fill="D9D9D9"/>
            <w:noWrap/>
            <w:vAlign w:val="bottom"/>
            <w:hideMark/>
          </w:tcPr>
          <w:p w14:paraId="0F1D3401"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6E60C062"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10C16E62"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67B465F6"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r>
      <w:tr w:rsidR="008C5E8F" w:rsidRPr="008C5E8F" w14:paraId="13FE0F3B" w14:textId="77777777" w:rsidTr="008C5E8F">
        <w:trPr>
          <w:trHeight w:val="225"/>
        </w:trPr>
        <w:tc>
          <w:tcPr>
            <w:tcW w:w="3345" w:type="dxa"/>
            <w:tcBorders>
              <w:top w:val="nil"/>
              <w:left w:val="nil"/>
              <w:bottom w:val="nil"/>
              <w:right w:val="nil"/>
            </w:tcBorders>
            <w:shd w:val="clear" w:color="auto" w:fill="auto"/>
            <w:noWrap/>
            <w:vAlign w:val="bottom"/>
            <w:hideMark/>
          </w:tcPr>
          <w:p w14:paraId="596D66C5" w14:textId="77777777" w:rsidR="008C5E8F" w:rsidRPr="008C5E8F" w:rsidRDefault="008C5E8F" w:rsidP="008C5E8F">
            <w:pPr>
              <w:spacing w:before="0" w:after="0" w:line="240" w:lineRule="auto"/>
              <w:ind w:leftChars="150" w:left="285"/>
              <w:rPr>
                <w:rFonts w:ascii="Arial" w:hAnsi="Arial" w:cs="Arial"/>
                <w:color w:val="000000"/>
                <w:sz w:val="16"/>
                <w:szCs w:val="16"/>
              </w:rPr>
            </w:pPr>
            <w:r w:rsidRPr="008C5E8F">
              <w:rPr>
                <w:rFonts w:ascii="Arial" w:hAnsi="Arial" w:cs="Arial"/>
                <w:color w:val="000000"/>
                <w:sz w:val="16"/>
                <w:szCs w:val="16"/>
              </w:rPr>
              <w:t>Interest payments on lease liability</w:t>
            </w:r>
          </w:p>
        </w:tc>
        <w:tc>
          <w:tcPr>
            <w:tcW w:w="880" w:type="dxa"/>
            <w:tcBorders>
              <w:top w:val="nil"/>
              <w:left w:val="nil"/>
              <w:bottom w:val="nil"/>
              <w:right w:val="nil"/>
            </w:tcBorders>
            <w:shd w:val="clear" w:color="auto" w:fill="auto"/>
            <w:noWrap/>
            <w:vAlign w:val="bottom"/>
            <w:hideMark/>
          </w:tcPr>
          <w:p w14:paraId="550C7BDE"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91</w:t>
            </w:r>
          </w:p>
        </w:tc>
        <w:tc>
          <w:tcPr>
            <w:tcW w:w="849" w:type="dxa"/>
            <w:tcBorders>
              <w:top w:val="nil"/>
              <w:left w:val="nil"/>
              <w:bottom w:val="nil"/>
              <w:right w:val="nil"/>
            </w:tcBorders>
            <w:shd w:val="clear" w:color="000000" w:fill="D9D9D9"/>
            <w:noWrap/>
            <w:vAlign w:val="bottom"/>
            <w:hideMark/>
          </w:tcPr>
          <w:p w14:paraId="5AF8C77E"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350</w:t>
            </w:r>
          </w:p>
        </w:tc>
        <w:tc>
          <w:tcPr>
            <w:tcW w:w="860" w:type="dxa"/>
            <w:tcBorders>
              <w:top w:val="nil"/>
              <w:left w:val="nil"/>
              <w:bottom w:val="nil"/>
              <w:right w:val="nil"/>
            </w:tcBorders>
            <w:shd w:val="clear" w:color="auto" w:fill="auto"/>
            <w:noWrap/>
            <w:vAlign w:val="bottom"/>
            <w:hideMark/>
          </w:tcPr>
          <w:p w14:paraId="150A106E"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287</w:t>
            </w:r>
          </w:p>
        </w:tc>
        <w:tc>
          <w:tcPr>
            <w:tcW w:w="860" w:type="dxa"/>
            <w:tcBorders>
              <w:top w:val="nil"/>
              <w:left w:val="nil"/>
              <w:bottom w:val="nil"/>
              <w:right w:val="nil"/>
            </w:tcBorders>
            <w:shd w:val="clear" w:color="auto" w:fill="auto"/>
            <w:noWrap/>
            <w:vAlign w:val="bottom"/>
            <w:hideMark/>
          </w:tcPr>
          <w:p w14:paraId="3E2515C4"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235</w:t>
            </w:r>
          </w:p>
        </w:tc>
        <w:tc>
          <w:tcPr>
            <w:tcW w:w="860" w:type="dxa"/>
            <w:tcBorders>
              <w:top w:val="nil"/>
              <w:left w:val="nil"/>
              <w:bottom w:val="nil"/>
              <w:right w:val="nil"/>
            </w:tcBorders>
            <w:shd w:val="clear" w:color="auto" w:fill="auto"/>
            <w:noWrap/>
            <w:vAlign w:val="bottom"/>
            <w:hideMark/>
          </w:tcPr>
          <w:p w14:paraId="2FC0D6D2"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150</w:t>
            </w:r>
          </w:p>
        </w:tc>
      </w:tr>
      <w:tr w:rsidR="008C5E8F" w:rsidRPr="008C5E8F" w14:paraId="39859409" w14:textId="77777777" w:rsidTr="008C5E8F">
        <w:trPr>
          <w:trHeight w:val="225"/>
        </w:trPr>
        <w:tc>
          <w:tcPr>
            <w:tcW w:w="3345" w:type="dxa"/>
            <w:tcBorders>
              <w:top w:val="nil"/>
              <w:left w:val="nil"/>
              <w:bottom w:val="nil"/>
              <w:right w:val="nil"/>
            </w:tcBorders>
            <w:shd w:val="clear" w:color="auto" w:fill="auto"/>
            <w:noWrap/>
            <w:vAlign w:val="bottom"/>
            <w:hideMark/>
          </w:tcPr>
          <w:p w14:paraId="149B1537" w14:textId="77777777" w:rsidR="008C5E8F" w:rsidRPr="008C5E8F" w:rsidRDefault="008C5E8F" w:rsidP="008C5E8F">
            <w:pPr>
              <w:spacing w:before="0" w:after="0" w:line="240" w:lineRule="auto"/>
              <w:ind w:leftChars="150" w:left="285"/>
              <w:rPr>
                <w:rFonts w:ascii="Arial" w:hAnsi="Arial" w:cs="Arial"/>
                <w:b/>
                <w:bCs/>
                <w:color w:val="000000"/>
                <w:sz w:val="16"/>
                <w:szCs w:val="16"/>
              </w:rPr>
            </w:pPr>
            <w:r w:rsidRPr="008C5E8F">
              <w:rPr>
                <w:rFonts w:ascii="Arial" w:hAnsi="Arial" w:cs="Arial"/>
                <w:b/>
                <w:bCs/>
                <w:color w:val="000000"/>
                <w:sz w:val="16"/>
                <w:szCs w:val="16"/>
              </w:rPr>
              <w:t>Total cash used</w:t>
            </w:r>
          </w:p>
        </w:tc>
        <w:tc>
          <w:tcPr>
            <w:tcW w:w="880" w:type="dxa"/>
            <w:tcBorders>
              <w:top w:val="nil"/>
              <w:left w:val="nil"/>
              <w:bottom w:val="single" w:sz="4" w:space="0" w:color="auto"/>
              <w:right w:val="nil"/>
            </w:tcBorders>
            <w:shd w:val="clear" w:color="auto" w:fill="auto"/>
            <w:noWrap/>
            <w:vAlign w:val="bottom"/>
            <w:hideMark/>
          </w:tcPr>
          <w:p w14:paraId="1C899D19"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301,554</w:t>
            </w:r>
          </w:p>
        </w:tc>
        <w:tc>
          <w:tcPr>
            <w:tcW w:w="849" w:type="dxa"/>
            <w:tcBorders>
              <w:top w:val="nil"/>
              <w:left w:val="nil"/>
              <w:bottom w:val="single" w:sz="4" w:space="0" w:color="auto"/>
              <w:right w:val="nil"/>
            </w:tcBorders>
            <w:shd w:val="clear" w:color="000000" w:fill="D9D9D9"/>
            <w:noWrap/>
            <w:vAlign w:val="bottom"/>
            <w:hideMark/>
          </w:tcPr>
          <w:p w14:paraId="665C91CF"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318,039</w:t>
            </w:r>
          </w:p>
        </w:tc>
        <w:tc>
          <w:tcPr>
            <w:tcW w:w="860" w:type="dxa"/>
            <w:tcBorders>
              <w:top w:val="nil"/>
              <w:left w:val="nil"/>
              <w:bottom w:val="single" w:sz="4" w:space="0" w:color="auto"/>
              <w:right w:val="nil"/>
            </w:tcBorders>
            <w:shd w:val="clear" w:color="auto" w:fill="auto"/>
            <w:noWrap/>
            <w:vAlign w:val="bottom"/>
            <w:hideMark/>
          </w:tcPr>
          <w:p w14:paraId="0852A837"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126,310</w:t>
            </w:r>
          </w:p>
        </w:tc>
        <w:tc>
          <w:tcPr>
            <w:tcW w:w="860" w:type="dxa"/>
            <w:tcBorders>
              <w:top w:val="nil"/>
              <w:left w:val="nil"/>
              <w:bottom w:val="single" w:sz="4" w:space="0" w:color="auto"/>
              <w:right w:val="nil"/>
            </w:tcBorders>
            <w:shd w:val="clear" w:color="auto" w:fill="auto"/>
            <w:noWrap/>
            <w:vAlign w:val="bottom"/>
            <w:hideMark/>
          </w:tcPr>
          <w:p w14:paraId="660BFCAD"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121,241</w:t>
            </w:r>
          </w:p>
        </w:tc>
        <w:tc>
          <w:tcPr>
            <w:tcW w:w="860" w:type="dxa"/>
            <w:tcBorders>
              <w:top w:val="nil"/>
              <w:left w:val="nil"/>
              <w:bottom w:val="single" w:sz="4" w:space="0" w:color="auto"/>
              <w:right w:val="nil"/>
            </w:tcBorders>
            <w:shd w:val="clear" w:color="auto" w:fill="auto"/>
            <w:noWrap/>
            <w:vAlign w:val="bottom"/>
            <w:hideMark/>
          </w:tcPr>
          <w:p w14:paraId="74E9699D"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76,526</w:t>
            </w:r>
          </w:p>
        </w:tc>
      </w:tr>
      <w:tr w:rsidR="008C5E8F" w:rsidRPr="008C5E8F" w14:paraId="00C6F367" w14:textId="77777777" w:rsidTr="008C5E8F">
        <w:trPr>
          <w:trHeight w:val="397"/>
        </w:trPr>
        <w:tc>
          <w:tcPr>
            <w:tcW w:w="3345" w:type="dxa"/>
            <w:tcBorders>
              <w:top w:val="nil"/>
              <w:left w:val="nil"/>
              <w:bottom w:val="nil"/>
              <w:right w:val="nil"/>
            </w:tcBorders>
            <w:shd w:val="clear" w:color="auto" w:fill="auto"/>
            <w:vAlign w:val="bottom"/>
            <w:hideMark/>
          </w:tcPr>
          <w:p w14:paraId="548CFB9A" w14:textId="77777777" w:rsidR="008C5E8F" w:rsidRPr="008C5E8F" w:rsidRDefault="008C5E8F" w:rsidP="008C5E8F">
            <w:pPr>
              <w:spacing w:before="0" w:after="0" w:line="240" w:lineRule="auto"/>
              <w:ind w:leftChars="75" w:left="143"/>
              <w:rPr>
                <w:rFonts w:ascii="Arial" w:hAnsi="Arial" w:cs="Arial"/>
                <w:b/>
                <w:bCs/>
                <w:color w:val="000000"/>
                <w:sz w:val="16"/>
                <w:szCs w:val="16"/>
              </w:rPr>
            </w:pPr>
            <w:r w:rsidRPr="008C5E8F">
              <w:rPr>
                <w:rFonts w:ascii="Arial" w:hAnsi="Arial" w:cs="Arial"/>
                <w:b/>
                <w:bCs/>
                <w:color w:val="000000"/>
                <w:sz w:val="16"/>
                <w:szCs w:val="16"/>
              </w:rPr>
              <w:t>Net cash from (or used by) operating activities</w:t>
            </w:r>
          </w:p>
        </w:tc>
        <w:tc>
          <w:tcPr>
            <w:tcW w:w="880" w:type="dxa"/>
            <w:tcBorders>
              <w:top w:val="nil"/>
              <w:left w:val="nil"/>
              <w:bottom w:val="single" w:sz="4" w:space="0" w:color="auto"/>
              <w:right w:val="nil"/>
            </w:tcBorders>
            <w:shd w:val="clear" w:color="auto" w:fill="auto"/>
            <w:noWrap/>
            <w:vAlign w:val="bottom"/>
            <w:hideMark/>
          </w:tcPr>
          <w:p w14:paraId="3F9D3716"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w:t>
            </w:r>
          </w:p>
        </w:tc>
        <w:tc>
          <w:tcPr>
            <w:tcW w:w="849" w:type="dxa"/>
            <w:tcBorders>
              <w:top w:val="nil"/>
              <w:left w:val="nil"/>
              <w:bottom w:val="single" w:sz="4" w:space="0" w:color="auto"/>
              <w:right w:val="nil"/>
            </w:tcBorders>
            <w:shd w:val="clear" w:color="000000" w:fill="D9D9D9"/>
            <w:noWrap/>
            <w:vAlign w:val="bottom"/>
            <w:hideMark/>
          </w:tcPr>
          <w:p w14:paraId="0D570F4D"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w:t>
            </w:r>
          </w:p>
        </w:tc>
        <w:tc>
          <w:tcPr>
            <w:tcW w:w="860" w:type="dxa"/>
            <w:tcBorders>
              <w:top w:val="nil"/>
              <w:left w:val="nil"/>
              <w:bottom w:val="single" w:sz="4" w:space="0" w:color="auto"/>
              <w:right w:val="nil"/>
            </w:tcBorders>
            <w:shd w:val="clear" w:color="auto" w:fill="auto"/>
            <w:noWrap/>
            <w:vAlign w:val="bottom"/>
            <w:hideMark/>
          </w:tcPr>
          <w:p w14:paraId="5FF2BB50"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w:t>
            </w:r>
          </w:p>
        </w:tc>
        <w:tc>
          <w:tcPr>
            <w:tcW w:w="860" w:type="dxa"/>
            <w:tcBorders>
              <w:top w:val="nil"/>
              <w:left w:val="nil"/>
              <w:bottom w:val="single" w:sz="4" w:space="0" w:color="auto"/>
              <w:right w:val="nil"/>
            </w:tcBorders>
            <w:shd w:val="clear" w:color="auto" w:fill="auto"/>
            <w:noWrap/>
            <w:vAlign w:val="bottom"/>
            <w:hideMark/>
          </w:tcPr>
          <w:p w14:paraId="7E08CAB2"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w:t>
            </w:r>
          </w:p>
        </w:tc>
        <w:tc>
          <w:tcPr>
            <w:tcW w:w="860" w:type="dxa"/>
            <w:tcBorders>
              <w:top w:val="nil"/>
              <w:left w:val="nil"/>
              <w:bottom w:val="single" w:sz="4" w:space="0" w:color="auto"/>
              <w:right w:val="nil"/>
            </w:tcBorders>
            <w:shd w:val="clear" w:color="auto" w:fill="auto"/>
            <w:noWrap/>
            <w:vAlign w:val="bottom"/>
            <w:hideMark/>
          </w:tcPr>
          <w:p w14:paraId="3254F850"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w:t>
            </w:r>
          </w:p>
        </w:tc>
      </w:tr>
      <w:tr w:rsidR="008C5E8F" w:rsidRPr="008C5E8F" w14:paraId="5B89FCEF" w14:textId="77777777" w:rsidTr="008C5E8F">
        <w:trPr>
          <w:trHeight w:val="283"/>
        </w:trPr>
        <w:tc>
          <w:tcPr>
            <w:tcW w:w="3345" w:type="dxa"/>
            <w:tcBorders>
              <w:top w:val="nil"/>
              <w:left w:val="nil"/>
              <w:bottom w:val="nil"/>
              <w:right w:val="nil"/>
            </w:tcBorders>
            <w:shd w:val="clear" w:color="auto" w:fill="auto"/>
            <w:noWrap/>
            <w:vAlign w:val="bottom"/>
            <w:hideMark/>
          </w:tcPr>
          <w:p w14:paraId="6B745DD4" w14:textId="77777777" w:rsidR="008C5E8F" w:rsidRPr="008C5E8F" w:rsidRDefault="008C5E8F" w:rsidP="008C5E8F">
            <w:pPr>
              <w:spacing w:before="0" w:after="0" w:line="240" w:lineRule="auto"/>
              <w:rPr>
                <w:rFonts w:ascii="Arial" w:hAnsi="Arial" w:cs="Arial"/>
                <w:b/>
                <w:bCs/>
                <w:color w:val="000000"/>
                <w:sz w:val="16"/>
                <w:szCs w:val="16"/>
              </w:rPr>
            </w:pPr>
            <w:r w:rsidRPr="008C5E8F">
              <w:rPr>
                <w:rFonts w:ascii="Arial" w:hAnsi="Arial" w:cs="Arial"/>
                <w:b/>
                <w:bCs/>
                <w:color w:val="000000"/>
                <w:sz w:val="16"/>
                <w:szCs w:val="16"/>
              </w:rPr>
              <w:t>INVESTING ACTIVITIES</w:t>
            </w:r>
          </w:p>
        </w:tc>
        <w:tc>
          <w:tcPr>
            <w:tcW w:w="880" w:type="dxa"/>
            <w:tcBorders>
              <w:top w:val="nil"/>
              <w:left w:val="nil"/>
              <w:bottom w:val="nil"/>
              <w:right w:val="nil"/>
            </w:tcBorders>
            <w:shd w:val="clear" w:color="auto" w:fill="auto"/>
            <w:noWrap/>
            <w:vAlign w:val="bottom"/>
            <w:hideMark/>
          </w:tcPr>
          <w:p w14:paraId="6A407CAF" w14:textId="77777777" w:rsidR="008C5E8F" w:rsidRPr="008C5E8F" w:rsidRDefault="008C5E8F" w:rsidP="008C5E8F">
            <w:pPr>
              <w:spacing w:before="0" w:after="0" w:line="240" w:lineRule="auto"/>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46FC35E4" w14:textId="77777777" w:rsidR="008C5E8F" w:rsidRPr="008C5E8F" w:rsidRDefault="008C5E8F" w:rsidP="008C5E8F">
            <w:pPr>
              <w:spacing w:before="0" w:after="0" w:line="240" w:lineRule="auto"/>
              <w:jc w:val="right"/>
              <w:rPr>
                <w:rFonts w:ascii="Arial" w:hAnsi="Arial" w:cs="Arial"/>
                <w:color w:val="E26B0A"/>
                <w:sz w:val="16"/>
                <w:szCs w:val="16"/>
              </w:rPr>
            </w:pPr>
            <w:r w:rsidRPr="008C5E8F">
              <w:rPr>
                <w:rFonts w:ascii="Arial" w:hAnsi="Arial" w:cs="Arial"/>
                <w:color w:val="E26B0A"/>
                <w:sz w:val="16"/>
                <w:szCs w:val="16"/>
              </w:rPr>
              <w:t> </w:t>
            </w:r>
          </w:p>
        </w:tc>
        <w:tc>
          <w:tcPr>
            <w:tcW w:w="860" w:type="dxa"/>
            <w:tcBorders>
              <w:top w:val="nil"/>
              <w:left w:val="nil"/>
              <w:bottom w:val="nil"/>
              <w:right w:val="nil"/>
            </w:tcBorders>
            <w:shd w:val="clear" w:color="auto" w:fill="auto"/>
            <w:noWrap/>
            <w:vAlign w:val="bottom"/>
            <w:hideMark/>
          </w:tcPr>
          <w:p w14:paraId="54AC5062" w14:textId="77777777" w:rsidR="008C5E8F" w:rsidRPr="008C5E8F" w:rsidRDefault="008C5E8F" w:rsidP="008C5E8F">
            <w:pPr>
              <w:spacing w:before="0" w:after="0" w:line="240" w:lineRule="auto"/>
              <w:jc w:val="right"/>
              <w:rPr>
                <w:rFonts w:ascii="Arial" w:hAnsi="Arial" w:cs="Arial"/>
                <w:color w:val="E26B0A"/>
                <w:sz w:val="16"/>
                <w:szCs w:val="16"/>
              </w:rPr>
            </w:pPr>
          </w:p>
        </w:tc>
        <w:tc>
          <w:tcPr>
            <w:tcW w:w="860" w:type="dxa"/>
            <w:tcBorders>
              <w:top w:val="nil"/>
              <w:left w:val="nil"/>
              <w:bottom w:val="nil"/>
              <w:right w:val="nil"/>
            </w:tcBorders>
            <w:shd w:val="clear" w:color="auto" w:fill="auto"/>
            <w:noWrap/>
            <w:vAlign w:val="bottom"/>
            <w:hideMark/>
          </w:tcPr>
          <w:p w14:paraId="7194904C" w14:textId="77777777" w:rsidR="008C5E8F" w:rsidRPr="008C5E8F" w:rsidRDefault="008C5E8F" w:rsidP="008C5E8F">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6B70A580" w14:textId="77777777" w:rsidR="008C5E8F" w:rsidRPr="008C5E8F" w:rsidRDefault="008C5E8F" w:rsidP="008C5E8F">
            <w:pPr>
              <w:spacing w:before="0" w:after="0" w:line="240" w:lineRule="auto"/>
              <w:jc w:val="right"/>
              <w:rPr>
                <w:rFonts w:ascii="Times New Roman" w:hAnsi="Times New Roman"/>
                <w:sz w:val="20"/>
              </w:rPr>
            </w:pPr>
          </w:p>
        </w:tc>
      </w:tr>
      <w:tr w:rsidR="008C5E8F" w:rsidRPr="008C5E8F" w14:paraId="1C04F736" w14:textId="77777777" w:rsidTr="008C5E8F">
        <w:trPr>
          <w:trHeight w:val="225"/>
        </w:trPr>
        <w:tc>
          <w:tcPr>
            <w:tcW w:w="3345" w:type="dxa"/>
            <w:tcBorders>
              <w:top w:val="nil"/>
              <w:left w:val="nil"/>
              <w:bottom w:val="nil"/>
              <w:right w:val="nil"/>
            </w:tcBorders>
            <w:shd w:val="clear" w:color="auto" w:fill="auto"/>
            <w:noWrap/>
            <w:vAlign w:val="bottom"/>
            <w:hideMark/>
          </w:tcPr>
          <w:p w14:paraId="57B94A25" w14:textId="77777777" w:rsidR="008C5E8F" w:rsidRPr="008C5E8F" w:rsidRDefault="008C5E8F" w:rsidP="008C5E8F">
            <w:pPr>
              <w:spacing w:before="0" w:after="0" w:line="240" w:lineRule="auto"/>
              <w:ind w:leftChars="75" w:left="143"/>
              <w:rPr>
                <w:rFonts w:ascii="Arial" w:hAnsi="Arial" w:cs="Arial"/>
                <w:b/>
                <w:bCs/>
                <w:color w:val="000000"/>
                <w:sz w:val="16"/>
                <w:szCs w:val="16"/>
              </w:rPr>
            </w:pPr>
            <w:r w:rsidRPr="008C5E8F">
              <w:rPr>
                <w:rFonts w:ascii="Arial" w:hAnsi="Arial" w:cs="Arial"/>
                <w:b/>
                <w:bCs/>
                <w:color w:val="000000"/>
                <w:sz w:val="16"/>
                <w:szCs w:val="16"/>
              </w:rPr>
              <w:t>Cash received</w:t>
            </w:r>
          </w:p>
        </w:tc>
        <w:tc>
          <w:tcPr>
            <w:tcW w:w="880" w:type="dxa"/>
            <w:tcBorders>
              <w:top w:val="nil"/>
              <w:left w:val="nil"/>
              <w:bottom w:val="nil"/>
              <w:right w:val="nil"/>
            </w:tcBorders>
            <w:shd w:val="clear" w:color="auto" w:fill="auto"/>
            <w:noWrap/>
            <w:vAlign w:val="bottom"/>
            <w:hideMark/>
          </w:tcPr>
          <w:p w14:paraId="7A5E47CD" w14:textId="77777777" w:rsidR="008C5E8F" w:rsidRPr="008C5E8F" w:rsidRDefault="008C5E8F" w:rsidP="008C5E8F">
            <w:pPr>
              <w:spacing w:before="0" w:after="0" w:line="240" w:lineRule="auto"/>
              <w:ind w:firstLineChars="100" w:firstLine="160"/>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0DF585ED" w14:textId="77777777" w:rsidR="008C5E8F" w:rsidRPr="008C5E8F" w:rsidRDefault="008C5E8F" w:rsidP="008C5E8F">
            <w:pPr>
              <w:spacing w:before="0" w:after="0" w:line="240" w:lineRule="auto"/>
              <w:jc w:val="right"/>
              <w:rPr>
                <w:rFonts w:ascii="Arial" w:hAnsi="Arial" w:cs="Arial"/>
                <w:color w:val="E26B0A"/>
                <w:sz w:val="16"/>
                <w:szCs w:val="16"/>
              </w:rPr>
            </w:pPr>
            <w:r w:rsidRPr="008C5E8F">
              <w:rPr>
                <w:rFonts w:ascii="Arial" w:hAnsi="Arial" w:cs="Arial"/>
                <w:color w:val="E26B0A"/>
                <w:sz w:val="16"/>
                <w:szCs w:val="16"/>
              </w:rPr>
              <w:t> </w:t>
            </w:r>
          </w:p>
        </w:tc>
        <w:tc>
          <w:tcPr>
            <w:tcW w:w="860" w:type="dxa"/>
            <w:tcBorders>
              <w:top w:val="nil"/>
              <w:left w:val="nil"/>
              <w:bottom w:val="nil"/>
              <w:right w:val="nil"/>
            </w:tcBorders>
            <w:shd w:val="clear" w:color="auto" w:fill="auto"/>
            <w:noWrap/>
            <w:vAlign w:val="bottom"/>
            <w:hideMark/>
          </w:tcPr>
          <w:p w14:paraId="1F1F91B8" w14:textId="77777777" w:rsidR="008C5E8F" w:rsidRPr="008C5E8F" w:rsidRDefault="008C5E8F" w:rsidP="008C5E8F">
            <w:pPr>
              <w:spacing w:before="0" w:after="0" w:line="240" w:lineRule="auto"/>
              <w:jc w:val="right"/>
              <w:rPr>
                <w:rFonts w:ascii="Arial" w:hAnsi="Arial" w:cs="Arial"/>
                <w:color w:val="E26B0A"/>
                <w:sz w:val="16"/>
                <w:szCs w:val="16"/>
              </w:rPr>
            </w:pPr>
          </w:p>
        </w:tc>
        <w:tc>
          <w:tcPr>
            <w:tcW w:w="860" w:type="dxa"/>
            <w:tcBorders>
              <w:top w:val="nil"/>
              <w:left w:val="nil"/>
              <w:bottom w:val="nil"/>
              <w:right w:val="nil"/>
            </w:tcBorders>
            <w:shd w:val="clear" w:color="auto" w:fill="auto"/>
            <w:noWrap/>
            <w:vAlign w:val="bottom"/>
            <w:hideMark/>
          </w:tcPr>
          <w:p w14:paraId="1925F14D" w14:textId="77777777" w:rsidR="008C5E8F" w:rsidRPr="008C5E8F" w:rsidRDefault="008C5E8F" w:rsidP="008C5E8F">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5FA6C5F3" w14:textId="77777777" w:rsidR="008C5E8F" w:rsidRPr="008C5E8F" w:rsidRDefault="008C5E8F" w:rsidP="008C5E8F">
            <w:pPr>
              <w:spacing w:before="0" w:after="0" w:line="240" w:lineRule="auto"/>
              <w:jc w:val="right"/>
              <w:rPr>
                <w:rFonts w:ascii="Times New Roman" w:hAnsi="Times New Roman"/>
                <w:sz w:val="20"/>
              </w:rPr>
            </w:pPr>
          </w:p>
        </w:tc>
      </w:tr>
      <w:tr w:rsidR="008C5E8F" w:rsidRPr="008C5E8F" w14:paraId="6D429315" w14:textId="77777777" w:rsidTr="008C5E8F">
        <w:trPr>
          <w:trHeight w:val="225"/>
        </w:trPr>
        <w:tc>
          <w:tcPr>
            <w:tcW w:w="3345" w:type="dxa"/>
            <w:tcBorders>
              <w:top w:val="nil"/>
              <w:left w:val="nil"/>
              <w:bottom w:val="nil"/>
              <w:right w:val="nil"/>
            </w:tcBorders>
            <w:shd w:val="clear" w:color="auto" w:fill="auto"/>
            <w:vAlign w:val="bottom"/>
            <w:hideMark/>
          </w:tcPr>
          <w:p w14:paraId="058C96BB" w14:textId="77777777" w:rsidR="008C5E8F" w:rsidRPr="008C5E8F" w:rsidRDefault="008C5E8F" w:rsidP="008C5E8F">
            <w:pPr>
              <w:spacing w:before="0" w:after="0" w:line="240" w:lineRule="auto"/>
              <w:ind w:leftChars="150" w:left="285"/>
              <w:rPr>
                <w:rFonts w:ascii="Arial" w:hAnsi="Arial" w:cs="Arial"/>
                <w:color w:val="000000"/>
                <w:sz w:val="16"/>
                <w:szCs w:val="16"/>
              </w:rPr>
            </w:pPr>
            <w:r w:rsidRPr="008C5E8F">
              <w:rPr>
                <w:rFonts w:ascii="Arial" w:hAnsi="Arial" w:cs="Arial"/>
                <w:color w:val="000000"/>
                <w:sz w:val="16"/>
                <w:szCs w:val="16"/>
              </w:rPr>
              <w:t>Investments</w:t>
            </w:r>
          </w:p>
        </w:tc>
        <w:tc>
          <w:tcPr>
            <w:tcW w:w="880" w:type="dxa"/>
            <w:tcBorders>
              <w:top w:val="nil"/>
              <w:left w:val="nil"/>
              <w:bottom w:val="nil"/>
              <w:right w:val="nil"/>
            </w:tcBorders>
            <w:shd w:val="clear" w:color="auto" w:fill="auto"/>
            <w:noWrap/>
            <w:vAlign w:val="bottom"/>
            <w:hideMark/>
          </w:tcPr>
          <w:p w14:paraId="7D7F3BAD"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49" w:type="dxa"/>
            <w:tcBorders>
              <w:top w:val="nil"/>
              <w:left w:val="nil"/>
              <w:bottom w:val="nil"/>
              <w:right w:val="nil"/>
            </w:tcBorders>
            <w:shd w:val="clear" w:color="000000" w:fill="D9D9D9"/>
            <w:noWrap/>
            <w:vAlign w:val="bottom"/>
            <w:hideMark/>
          </w:tcPr>
          <w:p w14:paraId="15216173"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3CA42729"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007F1415"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26322859"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w:t>
            </w:r>
          </w:p>
        </w:tc>
      </w:tr>
      <w:tr w:rsidR="008C5E8F" w:rsidRPr="008C5E8F" w14:paraId="26187C4C" w14:textId="77777777" w:rsidTr="008C5E8F">
        <w:trPr>
          <w:trHeight w:val="225"/>
        </w:trPr>
        <w:tc>
          <w:tcPr>
            <w:tcW w:w="3345" w:type="dxa"/>
            <w:tcBorders>
              <w:top w:val="nil"/>
              <w:left w:val="nil"/>
              <w:bottom w:val="nil"/>
              <w:right w:val="nil"/>
            </w:tcBorders>
            <w:shd w:val="clear" w:color="auto" w:fill="auto"/>
            <w:noWrap/>
            <w:vAlign w:val="bottom"/>
            <w:hideMark/>
          </w:tcPr>
          <w:p w14:paraId="2E116D2D" w14:textId="77777777" w:rsidR="008C5E8F" w:rsidRPr="008C5E8F" w:rsidRDefault="008C5E8F" w:rsidP="008C5E8F">
            <w:pPr>
              <w:spacing w:before="0" w:after="0" w:line="240" w:lineRule="auto"/>
              <w:ind w:leftChars="150" w:left="285"/>
              <w:rPr>
                <w:rFonts w:ascii="Arial" w:hAnsi="Arial" w:cs="Arial"/>
                <w:b/>
                <w:bCs/>
                <w:color w:val="000000"/>
                <w:sz w:val="16"/>
                <w:szCs w:val="16"/>
              </w:rPr>
            </w:pPr>
            <w:r w:rsidRPr="008C5E8F">
              <w:rPr>
                <w:rFonts w:ascii="Arial" w:hAnsi="Arial" w:cs="Arial"/>
                <w:b/>
                <w:bCs/>
                <w:color w:val="000000"/>
                <w:sz w:val="16"/>
                <w:szCs w:val="16"/>
              </w:rPr>
              <w:t>Total cash received</w:t>
            </w:r>
          </w:p>
        </w:tc>
        <w:tc>
          <w:tcPr>
            <w:tcW w:w="880" w:type="dxa"/>
            <w:tcBorders>
              <w:top w:val="nil"/>
              <w:left w:val="nil"/>
              <w:bottom w:val="single" w:sz="4" w:space="0" w:color="auto"/>
              <w:right w:val="nil"/>
            </w:tcBorders>
            <w:shd w:val="clear" w:color="auto" w:fill="auto"/>
            <w:noWrap/>
            <w:vAlign w:val="bottom"/>
            <w:hideMark/>
          </w:tcPr>
          <w:p w14:paraId="6D961FCD"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w:t>
            </w:r>
          </w:p>
        </w:tc>
        <w:tc>
          <w:tcPr>
            <w:tcW w:w="849" w:type="dxa"/>
            <w:tcBorders>
              <w:top w:val="nil"/>
              <w:left w:val="nil"/>
              <w:bottom w:val="single" w:sz="4" w:space="0" w:color="auto"/>
              <w:right w:val="nil"/>
            </w:tcBorders>
            <w:shd w:val="clear" w:color="000000" w:fill="D9D9D9"/>
            <w:noWrap/>
            <w:vAlign w:val="bottom"/>
            <w:hideMark/>
          </w:tcPr>
          <w:p w14:paraId="334EEE1D"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w:t>
            </w:r>
          </w:p>
        </w:tc>
        <w:tc>
          <w:tcPr>
            <w:tcW w:w="860" w:type="dxa"/>
            <w:tcBorders>
              <w:top w:val="nil"/>
              <w:left w:val="nil"/>
              <w:bottom w:val="single" w:sz="4" w:space="0" w:color="auto"/>
              <w:right w:val="nil"/>
            </w:tcBorders>
            <w:shd w:val="clear" w:color="auto" w:fill="auto"/>
            <w:noWrap/>
            <w:vAlign w:val="bottom"/>
            <w:hideMark/>
          </w:tcPr>
          <w:p w14:paraId="7611A513"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w:t>
            </w:r>
          </w:p>
        </w:tc>
        <w:tc>
          <w:tcPr>
            <w:tcW w:w="860" w:type="dxa"/>
            <w:tcBorders>
              <w:top w:val="nil"/>
              <w:left w:val="nil"/>
              <w:bottom w:val="single" w:sz="4" w:space="0" w:color="auto"/>
              <w:right w:val="nil"/>
            </w:tcBorders>
            <w:shd w:val="clear" w:color="auto" w:fill="auto"/>
            <w:noWrap/>
            <w:vAlign w:val="bottom"/>
            <w:hideMark/>
          </w:tcPr>
          <w:p w14:paraId="1DF6C23D"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w:t>
            </w:r>
          </w:p>
        </w:tc>
        <w:tc>
          <w:tcPr>
            <w:tcW w:w="860" w:type="dxa"/>
            <w:tcBorders>
              <w:top w:val="nil"/>
              <w:left w:val="nil"/>
              <w:bottom w:val="single" w:sz="4" w:space="0" w:color="auto"/>
              <w:right w:val="nil"/>
            </w:tcBorders>
            <w:shd w:val="clear" w:color="auto" w:fill="auto"/>
            <w:noWrap/>
            <w:vAlign w:val="bottom"/>
            <w:hideMark/>
          </w:tcPr>
          <w:p w14:paraId="1E866D36"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w:t>
            </w:r>
          </w:p>
        </w:tc>
      </w:tr>
      <w:tr w:rsidR="008C5E8F" w:rsidRPr="008C5E8F" w14:paraId="7627CD51" w14:textId="77777777" w:rsidTr="00D97E96">
        <w:trPr>
          <w:trHeight w:val="227"/>
        </w:trPr>
        <w:tc>
          <w:tcPr>
            <w:tcW w:w="3345" w:type="dxa"/>
            <w:tcBorders>
              <w:top w:val="nil"/>
              <w:left w:val="nil"/>
              <w:bottom w:val="nil"/>
              <w:right w:val="nil"/>
            </w:tcBorders>
            <w:shd w:val="clear" w:color="auto" w:fill="auto"/>
            <w:noWrap/>
            <w:vAlign w:val="bottom"/>
            <w:hideMark/>
          </w:tcPr>
          <w:p w14:paraId="1465349F" w14:textId="77777777" w:rsidR="008C5E8F" w:rsidRPr="008C5E8F" w:rsidRDefault="008C5E8F" w:rsidP="008C5E8F">
            <w:pPr>
              <w:spacing w:before="0" w:after="0" w:line="240" w:lineRule="auto"/>
              <w:ind w:leftChars="75" w:left="143"/>
              <w:rPr>
                <w:rFonts w:ascii="Arial" w:hAnsi="Arial" w:cs="Arial"/>
                <w:b/>
                <w:bCs/>
                <w:color w:val="000000"/>
                <w:sz w:val="16"/>
                <w:szCs w:val="16"/>
              </w:rPr>
            </w:pPr>
            <w:r w:rsidRPr="008C5E8F">
              <w:rPr>
                <w:rFonts w:ascii="Arial" w:hAnsi="Arial" w:cs="Arial"/>
                <w:b/>
                <w:bCs/>
                <w:color w:val="000000"/>
                <w:sz w:val="16"/>
                <w:szCs w:val="16"/>
              </w:rPr>
              <w:t>Cash used</w:t>
            </w:r>
          </w:p>
        </w:tc>
        <w:tc>
          <w:tcPr>
            <w:tcW w:w="880" w:type="dxa"/>
            <w:tcBorders>
              <w:top w:val="nil"/>
              <w:left w:val="nil"/>
              <w:bottom w:val="nil"/>
              <w:right w:val="nil"/>
            </w:tcBorders>
            <w:shd w:val="clear" w:color="auto" w:fill="auto"/>
            <w:noWrap/>
            <w:vAlign w:val="bottom"/>
            <w:hideMark/>
          </w:tcPr>
          <w:p w14:paraId="09A07668" w14:textId="77777777" w:rsidR="008C5E8F" w:rsidRPr="008C5E8F" w:rsidRDefault="008C5E8F" w:rsidP="008C5E8F">
            <w:pPr>
              <w:spacing w:before="0" w:after="0" w:line="240" w:lineRule="auto"/>
              <w:ind w:firstLineChars="100" w:firstLine="160"/>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6BEB218F" w14:textId="77777777" w:rsidR="008C5E8F" w:rsidRPr="008C5E8F" w:rsidRDefault="008C5E8F" w:rsidP="008C5E8F">
            <w:pPr>
              <w:spacing w:before="0" w:after="0" w:line="240" w:lineRule="auto"/>
              <w:jc w:val="right"/>
              <w:rPr>
                <w:rFonts w:ascii="Arial" w:hAnsi="Arial" w:cs="Arial"/>
                <w:color w:val="E26B0A"/>
                <w:sz w:val="16"/>
                <w:szCs w:val="16"/>
              </w:rPr>
            </w:pPr>
            <w:r w:rsidRPr="008C5E8F">
              <w:rPr>
                <w:rFonts w:ascii="Arial" w:hAnsi="Arial" w:cs="Arial"/>
                <w:color w:val="E26B0A"/>
                <w:sz w:val="16"/>
                <w:szCs w:val="16"/>
              </w:rPr>
              <w:t> </w:t>
            </w:r>
          </w:p>
        </w:tc>
        <w:tc>
          <w:tcPr>
            <w:tcW w:w="860" w:type="dxa"/>
            <w:tcBorders>
              <w:top w:val="nil"/>
              <w:left w:val="nil"/>
              <w:bottom w:val="nil"/>
              <w:right w:val="nil"/>
            </w:tcBorders>
            <w:shd w:val="clear" w:color="auto" w:fill="auto"/>
            <w:noWrap/>
            <w:vAlign w:val="bottom"/>
            <w:hideMark/>
          </w:tcPr>
          <w:p w14:paraId="36736A7A" w14:textId="77777777" w:rsidR="008C5E8F" w:rsidRPr="008C5E8F" w:rsidRDefault="008C5E8F" w:rsidP="008C5E8F">
            <w:pPr>
              <w:spacing w:before="0" w:after="0" w:line="240" w:lineRule="auto"/>
              <w:jc w:val="right"/>
              <w:rPr>
                <w:rFonts w:ascii="Arial" w:hAnsi="Arial" w:cs="Arial"/>
                <w:color w:val="E26B0A"/>
                <w:sz w:val="16"/>
                <w:szCs w:val="16"/>
              </w:rPr>
            </w:pPr>
          </w:p>
        </w:tc>
        <w:tc>
          <w:tcPr>
            <w:tcW w:w="860" w:type="dxa"/>
            <w:tcBorders>
              <w:top w:val="nil"/>
              <w:left w:val="nil"/>
              <w:bottom w:val="nil"/>
              <w:right w:val="nil"/>
            </w:tcBorders>
            <w:shd w:val="clear" w:color="auto" w:fill="auto"/>
            <w:noWrap/>
            <w:vAlign w:val="bottom"/>
            <w:hideMark/>
          </w:tcPr>
          <w:p w14:paraId="04C8AA28" w14:textId="77777777" w:rsidR="008C5E8F" w:rsidRPr="008C5E8F" w:rsidRDefault="008C5E8F" w:rsidP="008C5E8F">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21348039" w14:textId="77777777" w:rsidR="008C5E8F" w:rsidRPr="008C5E8F" w:rsidRDefault="008C5E8F" w:rsidP="008C5E8F">
            <w:pPr>
              <w:spacing w:before="0" w:after="0" w:line="240" w:lineRule="auto"/>
              <w:jc w:val="right"/>
              <w:rPr>
                <w:rFonts w:ascii="Times New Roman" w:hAnsi="Times New Roman"/>
                <w:sz w:val="20"/>
              </w:rPr>
            </w:pPr>
          </w:p>
        </w:tc>
      </w:tr>
      <w:tr w:rsidR="008C5E8F" w:rsidRPr="008C5E8F" w14:paraId="2E629219" w14:textId="77777777" w:rsidTr="008C5E8F">
        <w:trPr>
          <w:trHeight w:val="397"/>
        </w:trPr>
        <w:tc>
          <w:tcPr>
            <w:tcW w:w="3345" w:type="dxa"/>
            <w:tcBorders>
              <w:top w:val="nil"/>
              <w:left w:val="nil"/>
              <w:bottom w:val="nil"/>
              <w:right w:val="nil"/>
            </w:tcBorders>
            <w:shd w:val="clear" w:color="auto" w:fill="auto"/>
            <w:vAlign w:val="bottom"/>
            <w:hideMark/>
          </w:tcPr>
          <w:p w14:paraId="6FFC889F" w14:textId="77777777" w:rsidR="008C5E8F" w:rsidRPr="008C5E8F" w:rsidRDefault="008C5E8F" w:rsidP="008C5E8F">
            <w:pPr>
              <w:spacing w:before="0" w:after="0" w:line="240" w:lineRule="auto"/>
              <w:ind w:leftChars="150" w:left="285"/>
              <w:rPr>
                <w:rFonts w:ascii="Arial" w:hAnsi="Arial" w:cs="Arial"/>
                <w:color w:val="000000"/>
                <w:sz w:val="16"/>
                <w:szCs w:val="16"/>
              </w:rPr>
            </w:pPr>
            <w:r w:rsidRPr="008C5E8F">
              <w:rPr>
                <w:rFonts w:ascii="Arial" w:hAnsi="Arial" w:cs="Arial"/>
                <w:color w:val="000000"/>
                <w:sz w:val="16"/>
                <w:szCs w:val="16"/>
              </w:rPr>
              <w:t>Purchase of property, plant and equipment</w:t>
            </w:r>
          </w:p>
        </w:tc>
        <w:tc>
          <w:tcPr>
            <w:tcW w:w="880" w:type="dxa"/>
            <w:tcBorders>
              <w:top w:val="nil"/>
              <w:left w:val="nil"/>
              <w:bottom w:val="nil"/>
              <w:right w:val="nil"/>
            </w:tcBorders>
            <w:shd w:val="clear" w:color="auto" w:fill="auto"/>
            <w:noWrap/>
            <w:vAlign w:val="bottom"/>
            <w:hideMark/>
          </w:tcPr>
          <w:p w14:paraId="461220B1"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35,321</w:t>
            </w:r>
          </w:p>
        </w:tc>
        <w:tc>
          <w:tcPr>
            <w:tcW w:w="849" w:type="dxa"/>
            <w:tcBorders>
              <w:top w:val="nil"/>
              <w:left w:val="nil"/>
              <w:bottom w:val="nil"/>
              <w:right w:val="nil"/>
            </w:tcBorders>
            <w:shd w:val="clear" w:color="000000" w:fill="D9D9D9"/>
            <w:noWrap/>
            <w:vAlign w:val="bottom"/>
            <w:hideMark/>
          </w:tcPr>
          <w:p w14:paraId="407CF38D"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45,773</w:t>
            </w:r>
          </w:p>
        </w:tc>
        <w:tc>
          <w:tcPr>
            <w:tcW w:w="860" w:type="dxa"/>
            <w:tcBorders>
              <w:top w:val="nil"/>
              <w:left w:val="nil"/>
              <w:bottom w:val="nil"/>
              <w:right w:val="nil"/>
            </w:tcBorders>
            <w:shd w:val="clear" w:color="auto" w:fill="auto"/>
            <w:noWrap/>
            <w:vAlign w:val="bottom"/>
            <w:hideMark/>
          </w:tcPr>
          <w:p w14:paraId="14984C7B"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6,273</w:t>
            </w:r>
          </w:p>
        </w:tc>
        <w:tc>
          <w:tcPr>
            <w:tcW w:w="860" w:type="dxa"/>
            <w:tcBorders>
              <w:top w:val="nil"/>
              <w:left w:val="nil"/>
              <w:bottom w:val="nil"/>
              <w:right w:val="nil"/>
            </w:tcBorders>
            <w:shd w:val="clear" w:color="auto" w:fill="auto"/>
            <w:noWrap/>
            <w:vAlign w:val="bottom"/>
            <w:hideMark/>
          </w:tcPr>
          <w:p w14:paraId="31BABF82"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5,629</w:t>
            </w:r>
          </w:p>
        </w:tc>
        <w:tc>
          <w:tcPr>
            <w:tcW w:w="860" w:type="dxa"/>
            <w:tcBorders>
              <w:top w:val="nil"/>
              <w:left w:val="nil"/>
              <w:bottom w:val="nil"/>
              <w:right w:val="nil"/>
            </w:tcBorders>
            <w:shd w:val="clear" w:color="auto" w:fill="auto"/>
            <w:noWrap/>
            <w:vAlign w:val="bottom"/>
            <w:hideMark/>
          </w:tcPr>
          <w:p w14:paraId="6451BA3D"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2,233</w:t>
            </w:r>
          </w:p>
        </w:tc>
      </w:tr>
      <w:tr w:rsidR="008C5E8F" w:rsidRPr="008C5E8F" w14:paraId="482CE754" w14:textId="77777777" w:rsidTr="008C5E8F">
        <w:trPr>
          <w:trHeight w:val="225"/>
        </w:trPr>
        <w:tc>
          <w:tcPr>
            <w:tcW w:w="3345" w:type="dxa"/>
            <w:tcBorders>
              <w:top w:val="nil"/>
              <w:left w:val="nil"/>
              <w:bottom w:val="nil"/>
              <w:right w:val="nil"/>
            </w:tcBorders>
            <w:shd w:val="clear" w:color="auto" w:fill="auto"/>
            <w:noWrap/>
            <w:vAlign w:val="bottom"/>
            <w:hideMark/>
          </w:tcPr>
          <w:p w14:paraId="168B9E0E" w14:textId="77777777" w:rsidR="008C5E8F" w:rsidRPr="008C5E8F" w:rsidRDefault="008C5E8F" w:rsidP="008C5E8F">
            <w:pPr>
              <w:spacing w:before="0" w:after="0" w:line="240" w:lineRule="auto"/>
              <w:ind w:leftChars="150" w:left="285"/>
              <w:rPr>
                <w:rFonts w:ascii="Arial" w:hAnsi="Arial" w:cs="Arial"/>
                <w:b/>
                <w:bCs/>
                <w:color w:val="000000"/>
                <w:sz w:val="16"/>
                <w:szCs w:val="16"/>
              </w:rPr>
            </w:pPr>
            <w:r w:rsidRPr="008C5E8F">
              <w:rPr>
                <w:rFonts w:ascii="Arial" w:hAnsi="Arial" w:cs="Arial"/>
                <w:b/>
                <w:bCs/>
                <w:color w:val="000000"/>
                <w:sz w:val="16"/>
                <w:szCs w:val="16"/>
              </w:rPr>
              <w:t>Total cash used</w:t>
            </w:r>
          </w:p>
        </w:tc>
        <w:tc>
          <w:tcPr>
            <w:tcW w:w="880" w:type="dxa"/>
            <w:tcBorders>
              <w:top w:val="nil"/>
              <w:left w:val="nil"/>
              <w:bottom w:val="single" w:sz="4" w:space="0" w:color="auto"/>
              <w:right w:val="nil"/>
            </w:tcBorders>
            <w:shd w:val="clear" w:color="auto" w:fill="auto"/>
            <w:noWrap/>
            <w:vAlign w:val="bottom"/>
            <w:hideMark/>
          </w:tcPr>
          <w:p w14:paraId="053B31D1"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35,321</w:t>
            </w:r>
          </w:p>
        </w:tc>
        <w:tc>
          <w:tcPr>
            <w:tcW w:w="849" w:type="dxa"/>
            <w:tcBorders>
              <w:top w:val="nil"/>
              <w:left w:val="nil"/>
              <w:bottom w:val="single" w:sz="4" w:space="0" w:color="auto"/>
              <w:right w:val="nil"/>
            </w:tcBorders>
            <w:shd w:val="clear" w:color="000000" w:fill="D9D9D9"/>
            <w:noWrap/>
            <w:vAlign w:val="bottom"/>
            <w:hideMark/>
          </w:tcPr>
          <w:p w14:paraId="4AF2D147"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45,773</w:t>
            </w:r>
          </w:p>
        </w:tc>
        <w:tc>
          <w:tcPr>
            <w:tcW w:w="860" w:type="dxa"/>
            <w:tcBorders>
              <w:top w:val="nil"/>
              <w:left w:val="nil"/>
              <w:bottom w:val="single" w:sz="4" w:space="0" w:color="auto"/>
              <w:right w:val="nil"/>
            </w:tcBorders>
            <w:shd w:val="clear" w:color="auto" w:fill="auto"/>
            <w:noWrap/>
            <w:vAlign w:val="bottom"/>
            <w:hideMark/>
          </w:tcPr>
          <w:p w14:paraId="60536D07"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6,273</w:t>
            </w:r>
          </w:p>
        </w:tc>
        <w:tc>
          <w:tcPr>
            <w:tcW w:w="860" w:type="dxa"/>
            <w:tcBorders>
              <w:top w:val="nil"/>
              <w:left w:val="nil"/>
              <w:bottom w:val="single" w:sz="4" w:space="0" w:color="auto"/>
              <w:right w:val="nil"/>
            </w:tcBorders>
            <w:shd w:val="clear" w:color="auto" w:fill="auto"/>
            <w:noWrap/>
            <w:vAlign w:val="bottom"/>
            <w:hideMark/>
          </w:tcPr>
          <w:p w14:paraId="7B8A9662"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5,629</w:t>
            </w:r>
          </w:p>
        </w:tc>
        <w:tc>
          <w:tcPr>
            <w:tcW w:w="860" w:type="dxa"/>
            <w:tcBorders>
              <w:top w:val="nil"/>
              <w:left w:val="nil"/>
              <w:bottom w:val="single" w:sz="4" w:space="0" w:color="auto"/>
              <w:right w:val="nil"/>
            </w:tcBorders>
            <w:shd w:val="clear" w:color="auto" w:fill="auto"/>
            <w:noWrap/>
            <w:vAlign w:val="bottom"/>
            <w:hideMark/>
          </w:tcPr>
          <w:p w14:paraId="0EB81C93"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2,233</w:t>
            </w:r>
          </w:p>
        </w:tc>
      </w:tr>
      <w:tr w:rsidR="008C5E8F" w:rsidRPr="008C5E8F" w14:paraId="635D71C5" w14:textId="77777777" w:rsidTr="008C5E8F">
        <w:trPr>
          <w:trHeight w:val="397"/>
        </w:trPr>
        <w:tc>
          <w:tcPr>
            <w:tcW w:w="3345" w:type="dxa"/>
            <w:tcBorders>
              <w:top w:val="nil"/>
              <w:left w:val="nil"/>
              <w:bottom w:val="nil"/>
              <w:right w:val="nil"/>
            </w:tcBorders>
            <w:shd w:val="clear" w:color="auto" w:fill="auto"/>
            <w:vAlign w:val="bottom"/>
            <w:hideMark/>
          </w:tcPr>
          <w:p w14:paraId="7DB356A1" w14:textId="4F0B513F" w:rsidR="008C5E8F" w:rsidRPr="008C5E8F" w:rsidRDefault="00D24744" w:rsidP="008C5E8F">
            <w:pPr>
              <w:spacing w:before="0" w:after="0" w:line="240" w:lineRule="auto"/>
              <w:ind w:leftChars="75" w:left="143"/>
              <w:rPr>
                <w:rFonts w:ascii="Arial" w:hAnsi="Arial" w:cs="Arial"/>
                <w:b/>
                <w:bCs/>
                <w:color w:val="000000"/>
                <w:sz w:val="16"/>
                <w:szCs w:val="16"/>
              </w:rPr>
            </w:pPr>
            <w:r>
              <w:rPr>
                <w:rFonts w:ascii="Arial" w:hAnsi="Arial" w:cs="Arial"/>
                <w:b/>
                <w:bCs/>
                <w:color w:val="000000"/>
                <w:sz w:val="16"/>
                <w:szCs w:val="16"/>
              </w:rPr>
              <w:t xml:space="preserve">Net cash from (or used by) </w:t>
            </w:r>
            <w:r w:rsidR="008C5E8F" w:rsidRPr="008C5E8F">
              <w:rPr>
                <w:rFonts w:ascii="Arial" w:hAnsi="Arial" w:cs="Arial"/>
                <w:b/>
                <w:bCs/>
                <w:color w:val="000000"/>
                <w:sz w:val="16"/>
                <w:szCs w:val="16"/>
              </w:rPr>
              <w:t>investing activities</w:t>
            </w:r>
          </w:p>
        </w:tc>
        <w:tc>
          <w:tcPr>
            <w:tcW w:w="880" w:type="dxa"/>
            <w:tcBorders>
              <w:top w:val="nil"/>
              <w:left w:val="nil"/>
              <w:bottom w:val="single" w:sz="4" w:space="0" w:color="auto"/>
              <w:right w:val="nil"/>
            </w:tcBorders>
            <w:shd w:val="clear" w:color="auto" w:fill="auto"/>
            <w:noWrap/>
            <w:vAlign w:val="bottom"/>
            <w:hideMark/>
          </w:tcPr>
          <w:p w14:paraId="640F6BE0"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(35,321)</w:t>
            </w:r>
          </w:p>
        </w:tc>
        <w:tc>
          <w:tcPr>
            <w:tcW w:w="849" w:type="dxa"/>
            <w:tcBorders>
              <w:top w:val="nil"/>
              <w:left w:val="nil"/>
              <w:bottom w:val="single" w:sz="4" w:space="0" w:color="auto"/>
              <w:right w:val="nil"/>
            </w:tcBorders>
            <w:shd w:val="clear" w:color="000000" w:fill="D9D9D9"/>
            <w:noWrap/>
            <w:vAlign w:val="bottom"/>
            <w:hideMark/>
          </w:tcPr>
          <w:p w14:paraId="3EAA6749"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(45,773)</w:t>
            </w:r>
          </w:p>
        </w:tc>
        <w:tc>
          <w:tcPr>
            <w:tcW w:w="860" w:type="dxa"/>
            <w:tcBorders>
              <w:top w:val="nil"/>
              <w:left w:val="nil"/>
              <w:bottom w:val="single" w:sz="4" w:space="0" w:color="auto"/>
              <w:right w:val="nil"/>
            </w:tcBorders>
            <w:shd w:val="clear" w:color="auto" w:fill="auto"/>
            <w:noWrap/>
            <w:vAlign w:val="bottom"/>
            <w:hideMark/>
          </w:tcPr>
          <w:p w14:paraId="2A493F7A"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(6,273)</w:t>
            </w:r>
          </w:p>
        </w:tc>
        <w:tc>
          <w:tcPr>
            <w:tcW w:w="860" w:type="dxa"/>
            <w:tcBorders>
              <w:top w:val="nil"/>
              <w:left w:val="nil"/>
              <w:bottom w:val="single" w:sz="4" w:space="0" w:color="auto"/>
              <w:right w:val="nil"/>
            </w:tcBorders>
            <w:shd w:val="clear" w:color="auto" w:fill="auto"/>
            <w:noWrap/>
            <w:vAlign w:val="bottom"/>
            <w:hideMark/>
          </w:tcPr>
          <w:p w14:paraId="5714EAA2"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(5,629)</w:t>
            </w:r>
          </w:p>
        </w:tc>
        <w:tc>
          <w:tcPr>
            <w:tcW w:w="860" w:type="dxa"/>
            <w:tcBorders>
              <w:top w:val="nil"/>
              <w:left w:val="nil"/>
              <w:bottom w:val="single" w:sz="4" w:space="0" w:color="auto"/>
              <w:right w:val="nil"/>
            </w:tcBorders>
            <w:shd w:val="clear" w:color="auto" w:fill="auto"/>
            <w:noWrap/>
            <w:vAlign w:val="bottom"/>
            <w:hideMark/>
          </w:tcPr>
          <w:p w14:paraId="587A3559"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(2,233)</w:t>
            </w:r>
          </w:p>
        </w:tc>
      </w:tr>
      <w:tr w:rsidR="008C5E8F" w:rsidRPr="008C5E8F" w14:paraId="51047166" w14:textId="77777777" w:rsidTr="008C5E8F">
        <w:trPr>
          <w:trHeight w:val="283"/>
        </w:trPr>
        <w:tc>
          <w:tcPr>
            <w:tcW w:w="3345" w:type="dxa"/>
            <w:tcBorders>
              <w:top w:val="nil"/>
              <w:left w:val="nil"/>
              <w:bottom w:val="nil"/>
              <w:right w:val="nil"/>
            </w:tcBorders>
            <w:shd w:val="clear" w:color="auto" w:fill="auto"/>
            <w:noWrap/>
            <w:vAlign w:val="bottom"/>
            <w:hideMark/>
          </w:tcPr>
          <w:p w14:paraId="12E275A0" w14:textId="77777777" w:rsidR="008C5E8F" w:rsidRPr="008C5E8F" w:rsidRDefault="008C5E8F" w:rsidP="008C5E8F">
            <w:pPr>
              <w:spacing w:before="0" w:after="0" w:line="240" w:lineRule="auto"/>
              <w:rPr>
                <w:rFonts w:ascii="Arial" w:hAnsi="Arial" w:cs="Arial"/>
                <w:b/>
                <w:bCs/>
                <w:color w:val="000000"/>
                <w:sz w:val="16"/>
                <w:szCs w:val="16"/>
              </w:rPr>
            </w:pPr>
            <w:r w:rsidRPr="008C5E8F">
              <w:rPr>
                <w:rFonts w:ascii="Arial" w:hAnsi="Arial" w:cs="Arial"/>
                <w:b/>
                <w:bCs/>
                <w:color w:val="000000"/>
                <w:sz w:val="16"/>
                <w:szCs w:val="16"/>
              </w:rPr>
              <w:t>FINANCING ACTIVITIES</w:t>
            </w:r>
          </w:p>
        </w:tc>
        <w:tc>
          <w:tcPr>
            <w:tcW w:w="880" w:type="dxa"/>
            <w:tcBorders>
              <w:top w:val="nil"/>
              <w:left w:val="nil"/>
              <w:bottom w:val="nil"/>
              <w:right w:val="nil"/>
            </w:tcBorders>
            <w:shd w:val="clear" w:color="auto" w:fill="auto"/>
            <w:noWrap/>
            <w:vAlign w:val="bottom"/>
            <w:hideMark/>
          </w:tcPr>
          <w:p w14:paraId="14C7338D" w14:textId="77777777" w:rsidR="008C5E8F" w:rsidRPr="008C5E8F" w:rsidRDefault="008C5E8F" w:rsidP="008C5E8F">
            <w:pPr>
              <w:spacing w:before="0" w:after="0" w:line="240" w:lineRule="auto"/>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39115315" w14:textId="77777777" w:rsidR="008C5E8F" w:rsidRPr="008C5E8F" w:rsidRDefault="008C5E8F" w:rsidP="008C5E8F">
            <w:pPr>
              <w:spacing w:before="0" w:after="0" w:line="240" w:lineRule="auto"/>
              <w:jc w:val="right"/>
              <w:rPr>
                <w:rFonts w:ascii="Arial" w:hAnsi="Arial" w:cs="Arial"/>
                <w:color w:val="E26B0A"/>
                <w:sz w:val="16"/>
                <w:szCs w:val="16"/>
              </w:rPr>
            </w:pPr>
            <w:r w:rsidRPr="008C5E8F">
              <w:rPr>
                <w:rFonts w:ascii="Arial" w:hAnsi="Arial" w:cs="Arial"/>
                <w:color w:val="E26B0A"/>
                <w:sz w:val="16"/>
                <w:szCs w:val="16"/>
              </w:rPr>
              <w:t> </w:t>
            </w:r>
          </w:p>
        </w:tc>
        <w:tc>
          <w:tcPr>
            <w:tcW w:w="860" w:type="dxa"/>
            <w:tcBorders>
              <w:top w:val="nil"/>
              <w:left w:val="nil"/>
              <w:bottom w:val="nil"/>
              <w:right w:val="nil"/>
            </w:tcBorders>
            <w:shd w:val="clear" w:color="auto" w:fill="auto"/>
            <w:noWrap/>
            <w:vAlign w:val="bottom"/>
            <w:hideMark/>
          </w:tcPr>
          <w:p w14:paraId="68AD2292" w14:textId="77777777" w:rsidR="008C5E8F" w:rsidRPr="008C5E8F" w:rsidRDefault="008C5E8F" w:rsidP="008C5E8F">
            <w:pPr>
              <w:spacing w:before="0" w:after="0" w:line="240" w:lineRule="auto"/>
              <w:jc w:val="right"/>
              <w:rPr>
                <w:rFonts w:ascii="Arial" w:hAnsi="Arial" w:cs="Arial"/>
                <w:color w:val="E26B0A"/>
                <w:sz w:val="16"/>
                <w:szCs w:val="16"/>
              </w:rPr>
            </w:pPr>
          </w:p>
        </w:tc>
        <w:tc>
          <w:tcPr>
            <w:tcW w:w="860" w:type="dxa"/>
            <w:tcBorders>
              <w:top w:val="nil"/>
              <w:left w:val="nil"/>
              <w:bottom w:val="nil"/>
              <w:right w:val="nil"/>
            </w:tcBorders>
            <w:shd w:val="clear" w:color="auto" w:fill="auto"/>
            <w:noWrap/>
            <w:vAlign w:val="bottom"/>
            <w:hideMark/>
          </w:tcPr>
          <w:p w14:paraId="551421FD" w14:textId="77777777" w:rsidR="008C5E8F" w:rsidRPr="008C5E8F" w:rsidRDefault="008C5E8F" w:rsidP="008C5E8F">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0068D6C8" w14:textId="77777777" w:rsidR="008C5E8F" w:rsidRPr="008C5E8F" w:rsidRDefault="008C5E8F" w:rsidP="008C5E8F">
            <w:pPr>
              <w:spacing w:before="0" w:after="0" w:line="240" w:lineRule="auto"/>
              <w:jc w:val="right"/>
              <w:rPr>
                <w:rFonts w:ascii="Times New Roman" w:hAnsi="Times New Roman"/>
                <w:sz w:val="20"/>
              </w:rPr>
            </w:pPr>
          </w:p>
        </w:tc>
      </w:tr>
      <w:tr w:rsidR="008C5E8F" w:rsidRPr="008C5E8F" w14:paraId="1CB013C6" w14:textId="77777777" w:rsidTr="008C5E8F">
        <w:trPr>
          <w:trHeight w:val="225"/>
        </w:trPr>
        <w:tc>
          <w:tcPr>
            <w:tcW w:w="3345" w:type="dxa"/>
            <w:tcBorders>
              <w:top w:val="nil"/>
              <w:left w:val="nil"/>
              <w:bottom w:val="nil"/>
              <w:right w:val="nil"/>
            </w:tcBorders>
            <w:shd w:val="clear" w:color="auto" w:fill="auto"/>
            <w:noWrap/>
            <w:vAlign w:val="bottom"/>
            <w:hideMark/>
          </w:tcPr>
          <w:p w14:paraId="327F3F7B" w14:textId="77777777" w:rsidR="008C5E8F" w:rsidRPr="008C5E8F" w:rsidRDefault="008C5E8F" w:rsidP="008C5E8F">
            <w:pPr>
              <w:spacing w:before="0" w:after="0" w:line="240" w:lineRule="auto"/>
              <w:ind w:leftChars="75" w:left="143"/>
              <w:rPr>
                <w:rFonts w:ascii="Arial" w:hAnsi="Arial" w:cs="Arial"/>
                <w:b/>
                <w:bCs/>
                <w:color w:val="000000"/>
                <w:sz w:val="16"/>
                <w:szCs w:val="16"/>
              </w:rPr>
            </w:pPr>
            <w:r w:rsidRPr="008C5E8F">
              <w:rPr>
                <w:rFonts w:ascii="Arial" w:hAnsi="Arial" w:cs="Arial"/>
                <w:b/>
                <w:bCs/>
                <w:color w:val="000000"/>
                <w:sz w:val="16"/>
                <w:szCs w:val="16"/>
              </w:rPr>
              <w:t>Cash received</w:t>
            </w:r>
          </w:p>
        </w:tc>
        <w:tc>
          <w:tcPr>
            <w:tcW w:w="880" w:type="dxa"/>
            <w:tcBorders>
              <w:top w:val="nil"/>
              <w:left w:val="nil"/>
              <w:bottom w:val="nil"/>
              <w:right w:val="nil"/>
            </w:tcBorders>
            <w:shd w:val="clear" w:color="auto" w:fill="auto"/>
            <w:noWrap/>
            <w:vAlign w:val="bottom"/>
            <w:hideMark/>
          </w:tcPr>
          <w:p w14:paraId="56B32959" w14:textId="77777777" w:rsidR="008C5E8F" w:rsidRPr="008C5E8F" w:rsidRDefault="008C5E8F" w:rsidP="008C5E8F">
            <w:pPr>
              <w:spacing w:before="0" w:after="0" w:line="240" w:lineRule="auto"/>
              <w:ind w:firstLineChars="100" w:firstLine="160"/>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3246291A" w14:textId="77777777" w:rsidR="008C5E8F" w:rsidRPr="008C5E8F" w:rsidRDefault="008C5E8F" w:rsidP="008C5E8F">
            <w:pPr>
              <w:spacing w:before="0" w:after="0" w:line="240" w:lineRule="auto"/>
              <w:jc w:val="right"/>
              <w:rPr>
                <w:rFonts w:ascii="Arial" w:hAnsi="Arial" w:cs="Arial"/>
                <w:color w:val="E26B0A"/>
                <w:sz w:val="16"/>
                <w:szCs w:val="16"/>
              </w:rPr>
            </w:pPr>
            <w:r w:rsidRPr="008C5E8F">
              <w:rPr>
                <w:rFonts w:ascii="Arial" w:hAnsi="Arial" w:cs="Arial"/>
                <w:color w:val="E26B0A"/>
                <w:sz w:val="16"/>
                <w:szCs w:val="16"/>
              </w:rPr>
              <w:t> </w:t>
            </w:r>
          </w:p>
        </w:tc>
        <w:tc>
          <w:tcPr>
            <w:tcW w:w="860" w:type="dxa"/>
            <w:tcBorders>
              <w:top w:val="nil"/>
              <w:left w:val="nil"/>
              <w:bottom w:val="nil"/>
              <w:right w:val="nil"/>
            </w:tcBorders>
            <w:shd w:val="clear" w:color="auto" w:fill="auto"/>
            <w:noWrap/>
            <w:vAlign w:val="bottom"/>
            <w:hideMark/>
          </w:tcPr>
          <w:p w14:paraId="48A3A841" w14:textId="77777777" w:rsidR="008C5E8F" w:rsidRPr="008C5E8F" w:rsidRDefault="008C5E8F" w:rsidP="008C5E8F">
            <w:pPr>
              <w:spacing w:before="0" w:after="0" w:line="240" w:lineRule="auto"/>
              <w:jc w:val="right"/>
              <w:rPr>
                <w:rFonts w:ascii="Arial" w:hAnsi="Arial" w:cs="Arial"/>
                <w:color w:val="E26B0A"/>
                <w:sz w:val="16"/>
                <w:szCs w:val="16"/>
              </w:rPr>
            </w:pPr>
          </w:p>
        </w:tc>
        <w:tc>
          <w:tcPr>
            <w:tcW w:w="860" w:type="dxa"/>
            <w:tcBorders>
              <w:top w:val="nil"/>
              <w:left w:val="nil"/>
              <w:bottom w:val="nil"/>
              <w:right w:val="nil"/>
            </w:tcBorders>
            <w:shd w:val="clear" w:color="auto" w:fill="auto"/>
            <w:noWrap/>
            <w:vAlign w:val="bottom"/>
            <w:hideMark/>
          </w:tcPr>
          <w:p w14:paraId="497AAF56" w14:textId="77777777" w:rsidR="008C5E8F" w:rsidRPr="008C5E8F" w:rsidRDefault="008C5E8F" w:rsidP="008C5E8F">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02A55B66" w14:textId="77777777" w:rsidR="008C5E8F" w:rsidRPr="008C5E8F" w:rsidRDefault="008C5E8F" w:rsidP="008C5E8F">
            <w:pPr>
              <w:spacing w:before="0" w:after="0" w:line="240" w:lineRule="auto"/>
              <w:jc w:val="right"/>
              <w:rPr>
                <w:rFonts w:ascii="Times New Roman" w:hAnsi="Times New Roman"/>
                <w:sz w:val="20"/>
              </w:rPr>
            </w:pPr>
          </w:p>
        </w:tc>
      </w:tr>
      <w:tr w:rsidR="008C5E8F" w:rsidRPr="008C5E8F" w14:paraId="2A9AF196" w14:textId="77777777" w:rsidTr="008C5E8F">
        <w:trPr>
          <w:trHeight w:val="225"/>
        </w:trPr>
        <w:tc>
          <w:tcPr>
            <w:tcW w:w="3345" w:type="dxa"/>
            <w:tcBorders>
              <w:top w:val="nil"/>
              <w:left w:val="nil"/>
              <w:bottom w:val="nil"/>
              <w:right w:val="nil"/>
            </w:tcBorders>
            <w:shd w:val="clear" w:color="000000" w:fill="FFFFFF"/>
            <w:noWrap/>
            <w:vAlign w:val="bottom"/>
            <w:hideMark/>
          </w:tcPr>
          <w:p w14:paraId="29F363DB" w14:textId="77777777" w:rsidR="008C5E8F" w:rsidRPr="008C5E8F" w:rsidRDefault="008C5E8F" w:rsidP="008C5E8F">
            <w:pPr>
              <w:spacing w:before="0" w:after="0" w:line="240" w:lineRule="auto"/>
              <w:ind w:leftChars="150" w:left="285"/>
              <w:rPr>
                <w:rFonts w:ascii="Arial" w:hAnsi="Arial" w:cs="Arial"/>
                <w:sz w:val="16"/>
                <w:szCs w:val="16"/>
              </w:rPr>
            </w:pPr>
            <w:r w:rsidRPr="008C5E8F">
              <w:rPr>
                <w:rFonts w:ascii="Arial" w:hAnsi="Arial" w:cs="Arial"/>
                <w:sz w:val="16"/>
                <w:szCs w:val="16"/>
              </w:rPr>
              <w:t>Contributed equity</w:t>
            </w:r>
          </w:p>
        </w:tc>
        <w:tc>
          <w:tcPr>
            <w:tcW w:w="880" w:type="dxa"/>
            <w:tcBorders>
              <w:top w:val="nil"/>
              <w:left w:val="nil"/>
              <w:bottom w:val="nil"/>
              <w:right w:val="nil"/>
            </w:tcBorders>
            <w:shd w:val="clear" w:color="auto" w:fill="auto"/>
            <w:noWrap/>
            <w:vAlign w:val="bottom"/>
            <w:hideMark/>
          </w:tcPr>
          <w:p w14:paraId="794A99A1"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33,321</w:t>
            </w:r>
          </w:p>
        </w:tc>
        <w:tc>
          <w:tcPr>
            <w:tcW w:w="849" w:type="dxa"/>
            <w:tcBorders>
              <w:top w:val="nil"/>
              <w:left w:val="nil"/>
              <w:bottom w:val="nil"/>
              <w:right w:val="nil"/>
            </w:tcBorders>
            <w:shd w:val="clear" w:color="000000" w:fill="D9D9D9"/>
            <w:noWrap/>
            <w:vAlign w:val="bottom"/>
            <w:hideMark/>
          </w:tcPr>
          <w:p w14:paraId="3DF4A3DC"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45,773</w:t>
            </w:r>
          </w:p>
        </w:tc>
        <w:tc>
          <w:tcPr>
            <w:tcW w:w="860" w:type="dxa"/>
            <w:tcBorders>
              <w:top w:val="nil"/>
              <w:left w:val="nil"/>
              <w:bottom w:val="nil"/>
              <w:right w:val="nil"/>
            </w:tcBorders>
            <w:shd w:val="clear" w:color="auto" w:fill="auto"/>
            <w:noWrap/>
            <w:vAlign w:val="bottom"/>
            <w:hideMark/>
          </w:tcPr>
          <w:p w14:paraId="6D3EF7D3"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6,273</w:t>
            </w:r>
          </w:p>
        </w:tc>
        <w:tc>
          <w:tcPr>
            <w:tcW w:w="860" w:type="dxa"/>
            <w:tcBorders>
              <w:top w:val="nil"/>
              <w:left w:val="nil"/>
              <w:bottom w:val="nil"/>
              <w:right w:val="nil"/>
            </w:tcBorders>
            <w:shd w:val="clear" w:color="auto" w:fill="auto"/>
            <w:noWrap/>
            <w:vAlign w:val="bottom"/>
            <w:hideMark/>
          </w:tcPr>
          <w:p w14:paraId="23B64FBE"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5,629</w:t>
            </w:r>
          </w:p>
        </w:tc>
        <w:tc>
          <w:tcPr>
            <w:tcW w:w="860" w:type="dxa"/>
            <w:tcBorders>
              <w:top w:val="nil"/>
              <w:left w:val="nil"/>
              <w:bottom w:val="nil"/>
              <w:right w:val="nil"/>
            </w:tcBorders>
            <w:shd w:val="clear" w:color="auto" w:fill="auto"/>
            <w:noWrap/>
            <w:vAlign w:val="bottom"/>
            <w:hideMark/>
          </w:tcPr>
          <w:p w14:paraId="241DE9B1"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2,233</w:t>
            </w:r>
          </w:p>
        </w:tc>
      </w:tr>
      <w:tr w:rsidR="008C5E8F" w:rsidRPr="008C5E8F" w14:paraId="7E42686D" w14:textId="77777777" w:rsidTr="008C5E8F">
        <w:trPr>
          <w:trHeight w:val="225"/>
        </w:trPr>
        <w:tc>
          <w:tcPr>
            <w:tcW w:w="3345" w:type="dxa"/>
            <w:tcBorders>
              <w:top w:val="nil"/>
              <w:left w:val="nil"/>
              <w:bottom w:val="nil"/>
              <w:right w:val="nil"/>
            </w:tcBorders>
            <w:shd w:val="clear" w:color="auto" w:fill="auto"/>
            <w:noWrap/>
            <w:vAlign w:val="bottom"/>
            <w:hideMark/>
          </w:tcPr>
          <w:p w14:paraId="1532C982" w14:textId="77777777" w:rsidR="008C5E8F" w:rsidRPr="008C5E8F" w:rsidRDefault="008C5E8F" w:rsidP="008C5E8F">
            <w:pPr>
              <w:spacing w:before="0" w:after="0" w:line="240" w:lineRule="auto"/>
              <w:ind w:leftChars="150" w:left="285"/>
              <w:rPr>
                <w:rFonts w:ascii="Arial" w:hAnsi="Arial" w:cs="Arial"/>
                <w:b/>
                <w:bCs/>
                <w:color w:val="000000"/>
                <w:sz w:val="16"/>
                <w:szCs w:val="16"/>
              </w:rPr>
            </w:pPr>
            <w:r w:rsidRPr="008C5E8F">
              <w:rPr>
                <w:rFonts w:ascii="Arial" w:hAnsi="Arial" w:cs="Arial"/>
                <w:b/>
                <w:bCs/>
                <w:color w:val="000000"/>
                <w:sz w:val="16"/>
                <w:szCs w:val="16"/>
              </w:rPr>
              <w:t>Total cash received</w:t>
            </w:r>
          </w:p>
        </w:tc>
        <w:tc>
          <w:tcPr>
            <w:tcW w:w="880" w:type="dxa"/>
            <w:tcBorders>
              <w:top w:val="nil"/>
              <w:left w:val="nil"/>
              <w:bottom w:val="single" w:sz="4" w:space="0" w:color="auto"/>
              <w:right w:val="nil"/>
            </w:tcBorders>
            <w:shd w:val="clear" w:color="auto" w:fill="auto"/>
            <w:noWrap/>
            <w:vAlign w:val="bottom"/>
            <w:hideMark/>
          </w:tcPr>
          <w:p w14:paraId="586934AD"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33,321</w:t>
            </w:r>
          </w:p>
        </w:tc>
        <w:tc>
          <w:tcPr>
            <w:tcW w:w="849" w:type="dxa"/>
            <w:tcBorders>
              <w:top w:val="nil"/>
              <w:left w:val="nil"/>
              <w:bottom w:val="single" w:sz="4" w:space="0" w:color="auto"/>
              <w:right w:val="nil"/>
            </w:tcBorders>
            <w:shd w:val="clear" w:color="000000" w:fill="D9D9D9"/>
            <w:noWrap/>
            <w:vAlign w:val="bottom"/>
            <w:hideMark/>
          </w:tcPr>
          <w:p w14:paraId="5716B061"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45,773</w:t>
            </w:r>
          </w:p>
        </w:tc>
        <w:tc>
          <w:tcPr>
            <w:tcW w:w="860" w:type="dxa"/>
            <w:tcBorders>
              <w:top w:val="nil"/>
              <w:left w:val="nil"/>
              <w:bottom w:val="single" w:sz="4" w:space="0" w:color="auto"/>
              <w:right w:val="nil"/>
            </w:tcBorders>
            <w:shd w:val="clear" w:color="auto" w:fill="auto"/>
            <w:noWrap/>
            <w:vAlign w:val="bottom"/>
            <w:hideMark/>
          </w:tcPr>
          <w:p w14:paraId="1C7969C8"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6,273</w:t>
            </w:r>
          </w:p>
        </w:tc>
        <w:tc>
          <w:tcPr>
            <w:tcW w:w="860" w:type="dxa"/>
            <w:tcBorders>
              <w:top w:val="nil"/>
              <w:left w:val="nil"/>
              <w:bottom w:val="single" w:sz="4" w:space="0" w:color="auto"/>
              <w:right w:val="nil"/>
            </w:tcBorders>
            <w:shd w:val="clear" w:color="auto" w:fill="auto"/>
            <w:noWrap/>
            <w:vAlign w:val="bottom"/>
            <w:hideMark/>
          </w:tcPr>
          <w:p w14:paraId="78DBF0C0"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5,629</w:t>
            </w:r>
          </w:p>
        </w:tc>
        <w:tc>
          <w:tcPr>
            <w:tcW w:w="860" w:type="dxa"/>
            <w:tcBorders>
              <w:top w:val="nil"/>
              <w:left w:val="nil"/>
              <w:bottom w:val="single" w:sz="4" w:space="0" w:color="auto"/>
              <w:right w:val="nil"/>
            </w:tcBorders>
            <w:shd w:val="clear" w:color="auto" w:fill="auto"/>
            <w:noWrap/>
            <w:vAlign w:val="bottom"/>
            <w:hideMark/>
          </w:tcPr>
          <w:p w14:paraId="28AFE073"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2,233</w:t>
            </w:r>
          </w:p>
        </w:tc>
      </w:tr>
      <w:tr w:rsidR="008C5E8F" w:rsidRPr="008C5E8F" w14:paraId="4AB538B7" w14:textId="77777777" w:rsidTr="008C5E8F">
        <w:trPr>
          <w:trHeight w:val="283"/>
        </w:trPr>
        <w:tc>
          <w:tcPr>
            <w:tcW w:w="3345" w:type="dxa"/>
            <w:tcBorders>
              <w:top w:val="nil"/>
              <w:left w:val="nil"/>
              <w:bottom w:val="nil"/>
              <w:right w:val="nil"/>
            </w:tcBorders>
            <w:shd w:val="clear" w:color="auto" w:fill="auto"/>
            <w:noWrap/>
            <w:vAlign w:val="bottom"/>
            <w:hideMark/>
          </w:tcPr>
          <w:p w14:paraId="54AD16D5" w14:textId="77777777" w:rsidR="008C5E8F" w:rsidRPr="008C5E8F" w:rsidRDefault="008C5E8F" w:rsidP="008C5E8F">
            <w:pPr>
              <w:spacing w:before="0" w:after="0" w:line="240" w:lineRule="auto"/>
              <w:ind w:leftChars="75" w:left="143"/>
              <w:rPr>
                <w:rFonts w:ascii="Arial" w:hAnsi="Arial" w:cs="Arial"/>
                <w:b/>
                <w:bCs/>
                <w:color w:val="000000"/>
                <w:sz w:val="16"/>
                <w:szCs w:val="16"/>
              </w:rPr>
            </w:pPr>
            <w:r w:rsidRPr="008C5E8F">
              <w:rPr>
                <w:rFonts w:ascii="Arial" w:hAnsi="Arial" w:cs="Arial"/>
                <w:b/>
                <w:bCs/>
                <w:color w:val="000000"/>
                <w:sz w:val="16"/>
                <w:szCs w:val="16"/>
              </w:rPr>
              <w:t>Cash used</w:t>
            </w:r>
          </w:p>
        </w:tc>
        <w:tc>
          <w:tcPr>
            <w:tcW w:w="880" w:type="dxa"/>
            <w:tcBorders>
              <w:top w:val="nil"/>
              <w:left w:val="nil"/>
              <w:bottom w:val="nil"/>
              <w:right w:val="nil"/>
            </w:tcBorders>
            <w:shd w:val="clear" w:color="auto" w:fill="auto"/>
            <w:noWrap/>
            <w:vAlign w:val="bottom"/>
            <w:hideMark/>
          </w:tcPr>
          <w:p w14:paraId="0F51BF53" w14:textId="77777777" w:rsidR="008C5E8F" w:rsidRPr="008C5E8F" w:rsidRDefault="008C5E8F" w:rsidP="008C5E8F">
            <w:pPr>
              <w:spacing w:before="0" w:after="0" w:line="240" w:lineRule="auto"/>
              <w:ind w:firstLineChars="100" w:firstLine="160"/>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4E2593BD" w14:textId="77777777" w:rsidR="008C5E8F" w:rsidRPr="008C5E8F" w:rsidRDefault="008C5E8F" w:rsidP="008C5E8F">
            <w:pPr>
              <w:spacing w:before="0" w:after="0" w:line="240" w:lineRule="auto"/>
              <w:jc w:val="right"/>
              <w:rPr>
                <w:rFonts w:ascii="Arial" w:hAnsi="Arial" w:cs="Arial"/>
                <w:color w:val="000000"/>
                <w:sz w:val="16"/>
                <w:szCs w:val="16"/>
              </w:rPr>
            </w:pPr>
            <w:r w:rsidRPr="008C5E8F">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12A1A988" w14:textId="77777777" w:rsidR="008C5E8F" w:rsidRPr="008C5E8F" w:rsidRDefault="008C5E8F" w:rsidP="008C5E8F">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5EF18126" w14:textId="77777777" w:rsidR="008C5E8F" w:rsidRPr="008C5E8F" w:rsidRDefault="008C5E8F" w:rsidP="008C5E8F">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71F4783A" w14:textId="77777777" w:rsidR="008C5E8F" w:rsidRPr="008C5E8F" w:rsidRDefault="008C5E8F" w:rsidP="008C5E8F">
            <w:pPr>
              <w:spacing w:before="0" w:after="0" w:line="240" w:lineRule="auto"/>
              <w:jc w:val="right"/>
              <w:rPr>
                <w:rFonts w:ascii="Times New Roman" w:hAnsi="Times New Roman"/>
                <w:sz w:val="20"/>
              </w:rPr>
            </w:pPr>
          </w:p>
        </w:tc>
      </w:tr>
      <w:tr w:rsidR="008C5E8F" w:rsidRPr="008C5E8F" w14:paraId="6F0D0273" w14:textId="77777777" w:rsidTr="008C5E8F">
        <w:trPr>
          <w:trHeight w:val="225"/>
        </w:trPr>
        <w:tc>
          <w:tcPr>
            <w:tcW w:w="3345" w:type="dxa"/>
            <w:tcBorders>
              <w:top w:val="nil"/>
              <w:left w:val="nil"/>
              <w:bottom w:val="nil"/>
              <w:right w:val="nil"/>
            </w:tcBorders>
            <w:shd w:val="clear" w:color="000000" w:fill="FFFFFF"/>
            <w:noWrap/>
            <w:vAlign w:val="bottom"/>
            <w:hideMark/>
          </w:tcPr>
          <w:p w14:paraId="254D90D6" w14:textId="77777777" w:rsidR="008C5E8F" w:rsidRPr="008C5E8F" w:rsidRDefault="008C5E8F" w:rsidP="008C5E8F">
            <w:pPr>
              <w:spacing w:before="0" w:after="0" w:line="240" w:lineRule="auto"/>
              <w:ind w:leftChars="150" w:left="285"/>
              <w:rPr>
                <w:rFonts w:ascii="Arial" w:hAnsi="Arial" w:cs="Arial"/>
                <w:sz w:val="16"/>
                <w:szCs w:val="16"/>
              </w:rPr>
            </w:pPr>
            <w:r w:rsidRPr="008C5E8F">
              <w:rPr>
                <w:rFonts w:ascii="Arial" w:hAnsi="Arial" w:cs="Arial"/>
                <w:sz w:val="16"/>
                <w:szCs w:val="16"/>
              </w:rPr>
              <w:t>Lease principal repayments</w:t>
            </w:r>
          </w:p>
        </w:tc>
        <w:tc>
          <w:tcPr>
            <w:tcW w:w="880" w:type="dxa"/>
            <w:tcBorders>
              <w:top w:val="nil"/>
              <w:left w:val="nil"/>
              <w:bottom w:val="nil"/>
              <w:right w:val="nil"/>
            </w:tcBorders>
            <w:shd w:val="clear" w:color="auto" w:fill="auto"/>
            <w:noWrap/>
            <w:vAlign w:val="bottom"/>
            <w:hideMark/>
          </w:tcPr>
          <w:p w14:paraId="2BBA18BE"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6,080</w:t>
            </w:r>
          </w:p>
        </w:tc>
        <w:tc>
          <w:tcPr>
            <w:tcW w:w="849" w:type="dxa"/>
            <w:tcBorders>
              <w:top w:val="nil"/>
              <w:left w:val="nil"/>
              <w:bottom w:val="nil"/>
              <w:right w:val="nil"/>
            </w:tcBorders>
            <w:shd w:val="clear" w:color="000000" w:fill="D9D9D9"/>
            <w:noWrap/>
            <w:vAlign w:val="bottom"/>
            <w:hideMark/>
          </w:tcPr>
          <w:p w14:paraId="1D53F0F1"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3,775</w:t>
            </w:r>
          </w:p>
        </w:tc>
        <w:tc>
          <w:tcPr>
            <w:tcW w:w="860" w:type="dxa"/>
            <w:tcBorders>
              <w:top w:val="nil"/>
              <w:left w:val="nil"/>
              <w:bottom w:val="nil"/>
              <w:right w:val="nil"/>
            </w:tcBorders>
            <w:shd w:val="clear" w:color="auto" w:fill="auto"/>
            <w:noWrap/>
            <w:vAlign w:val="bottom"/>
            <w:hideMark/>
          </w:tcPr>
          <w:p w14:paraId="384EFEB4"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3,570</w:t>
            </w:r>
          </w:p>
        </w:tc>
        <w:tc>
          <w:tcPr>
            <w:tcW w:w="860" w:type="dxa"/>
            <w:tcBorders>
              <w:top w:val="nil"/>
              <w:left w:val="nil"/>
              <w:bottom w:val="nil"/>
              <w:right w:val="nil"/>
            </w:tcBorders>
            <w:shd w:val="clear" w:color="auto" w:fill="auto"/>
            <w:noWrap/>
            <w:vAlign w:val="bottom"/>
            <w:hideMark/>
          </w:tcPr>
          <w:p w14:paraId="498E1F39"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4,182</w:t>
            </w:r>
          </w:p>
        </w:tc>
        <w:tc>
          <w:tcPr>
            <w:tcW w:w="860" w:type="dxa"/>
            <w:tcBorders>
              <w:top w:val="nil"/>
              <w:left w:val="nil"/>
              <w:bottom w:val="nil"/>
              <w:right w:val="nil"/>
            </w:tcBorders>
            <w:shd w:val="clear" w:color="auto" w:fill="auto"/>
            <w:noWrap/>
            <w:vAlign w:val="bottom"/>
            <w:hideMark/>
          </w:tcPr>
          <w:p w14:paraId="6C50B3C2"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4,843</w:t>
            </w:r>
          </w:p>
        </w:tc>
      </w:tr>
      <w:tr w:rsidR="008C5E8F" w:rsidRPr="008C5E8F" w14:paraId="02B60179" w14:textId="77777777" w:rsidTr="008C5E8F">
        <w:trPr>
          <w:trHeight w:val="225"/>
        </w:trPr>
        <w:tc>
          <w:tcPr>
            <w:tcW w:w="3345" w:type="dxa"/>
            <w:tcBorders>
              <w:top w:val="nil"/>
              <w:left w:val="nil"/>
              <w:bottom w:val="nil"/>
              <w:right w:val="nil"/>
            </w:tcBorders>
            <w:shd w:val="clear" w:color="auto" w:fill="auto"/>
            <w:noWrap/>
            <w:vAlign w:val="bottom"/>
            <w:hideMark/>
          </w:tcPr>
          <w:p w14:paraId="6123E20C" w14:textId="77777777" w:rsidR="008C5E8F" w:rsidRPr="008C5E8F" w:rsidRDefault="008C5E8F" w:rsidP="008C5E8F">
            <w:pPr>
              <w:spacing w:before="0" w:after="0" w:line="240" w:lineRule="auto"/>
              <w:ind w:leftChars="150" w:left="285"/>
              <w:rPr>
                <w:rFonts w:ascii="Arial" w:hAnsi="Arial" w:cs="Arial"/>
                <w:b/>
                <w:bCs/>
                <w:color w:val="000000"/>
                <w:sz w:val="16"/>
                <w:szCs w:val="16"/>
              </w:rPr>
            </w:pPr>
            <w:r w:rsidRPr="008C5E8F">
              <w:rPr>
                <w:rFonts w:ascii="Arial" w:hAnsi="Arial" w:cs="Arial"/>
                <w:b/>
                <w:bCs/>
                <w:color w:val="000000"/>
                <w:sz w:val="16"/>
                <w:szCs w:val="16"/>
              </w:rPr>
              <w:t>Total cash used</w:t>
            </w:r>
          </w:p>
        </w:tc>
        <w:tc>
          <w:tcPr>
            <w:tcW w:w="880" w:type="dxa"/>
            <w:tcBorders>
              <w:top w:val="nil"/>
              <w:left w:val="nil"/>
              <w:bottom w:val="single" w:sz="4" w:space="0" w:color="auto"/>
              <w:right w:val="nil"/>
            </w:tcBorders>
            <w:shd w:val="clear" w:color="auto" w:fill="auto"/>
            <w:noWrap/>
            <w:vAlign w:val="bottom"/>
            <w:hideMark/>
          </w:tcPr>
          <w:p w14:paraId="38A3D255" w14:textId="77777777" w:rsidR="008C5E8F" w:rsidRPr="008C5E8F" w:rsidRDefault="008C5E8F" w:rsidP="008C5E8F">
            <w:pPr>
              <w:spacing w:before="0" w:after="0" w:line="240" w:lineRule="auto"/>
              <w:jc w:val="right"/>
              <w:rPr>
                <w:rFonts w:ascii="Arial" w:hAnsi="Arial" w:cs="Arial"/>
                <w:b/>
                <w:bCs/>
                <w:color w:val="000000"/>
                <w:sz w:val="16"/>
                <w:szCs w:val="16"/>
              </w:rPr>
            </w:pPr>
            <w:r w:rsidRPr="008C5E8F">
              <w:rPr>
                <w:rFonts w:ascii="Arial" w:hAnsi="Arial" w:cs="Arial"/>
                <w:b/>
                <w:bCs/>
                <w:color w:val="000000"/>
                <w:sz w:val="16"/>
                <w:szCs w:val="16"/>
              </w:rPr>
              <w:t>6,080</w:t>
            </w:r>
          </w:p>
        </w:tc>
        <w:tc>
          <w:tcPr>
            <w:tcW w:w="849" w:type="dxa"/>
            <w:tcBorders>
              <w:top w:val="nil"/>
              <w:left w:val="nil"/>
              <w:bottom w:val="single" w:sz="4" w:space="0" w:color="auto"/>
              <w:right w:val="nil"/>
            </w:tcBorders>
            <w:shd w:val="clear" w:color="000000" w:fill="D9D9D9"/>
            <w:noWrap/>
            <w:vAlign w:val="bottom"/>
            <w:hideMark/>
          </w:tcPr>
          <w:p w14:paraId="7FC8D6E6" w14:textId="77777777" w:rsidR="008C5E8F" w:rsidRPr="008C5E8F" w:rsidRDefault="008C5E8F" w:rsidP="008C5E8F">
            <w:pPr>
              <w:spacing w:before="0" w:after="0" w:line="240" w:lineRule="auto"/>
              <w:jc w:val="right"/>
              <w:rPr>
                <w:rFonts w:ascii="Arial" w:hAnsi="Arial" w:cs="Arial"/>
                <w:b/>
                <w:bCs/>
                <w:color w:val="000000"/>
                <w:sz w:val="16"/>
                <w:szCs w:val="16"/>
              </w:rPr>
            </w:pPr>
            <w:r w:rsidRPr="008C5E8F">
              <w:rPr>
                <w:rFonts w:ascii="Arial" w:hAnsi="Arial" w:cs="Arial"/>
                <w:b/>
                <w:bCs/>
                <w:color w:val="000000"/>
                <w:sz w:val="16"/>
                <w:szCs w:val="16"/>
              </w:rPr>
              <w:t>3,775</w:t>
            </w:r>
          </w:p>
        </w:tc>
        <w:tc>
          <w:tcPr>
            <w:tcW w:w="860" w:type="dxa"/>
            <w:tcBorders>
              <w:top w:val="nil"/>
              <w:left w:val="nil"/>
              <w:bottom w:val="single" w:sz="4" w:space="0" w:color="auto"/>
              <w:right w:val="nil"/>
            </w:tcBorders>
            <w:shd w:val="clear" w:color="auto" w:fill="auto"/>
            <w:noWrap/>
            <w:vAlign w:val="bottom"/>
            <w:hideMark/>
          </w:tcPr>
          <w:p w14:paraId="56E93575" w14:textId="77777777" w:rsidR="008C5E8F" w:rsidRPr="008C5E8F" w:rsidRDefault="008C5E8F" w:rsidP="008C5E8F">
            <w:pPr>
              <w:spacing w:before="0" w:after="0" w:line="240" w:lineRule="auto"/>
              <w:jc w:val="right"/>
              <w:rPr>
                <w:rFonts w:ascii="Arial" w:hAnsi="Arial" w:cs="Arial"/>
                <w:b/>
                <w:bCs/>
                <w:color w:val="000000"/>
                <w:sz w:val="16"/>
                <w:szCs w:val="16"/>
              </w:rPr>
            </w:pPr>
            <w:r w:rsidRPr="008C5E8F">
              <w:rPr>
                <w:rFonts w:ascii="Arial" w:hAnsi="Arial" w:cs="Arial"/>
                <w:b/>
                <w:bCs/>
                <w:color w:val="000000"/>
                <w:sz w:val="16"/>
                <w:szCs w:val="16"/>
              </w:rPr>
              <w:t>3,570</w:t>
            </w:r>
          </w:p>
        </w:tc>
        <w:tc>
          <w:tcPr>
            <w:tcW w:w="860" w:type="dxa"/>
            <w:tcBorders>
              <w:top w:val="nil"/>
              <w:left w:val="nil"/>
              <w:bottom w:val="single" w:sz="4" w:space="0" w:color="auto"/>
              <w:right w:val="nil"/>
            </w:tcBorders>
            <w:shd w:val="clear" w:color="auto" w:fill="auto"/>
            <w:noWrap/>
            <w:vAlign w:val="bottom"/>
            <w:hideMark/>
          </w:tcPr>
          <w:p w14:paraId="4BB4A5BE" w14:textId="77777777" w:rsidR="008C5E8F" w:rsidRPr="008C5E8F" w:rsidRDefault="008C5E8F" w:rsidP="008C5E8F">
            <w:pPr>
              <w:spacing w:before="0" w:after="0" w:line="240" w:lineRule="auto"/>
              <w:jc w:val="right"/>
              <w:rPr>
                <w:rFonts w:ascii="Arial" w:hAnsi="Arial" w:cs="Arial"/>
                <w:b/>
                <w:bCs/>
                <w:color w:val="000000"/>
                <w:sz w:val="16"/>
                <w:szCs w:val="16"/>
              </w:rPr>
            </w:pPr>
            <w:r w:rsidRPr="008C5E8F">
              <w:rPr>
                <w:rFonts w:ascii="Arial" w:hAnsi="Arial" w:cs="Arial"/>
                <w:b/>
                <w:bCs/>
                <w:color w:val="000000"/>
                <w:sz w:val="16"/>
                <w:szCs w:val="16"/>
              </w:rPr>
              <w:t>4,182</w:t>
            </w:r>
          </w:p>
        </w:tc>
        <w:tc>
          <w:tcPr>
            <w:tcW w:w="860" w:type="dxa"/>
            <w:tcBorders>
              <w:top w:val="nil"/>
              <w:left w:val="nil"/>
              <w:bottom w:val="single" w:sz="4" w:space="0" w:color="auto"/>
              <w:right w:val="nil"/>
            </w:tcBorders>
            <w:shd w:val="clear" w:color="auto" w:fill="auto"/>
            <w:noWrap/>
            <w:vAlign w:val="bottom"/>
            <w:hideMark/>
          </w:tcPr>
          <w:p w14:paraId="6C473480" w14:textId="77777777" w:rsidR="008C5E8F" w:rsidRPr="008C5E8F" w:rsidRDefault="008C5E8F" w:rsidP="008C5E8F">
            <w:pPr>
              <w:spacing w:before="0" w:after="0" w:line="240" w:lineRule="auto"/>
              <w:jc w:val="right"/>
              <w:rPr>
                <w:rFonts w:ascii="Arial" w:hAnsi="Arial" w:cs="Arial"/>
                <w:b/>
                <w:bCs/>
                <w:color w:val="000000"/>
                <w:sz w:val="16"/>
                <w:szCs w:val="16"/>
              </w:rPr>
            </w:pPr>
            <w:r w:rsidRPr="008C5E8F">
              <w:rPr>
                <w:rFonts w:ascii="Arial" w:hAnsi="Arial" w:cs="Arial"/>
                <w:b/>
                <w:bCs/>
                <w:color w:val="000000"/>
                <w:sz w:val="16"/>
                <w:szCs w:val="16"/>
              </w:rPr>
              <w:t>4,843</w:t>
            </w:r>
          </w:p>
        </w:tc>
      </w:tr>
      <w:tr w:rsidR="008C5E8F" w:rsidRPr="008C5E8F" w14:paraId="5CCD562F" w14:textId="77777777" w:rsidTr="008C5E8F">
        <w:trPr>
          <w:trHeight w:val="397"/>
        </w:trPr>
        <w:tc>
          <w:tcPr>
            <w:tcW w:w="3345" w:type="dxa"/>
            <w:tcBorders>
              <w:top w:val="nil"/>
              <w:left w:val="nil"/>
              <w:bottom w:val="nil"/>
              <w:right w:val="nil"/>
            </w:tcBorders>
            <w:shd w:val="clear" w:color="auto" w:fill="auto"/>
            <w:vAlign w:val="bottom"/>
            <w:hideMark/>
          </w:tcPr>
          <w:p w14:paraId="1B6332E3" w14:textId="0634A8FA" w:rsidR="008C5E8F" w:rsidRPr="008C5E8F" w:rsidRDefault="00D24744" w:rsidP="008C5E8F">
            <w:pPr>
              <w:spacing w:before="0" w:after="0" w:line="240" w:lineRule="auto"/>
              <w:ind w:leftChars="75" w:left="143"/>
              <w:rPr>
                <w:rFonts w:ascii="Arial" w:hAnsi="Arial" w:cs="Arial"/>
                <w:b/>
                <w:bCs/>
                <w:color w:val="000000"/>
                <w:sz w:val="16"/>
                <w:szCs w:val="16"/>
              </w:rPr>
            </w:pPr>
            <w:r>
              <w:rPr>
                <w:rFonts w:ascii="Arial" w:hAnsi="Arial" w:cs="Arial"/>
                <w:b/>
                <w:bCs/>
                <w:color w:val="000000"/>
                <w:sz w:val="16"/>
                <w:szCs w:val="16"/>
              </w:rPr>
              <w:t xml:space="preserve">Net cash from (or used by) </w:t>
            </w:r>
            <w:r w:rsidR="008C5E8F" w:rsidRPr="008C5E8F">
              <w:rPr>
                <w:rFonts w:ascii="Arial" w:hAnsi="Arial" w:cs="Arial"/>
                <w:b/>
                <w:bCs/>
                <w:color w:val="000000"/>
                <w:sz w:val="16"/>
                <w:szCs w:val="16"/>
              </w:rPr>
              <w:t>financing activities</w:t>
            </w:r>
          </w:p>
        </w:tc>
        <w:tc>
          <w:tcPr>
            <w:tcW w:w="880" w:type="dxa"/>
            <w:tcBorders>
              <w:top w:val="nil"/>
              <w:left w:val="nil"/>
              <w:bottom w:val="single" w:sz="4" w:space="0" w:color="auto"/>
              <w:right w:val="nil"/>
            </w:tcBorders>
            <w:shd w:val="clear" w:color="auto" w:fill="auto"/>
            <w:noWrap/>
            <w:vAlign w:val="bottom"/>
            <w:hideMark/>
          </w:tcPr>
          <w:p w14:paraId="47A3DD39"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27,241</w:t>
            </w:r>
          </w:p>
        </w:tc>
        <w:tc>
          <w:tcPr>
            <w:tcW w:w="849" w:type="dxa"/>
            <w:tcBorders>
              <w:top w:val="nil"/>
              <w:left w:val="nil"/>
              <w:bottom w:val="single" w:sz="4" w:space="0" w:color="auto"/>
              <w:right w:val="nil"/>
            </w:tcBorders>
            <w:shd w:val="clear" w:color="000000" w:fill="D9D9D9"/>
            <w:noWrap/>
            <w:vAlign w:val="bottom"/>
            <w:hideMark/>
          </w:tcPr>
          <w:p w14:paraId="746AAB5F"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41,998</w:t>
            </w:r>
          </w:p>
        </w:tc>
        <w:tc>
          <w:tcPr>
            <w:tcW w:w="860" w:type="dxa"/>
            <w:tcBorders>
              <w:top w:val="nil"/>
              <w:left w:val="nil"/>
              <w:bottom w:val="single" w:sz="4" w:space="0" w:color="auto"/>
              <w:right w:val="nil"/>
            </w:tcBorders>
            <w:shd w:val="clear" w:color="auto" w:fill="auto"/>
            <w:noWrap/>
            <w:vAlign w:val="bottom"/>
            <w:hideMark/>
          </w:tcPr>
          <w:p w14:paraId="3B3D4948"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2,703</w:t>
            </w:r>
          </w:p>
        </w:tc>
        <w:tc>
          <w:tcPr>
            <w:tcW w:w="860" w:type="dxa"/>
            <w:tcBorders>
              <w:top w:val="nil"/>
              <w:left w:val="nil"/>
              <w:bottom w:val="single" w:sz="4" w:space="0" w:color="auto"/>
              <w:right w:val="nil"/>
            </w:tcBorders>
            <w:shd w:val="clear" w:color="auto" w:fill="auto"/>
            <w:noWrap/>
            <w:vAlign w:val="bottom"/>
            <w:hideMark/>
          </w:tcPr>
          <w:p w14:paraId="39312D0B"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1,447</w:t>
            </w:r>
          </w:p>
        </w:tc>
        <w:tc>
          <w:tcPr>
            <w:tcW w:w="860" w:type="dxa"/>
            <w:tcBorders>
              <w:top w:val="nil"/>
              <w:left w:val="nil"/>
              <w:bottom w:val="single" w:sz="4" w:space="0" w:color="auto"/>
              <w:right w:val="nil"/>
            </w:tcBorders>
            <w:shd w:val="clear" w:color="auto" w:fill="auto"/>
            <w:noWrap/>
            <w:vAlign w:val="bottom"/>
            <w:hideMark/>
          </w:tcPr>
          <w:p w14:paraId="2E99C954"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(2,610)</w:t>
            </w:r>
          </w:p>
        </w:tc>
      </w:tr>
      <w:tr w:rsidR="008C5E8F" w:rsidRPr="008C5E8F" w14:paraId="2508E2DD" w14:textId="77777777" w:rsidTr="00D24744">
        <w:trPr>
          <w:trHeight w:val="340"/>
        </w:trPr>
        <w:tc>
          <w:tcPr>
            <w:tcW w:w="3345" w:type="dxa"/>
            <w:tcBorders>
              <w:top w:val="nil"/>
              <w:left w:val="nil"/>
              <w:bottom w:val="nil"/>
              <w:right w:val="nil"/>
            </w:tcBorders>
            <w:shd w:val="clear" w:color="auto" w:fill="auto"/>
            <w:vAlign w:val="bottom"/>
            <w:hideMark/>
          </w:tcPr>
          <w:p w14:paraId="4C702B88" w14:textId="77777777" w:rsidR="008C5E8F" w:rsidRPr="008C5E8F" w:rsidRDefault="008C5E8F" w:rsidP="008C5E8F">
            <w:pPr>
              <w:spacing w:before="0" w:after="0" w:line="240" w:lineRule="auto"/>
              <w:rPr>
                <w:rFonts w:ascii="Arial" w:hAnsi="Arial" w:cs="Arial"/>
                <w:b/>
                <w:bCs/>
                <w:color w:val="000000"/>
                <w:sz w:val="16"/>
                <w:szCs w:val="16"/>
              </w:rPr>
            </w:pPr>
            <w:r w:rsidRPr="008C5E8F">
              <w:rPr>
                <w:rFonts w:ascii="Arial" w:hAnsi="Arial" w:cs="Arial"/>
                <w:b/>
                <w:bCs/>
                <w:color w:val="000000"/>
                <w:sz w:val="16"/>
                <w:szCs w:val="16"/>
              </w:rPr>
              <w:t>Net increase (or decrease) in cash held</w:t>
            </w:r>
          </w:p>
        </w:tc>
        <w:tc>
          <w:tcPr>
            <w:tcW w:w="880" w:type="dxa"/>
            <w:tcBorders>
              <w:top w:val="nil"/>
              <w:left w:val="nil"/>
              <w:bottom w:val="single" w:sz="4" w:space="0" w:color="auto"/>
              <w:right w:val="nil"/>
            </w:tcBorders>
            <w:shd w:val="clear" w:color="auto" w:fill="auto"/>
            <w:noWrap/>
            <w:vAlign w:val="bottom"/>
            <w:hideMark/>
          </w:tcPr>
          <w:p w14:paraId="0642CDD0"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(8,080)</w:t>
            </w:r>
          </w:p>
        </w:tc>
        <w:tc>
          <w:tcPr>
            <w:tcW w:w="849" w:type="dxa"/>
            <w:tcBorders>
              <w:top w:val="nil"/>
              <w:left w:val="nil"/>
              <w:bottom w:val="single" w:sz="4" w:space="0" w:color="auto"/>
              <w:right w:val="nil"/>
            </w:tcBorders>
            <w:shd w:val="clear" w:color="000000" w:fill="D9D9D9"/>
            <w:noWrap/>
            <w:vAlign w:val="bottom"/>
            <w:hideMark/>
          </w:tcPr>
          <w:p w14:paraId="4BDE4A07"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(3,775)</w:t>
            </w:r>
          </w:p>
        </w:tc>
        <w:tc>
          <w:tcPr>
            <w:tcW w:w="860" w:type="dxa"/>
            <w:tcBorders>
              <w:top w:val="nil"/>
              <w:left w:val="nil"/>
              <w:bottom w:val="single" w:sz="4" w:space="0" w:color="auto"/>
              <w:right w:val="nil"/>
            </w:tcBorders>
            <w:shd w:val="clear" w:color="auto" w:fill="auto"/>
            <w:noWrap/>
            <w:vAlign w:val="bottom"/>
            <w:hideMark/>
          </w:tcPr>
          <w:p w14:paraId="29CAC17E"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(3,570)</w:t>
            </w:r>
          </w:p>
        </w:tc>
        <w:tc>
          <w:tcPr>
            <w:tcW w:w="860" w:type="dxa"/>
            <w:tcBorders>
              <w:top w:val="nil"/>
              <w:left w:val="nil"/>
              <w:bottom w:val="single" w:sz="4" w:space="0" w:color="auto"/>
              <w:right w:val="nil"/>
            </w:tcBorders>
            <w:shd w:val="clear" w:color="auto" w:fill="auto"/>
            <w:noWrap/>
            <w:vAlign w:val="bottom"/>
            <w:hideMark/>
          </w:tcPr>
          <w:p w14:paraId="626DB52B"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(4,182)</w:t>
            </w:r>
          </w:p>
        </w:tc>
        <w:tc>
          <w:tcPr>
            <w:tcW w:w="860" w:type="dxa"/>
            <w:tcBorders>
              <w:top w:val="nil"/>
              <w:left w:val="nil"/>
              <w:bottom w:val="single" w:sz="4" w:space="0" w:color="auto"/>
              <w:right w:val="nil"/>
            </w:tcBorders>
            <w:shd w:val="clear" w:color="auto" w:fill="auto"/>
            <w:noWrap/>
            <w:vAlign w:val="bottom"/>
            <w:hideMark/>
          </w:tcPr>
          <w:p w14:paraId="25CC2DE1"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(4,843)</w:t>
            </w:r>
          </w:p>
        </w:tc>
      </w:tr>
      <w:tr w:rsidR="008C5E8F" w:rsidRPr="008C5E8F" w14:paraId="6EC08477" w14:textId="77777777" w:rsidTr="008C5E8F">
        <w:trPr>
          <w:trHeight w:val="397"/>
        </w:trPr>
        <w:tc>
          <w:tcPr>
            <w:tcW w:w="3345" w:type="dxa"/>
            <w:tcBorders>
              <w:top w:val="nil"/>
              <w:left w:val="nil"/>
              <w:bottom w:val="nil"/>
              <w:right w:val="nil"/>
            </w:tcBorders>
            <w:shd w:val="clear" w:color="auto" w:fill="auto"/>
            <w:vAlign w:val="bottom"/>
            <w:hideMark/>
          </w:tcPr>
          <w:p w14:paraId="60F3EEC2" w14:textId="77777777" w:rsidR="008C5E8F" w:rsidRPr="008C5E8F" w:rsidRDefault="008C5E8F" w:rsidP="008C5E8F">
            <w:pPr>
              <w:spacing w:before="0" w:after="0" w:line="240" w:lineRule="auto"/>
              <w:ind w:leftChars="75" w:left="143"/>
              <w:rPr>
                <w:rFonts w:ascii="Arial" w:hAnsi="Arial" w:cs="Arial"/>
                <w:color w:val="000000"/>
                <w:sz w:val="16"/>
                <w:szCs w:val="16"/>
              </w:rPr>
            </w:pPr>
            <w:r w:rsidRPr="008C5E8F">
              <w:rPr>
                <w:rFonts w:ascii="Arial" w:hAnsi="Arial" w:cs="Arial"/>
                <w:color w:val="000000"/>
                <w:sz w:val="16"/>
                <w:szCs w:val="16"/>
              </w:rPr>
              <w:t>Cash and cash equivalents at the beginning of the reporting period</w:t>
            </w:r>
          </w:p>
        </w:tc>
        <w:tc>
          <w:tcPr>
            <w:tcW w:w="880" w:type="dxa"/>
            <w:tcBorders>
              <w:top w:val="nil"/>
              <w:left w:val="nil"/>
              <w:bottom w:val="nil"/>
              <w:right w:val="nil"/>
            </w:tcBorders>
            <w:shd w:val="clear" w:color="auto" w:fill="auto"/>
            <w:noWrap/>
            <w:vAlign w:val="bottom"/>
            <w:hideMark/>
          </w:tcPr>
          <w:p w14:paraId="091B6458"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62,067</w:t>
            </w:r>
          </w:p>
        </w:tc>
        <w:tc>
          <w:tcPr>
            <w:tcW w:w="849" w:type="dxa"/>
            <w:tcBorders>
              <w:top w:val="nil"/>
              <w:left w:val="nil"/>
              <w:bottom w:val="nil"/>
              <w:right w:val="nil"/>
            </w:tcBorders>
            <w:shd w:val="clear" w:color="000000" w:fill="D9D9D9"/>
            <w:noWrap/>
            <w:vAlign w:val="bottom"/>
            <w:hideMark/>
          </w:tcPr>
          <w:p w14:paraId="7AE52B9A"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53,987</w:t>
            </w:r>
          </w:p>
        </w:tc>
        <w:tc>
          <w:tcPr>
            <w:tcW w:w="860" w:type="dxa"/>
            <w:tcBorders>
              <w:top w:val="nil"/>
              <w:left w:val="nil"/>
              <w:bottom w:val="nil"/>
              <w:right w:val="nil"/>
            </w:tcBorders>
            <w:shd w:val="clear" w:color="auto" w:fill="auto"/>
            <w:noWrap/>
            <w:vAlign w:val="bottom"/>
            <w:hideMark/>
          </w:tcPr>
          <w:p w14:paraId="44C6B685"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50,212</w:t>
            </w:r>
          </w:p>
        </w:tc>
        <w:tc>
          <w:tcPr>
            <w:tcW w:w="860" w:type="dxa"/>
            <w:tcBorders>
              <w:top w:val="nil"/>
              <w:left w:val="nil"/>
              <w:bottom w:val="nil"/>
              <w:right w:val="nil"/>
            </w:tcBorders>
            <w:shd w:val="clear" w:color="auto" w:fill="auto"/>
            <w:noWrap/>
            <w:vAlign w:val="bottom"/>
            <w:hideMark/>
          </w:tcPr>
          <w:p w14:paraId="1654E4A9"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46,642</w:t>
            </w:r>
          </w:p>
        </w:tc>
        <w:tc>
          <w:tcPr>
            <w:tcW w:w="860" w:type="dxa"/>
            <w:tcBorders>
              <w:top w:val="nil"/>
              <w:left w:val="nil"/>
              <w:bottom w:val="nil"/>
              <w:right w:val="nil"/>
            </w:tcBorders>
            <w:shd w:val="clear" w:color="auto" w:fill="auto"/>
            <w:noWrap/>
            <w:vAlign w:val="bottom"/>
            <w:hideMark/>
          </w:tcPr>
          <w:p w14:paraId="51D4E0CA" w14:textId="77777777" w:rsidR="008C5E8F" w:rsidRPr="008C5E8F" w:rsidRDefault="008C5E8F" w:rsidP="008C5E8F">
            <w:pPr>
              <w:spacing w:before="0" w:after="0" w:line="240" w:lineRule="auto"/>
              <w:jc w:val="right"/>
              <w:rPr>
                <w:rFonts w:ascii="Arial" w:hAnsi="Arial" w:cs="Arial"/>
                <w:sz w:val="16"/>
                <w:szCs w:val="16"/>
              </w:rPr>
            </w:pPr>
            <w:r w:rsidRPr="008C5E8F">
              <w:rPr>
                <w:rFonts w:ascii="Arial" w:hAnsi="Arial" w:cs="Arial"/>
                <w:sz w:val="16"/>
                <w:szCs w:val="16"/>
              </w:rPr>
              <w:t>42,460</w:t>
            </w:r>
          </w:p>
        </w:tc>
      </w:tr>
      <w:tr w:rsidR="008C5E8F" w:rsidRPr="008C5E8F" w14:paraId="1AC67CB4" w14:textId="77777777" w:rsidTr="008C5E8F">
        <w:trPr>
          <w:trHeight w:val="454"/>
        </w:trPr>
        <w:tc>
          <w:tcPr>
            <w:tcW w:w="3345" w:type="dxa"/>
            <w:tcBorders>
              <w:top w:val="nil"/>
              <w:left w:val="nil"/>
              <w:bottom w:val="single" w:sz="4" w:space="0" w:color="auto"/>
              <w:right w:val="nil"/>
            </w:tcBorders>
            <w:shd w:val="clear" w:color="auto" w:fill="auto"/>
            <w:vAlign w:val="bottom"/>
            <w:hideMark/>
          </w:tcPr>
          <w:p w14:paraId="6AA6B653" w14:textId="77777777" w:rsidR="008C5E8F" w:rsidRPr="008C5E8F" w:rsidRDefault="008C5E8F" w:rsidP="008C5E8F">
            <w:pPr>
              <w:spacing w:before="0" w:after="0" w:line="240" w:lineRule="auto"/>
              <w:rPr>
                <w:rFonts w:ascii="Arial" w:hAnsi="Arial" w:cs="Arial"/>
                <w:b/>
                <w:bCs/>
                <w:color w:val="000000"/>
                <w:sz w:val="16"/>
                <w:szCs w:val="16"/>
              </w:rPr>
            </w:pPr>
            <w:r w:rsidRPr="008C5E8F">
              <w:rPr>
                <w:rFonts w:ascii="Arial" w:hAnsi="Arial" w:cs="Arial"/>
                <w:b/>
                <w:bCs/>
                <w:color w:val="000000"/>
                <w:sz w:val="16"/>
                <w:szCs w:val="16"/>
              </w:rPr>
              <w:t>Cash and cash equivalents at the end of the reporting period</w:t>
            </w:r>
          </w:p>
        </w:tc>
        <w:tc>
          <w:tcPr>
            <w:tcW w:w="880" w:type="dxa"/>
            <w:tcBorders>
              <w:top w:val="nil"/>
              <w:left w:val="nil"/>
              <w:bottom w:val="single" w:sz="4" w:space="0" w:color="auto"/>
              <w:right w:val="nil"/>
            </w:tcBorders>
            <w:shd w:val="clear" w:color="auto" w:fill="auto"/>
            <w:noWrap/>
            <w:vAlign w:val="bottom"/>
            <w:hideMark/>
          </w:tcPr>
          <w:p w14:paraId="18AD79FA"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53,987</w:t>
            </w:r>
          </w:p>
        </w:tc>
        <w:tc>
          <w:tcPr>
            <w:tcW w:w="849" w:type="dxa"/>
            <w:tcBorders>
              <w:top w:val="nil"/>
              <w:left w:val="nil"/>
              <w:bottom w:val="single" w:sz="4" w:space="0" w:color="auto"/>
              <w:right w:val="nil"/>
            </w:tcBorders>
            <w:shd w:val="clear" w:color="000000" w:fill="D9D9D9"/>
            <w:noWrap/>
            <w:vAlign w:val="bottom"/>
            <w:hideMark/>
          </w:tcPr>
          <w:p w14:paraId="522D2DE8"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50,212</w:t>
            </w:r>
          </w:p>
        </w:tc>
        <w:tc>
          <w:tcPr>
            <w:tcW w:w="860" w:type="dxa"/>
            <w:tcBorders>
              <w:top w:val="nil"/>
              <w:left w:val="nil"/>
              <w:bottom w:val="single" w:sz="4" w:space="0" w:color="auto"/>
              <w:right w:val="nil"/>
            </w:tcBorders>
            <w:shd w:val="clear" w:color="auto" w:fill="auto"/>
            <w:noWrap/>
            <w:vAlign w:val="bottom"/>
            <w:hideMark/>
          </w:tcPr>
          <w:p w14:paraId="2A46FF10"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46,642</w:t>
            </w:r>
          </w:p>
        </w:tc>
        <w:tc>
          <w:tcPr>
            <w:tcW w:w="860" w:type="dxa"/>
            <w:tcBorders>
              <w:top w:val="nil"/>
              <w:left w:val="nil"/>
              <w:bottom w:val="single" w:sz="4" w:space="0" w:color="auto"/>
              <w:right w:val="nil"/>
            </w:tcBorders>
            <w:shd w:val="clear" w:color="auto" w:fill="auto"/>
            <w:noWrap/>
            <w:vAlign w:val="bottom"/>
            <w:hideMark/>
          </w:tcPr>
          <w:p w14:paraId="00B3E43B"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42,460</w:t>
            </w:r>
          </w:p>
        </w:tc>
        <w:tc>
          <w:tcPr>
            <w:tcW w:w="860" w:type="dxa"/>
            <w:tcBorders>
              <w:top w:val="nil"/>
              <w:left w:val="nil"/>
              <w:bottom w:val="single" w:sz="4" w:space="0" w:color="auto"/>
              <w:right w:val="nil"/>
            </w:tcBorders>
            <w:shd w:val="clear" w:color="auto" w:fill="auto"/>
            <w:noWrap/>
            <w:vAlign w:val="bottom"/>
            <w:hideMark/>
          </w:tcPr>
          <w:p w14:paraId="10474FA1" w14:textId="77777777" w:rsidR="008C5E8F" w:rsidRPr="008C5E8F" w:rsidRDefault="008C5E8F" w:rsidP="008C5E8F">
            <w:pPr>
              <w:spacing w:before="0" w:after="0" w:line="240" w:lineRule="auto"/>
              <w:jc w:val="right"/>
              <w:rPr>
                <w:rFonts w:ascii="Arial" w:hAnsi="Arial" w:cs="Arial"/>
                <w:b/>
                <w:bCs/>
                <w:sz w:val="16"/>
                <w:szCs w:val="16"/>
              </w:rPr>
            </w:pPr>
            <w:r w:rsidRPr="008C5E8F">
              <w:rPr>
                <w:rFonts w:ascii="Arial" w:hAnsi="Arial" w:cs="Arial"/>
                <w:b/>
                <w:bCs/>
                <w:sz w:val="16"/>
                <w:szCs w:val="16"/>
              </w:rPr>
              <w:t>37,617</w:t>
            </w:r>
          </w:p>
        </w:tc>
      </w:tr>
    </w:tbl>
    <w:p w14:paraId="44547714" w14:textId="6905D7C4" w:rsidR="008C5E8F" w:rsidRDefault="008C5E8F" w:rsidP="008C5E8F">
      <w:pPr>
        <w:pStyle w:val="FootnoteText"/>
        <w:spacing w:before="120"/>
        <w:rPr>
          <w:b/>
          <w:sz w:val="20"/>
        </w:rPr>
      </w:pPr>
      <w:r w:rsidRPr="008C5E8F">
        <w:t>Prepared on Australian A</w:t>
      </w:r>
      <w:r>
        <w:t xml:space="preserve">ccounting Standards basis. </w:t>
      </w:r>
      <w:r>
        <w:br w:type="page"/>
      </w:r>
    </w:p>
    <w:p w14:paraId="12D48E84" w14:textId="4153BBB2" w:rsidR="00CC6669" w:rsidRDefault="00CC6669" w:rsidP="00CC6669">
      <w:pPr>
        <w:pStyle w:val="TableHeading"/>
      </w:pPr>
      <w:r w:rsidRPr="00D30CBA">
        <w:lastRenderedPageBreak/>
        <w:t>Table</w:t>
      </w:r>
      <w:r>
        <w:t xml:space="preserve"> 3.5</w:t>
      </w:r>
      <w:r w:rsidRPr="00D30CBA">
        <w:t xml:space="preserve">: </w:t>
      </w:r>
      <w:r>
        <w:t>Departmental capital budget statement (for the period ended 30 June)</w:t>
      </w:r>
    </w:p>
    <w:tbl>
      <w:tblPr>
        <w:tblW w:w="7618" w:type="dxa"/>
        <w:tblLayout w:type="fixed"/>
        <w:tblLook w:val="04A0" w:firstRow="1" w:lastRow="0" w:firstColumn="1" w:lastColumn="0" w:noHBand="0" w:noVBand="1"/>
      </w:tblPr>
      <w:tblGrid>
        <w:gridCol w:w="3118"/>
        <w:gridCol w:w="900"/>
        <w:gridCol w:w="900"/>
        <w:gridCol w:w="900"/>
        <w:gridCol w:w="900"/>
        <w:gridCol w:w="900"/>
      </w:tblGrid>
      <w:tr w:rsidR="005437E0" w:rsidRPr="005437E0" w14:paraId="3FCAED99" w14:textId="77777777" w:rsidTr="002368E4">
        <w:trPr>
          <w:trHeight w:val="765"/>
        </w:trPr>
        <w:tc>
          <w:tcPr>
            <w:tcW w:w="3118" w:type="dxa"/>
            <w:tcBorders>
              <w:top w:val="single" w:sz="4" w:space="0" w:color="auto"/>
              <w:left w:val="nil"/>
              <w:bottom w:val="nil"/>
              <w:right w:val="nil"/>
            </w:tcBorders>
            <w:shd w:val="clear" w:color="000000" w:fill="FFFFFF"/>
            <w:tcMar>
              <w:left w:w="0" w:type="dxa"/>
            </w:tcMar>
            <w:hideMark/>
          </w:tcPr>
          <w:p w14:paraId="590014E0" w14:textId="77777777" w:rsidR="005437E0" w:rsidRPr="005437E0" w:rsidRDefault="005437E0" w:rsidP="005437E0">
            <w:pPr>
              <w:spacing w:before="40" w:after="0" w:line="240" w:lineRule="auto"/>
              <w:jc w:val="right"/>
              <w:rPr>
                <w:rFonts w:ascii="Arial" w:hAnsi="Arial" w:cs="Arial"/>
                <w:sz w:val="16"/>
                <w:szCs w:val="16"/>
              </w:rPr>
            </w:pPr>
            <w:r w:rsidRPr="005437E0">
              <w:rPr>
                <w:rFonts w:ascii="Arial" w:hAnsi="Arial" w:cs="Arial"/>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732DB13C" w14:textId="77777777" w:rsidR="005437E0" w:rsidRPr="005437E0" w:rsidRDefault="005437E0" w:rsidP="005437E0">
            <w:pPr>
              <w:spacing w:before="40" w:after="0" w:line="240" w:lineRule="auto"/>
              <w:jc w:val="right"/>
              <w:rPr>
                <w:rFonts w:ascii="Arial" w:hAnsi="Arial" w:cs="Arial"/>
                <w:b/>
                <w:bCs/>
                <w:sz w:val="16"/>
                <w:szCs w:val="16"/>
              </w:rPr>
            </w:pPr>
            <w:r w:rsidRPr="005437E0">
              <w:rPr>
                <w:rFonts w:ascii="Arial" w:hAnsi="Arial" w:cs="Arial"/>
                <w:b/>
                <w:bCs/>
                <w:sz w:val="16"/>
                <w:szCs w:val="16"/>
              </w:rPr>
              <w:t>2023–24</w:t>
            </w:r>
            <w:r w:rsidRPr="005437E0">
              <w:rPr>
                <w:rFonts w:ascii="Arial" w:hAnsi="Arial" w:cs="Arial"/>
                <w:b/>
                <w:bCs/>
                <w:sz w:val="16"/>
                <w:szCs w:val="16"/>
              </w:rPr>
              <w:br/>
              <w:t>Estimated actual</w:t>
            </w:r>
            <w:r w:rsidRPr="005437E0">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3AF53F29" w14:textId="77777777" w:rsidR="005437E0" w:rsidRPr="005437E0" w:rsidRDefault="005437E0" w:rsidP="005437E0">
            <w:pPr>
              <w:spacing w:before="40" w:after="0" w:line="240" w:lineRule="auto"/>
              <w:jc w:val="right"/>
              <w:rPr>
                <w:rFonts w:ascii="Arial" w:hAnsi="Arial" w:cs="Arial"/>
                <w:b/>
                <w:bCs/>
                <w:sz w:val="16"/>
                <w:szCs w:val="16"/>
              </w:rPr>
            </w:pPr>
            <w:r w:rsidRPr="005437E0">
              <w:rPr>
                <w:rFonts w:ascii="Arial" w:hAnsi="Arial" w:cs="Arial"/>
                <w:b/>
                <w:bCs/>
                <w:sz w:val="16"/>
                <w:szCs w:val="16"/>
              </w:rPr>
              <w:t>2024–25</w:t>
            </w:r>
            <w:r w:rsidRPr="005437E0">
              <w:rPr>
                <w:rFonts w:ascii="Arial" w:hAnsi="Arial" w:cs="Arial"/>
                <w:b/>
                <w:bCs/>
                <w:sz w:val="16"/>
                <w:szCs w:val="16"/>
              </w:rPr>
              <w:br/>
              <w:t xml:space="preserve">Budget </w:t>
            </w:r>
            <w:r w:rsidRPr="005437E0">
              <w:rPr>
                <w:rFonts w:ascii="Arial" w:hAnsi="Arial" w:cs="Arial"/>
                <w:b/>
                <w:bCs/>
                <w:sz w:val="16"/>
                <w:szCs w:val="16"/>
              </w:rPr>
              <w:br/>
            </w:r>
            <w:r w:rsidRPr="005437E0">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6D84E52E" w14:textId="77777777" w:rsidR="005437E0" w:rsidRPr="005437E0" w:rsidRDefault="005437E0" w:rsidP="005437E0">
            <w:pPr>
              <w:spacing w:before="40" w:after="0" w:line="240" w:lineRule="auto"/>
              <w:jc w:val="right"/>
              <w:rPr>
                <w:rFonts w:ascii="Arial" w:hAnsi="Arial" w:cs="Arial"/>
                <w:b/>
                <w:bCs/>
                <w:sz w:val="16"/>
                <w:szCs w:val="16"/>
              </w:rPr>
            </w:pPr>
            <w:r w:rsidRPr="005437E0">
              <w:rPr>
                <w:rFonts w:ascii="Arial" w:hAnsi="Arial" w:cs="Arial"/>
                <w:b/>
                <w:bCs/>
                <w:sz w:val="16"/>
                <w:szCs w:val="16"/>
              </w:rPr>
              <w:t>2025–26</w:t>
            </w:r>
            <w:r w:rsidRPr="005437E0">
              <w:rPr>
                <w:rFonts w:ascii="Arial" w:hAnsi="Arial" w:cs="Arial"/>
                <w:b/>
                <w:bCs/>
                <w:sz w:val="16"/>
                <w:szCs w:val="16"/>
              </w:rPr>
              <w:br/>
              <w:t>Forward estimate</w:t>
            </w:r>
            <w:r w:rsidRPr="005437E0">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1E58F506" w14:textId="77777777" w:rsidR="005437E0" w:rsidRPr="005437E0" w:rsidRDefault="005437E0" w:rsidP="005437E0">
            <w:pPr>
              <w:spacing w:before="40" w:after="0" w:line="240" w:lineRule="auto"/>
              <w:jc w:val="right"/>
              <w:rPr>
                <w:rFonts w:ascii="Arial" w:hAnsi="Arial" w:cs="Arial"/>
                <w:b/>
                <w:bCs/>
                <w:sz w:val="16"/>
                <w:szCs w:val="16"/>
              </w:rPr>
            </w:pPr>
            <w:r w:rsidRPr="005437E0">
              <w:rPr>
                <w:rFonts w:ascii="Arial" w:hAnsi="Arial" w:cs="Arial"/>
                <w:b/>
                <w:bCs/>
                <w:sz w:val="16"/>
                <w:szCs w:val="16"/>
              </w:rPr>
              <w:t>2026–27</w:t>
            </w:r>
            <w:r w:rsidRPr="005437E0">
              <w:rPr>
                <w:rFonts w:ascii="Arial" w:hAnsi="Arial" w:cs="Arial"/>
                <w:b/>
                <w:bCs/>
                <w:sz w:val="16"/>
                <w:szCs w:val="16"/>
              </w:rPr>
              <w:br/>
              <w:t>Forward estimate</w:t>
            </w:r>
            <w:r w:rsidRPr="005437E0">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55BC9C74" w14:textId="77777777" w:rsidR="005437E0" w:rsidRPr="005437E0" w:rsidRDefault="005437E0" w:rsidP="005437E0">
            <w:pPr>
              <w:spacing w:before="40" w:after="0" w:line="240" w:lineRule="auto"/>
              <w:jc w:val="right"/>
              <w:rPr>
                <w:rFonts w:ascii="Arial" w:hAnsi="Arial" w:cs="Arial"/>
                <w:b/>
                <w:bCs/>
                <w:sz w:val="16"/>
                <w:szCs w:val="16"/>
              </w:rPr>
            </w:pPr>
            <w:r w:rsidRPr="005437E0">
              <w:rPr>
                <w:rFonts w:ascii="Arial" w:hAnsi="Arial" w:cs="Arial"/>
                <w:b/>
                <w:bCs/>
                <w:sz w:val="16"/>
                <w:szCs w:val="16"/>
              </w:rPr>
              <w:t>2027–28</w:t>
            </w:r>
            <w:r w:rsidRPr="005437E0">
              <w:rPr>
                <w:rFonts w:ascii="Arial" w:hAnsi="Arial" w:cs="Arial"/>
                <w:b/>
                <w:bCs/>
                <w:sz w:val="16"/>
                <w:szCs w:val="16"/>
              </w:rPr>
              <w:br/>
              <w:t>Forward estimate</w:t>
            </w:r>
            <w:r w:rsidRPr="005437E0">
              <w:rPr>
                <w:rFonts w:ascii="Arial" w:hAnsi="Arial" w:cs="Arial"/>
                <w:b/>
                <w:bCs/>
                <w:sz w:val="16"/>
                <w:szCs w:val="16"/>
              </w:rPr>
              <w:br/>
              <w:t>$'000</w:t>
            </w:r>
          </w:p>
        </w:tc>
      </w:tr>
      <w:tr w:rsidR="005437E0" w:rsidRPr="005437E0" w14:paraId="11EA6E7A" w14:textId="77777777" w:rsidTr="005437E0">
        <w:trPr>
          <w:trHeight w:val="225"/>
        </w:trPr>
        <w:tc>
          <w:tcPr>
            <w:tcW w:w="3118" w:type="dxa"/>
            <w:tcBorders>
              <w:top w:val="nil"/>
              <w:left w:val="nil"/>
              <w:bottom w:val="nil"/>
              <w:right w:val="nil"/>
            </w:tcBorders>
            <w:shd w:val="clear" w:color="000000" w:fill="FFFFFF"/>
            <w:noWrap/>
            <w:vAlign w:val="bottom"/>
            <w:hideMark/>
          </w:tcPr>
          <w:p w14:paraId="6709F027" w14:textId="77777777" w:rsidR="005437E0" w:rsidRPr="005437E0" w:rsidRDefault="005437E0" w:rsidP="005437E0">
            <w:pPr>
              <w:spacing w:before="0" w:after="0" w:line="240" w:lineRule="auto"/>
              <w:rPr>
                <w:rFonts w:ascii="Arial" w:hAnsi="Arial" w:cs="Arial"/>
                <w:b/>
                <w:bCs/>
                <w:color w:val="000000"/>
                <w:sz w:val="16"/>
                <w:szCs w:val="16"/>
              </w:rPr>
            </w:pPr>
            <w:r w:rsidRPr="005437E0">
              <w:rPr>
                <w:rFonts w:ascii="Arial" w:hAnsi="Arial" w:cs="Arial"/>
                <w:b/>
                <w:bCs/>
                <w:color w:val="000000"/>
                <w:sz w:val="16"/>
                <w:szCs w:val="16"/>
              </w:rPr>
              <w:t>CAPITAL APPROPRIATIONS</w:t>
            </w:r>
          </w:p>
        </w:tc>
        <w:tc>
          <w:tcPr>
            <w:tcW w:w="900" w:type="dxa"/>
            <w:tcBorders>
              <w:top w:val="single" w:sz="4" w:space="0" w:color="auto"/>
              <w:left w:val="nil"/>
              <w:bottom w:val="nil"/>
              <w:right w:val="nil"/>
            </w:tcBorders>
            <w:shd w:val="clear" w:color="000000" w:fill="FFFFFF"/>
            <w:noWrap/>
            <w:vAlign w:val="bottom"/>
            <w:hideMark/>
          </w:tcPr>
          <w:p w14:paraId="034F05C0"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 </w:t>
            </w:r>
          </w:p>
        </w:tc>
        <w:tc>
          <w:tcPr>
            <w:tcW w:w="900" w:type="dxa"/>
            <w:tcBorders>
              <w:top w:val="single" w:sz="4" w:space="0" w:color="auto"/>
              <w:left w:val="nil"/>
              <w:bottom w:val="nil"/>
              <w:right w:val="nil"/>
            </w:tcBorders>
            <w:shd w:val="clear" w:color="000000" w:fill="D9D9D9"/>
            <w:noWrap/>
            <w:vAlign w:val="bottom"/>
            <w:hideMark/>
          </w:tcPr>
          <w:p w14:paraId="099C5AB7"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4E50C84B"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 </w:t>
            </w:r>
          </w:p>
        </w:tc>
        <w:tc>
          <w:tcPr>
            <w:tcW w:w="900" w:type="dxa"/>
            <w:tcBorders>
              <w:top w:val="single" w:sz="4" w:space="0" w:color="auto"/>
              <w:left w:val="nil"/>
              <w:bottom w:val="nil"/>
              <w:right w:val="nil"/>
            </w:tcBorders>
            <w:shd w:val="clear" w:color="000000" w:fill="FFFFFF"/>
            <w:noWrap/>
            <w:vAlign w:val="bottom"/>
            <w:hideMark/>
          </w:tcPr>
          <w:p w14:paraId="0C20BD5B"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 </w:t>
            </w:r>
          </w:p>
        </w:tc>
        <w:tc>
          <w:tcPr>
            <w:tcW w:w="900" w:type="dxa"/>
            <w:tcBorders>
              <w:top w:val="single" w:sz="4" w:space="0" w:color="auto"/>
              <w:left w:val="nil"/>
              <w:bottom w:val="nil"/>
              <w:right w:val="nil"/>
            </w:tcBorders>
            <w:shd w:val="clear" w:color="000000" w:fill="FFFFFF"/>
            <w:noWrap/>
            <w:vAlign w:val="bottom"/>
            <w:hideMark/>
          </w:tcPr>
          <w:p w14:paraId="5F0D07A0"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 </w:t>
            </w:r>
          </w:p>
        </w:tc>
      </w:tr>
      <w:tr w:rsidR="005437E0" w:rsidRPr="005437E0" w14:paraId="61A7E39E" w14:textId="77777777" w:rsidTr="005437E0">
        <w:trPr>
          <w:trHeight w:val="225"/>
        </w:trPr>
        <w:tc>
          <w:tcPr>
            <w:tcW w:w="3118" w:type="dxa"/>
            <w:tcBorders>
              <w:top w:val="nil"/>
              <w:left w:val="nil"/>
              <w:bottom w:val="nil"/>
              <w:right w:val="nil"/>
            </w:tcBorders>
            <w:shd w:val="clear" w:color="000000" w:fill="FFFFFF"/>
            <w:noWrap/>
            <w:vAlign w:val="bottom"/>
            <w:hideMark/>
          </w:tcPr>
          <w:p w14:paraId="699D00A1" w14:textId="77777777" w:rsidR="005437E0" w:rsidRPr="005437E0" w:rsidRDefault="005437E0" w:rsidP="005437E0">
            <w:pPr>
              <w:spacing w:before="0" w:after="0" w:line="240" w:lineRule="auto"/>
              <w:ind w:leftChars="75" w:left="143"/>
              <w:rPr>
                <w:rFonts w:ascii="Arial" w:hAnsi="Arial" w:cs="Arial"/>
                <w:color w:val="000000"/>
                <w:sz w:val="16"/>
                <w:szCs w:val="16"/>
              </w:rPr>
            </w:pPr>
            <w:r w:rsidRPr="005437E0">
              <w:rPr>
                <w:rFonts w:ascii="Arial" w:hAnsi="Arial" w:cs="Arial"/>
                <w:color w:val="000000"/>
                <w:sz w:val="16"/>
                <w:szCs w:val="16"/>
              </w:rPr>
              <w:t>Equity injections - Bill 2</w:t>
            </w:r>
          </w:p>
        </w:tc>
        <w:tc>
          <w:tcPr>
            <w:tcW w:w="900" w:type="dxa"/>
            <w:tcBorders>
              <w:top w:val="nil"/>
              <w:left w:val="nil"/>
              <w:bottom w:val="nil"/>
              <w:right w:val="nil"/>
            </w:tcBorders>
            <w:shd w:val="clear" w:color="auto" w:fill="auto"/>
            <w:noWrap/>
            <w:vAlign w:val="bottom"/>
            <w:hideMark/>
          </w:tcPr>
          <w:p w14:paraId="472E172D"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33,321</w:t>
            </w:r>
          </w:p>
        </w:tc>
        <w:tc>
          <w:tcPr>
            <w:tcW w:w="900" w:type="dxa"/>
            <w:tcBorders>
              <w:top w:val="nil"/>
              <w:left w:val="nil"/>
              <w:bottom w:val="nil"/>
              <w:right w:val="nil"/>
            </w:tcBorders>
            <w:shd w:val="clear" w:color="000000" w:fill="D9D9D9"/>
            <w:noWrap/>
            <w:vAlign w:val="bottom"/>
            <w:hideMark/>
          </w:tcPr>
          <w:p w14:paraId="4E3BE865"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45,773</w:t>
            </w:r>
          </w:p>
        </w:tc>
        <w:tc>
          <w:tcPr>
            <w:tcW w:w="900" w:type="dxa"/>
            <w:tcBorders>
              <w:top w:val="nil"/>
              <w:left w:val="nil"/>
              <w:bottom w:val="nil"/>
              <w:right w:val="nil"/>
            </w:tcBorders>
            <w:shd w:val="clear" w:color="auto" w:fill="auto"/>
            <w:noWrap/>
            <w:vAlign w:val="bottom"/>
            <w:hideMark/>
          </w:tcPr>
          <w:p w14:paraId="6B4F5CBB"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6,273</w:t>
            </w:r>
          </w:p>
        </w:tc>
        <w:tc>
          <w:tcPr>
            <w:tcW w:w="900" w:type="dxa"/>
            <w:tcBorders>
              <w:top w:val="nil"/>
              <w:left w:val="nil"/>
              <w:bottom w:val="nil"/>
              <w:right w:val="nil"/>
            </w:tcBorders>
            <w:shd w:val="clear" w:color="auto" w:fill="auto"/>
            <w:noWrap/>
            <w:vAlign w:val="bottom"/>
            <w:hideMark/>
          </w:tcPr>
          <w:p w14:paraId="5EA55D4E"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5,629</w:t>
            </w:r>
          </w:p>
        </w:tc>
        <w:tc>
          <w:tcPr>
            <w:tcW w:w="900" w:type="dxa"/>
            <w:tcBorders>
              <w:top w:val="nil"/>
              <w:left w:val="nil"/>
              <w:bottom w:val="nil"/>
              <w:right w:val="nil"/>
            </w:tcBorders>
            <w:shd w:val="clear" w:color="auto" w:fill="auto"/>
            <w:noWrap/>
            <w:vAlign w:val="bottom"/>
            <w:hideMark/>
          </w:tcPr>
          <w:p w14:paraId="08F95E6B"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2,233</w:t>
            </w:r>
          </w:p>
        </w:tc>
      </w:tr>
      <w:tr w:rsidR="005437E0" w:rsidRPr="005437E0" w14:paraId="0DB5A06D" w14:textId="77777777" w:rsidTr="005437E0">
        <w:trPr>
          <w:trHeight w:val="225"/>
        </w:trPr>
        <w:tc>
          <w:tcPr>
            <w:tcW w:w="3118" w:type="dxa"/>
            <w:tcBorders>
              <w:top w:val="nil"/>
              <w:left w:val="nil"/>
              <w:bottom w:val="nil"/>
              <w:right w:val="nil"/>
            </w:tcBorders>
            <w:shd w:val="clear" w:color="000000" w:fill="FFFFFF"/>
            <w:noWrap/>
            <w:vAlign w:val="bottom"/>
            <w:hideMark/>
          </w:tcPr>
          <w:p w14:paraId="00D41FCF" w14:textId="77777777" w:rsidR="005437E0" w:rsidRPr="005437E0" w:rsidRDefault="005437E0" w:rsidP="005437E0">
            <w:pPr>
              <w:spacing w:before="0" w:after="0" w:line="240" w:lineRule="auto"/>
              <w:ind w:leftChars="75" w:left="143"/>
              <w:rPr>
                <w:rFonts w:ascii="Arial" w:hAnsi="Arial" w:cs="Arial"/>
                <w:b/>
                <w:bCs/>
                <w:color w:val="000000"/>
                <w:sz w:val="16"/>
                <w:szCs w:val="16"/>
              </w:rPr>
            </w:pPr>
            <w:r w:rsidRPr="005437E0">
              <w:rPr>
                <w:rFonts w:ascii="Arial" w:hAnsi="Arial" w:cs="Arial"/>
                <w:b/>
                <w:bCs/>
                <w:color w:val="000000"/>
                <w:sz w:val="16"/>
                <w:szCs w:val="16"/>
              </w:rPr>
              <w:t>Total capital appropriations</w:t>
            </w:r>
          </w:p>
        </w:tc>
        <w:tc>
          <w:tcPr>
            <w:tcW w:w="900" w:type="dxa"/>
            <w:tcBorders>
              <w:top w:val="nil"/>
              <w:left w:val="nil"/>
              <w:bottom w:val="single" w:sz="4" w:space="0" w:color="auto"/>
              <w:right w:val="nil"/>
            </w:tcBorders>
            <w:shd w:val="clear" w:color="auto" w:fill="auto"/>
            <w:noWrap/>
            <w:vAlign w:val="bottom"/>
            <w:hideMark/>
          </w:tcPr>
          <w:p w14:paraId="64D501E4"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33,321</w:t>
            </w:r>
          </w:p>
        </w:tc>
        <w:tc>
          <w:tcPr>
            <w:tcW w:w="900" w:type="dxa"/>
            <w:tcBorders>
              <w:top w:val="nil"/>
              <w:left w:val="nil"/>
              <w:bottom w:val="single" w:sz="4" w:space="0" w:color="auto"/>
              <w:right w:val="nil"/>
            </w:tcBorders>
            <w:shd w:val="clear" w:color="000000" w:fill="D9D9D9"/>
            <w:noWrap/>
            <w:vAlign w:val="bottom"/>
            <w:hideMark/>
          </w:tcPr>
          <w:p w14:paraId="5AB682C9"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45,773</w:t>
            </w:r>
          </w:p>
        </w:tc>
        <w:tc>
          <w:tcPr>
            <w:tcW w:w="900" w:type="dxa"/>
            <w:tcBorders>
              <w:top w:val="nil"/>
              <w:left w:val="nil"/>
              <w:bottom w:val="single" w:sz="4" w:space="0" w:color="auto"/>
              <w:right w:val="nil"/>
            </w:tcBorders>
            <w:shd w:val="clear" w:color="auto" w:fill="auto"/>
            <w:noWrap/>
            <w:vAlign w:val="bottom"/>
            <w:hideMark/>
          </w:tcPr>
          <w:p w14:paraId="26C44119"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6,273</w:t>
            </w:r>
          </w:p>
        </w:tc>
        <w:tc>
          <w:tcPr>
            <w:tcW w:w="900" w:type="dxa"/>
            <w:tcBorders>
              <w:top w:val="nil"/>
              <w:left w:val="nil"/>
              <w:bottom w:val="single" w:sz="4" w:space="0" w:color="auto"/>
              <w:right w:val="nil"/>
            </w:tcBorders>
            <w:shd w:val="clear" w:color="auto" w:fill="auto"/>
            <w:noWrap/>
            <w:vAlign w:val="bottom"/>
            <w:hideMark/>
          </w:tcPr>
          <w:p w14:paraId="52021B05"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5,629</w:t>
            </w:r>
          </w:p>
        </w:tc>
        <w:tc>
          <w:tcPr>
            <w:tcW w:w="900" w:type="dxa"/>
            <w:tcBorders>
              <w:top w:val="nil"/>
              <w:left w:val="nil"/>
              <w:bottom w:val="single" w:sz="4" w:space="0" w:color="auto"/>
              <w:right w:val="nil"/>
            </w:tcBorders>
            <w:shd w:val="clear" w:color="auto" w:fill="auto"/>
            <w:noWrap/>
            <w:vAlign w:val="bottom"/>
            <w:hideMark/>
          </w:tcPr>
          <w:p w14:paraId="35D37ED6"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2,233</w:t>
            </w:r>
          </w:p>
        </w:tc>
      </w:tr>
      <w:tr w:rsidR="005437E0" w:rsidRPr="005437E0" w14:paraId="7FB4A433" w14:textId="77777777" w:rsidTr="005437E0">
        <w:trPr>
          <w:trHeight w:val="454"/>
        </w:trPr>
        <w:tc>
          <w:tcPr>
            <w:tcW w:w="3118" w:type="dxa"/>
            <w:tcBorders>
              <w:top w:val="nil"/>
              <w:left w:val="nil"/>
              <w:bottom w:val="nil"/>
              <w:right w:val="nil"/>
            </w:tcBorders>
            <w:shd w:val="clear" w:color="000000" w:fill="FFFFFF"/>
            <w:vAlign w:val="bottom"/>
            <w:hideMark/>
          </w:tcPr>
          <w:p w14:paraId="0BD8306B" w14:textId="77777777" w:rsidR="005437E0" w:rsidRPr="005437E0" w:rsidRDefault="005437E0" w:rsidP="005437E0">
            <w:pPr>
              <w:spacing w:before="0" w:after="0" w:line="240" w:lineRule="auto"/>
              <w:rPr>
                <w:rFonts w:ascii="Arial" w:hAnsi="Arial" w:cs="Arial"/>
                <w:b/>
                <w:bCs/>
                <w:color w:val="000000"/>
                <w:sz w:val="16"/>
                <w:szCs w:val="16"/>
              </w:rPr>
            </w:pPr>
            <w:r w:rsidRPr="005437E0">
              <w:rPr>
                <w:rFonts w:ascii="Arial" w:hAnsi="Arial" w:cs="Arial"/>
                <w:b/>
                <w:bCs/>
                <w:color w:val="000000"/>
                <w:sz w:val="16"/>
                <w:szCs w:val="16"/>
              </w:rPr>
              <w:t>Total new capital appropriations represented by:</w:t>
            </w:r>
          </w:p>
        </w:tc>
        <w:tc>
          <w:tcPr>
            <w:tcW w:w="900" w:type="dxa"/>
            <w:tcBorders>
              <w:top w:val="nil"/>
              <w:left w:val="nil"/>
              <w:bottom w:val="nil"/>
              <w:right w:val="nil"/>
            </w:tcBorders>
            <w:shd w:val="clear" w:color="000000" w:fill="FFFFFF"/>
            <w:noWrap/>
            <w:vAlign w:val="bottom"/>
            <w:hideMark/>
          </w:tcPr>
          <w:p w14:paraId="7FC642E6"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 </w:t>
            </w:r>
          </w:p>
        </w:tc>
        <w:tc>
          <w:tcPr>
            <w:tcW w:w="900" w:type="dxa"/>
            <w:tcBorders>
              <w:top w:val="nil"/>
              <w:left w:val="nil"/>
              <w:bottom w:val="nil"/>
              <w:right w:val="nil"/>
            </w:tcBorders>
            <w:shd w:val="clear" w:color="000000" w:fill="D9D9D9"/>
            <w:noWrap/>
            <w:vAlign w:val="bottom"/>
            <w:hideMark/>
          </w:tcPr>
          <w:p w14:paraId="74015D13"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735C94EA" w14:textId="77777777" w:rsidR="005437E0" w:rsidRPr="005437E0" w:rsidRDefault="005437E0" w:rsidP="005437E0">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000000" w:fill="FFFFFF"/>
            <w:noWrap/>
            <w:vAlign w:val="bottom"/>
            <w:hideMark/>
          </w:tcPr>
          <w:p w14:paraId="41C9CE51"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 </w:t>
            </w:r>
          </w:p>
        </w:tc>
        <w:tc>
          <w:tcPr>
            <w:tcW w:w="900" w:type="dxa"/>
            <w:tcBorders>
              <w:top w:val="nil"/>
              <w:left w:val="nil"/>
              <w:bottom w:val="nil"/>
              <w:right w:val="nil"/>
            </w:tcBorders>
            <w:shd w:val="clear" w:color="000000" w:fill="FFFFFF"/>
            <w:noWrap/>
            <w:vAlign w:val="bottom"/>
            <w:hideMark/>
          </w:tcPr>
          <w:p w14:paraId="75FCD642"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 </w:t>
            </w:r>
          </w:p>
        </w:tc>
      </w:tr>
      <w:tr w:rsidR="005437E0" w:rsidRPr="005437E0" w14:paraId="24E3B79E" w14:textId="77777777" w:rsidTr="005437E0">
        <w:trPr>
          <w:trHeight w:val="225"/>
        </w:trPr>
        <w:tc>
          <w:tcPr>
            <w:tcW w:w="3118" w:type="dxa"/>
            <w:tcBorders>
              <w:top w:val="nil"/>
              <w:left w:val="nil"/>
              <w:bottom w:val="nil"/>
              <w:right w:val="nil"/>
            </w:tcBorders>
            <w:shd w:val="clear" w:color="000000" w:fill="FFFFFF"/>
            <w:noWrap/>
            <w:vAlign w:val="bottom"/>
            <w:hideMark/>
          </w:tcPr>
          <w:p w14:paraId="500C2D0A" w14:textId="77777777" w:rsidR="005437E0" w:rsidRPr="005437E0" w:rsidRDefault="005437E0" w:rsidP="005437E0">
            <w:pPr>
              <w:spacing w:before="0" w:after="0" w:line="240" w:lineRule="auto"/>
              <w:ind w:leftChars="75" w:left="143"/>
              <w:rPr>
                <w:rFonts w:ascii="Arial" w:hAnsi="Arial" w:cs="Arial"/>
                <w:color w:val="000000"/>
                <w:sz w:val="16"/>
                <w:szCs w:val="16"/>
              </w:rPr>
            </w:pPr>
            <w:r w:rsidRPr="005437E0">
              <w:rPr>
                <w:rFonts w:ascii="Arial" w:hAnsi="Arial" w:cs="Arial"/>
                <w:color w:val="000000"/>
                <w:sz w:val="16"/>
                <w:szCs w:val="16"/>
              </w:rPr>
              <w:t>Purchase of non-financial assets</w:t>
            </w:r>
          </w:p>
        </w:tc>
        <w:tc>
          <w:tcPr>
            <w:tcW w:w="900" w:type="dxa"/>
            <w:tcBorders>
              <w:top w:val="nil"/>
              <w:left w:val="nil"/>
              <w:bottom w:val="nil"/>
              <w:right w:val="nil"/>
            </w:tcBorders>
            <w:shd w:val="clear" w:color="auto" w:fill="auto"/>
            <w:noWrap/>
            <w:vAlign w:val="bottom"/>
            <w:hideMark/>
          </w:tcPr>
          <w:p w14:paraId="7E28C3DA"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33,321</w:t>
            </w:r>
          </w:p>
        </w:tc>
        <w:tc>
          <w:tcPr>
            <w:tcW w:w="900" w:type="dxa"/>
            <w:tcBorders>
              <w:top w:val="nil"/>
              <w:left w:val="nil"/>
              <w:bottom w:val="nil"/>
              <w:right w:val="nil"/>
            </w:tcBorders>
            <w:shd w:val="clear" w:color="000000" w:fill="D9D9D9"/>
            <w:noWrap/>
            <w:vAlign w:val="bottom"/>
            <w:hideMark/>
          </w:tcPr>
          <w:p w14:paraId="7CEE7F9F"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45,773</w:t>
            </w:r>
          </w:p>
        </w:tc>
        <w:tc>
          <w:tcPr>
            <w:tcW w:w="900" w:type="dxa"/>
            <w:tcBorders>
              <w:top w:val="nil"/>
              <w:left w:val="nil"/>
              <w:bottom w:val="nil"/>
              <w:right w:val="nil"/>
            </w:tcBorders>
            <w:shd w:val="clear" w:color="auto" w:fill="auto"/>
            <w:noWrap/>
            <w:vAlign w:val="bottom"/>
            <w:hideMark/>
          </w:tcPr>
          <w:p w14:paraId="64A2F9A9"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6,273</w:t>
            </w:r>
          </w:p>
        </w:tc>
        <w:tc>
          <w:tcPr>
            <w:tcW w:w="900" w:type="dxa"/>
            <w:tcBorders>
              <w:top w:val="nil"/>
              <w:left w:val="nil"/>
              <w:bottom w:val="nil"/>
              <w:right w:val="nil"/>
            </w:tcBorders>
            <w:shd w:val="clear" w:color="auto" w:fill="auto"/>
            <w:noWrap/>
            <w:vAlign w:val="bottom"/>
            <w:hideMark/>
          </w:tcPr>
          <w:p w14:paraId="5B50AED2"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5,629</w:t>
            </w:r>
          </w:p>
        </w:tc>
        <w:tc>
          <w:tcPr>
            <w:tcW w:w="900" w:type="dxa"/>
            <w:tcBorders>
              <w:top w:val="nil"/>
              <w:left w:val="nil"/>
              <w:bottom w:val="nil"/>
              <w:right w:val="nil"/>
            </w:tcBorders>
            <w:shd w:val="clear" w:color="auto" w:fill="auto"/>
            <w:noWrap/>
            <w:vAlign w:val="bottom"/>
            <w:hideMark/>
          </w:tcPr>
          <w:p w14:paraId="414F93BE"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2,233</w:t>
            </w:r>
          </w:p>
        </w:tc>
      </w:tr>
      <w:tr w:rsidR="005437E0" w:rsidRPr="005437E0" w14:paraId="3541BBFD" w14:textId="77777777" w:rsidTr="005437E0">
        <w:trPr>
          <w:trHeight w:val="225"/>
        </w:trPr>
        <w:tc>
          <w:tcPr>
            <w:tcW w:w="3118" w:type="dxa"/>
            <w:tcBorders>
              <w:top w:val="nil"/>
              <w:left w:val="nil"/>
              <w:bottom w:val="nil"/>
              <w:right w:val="nil"/>
            </w:tcBorders>
            <w:shd w:val="clear" w:color="000000" w:fill="FFFFFF"/>
            <w:noWrap/>
            <w:vAlign w:val="bottom"/>
            <w:hideMark/>
          </w:tcPr>
          <w:p w14:paraId="4F07E8D6" w14:textId="77777777" w:rsidR="005437E0" w:rsidRPr="005437E0" w:rsidRDefault="005437E0" w:rsidP="005437E0">
            <w:pPr>
              <w:spacing w:before="0" w:after="0" w:line="240" w:lineRule="auto"/>
              <w:ind w:leftChars="75" w:left="143"/>
              <w:rPr>
                <w:rFonts w:ascii="Arial" w:hAnsi="Arial" w:cs="Arial"/>
                <w:b/>
                <w:bCs/>
                <w:color w:val="000000"/>
                <w:sz w:val="16"/>
                <w:szCs w:val="16"/>
              </w:rPr>
            </w:pPr>
            <w:r w:rsidRPr="005437E0">
              <w:rPr>
                <w:rFonts w:ascii="Arial" w:hAnsi="Arial" w:cs="Arial"/>
                <w:b/>
                <w:bCs/>
                <w:color w:val="000000"/>
                <w:sz w:val="16"/>
                <w:szCs w:val="16"/>
              </w:rPr>
              <w:t>Total items</w:t>
            </w:r>
          </w:p>
        </w:tc>
        <w:tc>
          <w:tcPr>
            <w:tcW w:w="900" w:type="dxa"/>
            <w:tcBorders>
              <w:top w:val="nil"/>
              <w:left w:val="nil"/>
              <w:bottom w:val="single" w:sz="4" w:space="0" w:color="auto"/>
              <w:right w:val="nil"/>
            </w:tcBorders>
            <w:shd w:val="clear" w:color="auto" w:fill="auto"/>
            <w:noWrap/>
            <w:vAlign w:val="bottom"/>
            <w:hideMark/>
          </w:tcPr>
          <w:p w14:paraId="7D7C3BAC"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33,321</w:t>
            </w:r>
          </w:p>
        </w:tc>
        <w:tc>
          <w:tcPr>
            <w:tcW w:w="900" w:type="dxa"/>
            <w:tcBorders>
              <w:top w:val="nil"/>
              <w:left w:val="nil"/>
              <w:bottom w:val="single" w:sz="4" w:space="0" w:color="auto"/>
              <w:right w:val="nil"/>
            </w:tcBorders>
            <w:shd w:val="clear" w:color="000000" w:fill="D9D9D9"/>
            <w:noWrap/>
            <w:vAlign w:val="bottom"/>
            <w:hideMark/>
          </w:tcPr>
          <w:p w14:paraId="220A1ED6"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45,773</w:t>
            </w:r>
          </w:p>
        </w:tc>
        <w:tc>
          <w:tcPr>
            <w:tcW w:w="900" w:type="dxa"/>
            <w:tcBorders>
              <w:top w:val="nil"/>
              <w:left w:val="nil"/>
              <w:bottom w:val="single" w:sz="4" w:space="0" w:color="auto"/>
              <w:right w:val="nil"/>
            </w:tcBorders>
            <w:shd w:val="clear" w:color="auto" w:fill="auto"/>
            <w:noWrap/>
            <w:vAlign w:val="bottom"/>
            <w:hideMark/>
          </w:tcPr>
          <w:p w14:paraId="794DBA33"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6,273</w:t>
            </w:r>
          </w:p>
        </w:tc>
        <w:tc>
          <w:tcPr>
            <w:tcW w:w="900" w:type="dxa"/>
            <w:tcBorders>
              <w:top w:val="nil"/>
              <w:left w:val="nil"/>
              <w:bottom w:val="single" w:sz="4" w:space="0" w:color="auto"/>
              <w:right w:val="nil"/>
            </w:tcBorders>
            <w:shd w:val="clear" w:color="auto" w:fill="auto"/>
            <w:noWrap/>
            <w:vAlign w:val="bottom"/>
            <w:hideMark/>
          </w:tcPr>
          <w:p w14:paraId="35ED3B27"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5,629</w:t>
            </w:r>
          </w:p>
        </w:tc>
        <w:tc>
          <w:tcPr>
            <w:tcW w:w="900" w:type="dxa"/>
            <w:tcBorders>
              <w:top w:val="nil"/>
              <w:left w:val="nil"/>
              <w:bottom w:val="single" w:sz="4" w:space="0" w:color="auto"/>
              <w:right w:val="nil"/>
            </w:tcBorders>
            <w:shd w:val="clear" w:color="auto" w:fill="auto"/>
            <w:noWrap/>
            <w:vAlign w:val="bottom"/>
            <w:hideMark/>
          </w:tcPr>
          <w:p w14:paraId="69030E1F"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2,233</w:t>
            </w:r>
          </w:p>
        </w:tc>
      </w:tr>
      <w:tr w:rsidR="005437E0" w:rsidRPr="005437E0" w14:paraId="591C01A1" w14:textId="77777777" w:rsidTr="005437E0">
        <w:trPr>
          <w:trHeight w:val="397"/>
        </w:trPr>
        <w:tc>
          <w:tcPr>
            <w:tcW w:w="3118" w:type="dxa"/>
            <w:tcBorders>
              <w:top w:val="nil"/>
              <w:left w:val="nil"/>
              <w:bottom w:val="nil"/>
              <w:right w:val="nil"/>
            </w:tcBorders>
            <w:shd w:val="clear" w:color="000000" w:fill="FFFFFF"/>
            <w:vAlign w:val="bottom"/>
            <w:hideMark/>
          </w:tcPr>
          <w:p w14:paraId="35D5B4FF" w14:textId="77777777" w:rsidR="005437E0" w:rsidRPr="005437E0" w:rsidRDefault="005437E0" w:rsidP="005437E0">
            <w:pPr>
              <w:spacing w:before="0" w:after="0" w:line="240" w:lineRule="auto"/>
              <w:rPr>
                <w:rFonts w:ascii="Arial" w:hAnsi="Arial" w:cs="Arial"/>
                <w:b/>
                <w:bCs/>
                <w:sz w:val="16"/>
                <w:szCs w:val="16"/>
              </w:rPr>
            </w:pPr>
            <w:r w:rsidRPr="005437E0">
              <w:rPr>
                <w:rFonts w:ascii="Arial" w:hAnsi="Arial" w:cs="Arial"/>
                <w:b/>
                <w:bCs/>
                <w:sz w:val="16"/>
                <w:szCs w:val="16"/>
              </w:rPr>
              <w:t>PURCHASE OF NON-FINANCIAL ASSETS</w:t>
            </w:r>
          </w:p>
        </w:tc>
        <w:tc>
          <w:tcPr>
            <w:tcW w:w="900" w:type="dxa"/>
            <w:tcBorders>
              <w:top w:val="nil"/>
              <w:left w:val="nil"/>
              <w:bottom w:val="nil"/>
              <w:right w:val="nil"/>
            </w:tcBorders>
            <w:shd w:val="clear" w:color="000000" w:fill="FFFFFF"/>
            <w:noWrap/>
            <w:vAlign w:val="bottom"/>
            <w:hideMark/>
          </w:tcPr>
          <w:p w14:paraId="628D7D8A" w14:textId="77777777" w:rsidR="005437E0" w:rsidRPr="005437E0" w:rsidRDefault="005437E0" w:rsidP="005437E0">
            <w:pPr>
              <w:spacing w:before="0" w:after="0" w:line="240" w:lineRule="auto"/>
              <w:jc w:val="right"/>
              <w:rPr>
                <w:rFonts w:ascii="Arial" w:hAnsi="Arial" w:cs="Arial"/>
                <w:sz w:val="16"/>
                <w:szCs w:val="16"/>
              </w:rPr>
            </w:pPr>
            <w:r w:rsidRPr="005437E0">
              <w:rPr>
                <w:rFonts w:ascii="Arial" w:hAnsi="Arial" w:cs="Arial"/>
                <w:sz w:val="16"/>
                <w:szCs w:val="16"/>
              </w:rPr>
              <w:t> </w:t>
            </w:r>
          </w:p>
        </w:tc>
        <w:tc>
          <w:tcPr>
            <w:tcW w:w="900" w:type="dxa"/>
            <w:tcBorders>
              <w:top w:val="nil"/>
              <w:left w:val="nil"/>
              <w:bottom w:val="nil"/>
              <w:right w:val="nil"/>
            </w:tcBorders>
            <w:shd w:val="clear" w:color="000000" w:fill="D9D9D9"/>
            <w:noWrap/>
            <w:vAlign w:val="center"/>
            <w:hideMark/>
          </w:tcPr>
          <w:p w14:paraId="69160E57"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 </w:t>
            </w:r>
          </w:p>
        </w:tc>
        <w:tc>
          <w:tcPr>
            <w:tcW w:w="900" w:type="dxa"/>
            <w:tcBorders>
              <w:top w:val="nil"/>
              <w:left w:val="nil"/>
              <w:bottom w:val="nil"/>
              <w:right w:val="nil"/>
            </w:tcBorders>
            <w:shd w:val="clear" w:color="auto" w:fill="auto"/>
            <w:noWrap/>
            <w:vAlign w:val="center"/>
            <w:hideMark/>
          </w:tcPr>
          <w:p w14:paraId="0E311F70" w14:textId="77777777" w:rsidR="005437E0" w:rsidRPr="005437E0" w:rsidRDefault="005437E0" w:rsidP="005437E0">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000000" w:fill="FFFFFF"/>
            <w:noWrap/>
            <w:vAlign w:val="bottom"/>
            <w:hideMark/>
          </w:tcPr>
          <w:p w14:paraId="0D8FBA85" w14:textId="77777777" w:rsidR="005437E0" w:rsidRPr="005437E0" w:rsidRDefault="005437E0" w:rsidP="005437E0">
            <w:pPr>
              <w:spacing w:before="0" w:after="0" w:line="240" w:lineRule="auto"/>
              <w:jc w:val="right"/>
              <w:rPr>
                <w:rFonts w:ascii="Arial" w:hAnsi="Arial" w:cs="Arial"/>
                <w:sz w:val="16"/>
                <w:szCs w:val="16"/>
              </w:rPr>
            </w:pPr>
            <w:r w:rsidRPr="005437E0">
              <w:rPr>
                <w:rFonts w:ascii="Arial" w:hAnsi="Arial" w:cs="Arial"/>
                <w:sz w:val="16"/>
                <w:szCs w:val="16"/>
              </w:rPr>
              <w:t> </w:t>
            </w:r>
          </w:p>
        </w:tc>
        <w:tc>
          <w:tcPr>
            <w:tcW w:w="900" w:type="dxa"/>
            <w:tcBorders>
              <w:top w:val="nil"/>
              <w:left w:val="nil"/>
              <w:bottom w:val="nil"/>
              <w:right w:val="nil"/>
            </w:tcBorders>
            <w:shd w:val="clear" w:color="000000" w:fill="FFFFFF"/>
            <w:noWrap/>
            <w:vAlign w:val="bottom"/>
            <w:hideMark/>
          </w:tcPr>
          <w:p w14:paraId="5DF347F2" w14:textId="77777777" w:rsidR="005437E0" w:rsidRPr="005437E0" w:rsidRDefault="005437E0" w:rsidP="005437E0">
            <w:pPr>
              <w:spacing w:before="0" w:after="0" w:line="240" w:lineRule="auto"/>
              <w:jc w:val="right"/>
              <w:rPr>
                <w:rFonts w:ascii="Arial" w:hAnsi="Arial" w:cs="Arial"/>
                <w:sz w:val="16"/>
                <w:szCs w:val="16"/>
              </w:rPr>
            </w:pPr>
            <w:r w:rsidRPr="005437E0">
              <w:rPr>
                <w:rFonts w:ascii="Arial" w:hAnsi="Arial" w:cs="Arial"/>
                <w:sz w:val="16"/>
                <w:szCs w:val="16"/>
              </w:rPr>
              <w:t> </w:t>
            </w:r>
          </w:p>
        </w:tc>
      </w:tr>
      <w:tr w:rsidR="005437E0" w:rsidRPr="005437E0" w14:paraId="67E216C8" w14:textId="77777777" w:rsidTr="005437E0">
        <w:trPr>
          <w:trHeight w:val="397"/>
        </w:trPr>
        <w:tc>
          <w:tcPr>
            <w:tcW w:w="3118" w:type="dxa"/>
            <w:tcBorders>
              <w:top w:val="nil"/>
              <w:left w:val="nil"/>
              <w:bottom w:val="nil"/>
              <w:right w:val="nil"/>
            </w:tcBorders>
            <w:shd w:val="clear" w:color="auto" w:fill="auto"/>
            <w:vAlign w:val="bottom"/>
            <w:hideMark/>
          </w:tcPr>
          <w:p w14:paraId="22775ADA" w14:textId="77777777" w:rsidR="005437E0" w:rsidRPr="005437E0" w:rsidRDefault="005437E0" w:rsidP="005437E0">
            <w:pPr>
              <w:spacing w:before="0" w:after="0" w:line="240" w:lineRule="auto"/>
              <w:ind w:leftChars="75" w:left="143"/>
              <w:rPr>
                <w:rFonts w:ascii="Arial" w:hAnsi="Arial" w:cs="Arial"/>
                <w:sz w:val="16"/>
                <w:szCs w:val="16"/>
              </w:rPr>
            </w:pPr>
            <w:r w:rsidRPr="005437E0">
              <w:rPr>
                <w:rFonts w:ascii="Arial" w:hAnsi="Arial" w:cs="Arial"/>
                <w:sz w:val="16"/>
                <w:szCs w:val="16"/>
              </w:rPr>
              <w:t>Funded by capital appropriations - equity injection</w:t>
            </w:r>
            <w:r w:rsidRPr="005437E0">
              <w:rPr>
                <w:rFonts w:ascii="Arial" w:hAnsi="Arial" w:cs="Arial"/>
                <w:sz w:val="16"/>
                <w:szCs w:val="16"/>
                <w:vertAlign w:val="superscript"/>
              </w:rPr>
              <w:t xml:space="preserve"> (a)</w:t>
            </w:r>
          </w:p>
        </w:tc>
        <w:tc>
          <w:tcPr>
            <w:tcW w:w="900" w:type="dxa"/>
            <w:tcBorders>
              <w:top w:val="nil"/>
              <w:left w:val="nil"/>
              <w:bottom w:val="nil"/>
              <w:right w:val="nil"/>
            </w:tcBorders>
            <w:shd w:val="clear" w:color="auto" w:fill="auto"/>
            <w:noWrap/>
            <w:vAlign w:val="bottom"/>
            <w:hideMark/>
          </w:tcPr>
          <w:p w14:paraId="57E51D1C"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33,321</w:t>
            </w:r>
          </w:p>
        </w:tc>
        <w:tc>
          <w:tcPr>
            <w:tcW w:w="900" w:type="dxa"/>
            <w:tcBorders>
              <w:top w:val="nil"/>
              <w:left w:val="nil"/>
              <w:bottom w:val="nil"/>
              <w:right w:val="nil"/>
            </w:tcBorders>
            <w:shd w:val="clear" w:color="000000" w:fill="D9D9D9"/>
            <w:noWrap/>
            <w:vAlign w:val="bottom"/>
            <w:hideMark/>
          </w:tcPr>
          <w:p w14:paraId="0B9A92B1"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45,773</w:t>
            </w:r>
          </w:p>
        </w:tc>
        <w:tc>
          <w:tcPr>
            <w:tcW w:w="900" w:type="dxa"/>
            <w:tcBorders>
              <w:top w:val="nil"/>
              <w:left w:val="nil"/>
              <w:bottom w:val="nil"/>
              <w:right w:val="nil"/>
            </w:tcBorders>
            <w:shd w:val="clear" w:color="auto" w:fill="auto"/>
            <w:noWrap/>
            <w:vAlign w:val="bottom"/>
            <w:hideMark/>
          </w:tcPr>
          <w:p w14:paraId="43FA49C5"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6,273</w:t>
            </w:r>
          </w:p>
        </w:tc>
        <w:tc>
          <w:tcPr>
            <w:tcW w:w="900" w:type="dxa"/>
            <w:tcBorders>
              <w:top w:val="nil"/>
              <w:left w:val="nil"/>
              <w:bottom w:val="nil"/>
              <w:right w:val="nil"/>
            </w:tcBorders>
            <w:shd w:val="clear" w:color="auto" w:fill="auto"/>
            <w:noWrap/>
            <w:vAlign w:val="bottom"/>
            <w:hideMark/>
          </w:tcPr>
          <w:p w14:paraId="73ECF09E"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5,629</w:t>
            </w:r>
          </w:p>
        </w:tc>
        <w:tc>
          <w:tcPr>
            <w:tcW w:w="900" w:type="dxa"/>
            <w:tcBorders>
              <w:top w:val="nil"/>
              <w:left w:val="nil"/>
              <w:bottom w:val="nil"/>
              <w:right w:val="nil"/>
            </w:tcBorders>
            <w:shd w:val="clear" w:color="auto" w:fill="auto"/>
            <w:noWrap/>
            <w:vAlign w:val="bottom"/>
            <w:hideMark/>
          </w:tcPr>
          <w:p w14:paraId="63D7C65F"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2,233</w:t>
            </w:r>
          </w:p>
        </w:tc>
      </w:tr>
      <w:tr w:rsidR="005437E0" w:rsidRPr="005437E0" w14:paraId="56E279DF" w14:textId="77777777" w:rsidTr="005437E0">
        <w:trPr>
          <w:trHeight w:val="397"/>
        </w:trPr>
        <w:tc>
          <w:tcPr>
            <w:tcW w:w="3118" w:type="dxa"/>
            <w:tcBorders>
              <w:top w:val="nil"/>
              <w:left w:val="nil"/>
              <w:bottom w:val="nil"/>
              <w:right w:val="nil"/>
            </w:tcBorders>
            <w:shd w:val="clear" w:color="auto" w:fill="auto"/>
            <w:vAlign w:val="bottom"/>
            <w:hideMark/>
          </w:tcPr>
          <w:p w14:paraId="6790E28D" w14:textId="77777777" w:rsidR="005437E0" w:rsidRPr="005437E0" w:rsidRDefault="005437E0" w:rsidP="005437E0">
            <w:pPr>
              <w:spacing w:before="0" w:after="0" w:line="240" w:lineRule="auto"/>
              <w:ind w:leftChars="75" w:left="143"/>
              <w:rPr>
                <w:rFonts w:ascii="Arial" w:hAnsi="Arial" w:cs="Arial"/>
                <w:sz w:val="16"/>
                <w:szCs w:val="16"/>
              </w:rPr>
            </w:pPr>
            <w:r w:rsidRPr="005437E0">
              <w:rPr>
                <w:rFonts w:ascii="Arial" w:hAnsi="Arial" w:cs="Arial"/>
                <w:sz w:val="16"/>
                <w:szCs w:val="16"/>
              </w:rPr>
              <w:t>Funded internally by departmental resources</w:t>
            </w:r>
          </w:p>
        </w:tc>
        <w:tc>
          <w:tcPr>
            <w:tcW w:w="900" w:type="dxa"/>
            <w:tcBorders>
              <w:top w:val="nil"/>
              <w:left w:val="nil"/>
              <w:bottom w:val="nil"/>
              <w:right w:val="nil"/>
            </w:tcBorders>
            <w:shd w:val="clear" w:color="auto" w:fill="auto"/>
            <w:noWrap/>
            <w:vAlign w:val="bottom"/>
            <w:hideMark/>
          </w:tcPr>
          <w:p w14:paraId="3C502AA4"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2,000</w:t>
            </w:r>
          </w:p>
        </w:tc>
        <w:tc>
          <w:tcPr>
            <w:tcW w:w="900" w:type="dxa"/>
            <w:tcBorders>
              <w:top w:val="nil"/>
              <w:left w:val="nil"/>
              <w:bottom w:val="nil"/>
              <w:right w:val="nil"/>
            </w:tcBorders>
            <w:shd w:val="clear" w:color="000000" w:fill="D9D9D9"/>
            <w:noWrap/>
            <w:vAlign w:val="bottom"/>
            <w:hideMark/>
          </w:tcPr>
          <w:p w14:paraId="6A80B33C"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666906F2"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663C5F4F"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35213B08"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w:t>
            </w:r>
          </w:p>
        </w:tc>
      </w:tr>
      <w:tr w:rsidR="005437E0" w:rsidRPr="005437E0" w14:paraId="00AC6200" w14:textId="77777777" w:rsidTr="005437E0">
        <w:trPr>
          <w:trHeight w:val="397"/>
        </w:trPr>
        <w:tc>
          <w:tcPr>
            <w:tcW w:w="3118" w:type="dxa"/>
            <w:tcBorders>
              <w:top w:val="nil"/>
              <w:left w:val="nil"/>
              <w:bottom w:val="nil"/>
              <w:right w:val="nil"/>
            </w:tcBorders>
            <w:shd w:val="clear" w:color="000000" w:fill="FFFFFF"/>
            <w:vAlign w:val="bottom"/>
            <w:hideMark/>
          </w:tcPr>
          <w:p w14:paraId="496A434B" w14:textId="77777777" w:rsidR="005437E0" w:rsidRPr="005437E0" w:rsidRDefault="005437E0" w:rsidP="005437E0">
            <w:pPr>
              <w:spacing w:before="0" w:after="0" w:line="240" w:lineRule="auto"/>
              <w:ind w:leftChars="75" w:left="143"/>
              <w:rPr>
                <w:rFonts w:ascii="Arial" w:hAnsi="Arial" w:cs="Arial"/>
                <w:b/>
                <w:bCs/>
                <w:sz w:val="16"/>
                <w:szCs w:val="16"/>
              </w:rPr>
            </w:pPr>
            <w:r w:rsidRPr="005437E0">
              <w:rPr>
                <w:rFonts w:ascii="Arial" w:hAnsi="Arial" w:cs="Arial"/>
                <w:b/>
                <w:bCs/>
                <w:sz w:val="16"/>
                <w:szCs w:val="16"/>
              </w:rPr>
              <w:t>Total acquisitions of non-financial assets</w:t>
            </w:r>
          </w:p>
        </w:tc>
        <w:tc>
          <w:tcPr>
            <w:tcW w:w="900" w:type="dxa"/>
            <w:tcBorders>
              <w:top w:val="nil"/>
              <w:left w:val="nil"/>
              <w:bottom w:val="single" w:sz="4" w:space="0" w:color="auto"/>
              <w:right w:val="nil"/>
            </w:tcBorders>
            <w:shd w:val="clear" w:color="auto" w:fill="auto"/>
            <w:noWrap/>
            <w:vAlign w:val="bottom"/>
            <w:hideMark/>
          </w:tcPr>
          <w:p w14:paraId="0CA46193"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35,321</w:t>
            </w:r>
          </w:p>
        </w:tc>
        <w:tc>
          <w:tcPr>
            <w:tcW w:w="900" w:type="dxa"/>
            <w:tcBorders>
              <w:top w:val="nil"/>
              <w:left w:val="nil"/>
              <w:bottom w:val="single" w:sz="4" w:space="0" w:color="auto"/>
              <w:right w:val="nil"/>
            </w:tcBorders>
            <w:shd w:val="clear" w:color="000000" w:fill="D9D9D9"/>
            <w:noWrap/>
            <w:vAlign w:val="bottom"/>
            <w:hideMark/>
          </w:tcPr>
          <w:p w14:paraId="19400944"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45,773</w:t>
            </w:r>
          </w:p>
        </w:tc>
        <w:tc>
          <w:tcPr>
            <w:tcW w:w="900" w:type="dxa"/>
            <w:tcBorders>
              <w:top w:val="nil"/>
              <w:left w:val="nil"/>
              <w:bottom w:val="single" w:sz="4" w:space="0" w:color="auto"/>
              <w:right w:val="nil"/>
            </w:tcBorders>
            <w:shd w:val="clear" w:color="auto" w:fill="auto"/>
            <w:noWrap/>
            <w:vAlign w:val="bottom"/>
            <w:hideMark/>
          </w:tcPr>
          <w:p w14:paraId="48B02668"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6,273</w:t>
            </w:r>
          </w:p>
        </w:tc>
        <w:tc>
          <w:tcPr>
            <w:tcW w:w="900" w:type="dxa"/>
            <w:tcBorders>
              <w:top w:val="nil"/>
              <w:left w:val="nil"/>
              <w:bottom w:val="single" w:sz="4" w:space="0" w:color="auto"/>
              <w:right w:val="nil"/>
            </w:tcBorders>
            <w:shd w:val="clear" w:color="auto" w:fill="auto"/>
            <w:noWrap/>
            <w:vAlign w:val="bottom"/>
            <w:hideMark/>
          </w:tcPr>
          <w:p w14:paraId="28BE402B"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5,629</w:t>
            </w:r>
          </w:p>
        </w:tc>
        <w:tc>
          <w:tcPr>
            <w:tcW w:w="900" w:type="dxa"/>
            <w:tcBorders>
              <w:top w:val="nil"/>
              <w:left w:val="nil"/>
              <w:bottom w:val="single" w:sz="4" w:space="0" w:color="auto"/>
              <w:right w:val="nil"/>
            </w:tcBorders>
            <w:shd w:val="clear" w:color="auto" w:fill="auto"/>
            <w:noWrap/>
            <w:vAlign w:val="bottom"/>
            <w:hideMark/>
          </w:tcPr>
          <w:p w14:paraId="25B08A0A"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2,233</w:t>
            </w:r>
          </w:p>
        </w:tc>
      </w:tr>
      <w:tr w:rsidR="005437E0" w:rsidRPr="005437E0" w14:paraId="124161AD" w14:textId="77777777" w:rsidTr="00D97E96">
        <w:trPr>
          <w:trHeight w:val="567"/>
        </w:trPr>
        <w:tc>
          <w:tcPr>
            <w:tcW w:w="3118" w:type="dxa"/>
            <w:tcBorders>
              <w:top w:val="nil"/>
              <w:left w:val="nil"/>
              <w:bottom w:val="nil"/>
              <w:right w:val="nil"/>
            </w:tcBorders>
            <w:shd w:val="clear" w:color="000000" w:fill="FFFFFF"/>
            <w:vAlign w:val="bottom"/>
            <w:hideMark/>
          </w:tcPr>
          <w:p w14:paraId="70384E99" w14:textId="77777777" w:rsidR="005437E0" w:rsidRPr="005437E0" w:rsidRDefault="005437E0" w:rsidP="005437E0">
            <w:pPr>
              <w:spacing w:before="0" w:after="0" w:line="240" w:lineRule="auto"/>
              <w:rPr>
                <w:rFonts w:ascii="Arial" w:hAnsi="Arial" w:cs="Arial"/>
                <w:b/>
                <w:bCs/>
                <w:sz w:val="16"/>
                <w:szCs w:val="16"/>
              </w:rPr>
            </w:pPr>
            <w:r w:rsidRPr="005437E0">
              <w:rPr>
                <w:rFonts w:ascii="Arial" w:hAnsi="Arial" w:cs="Arial"/>
                <w:b/>
                <w:bCs/>
                <w:sz w:val="16"/>
                <w:szCs w:val="16"/>
              </w:rPr>
              <w:t>RECONCILIATION OF CASH USED TO ACQUIRE ASSETS TO ASSET MOVEMENT TABLE</w:t>
            </w:r>
          </w:p>
        </w:tc>
        <w:tc>
          <w:tcPr>
            <w:tcW w:w="900" w:type="dxa"/>
            <w:tcBorders>
              <w:top w:val="nil"/>
              <w:left w:val="nil"/>
              <w:bottom w:val="nil"/>
              <w:right w:val="nil"/>
            </w:tcBorders>
            <w:shd w:val="clear" w:color="auto" w:fill="auto"/>
            <w:noWrap/>
            <w:vAlign w:val="bottom"/>
            <w:hideMark/>
          </w:tcPr>
          <w:p w14:paraId="3B2C310E" w14:textId="77777777" w:rsidR="005437E0" w:rsidRPr="005437E0" w:rsidRDefault="005437E0" w:rsidP="005437E0">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2962B3A3"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4A924DFB" w14:textId="77777777" w:rsidR="005437E0" w:rsidRPr="005437E0" w:rsidRDefault="005437E0" w:rsidP="005437E0">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69C660E3" w14:textId="77777777" w:rsidR="005437E0" w:rsidRPr="005437E0" w:rsidRDefault="005437E0" w:rsidP="005437E0">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A7FC1F9" w14:textId="77777777" w:rsidR="005437E0" w:rsidRPr="005437E0" w:rsidRDefault="005437E0" w:rsidP="005437E0">
            <w:pPr>
              <w:spacing w:before="0" w:after="0" w:line="240" w:lineRule="auto"/>
              <w:jc w:val="right"/>
              <w:rPr>
                <w:rFonts w:ascii="Times New Roman" w:hAnsi="Times New Roman"/>
                <w:sz w:val="20"/>
              </w:rPr>
            </w:pPr>
          </w:p>
        </w:tc>
      </w:tr>
      <w:tr w:rsidR="005437E0" w:rsidRPr="005437E0" w14:paraId="6ABC823E" w14:textId="77777777" w:rsidTr="005437E0">
        <w:trPr>
          <w:trHeight w:val="225"/>
        </w:trPr>
        <w:tc>
          <w:tcPr>
            <w:tcW w:w="3118" w:type="dxa"/>
            <w:tcBorders>
              <w:top w:val="nil"/>
              <w:left w:val="nil"/>
              <w:bottom w:val="nil"/>
              <w:right w:val="nil"/>
            </w:tcBorders>
            <w:shd w:val="clear" w:color="000000" w:fill="FFFFFF"/>
            <w:noWrap/>
            <w:vAlign w:val="bottom"/>
            <w:hideMark/>
          </w:tcPr>
          <w:p w14:paraId="714CD2D5" w14:textId="77777777" w:rsidR="005437E0" w:rsidRPr="005437E0" w:rsidRDefault="005437E0" w:rsidP="005437E0">
            <w:pPr>
              <w:spacing w:before="0" w:after="0" w:line="240" w:lineRule="auto"/>
              <w:ind w:leftChars="75" w:left="143"/>
              <w:rPr>
                <w:rFonts w:ascii="Arial" w:hAnsi="Arial" w:cs="Arial"/>
                <w:sz w:val="16"/>
                <w:szCs w:val="16"/>
              </w:rPr>
            </w:pPr>
            <w:r w:rsidRPr="005437E0">
              <w:rPr>
                <w:rFonts w:ascii="Arial" w:hAnsi="Arial" w:cs="Arial"/>
                <w:sz w:val="16"/>
                <w:szCs w:val="16"/>
              </w:rPr>
              <w:t>Total purchases</w:t>
            </w:r>
          </w:p>
        </w:tc>
        <w:tc>
          <w:tcPr>
            <w:tcW w:w="900" w:type="dxa"/>
            <w:tcBorders>
              <w:top w:val="nil"/>
              <w:left w:val="nil"/>
              <w:bottom w:val="nil"/>
              <w:right w:val="nil"/>
            </w:tcBorders>
            <w:shd w:val="clear" w:color="auto" w:fill="auto"/>
            <w:noWrap/>
            <w:vAlign w:val="bottom"/>
            <w:hideMark/>
          </w:tcPr>
          <w:p w14:paraId="2B411CEE"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35,321</w:t>
            </w:r>
          </w:p>
        </w:tc>
        <w:tc>
          <w:tcPr>
            <w:tcW w:w="900" w:type="dxa"/>
            <w:tcBorders>
              <w:top w:val="nil"/>
              <w:left w:val="nil"/>
              <w:bottom w:val="nil"/>
              <w:right w:val="nil"/>
            </w:tcBorders>
            <w:shd w:val="clear" w:color="000000" w:fill="D9D9D9"/>
            <w:noWrap/>
            <w:vAlign w:val="bottom"/>
            <w:hideMark/>
          </w:tcPr>
          <w:p w14:paraId="7BFFB17F"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45,773</w:t>
            </w:r>
          </w:p>
        </w:tc>
        <w:tc>
          <w:tcPr>
            <w:tcW w:w="900" w:type="dxa"/>
            <w:tcBorders>
              <w:top w:val="nil"/>
              <w:left w:val="nil"/>
              <w:bottom w:val="nil"/>
              <w:right w:val="nil"/>
            </w:tcBorders>
            <w:shd w:val="clear" w:color="auto" w:fill="auto"/>
            <w:noWrap/>
            <w:vAlign w:val="bottom"/>
            <w:hideMark/>
          </w:tcPr>
          <w:p w14:paraId="1B494994"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6,273</w:t>
            </w:r>
          </w:p>
        </w:tc>
        <w:tc>
          <w:tcPr>
            <w:tcW w:w="900" w:type="dxa"/>
            <w:tcBorders>
              <w:top w:val="nil"/>
              <w:left w:val="nil"/>
              <w:bottom w:val="nil"/>
              <w:right w:val="nil"/>
            </w:tcBorders>
            <w:shd w:val="clear" w:color="auto" w:fill="auto"/>
            <w:noWrap/>
            <w:vAlign w:val="bottom"/>
            <w:hideMark/>
          </w:tcPr>
          <w:p w14:paraId="659870BB"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5,629</w:t>
            </w:r>
          </w:p>
        </w:tc>
        <w:tc>
          <w:tcPr>
            <w:tcW w:w="900" w:type="dxa"/>
            <w:tcBorders>
              <w:top w:val="nil"/>
              <w:left w:val="nil"/>
              <w:bottom w:val="nil"/>
              <w:right w:val="nil"/>
            </w:tcBorders>
            <w:shd w:val="clear" w:color="auto" w:fill="auto"/>
            <w:noWrap/>
            <w:vAlign w:val="bottom"/>
            <w:hideMark/>
          </w:tcPr>
          <w:p w14:paraId="24299817" w14:textId="77777777" w:rsidR="005437E0" w:rsidRPr="005437E0" w:rsidRDefault="005437E0" w:rsidP="005437E0">
            <w:pPr>
              <w:spacing w:before="0" w:after="0" w:line="240" w:lineRule="auto"/>
              <w:jc w:val="right"/>
              <w:rPr>
                <w:rFonts w:ascii="Arial" w:hAnsi="Arial" w:cs="Arial"/>
                <w:color w:val="000000"/>
                <w:sz w:val="16"/>
                <w:szCs w:val="16"/>
              </w:rPr>
            </w:pPr>
            <w:r w:rsidRPr="005437E0">
              <w:rPr>
                <w:rFonts w:ascii="Arial" w:hAnsi="Arial" w:cs="Arial"/>
                <w:color w:val="000000"/>
                <w:sz w:val="16"/>
                <w:szCs w:val="16"/>
              </w:rPr>
              <w:t>2,233</w:t>
            </w:r>
          </w:p>
        </w:tc>
      </w:tr>
      <w:tr w:rsidR="005437E0" w:rsidRPr="005437E0" w14:paraId="439AE382" w14:textId="77777777" w:rsidTr="00DF3C6D">
        <w:trPr>
          <w:trHeight w:val="227"/>
        </w:trPr>
        <w:tc>
          <w:tcPr>
            <w:tcW w:w="3118" w:type="dxa"/>
            <w:tcBorders>
              <w:top w:val="nil"/>
              <w:left w:val="nil"/>
              <w:bottom w:val="single" w:sz="4" w:space="0" w:color="auto"/>
              <w:right w:val="nil"/>
            </w:tcBorders>
            <w:shd w:val="clear" w:color="000000" w:fill="FFFFFF"/>
            <w:vAlign w:val="bottom"/>
            <w:hideMark/>
          </w:tcPr>
          <w:p w14:paraId="5CDD8732" w14:textId="77777777" w:rsidR="005437E0" w:rsidRPr="005437E0" w:rsidRDefault="005437E0" w:rsidP="005437E0">
            <w:pPr>
              <w:spacing w:before="0" w:after="0" w:line="240" w:lineRule="auto"/>
              <w:ind w:leftChars="75" w:left="143"/>
              <w:rPr>
                <w:rFonts w:ascii="Arial" w:hAnsi="Arial" w:cs="Arial"/>
                <w:b/>
                <w:bCs/>
                <w:sz w:val="16"/>
                <w:szCs w:val="16"/>
              </w:rPr>
            </w:pPr>
            <w:r w:rsidRPr="005437E0">
              <w:rPr>
                <w:rFonts w:ascii="Arial" w:hAnsi="Arial" w:cs="Arial"/>
                <w:b/>
                <w:bCs/>
                <w:sz w:val="16"/>
                <w:szCs w:val="16"/>
              </w:rPr>
              <w:t>Total cash used to acquire assets</w:t>
            </w:r>
          </w:p>
        </w:tc>
        <w:tc>
          <w:tcPr>
            <w:tcW w:w="900" w:type="dxa"/>
            <w:tcBorders>
              <w:top w:val="nil"/>
              <w:left w:val="nil"/>
              <w:bottom w:val="single" w:sz="4" w:space="0" w:color="auto"/>
              <w:right w:val="nil"/>
            </w:tcBorders>
            <w:shd w:val="clear" w:color="auto" w:fill="auto"/>
            <w:noWrap/>
            <w:vAlign w:val="bottom"/>
            <w:hideMark/>
          </w:tcPr>
          <w:p w14:paraId="399880FA" w14:textId="77777777" w:rsidR="005437E0" w:rsidRPr="005437E0" w:rsidRDefault="005437E0" w:rsidP="005437E0">
            <w:pPr>
              <w:spacing w:before="0" w:after="0" w:line="240" w:lineRule="auto"/>
              <w:jc w:val="right"/>
              <w:rPr>
                <w:rFonts w:ascii="Arial" w:hAnsi="Arial" w:cs="Arial"/>
                <w:b/>
                <w:bCs/>
                <w:sz w:val="16"/>
                <w:szCs w:val="16"/>
              </w:rPr>
            </w:pPr>
            <w:r w:rsidRPr="005437E0">
              <w:rPr>
                <w:rFonts w:ascii="Arial" w:hAnsi="Arial" w:cs="Arial"/>
                <w:b/>
                <w:bCs/>
                <w:sz w:val="16"/>
                <w:szCs w:val="16"/>
              </w:rPr>
              <w:t>35,321</w:t>
            </w:r>
          </w:p>
        </w:tc>
        <w:tc>
          <w:tcPr>
            <w:tcW w:w="900" w:type="dxa"/>
            <w:tcBorders>
              <w:top w:val="nil"/>
              <w:left w:val="nil"/>
              <w:bottom w:val="single" w:sz="4" w:space="0" w:color="auto"/>
              <w:right w:val="nil"/>
            </w:tcBorders>
            <w:shd w:val="clear" w:color="000000" w:fill="D9D9D9"/>
            <w:noWrap/>
            <w:vAlign w:val="bottom"/>
            <w:hideMark/>
          </w:tcPr>
          <w:p w14:paraId="2A98BB4E"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45,773</w:t>
            </w:r>
          </w:p>
        </w:tc>
        <w:tc>
          <w:tcPr>
            <w:tcW w:w="900" w:type="dxa"/>
            <w:tcBorders>
              <w:top w:val="nil"/>
              <w:left w:val="nil"/>
              <w:bottom w:val="single" w:sz="4" w:space="0" w:color="auto"/>
              <w:right w:val="nil"/>
            </w:tcBorders>
            <w:shd w:val="clear" w:color="auto" w:fill="auto"/>
            <w:noWrap/>
            <w:vAlign w:val="bottom"/>
            <w:hideMark/>
          </w:tcPr>
          <w:p w14:paraId="405679ED" w14:textId="77777777" w:rsidR="005437E0" w:rsidRPr="005437E0" w:rsidRDefault="005437E0" w:rsidP="005437E0">
            <w:pPr>
              <w:spacing w:before="0" w:after="0" w:line="240" w:lineRule="auto"/>
              <w:jc w:val="right"/>
              <w:rPr>
                <w:rFonts w:ascii="Arial" w:hAnsi="Arial" w:cs="Arial"/>
                <w:b/>
                <w:bCs/>
                <w:color w:val="000000"/>
                <w:sz w:val="16"/>
                <w:szCs w:val="16"/>
              </w:rPr>
            </w:pPr>
            <w:r w:rsidRPr="005437E0">
              <w:rPr>
                <w:rFonts w:ascii="Arial" w:hAnsi="Arial" w:cs="Arial"/>
                <w:b/>
                <w:bCs/>
                <w:color w:val="000000"/>
                <w:sz w:val="16"/>
                <w:szCs w:val="16"/>
              </w:rPr>
              <w:t>6,273</w:t>
            </w:r>
          </w:p>
        </w:tc>
        <w:tc>
          <w:tcPr>
            <w:tcW w:w="900" w:type="dxa"/>
            <w:tcBorders>
              <w:top w:val="nil"/>
              <w:left w:val="nil"/>
              <w:bottom w:val="single" w:sz="4" w:space="0" w:color="auto"/>
              <w:right w:val="nil"/>
            </w:tcBorders>
            <w:shd w:val="clear" w:color="auto" w:fill="auto"/>
            <w:noWrap/>
            <w:vAlign w:val="bottom"/>
            <w:hideMark/>
          </w:tcPr>
          <w:p w14:paraId="509043BA" w14:textId="77777777" w:rsidR="005437E0" w:rsidRPr="005437E0" w:rsidRDefault="005437E0" w:rsidP="005437E0">
            <w:pPr>
              <w:spacing w:before="0" w:after="0" w:line="240" w:lineRule="auto"/>
              <w:jc w:val="right"/>
              <w:rPr>
                <w:rFonts w:ascii="Arial" w:hAnsi="Arial" w:cs="Arial"/>
                <w:b/>
                <w:bCs/>
                <w:sz w:val="16"/>
                <w:szCs w:val="16"/>
              </w:rPr>
            </w:pPr>
            <w:r w:rsidRPr="005437E0">
              <w:rPr>
                <w:rFonts w:ascii="Arial" w:hAnsi="Arial" w:cs="Arial"/>
                <w:b/>
                <w:bCs/>
                <w:sz w:val="16"/>
                <w:szCs w:val="16"/>
              </w:rPr>
              <w:t>5,629</w:t>
            </w:r>
          </w:p>
        </w:tc>
        <w:tc>
          <w:tcPr>
            <w:tcW w:w="900" w:type="dxa"/>
            <w:tcBorders>
              <w:top w:val="nil"/>
              <w:left w:val="nil"/>
              <w:bottom w:val="single" w:sz="4" w:space="0" w:color="auto"/>
              <w:right w:val="nil"/>
            </w:tcBorders>
            <w:shd w:val="clear" w:color="auto" w:fill="auto"/>
            <w:noWrap/>
            <w:vAlign w:val="bottom"/>
            <w:hideMark/>
          </w:tcPr>
          <w:p w14:paraId="49830D1D" w14:textId="77777777" w:rsidR="005437E0" w:rsidRPr="005437E0" w:rsidRDefault="005437E0" w:rsidP="005437E0">
            <w:pPr>
              <w:spacing w:before="0" w:after="0" w:line="240" w:lineRule="auto"/>
              <w:jc w:val="right"/>
              <w:rPr>
                <w:rFonts w:ascii="Arial" w:hAnsi="Arial" w:cs="Arial"/>
                <w:b/>
                <w:bCs/>
                <w:sz w:val="16"/>
                <w:szCs w:val="16"/>
              </w:rPr>
            </w:pPr>
            <w:r w:rsidRPr="005437E0">
              <w:rPr>
                <w:rFonts w:ascii="Arial" w:hAnsi="Arial" w:cs="Arial"/>
                <w:b/>
                <w:bCs/>
                <w:sz w:val="16"/>
                <w:szCs w:val="16"/>
              </w:rPr>
              <w:t>2,233</w:t>
            </w:r>
          </w:p>
        </w:tc>
      </w:tr>
    </w:tbl>
    <w:p w14:paraId="66EFE0F7" w14:textId="7CE8A7F0" w:rsidR="005437E0" w:rsidRDefault="005437E0" w:rsidP="005437E0">
      <w:pPr>
        <w:pStyle w:val="FootnoteText"/>
        <w:spacing w:before="120"/>
      </w:pPr>
      <w:r>
        <w:t>Prepared on Australian Accounting Standards basis.</w:t>
      </w:r>
    </w:p>
    <w:p w14:paraId="1B964D9B" w14:textId="5D0DE30D" w:rsidR="005437E0" w:rsidRDefault="005437E0" w:rsidP="005437E0">
      <w:pPr>
        <w:pStyle w:val="FootnoteText"/>
      </w:pPr>
    </w:p>
    <w:p w14:paraId="7956BB0E" w14:textId="12220D97" w:rsidR="005437E0" w:rsidRDefault="005437E0" w:rsidP="005437E0">
      <w:pPr>
        <w:pStyle w:val="FootnoteText"/>
        <w:rPr>
          <w:b/>
          <w:sz w:val="20"/>
        </w:rPr>
      </w:pPr>
      <w:r w:rsidRPr="005437E0">
        <w:rPr>
          <w:vertAlign w:val="superscript"/>
        </w:rPr>
        <w:t>(a)</w:t>
      </w:r>
      <w:r>
        <w:t xml:space="preserve"> </w:t>
      </w:r>
      <w:r>
        <w:tab/>
        <w:t>Includes both current Bill 2 and prior Act 2, 4, 6 appropriations.</w:t>
      </w:r>
      <w:r>
        <w:br w:type="page"/>
      </w:r>
    </w:p>
    <w:p w14:paraId="4E8E9348" w14:textId="350AC5E5" w:rsidR="00CC6669" w:rsidRPr="006943D1" w:rsidRDefault="00CC6669" w:rsidP="00CC6669">
      <w:pPr>
        <w:pStyle w:val="TableHeading"/>
      </w:pPr>
      <w:r w:rsidRPr="00D30CBA">
        <w:lastRenderedPageBreak/>
        <w:t>Table</w:t>
      </w:r>
      <w:r>
        <w:t xml:space="preserve"> 3.6</w:t>
      </w:r>
      <w:r w:rsidRPr="00D30CBA">
        <w:t xml:space="preserve">: </w:t>
      </w:r>
      <w:r>
        <w:t>Statement of departmental asset movements (Budget year 2024–25)</w:t>
      </w:r>
    </w:p>
    <w:tbl>
      <w:tblPr>
        <w:tblW w:w="7651" w:type="dxa"/>
        <w:tblLayout w:type="fixed"/>
        <w:tblLook w:val="04A0" w:firstRow="1" w:lastRow="0" w:firstColumn="1" w:lastColumn="0" w:noHBand="0" w:noVBand="1"/>
      </w:tblPr>
      <w:tblGrid>
        <w:gridCol w:w="3231"/>
        <w:gridCol w:w="1020"/>
        <w:gridCol w:w="1360"/>
        <w:gridCol w:w="1020"/>
        <w:gridCol w:w="1020"/>
      </w:tblGrid>
      <w:tr w:rsidR="00BE24B0" w:rsidRPr="00BE24B0" w14:paraId="6B94F81D" w14:textId="77777777" w:rsidTr="00AD565F">
        <w:trPr>
          <w:trHeight w:val="765"/>
        </w:trPr>
        <w:tc>
          <w:tcPr>
            <w:tcW w:w="3231" w:type="dxa"/>
            <w:tcBorders>
              <w:top w:val="single" w:sz="4" w:space="0" w:color="auto"/>
              <w:left w:val="nil"/>
              <w:bottom w:val="nil"/>
              <w:right w:val="nil"/>
            </w:tcBorders>
            <w:shd w:val="clear" w:color="auto" w:fill="auto"/>
            <w:tcMar>
              <w:left w:w="0" w:type="dxa"/>
            </w:tcMar>
            <w:hideMark/>
          </w:tcPr>
          <w:p w14:paraId="25B59997" w14:textId="77777777" w:rsidR="00BE24B0" w:rsidRPr="00BE24B0" w:rsidRDefault="00BE24B0" w:rsidP="00BE24B0">
            <w:pPr>
              <w:spacing w:before="40" w:after="0" w:line="240" w:lineRule="auto"/>
              <w:jc w:val="right"/>
              <w:rPr>
                <w:rFonts w:ascii="Times New Roman" w:hAnsi="Times New Roman"/>
                <w:sz w:val="20"/>
                <w:szCs w:val="24"/>
              </w:rPr>
            </w:pPr>
          </w:p>
        </w:tc>
        <w:tc>
          <w:tcPr>
            <w:tcW w:w="1020" w:type="dxa"/>
            <w:tcBorders>
              <w:top w:val="single" w:sz="4" w:space="0" w:color="auto"/>
              <w:left w:val="nil"/>
              <w:bottom w:val="single" w:sz="4" w:space="0" w:color="auto"/>
              <w:right w:val="nil"/>
            </w:tcBorders>
            <w:shd w:val="clear" w:color="auto" w:fill="auto"/>
            <w:tcMar>
              <w:left w:w="0" w:type="dxa"/>
            </w:tcMar>
            <w:hideMark/>
          </w:tcPr>
          <w:p w14:paraId="42D1EC2E" w14:textId="77777777" w:rsidR="00BE24B0" w:rsidRPr="00BE24B0" w:rsidRDefault="00BE24B0" w:rsidP="00BE24B0">
            <w:pPr>
              <w:spacing w:before="40" w:after="0" w:line="240" w:lineRule="auto"/>
              <w:jc w:val="right"/>
              <w:rPr>
                <w:rFonts w:ascii="Arial" w:hAnsi="Arial" w:cs="Arial"/>
                <w:b/>
                <w:bCs/>
                <w:sz w:val="16"/>
                <w:szCs w:val="16"/>
              </w:rPr>
            </w:pPr>
            <w:r w:rsidRPr="00BE24B0">
              <w:rPr>
                <w:rFonts w:ascii="Arial" w:hAnsi="Arial" w:cs="Arial"/>
                <w:b/>
                <w:bCs/>
                <w:sz w:val="16"/>
                <w:szCs w:val="16"/>
              </w:rPr>
              <w:t xml:space="preserve">Buildings </w:t>
            </w:r>
            <w:r w:rsidRPr="00BE24B0">
              <w:rPr>
                <w:rFonts w:ascii="Arial" w:hAnsi="Arial" w:cs="Arial"/>
                <w:b/>
                <w:bCs/>
                <w:sz w:val="16"/>
                <w:szCs w:val="16"/>
              </w:rPr>
              <w:br/>
            </w:r>
            <w:r w:rsidRPr="00BE24B0">
              <w:rPr>
                <w:rFonts w:ascii="Arial" w:hAnsi="Arial" w:cs="Arial"/>
                <w:b/>
                <w:bCs/>
                <w:sz w:val="16"/>
                <w:szCs w:val="16"/>
              </w:rPr>
              <w:br/>
            </w:r>
            <w:r w:rsidRPr="00BE24B0">
              <w:rPr>
                <w:rFonts w:ascii="Arial" w:hAnsi="Arial" w:cs="Arial"/>
                <w:b/>
                <w:bCs/>
                <w:sz w:val="16"/>
                <w:szCs w:val="16"/>
              </w:rPr>
              <w:br/>
              <w:t>$'000</w:t>
            </w:r>
          </w:p>
        </w:tc>
        <w:tc>
          <w:tcPr>
            <w:tcW w:w="1360" w:type="dxa"/>
            <w:tcBorders>
              <w:top w:val="single" w:sz="4" w:space="0" w:color="auto"/>
              <w:left w:val="nil"/>
              <w:bottom w:val="single" w:sz="4" w:space="0" w:color="auto"/>
              <w:right w:val="nil"/>
            </w:tcBorders>
            <w:shd w:val="clear" w:color="auto" w:fill="auto"/>
            <w:tcMar>
              <w:left w:w="0" w:type="dxa"/>
            </w:tcMar>
            <w:hideMark/>
          </w:tcPr>
          <w:p w14:paraId="0A5E6EA4" w14:textId="77777777" w:rsidR="00BE24B0" w:rsidRPr="00BE24B0" w:rsidRDefault="00BE24B0" w:rsidP="00BE24B0">
            <w:pPr>
              <w:spacing w:before="40" w:after="0" w:line="240" w:lineRule="auto"/>
              <w:jc w:val="right"/>
              <w:rPr>
                <w:rFonts w:ascii="Arial" w:hAnsi="Arial" w:cs="Arial"/>
                <w:b/>
                <w:bCs/>
                <w:sz w:val="16"/>
                <w:szCs w:val="16"/>
              </w:rPr>
            </w:pPr>
            <w:r w:rsidRPr="00BE24B0">
              <w:rPr>
                <w:rFonts w:ascii="Arial" w:hAnsi="Arial" w:cs="Arial"/>
                <w:b/>
                <w:bCs/>
                <w:sz w:val="16"/>
                <w:szCs w:val="16"/>
              </w:rPr>
              <w:t xml:space="preserve">Property, </w:t>
            </w:r>
            <w:r w:rsidRPr="00BE24B0">
              <w:rPr>
                <w:rFonts w:ascii="Arial" w:hAnsi="Arial" w:cs="Arial"/>
                <w:b/>
                <w:bCs/>
                <w:sz w:val="16"/>
                <w:szCs w:val="16"/>
              </w:rPr>
              <w:br/>
              <w:t xml:space="preserve">plant and equipment </w:t>
            </w:r>
            <w:r w:rsidRPr="00BE24B0">
              <w:rPr>
                <w:rFonts w:ascii="Arial" w:hAnsi="Arial" w:cs="Arial"/>
                <w:b/>
                <w:bCs/>
                <w:sz w:val="16"/>
                <w:szCs w:val="16"/>
              </w:rPr>
              <w:br/>
              <w:t>$'000</w:t>
            </w:r>
          </w:p>
        </w:tc>
        <w:tc>
          <w:tcPr>
            <w:tcW w:w="1020" w:type="dxa"/>
            <w:tcBorders>
              <w:top w:val="single" w:sz="4" w:space="0" w:color="auto"/>
              <w:left w:val="nil"/>
              <w:bottom w:val="single" w:sz="4" w:space="0" w:color="auto"/>
              <w:right w:val="nil"/>
            </w:tcBorders>
            <w:shd w:val="clear" w:color="auto" w:fill="auto"/>
            <w:tcMar>
              <w:left w:w="0" w:type="dxa"/>
            </w:tcMar>
            <w:hideMark/>
          </w:tcPr>
          <w:p w14:paraId="63C73975" w14:textId="77777777" w:rsidR="00BE24B0" w:rsidRPr="00BE24B0" w:rsidRDefault="00BE24B0" w:rsidP="00BE24B0">
            <w:pPr>
              <w:spacing w:before="40" w:after="0" w:line="240" w:lineRule="auto"/>
              <w:jc w:val="right"/>
              <w:rPr>
                <w:rFonts w:ascii="Arial" w:hAnsi="Arial" w:cs="Arial"/>
                <w:b/>
                <w:bCs/>
                <w:sz w:val="16"/>
                <w:szCs w:val="16"/>
              </w:rPr>
            </w:pPr>
            <w:r w:rsidRPr="00BE24B0">
              <w:rPr>
                <w:rFonts w:ascii="Arial" w:hAnsi="Arial" w:cs="Arial"/>
                <w:b/>
                <w:bCs/>
                <w:sz w:val="16"/>
                <w:szCs w:val="16"/>
              </w:rPr>
              <w:t xml:space="preserve">Intangibles </w:t>
            </w:r>
            <w:r w:rsidRPr="00BE24B0">
              <w:rPr>
                <w:rFonts w:ascii="Arial" w:hAnsi="Arial" w:cs="Arial"/>
                <w:b/>
                <w:bCs/>
                <w:sz w:val="16"/>
                <w:szCs w:val="16"/>
              </w:rPr>
              <w:br/>
            </w:r>
            <w:r w:rsidRPr="00BE24B0">
              <w:rPr>
                <w:rFonts w:ascii="Arial" w:hAnsi="Arial" w:cs="Arial"/>
                <w:b/>
                <w:bCs/>
                <w:sz w:val="16"/>
                <w:szCs w:val="16"/>
              </w:rPr>
              <w:br/>
            </w:r>
            <w:r w:rsidRPr="00BE24B0">
              <w:rPr>
                <w:rFonts w:ascii="Arial" w:hAnsi="Arial" w:cs="Arial"/>
                <w:b/>
                <w:bCs/>
                <w:sz w:val="16"/>
                <w:szCs w:val="16"/>
              </w:rPr>
              <w:br/>
              <w:t>$'000</w:t>
            </w:r>
          </w:p>
        </w:tc>
        <w:tc>
          <w:tcPr>
            <w:tcW w:w="1020" w:type="dxa"/>
            <w:tcBorders>
              <w:top w:val="single" w:sz="4" w:space="0" w:color="auto"/>
              <w:left w:val="nil"/>
              <w:bottom w:val="single" w:sz="4" w:space="0" w:color="auto"/>
              <w:right w:val="nil"/>
            </w:tcBorders>
            <w:shd w:val="clear" w:color="auto" w:fill="auto"/>
            <w:tcMar>
              <w:left w:w="0" w:type="dxa"/>
            </w:tcMar>
            <w:hideMark/>
          </w:tcPr>
          <w:p w14:paraId="6CF419F7" w14:textId="77777777" w:rsidR="00BE24B0" w:rsidRPr="00BE24B0" w:rsidRDefault="00BE24B0" w:rsidP="00BE24B0">
            <w:pPr>
              <w:spacing w:before="40" w:after="0" w:line="240" w:lineRule="auto"/>
              <w:jc w:val="right"/>
              <w:rPr>
                <w:rFonts w:ascii="Arial" w:hAnsi="Arial" w:cs="Arial"/>
                <w:b/>
                <w:bCs/>
                <w:sz w:val="16"/>
                <w:szCs w:val="16"/>
              </w:rPr>
            </w:pPr>
            <w:r w:rsidRPr="00BE24B0">
              <w:rPr>
                <w:rFonts w:ascii="Arial" w:hAnsi="Arial" w:cs="Arial"/>
                <w:b/>
                <w:bCs/>
                <w:sz w:val="16"/>
                <w:szCs w:val="16"/>
              </w:rPr>
              <w:t xml:space="preserve">Total </w:t>
            </w:r>
            <w:r w:rsidRPr="00BE24B0">
              <w:rPr>
                <w:rFonts w:ascii="Arial" w:hAnsi="Arial" w:cs="Arial"/>
                <w:b/>
                <w:bCs/>
                <w:sz w:val="16"/>
                <w:szCs w:val="16"/>
              </w:rPr>
              <w:br/>
            </w:r>
            <w:r w:rsidRPr="00BE24B0">
              <w:rPr>
                <w:rFonts w:ascii="Arial" w:hAnsi="Arial" w:cs="Arial"/>
                <w:b/>
                <w:bCs/>
                <w:sz w:val="16"/>
                <w:szCs w:val="16"/>
              </w:rPr>
              <w:br/>
            </w:r>
            <w:r w:rsidRPr="00BE24B0">
              <w:rPr>
                <w:rFonts w:ascii="Arial" w:hAnsi="Arial" w:cs="Arial"/>
                <w:b/>
                <w:bCs/>
                <w:sz w:val="16"/>
                <w:szCs w:val="16"/>
              </w:rPr>
              <w:br/>
              <w:t>$'000</w:t>
            </w:r>
          </w:p>
        </w:tc>
      </w:tr>
      <w:tr w:rsidR="00BE24B0" w:rsidRPr="00BE24B0" w14:paraId="7358DE14" w14:textId="77777777" w:rsidTr="00BE24B0">
        <w:trPr>
          <w:trHeight w:val="225"/>
        </w:trPr>
        <w:tc>
          <w:tcPr>
            <w:tcW w:w="3231" w:type="dxa"/>
            <w:tcBorders>
              <w:top w:val="nil"/>
              <w:left w:val="nil"/>
              <w:bottom w:val="nil"/>
              <w:right w:val="nil"/>
            </w:tcBorders>
            <w:shd w:val="clear" w:color="auto" w:fill="auto"/>
            <w:noWrap/>
            <w:vAlign w:val="bottom"/>
            <w:hideMark/>
          </w:tcPr>
          <w:p w14:paraId="4CFF5337" w14:textId="77777777" w:rsidR="00BE24B0" w:rsidRPr="00BE24B0" w:rsidRDefault="00BE24B0" w:rsidP="00BE24B0">
            <w:pPr>
              <w:spacing w:before="0" w:after="0" w:line="240" w:lineRule="auto"/>
              <w:rPr>
                <w:rFonts w:ascii="Arial" w:hAnsi="Arial" w:cs="Arial"/>
                <w:b/>
                <w:bCs/>
                <w:sz w:val="16"/>
                <w:szCs w:val="16"/>
              </w:rPr>
            </w:pPr>
            <w:r w:rsidRPr="00BE24B0">
              <w:rPr>
                <w:rFonts w:ascii="Arial" w:hAnsi="Arial" w:cs="Arial"/>
                <w:b/>
                <w:bCs/>
                <w:sz w:val="16"/>
                <w:szCs w:val="16"/>
              </w:rPr>
              <w:t>As at 1 July 2024</w:t>
            </w:r>
          </w:p>
        </w:tc>
        <w:tc>
          <w:tcPr>
            <w:tcW w:w="1020" w:type="dxa"/>
            <w:tcBorders>
              <w:top w:val="nil"/>
              <w:left w:val="nil"/>
              <w:bottom w:val="nil"/>
              <w:right w:val="nil"/>
            </w:tcBorders>
            <w:shd w:val="clear" w:color="auto" w:fill="auto"/>
            <w:noWrap/>
            <w:vAlign w:val="bottom"/>
            <w:hideMark/>
          </w:tcPr>
          <w:p w14:paraId="7A28475C" w14:textId="77777777" w:rsidR="00BE24B0" w:rsidRPr="00BE24B0" w:rsidRDefault="00BE24B0" w:rsidP="00BE24B0">
            <w:pPr>
              <w:spacing w:before="0" w:after="0" w:line="240" w:lineRule="auto"/>
              <w:rPr>
                <w:rFonts w:ascii="Arial" w:hAnsi="Arial" w:cs="Arial"/>
                <w:b/>
                <w:bCs/>
                <w:sz w:val="16"/>
                <w:szCs w:val="16"/>
              </w:rPr>
            </w:pPr>
          </w:p>
        </w:tc>
        <w:tc>
          <w:tcPr>
            <w:tcW w:w="1360" w:type="dxa"/>
            <w:tcBorders>
              <w:top w:val="nil"/>
              <w:left w:val="nil"/>
              <w:bottom w:val="nil"/>
              <w:right w:val="nil"/>
            </w:tcBorders>
            <w:shd w:val="clear" w:color="auto" w:fill="auto"/>
            <w:noWrap/>
            <w:vAlign w:val="bottom"/>
            <w:hideMark/>
          </w:tcPr>
          <w:p w14:paraId="76468137" w14:textId="77777777" w:rsidR="00BE24B0" w:rsidRPr="00BE24B0" w:rsidRDefault="00BE24B0" w:rsidP="00BE24B0">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09D8114C" w14:textId="77777777" w:rsidR="00BE24B0" w:rsidRPr="00BE24B0" w:rsidRDefault="00BE24B0" w:rsidP="00BE24B0">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411C3CE4" w14:textId="77777777" w:rsidR="00BE24B0" w:rsidRPr="00BE24B0" w:rsidRDefault="00BE24B0" w:rsidP="00BE24B0">
            <w:pPr>
              <w:spacing w:before="0" w:after="0" w:line="240" w:lineRule="auto"/>
              <w:jc w:val="right"/>
              <w:rPr>
                <w:rFonts w:ascii="Times New Roman" w:hAnsi="Times New Roman"/>
                <w:sz w:val="20"/>
              </w:rPr>
            </w:pPr>
          </w:p>
        </w:tc>
      </w:tr>
      <w:tr w:rsidR="00BE24B0" w:rsidRPr="00BE24B0" w14:paraId="5C048BF6" w14:textId="77777777" w:rsidTr="00BE24B0">
        <w:trPr>
          <w:trHeight w:val="225"/>
        </w:trPr>
        <w:tc>
          <w:tcPr>
            <w:tcW w:w="3231" w:type="dxa"/>
            <w:tcBorders>
              <w:top w:val="nil"/>
              <w:left w:val="nil"/>
              <w:bottom w:val="nil"/>
              <w:right w:val="nil"/>
            </w:tcBorders>
            <w:shd w:val="clear" w:color="auto" w:fill="auto"/>
            <w:noWrap/>
            <w:vAlign w:val="bottom"/>
            <w:hideMark/>
          </w:tcPr>
          <w:p w14:paraId="334C8AA5" w14:textId="77777777" w:rsidR="00BE24B0" w:rsidRPr="00BE24B0" w:rsidRDefault="00BE24B0" w:rsidP="00BE24B0">
            <w:pPr>
              <w:spacing w:before="0" w:after="0" w:line="240" w:lineRule="auto"/>
              <w:ind w:leftChars="75" w:left="143"/>
              <w:rPr>
                <w:rFonts w:ascii="Arial" w:hAnsi="Arial" w:cs="Arial"/>
                <w:sz w:val="16"/>
                <w:szCs w:val="16"/>
              </w:rPr>
            </w:pPr>
            <w:r w:rsidRPr="00BE24B0">
              <w:rPr>
                <w:rFonts w:ascii="Arial" w:hAnsi="Arial" w:cs="Arial"/>
                <w:sz w:val="16"/>
                <w:szCs w:val="16"/>
              </w:rPr>
              <w:t xml:space="preserve">Gross book value </w:t>
            </w:r>
          </w:p>
        </w:tc>
        <w:tc>
          <w:tcPr>
            <w:tcW w:w="1020" w:type="dxa"/>
            <w:tcBorders>
              <w:top w:val="nil"/>
              <w:left w:val="nil"/>
              <w:bottom w:val="nil"/>
              <w:right w:val="nil"/>
            </w:tcBorders>
            <w:shd w:val="clear" w:color="auto" w:fill="auto"/>
            <w:noWrap/>
            <w:vAlign w:val="bottom"/>
            <w:hideMark/>
          </w:tcPr>
          <w:p w14:paraId="1A6FACA4"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10,687</w:t>
            </w:r>
          </w:p>
        </w:tc>
        <w:tc>
          <w:tcPr>
            <w:tcW w:w="1360" w:type="dxa"/>
            <w:tcBorders>
              <w:top w:val="nil"/>
              <w:left w:val="nil"/>
              <w:bottom w:val="nil"/>
              <w:right w:val="nil"/>
            </w:tcBorders>
            <w:shd w:val="clear" w:color="auto" w:fill="auto"/>
            <w:noWrap/>
            <w:vAlign w:val="bottom"/>
            <w:hideMark/>
          </w:tcPr>
          <w:p w14:paraId="493EDB1B"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4,560</w:t>
            </w:r>
          </w:p>
        </w:tc>
        <w:tc>
          <w:tcPr>
            <w:tcW w:w="1020" w:type="dxa"/>
            <w:tcBorders>
              <w:top w:val="nil"/>
              <w:left w:val="nil"/>
              <w:bottom w:val="nil"/>
              <w:right w:val="nil"/>
            </w:tcBorders>
            <w:shd w:val="clear" w:color="auto" w:fill="auto"/>
            <w:noWrap/>
            <w:vAlign w:val="bottom"/>
            <w:hideMark/>
          </w:tcPr>
          <w:p w14:paraId="0B68783F"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259,320</w:t>
            </w:r>
          </w:p>
        </w:tc>
        <w:tc>
          <w:tcPr>
            <w:tcW w:w="1020" w:type="dxa"/>
            <w:tcBorders>
              <w:top w:val="nil"/>
              <w:left w:val="nil"/>
              <w:bottom w:val="nil"/>
              <w:right w:val="nil"/>
            </w:tcBorders>
            <w:shd w:val="clear" w:color="auto" w:fill="auto"/>
            <w:noWrap/>
            <w:vAlign w:val="bottom"/>
            <w:hideMark/>
          </w:tcPr>
          <w:p w14:paraId="41D9CFC5"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274,567</w:t>
            </w:r>
          </w:p>
        </w:tc>
      </w:tr>
      <w:tr w:rsidR="00BE24B0" w:rsidRPr="00BE24B0" w14:paraId="7649471E" w14:textId="77777777" w:rsidTr="00BE24B0">
        <w:trPr>
          <w:trHeight w:val="225"/>
        </w:trPr>
        <w:tc>
          <w:tcPr>
            <w:tcW w:w="3231" w:type="dxa"/>
            <w:tcBorders>
              <w:top w:val="nil"/>
              <w:left w:val="nil"/>
              <w:bottom w:val="nil"/>
              <w:right w:val="nil"/>
            </w:tcBorders>
            <w:shd w:val="clear" w:color="auto" w:fill="auto"/>
            <w:noWrap/>
            <w:vAlign w:val="bottom"/>
            <w:hideMark/>
          </w:tcPr>
          <w:p w14:paraId="357A3C93" w14:textId="77777777" w:rsidR="00BE24B0" w:rsidRPr="00BE24B0" w:rsidRDefault="00BE24B0" w:rsidP="00BE24B0">
            <w:pPr>
              <w:spacing w:before="0" w:after="0" w:line="240" w:lineRule="auto"/>
              <w:ind w:leftChars="75" w:left="143"/>
              <w:rPr>
                <w:rFonts w:ascii="Arial" w:hAnsi="Arial" w:cs="Arial"/>
                <w:sz w:val="16"/>
                <w:szCs w:val="16"/>
              </w:rPr>
            </w:pPr>
            <w:r w:rsidRPr="00BE24B0">
              <w:rPr>
                <w:rFonts w:ascii="Arial" w:hAnsi="Arial" w:cs="Arial"/>
                <w:sz w:val="16"/>
                <w:szCs w:val="16"/>
              </w:rPr>
              <w:t>Gross book value - RoU</w:t>
            </w:r>
          </w:p>
        </w:tc>
        <w:tc>
          <w:tcPr>
            <w:tcW w:w="1020" w:type="dxa"/>
            <w:tcBorders>
              <w:top w:val="nil"/>
              <w:left w:val="nil"/>
              <w:bottom w:val="nil"/>
              <w:right w:val="nil"/>
            </w:tcBorders>
            <w:shd w:val="clear" w:color="auto" w:fill="auto"/>
            <w:noWrap/>
            <w:vAlign w:val="bottom"/>
            <w:hideMark/>
          </w:tcPr>
          <w:p w14:paraId="2D72B5EF"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27,506</w:t>
            </w:r>
          </w:p>
        </w:tc>
        <w:tc>
          <w:tcPr>
            <w:tcW w:w="1360" w:type="dxa"/>
            <w:tcBorders>
              <w:top w:val="nil"/>
              <w:left w:val="nil"/>
              <w:bottom w:val="nil"/>
              <w:right w:val="nil"/>
            </w:tcBorders>
            <w:shd w:val="clear" w:color="auto" w:fill="auto"/>
            <w:noWrap/>
            <w:vAlign w:val="bottom"/>
            <w:hideMark/>
          </w:tcPr>
          <w:p w14:paraId="24BA6632"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w:t>
            </w:r>
          </w:p>
        </w:tc>
        <w:tc>
          <w:tcPr>
            <w:tcW w:w="1020" w:type="dxa"/>
            <w:tcBorders>
              <w:top w:val="nil"/>
              <w:left w:val="nil"/>
              <w:bottom w:val="nil"/>
              <w:right w:val="nil"/>
            </w:tcBorders>
            <w:shd w:val="clear" w:color="auto" w:fill="auto"/>
            <w:noWrap/>
            <w:vAlign w:val="bottom"/>
            <w:hideMark/>
          </w:tcPr>
          <w:p w14:paraId="1DEF53DF"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w:t>
            </w:r>
          </w:p>
        </w:tc>
        <w:tc>
          <w:tcPr>
            <w:tcW w:w="1020" w:type="dxa"/>
            <w:tcBorders>
              <w:top w:val="nil"/>
              <w:left w:val="nil"/>
              <w:bottom w:val="nil"/>
              <w:right w:val="nil"/>
            </w:tcBorders>
            <w:shd w:val="clear" w:color="auto" w:fill="auto"/>
            <w:noWrap/>
            <w:vAlign w:val="bottom"/>
            <w:hideMark/>
          </w:tcPr>
          <w:p w14:paraId="01716556"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27,506</w:t>
            </w:r>
          </w:p>
        </w:tc>
      </w:tr>
      <w:tr w:rsidR="00BE24B0" w:rsidRPr="00BE24B0" w14:paraId="3B86D0E6" w14:textId="77777777" w:rsidTr="002B41EE">
        <w:trPr>
          <w:trHeight w:val="425"/>
        </w:trPr>
        <w:tc>
          <w:tcPr>
            <w:tcW w:w="3231" w:type="dxa"/>
            <w:tcBorders>
              <w:top w:val="nil"/>
              <w:left w:val="nil"/>
              <w:bottom w:val="nil"/>
              <w:right w:val="nil"/>
            </w:tcBorders>
            <w:shd w:val="clear" w:color="auto" w:fill="auto"/>
            <w:vAlign w:val="bottom"/>
            <w:hideMark/>
          </w:tcPr>
          <w:p w14:paraId="743A308C" w14:textId="77777777" w:rsidR="00BE24B0" w:rsidRPr="00BE24B0" w:rsidRDefault="00BE24B0" w:rsidP="00BE24B0">
            <w:pPr>
              <w:spacing w:before="0" w:after="0" w:line="240" w:lineRule="auto"/>
              <w:ind w:leftChars="75" w:left="143"/>
              <w:rPr>
                <w:rFonts w:ascii="Arial" w:hAnsi="Arial" w:cs="Arial"/>
                <w:sz w:val="16"/>
                <w:szCs w:val="16"/>
              </w:rPr>
            </w:pPr>
            <w:r w:rsidRPr="00BE24B0">
              <w:rPr>
                <w:rFonts w:ascii="Arial" w:hAnsi="Arial" w:cs="Arial"/>
                <w:sz w:val="16"/>
                <w:szCs w:val="16"/>
              </w:rPr>
              <w:t>Accumulated depreciation/</w:t>
            </w:r>
            <w:r w:rsidRPr="00BE24B0">
              <w:rPr>
                <w:rFonts w:ascii="Arial" w:hAnsi="Arial" w:cs="Arial"/>
                <w:sz w:val="16"/>
                <w:szCs w:val="16"/>
              </w:rPr>
              <w:br/>
              <w:t>amortisation and impairment</w:t>
            </w:r>
          </w:p>
        </w:tc>
        <w:tc>
          <w:tcPr>
            <w:tcW w:w="1020" w:type="dxa"/>
            <w:tcBorders>
              <w:top w:val="nil"/>
              <w:left w:val="nil"/>
              <w:bottom w:val="nil"/>
              <w:right w:val="nil"/>
            </w:tcBorders>
            <w:shd w:val="clear" w:color="auto" w:fill="auto"/>
            <w:noWrap/>
            <w:vAlign w:val="bottom"/>
            <w:hideMark/>
          </w:tcPr>
          <w:p w14:paraId="776570C1"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(2,386)</w:t>
            </w:r>
          </w:p>
        </w:tc>
        <w:tc>
          <w:tcPr>
            <w:tcW w:w="1360" w:type="dxa"/>
            <w:tcBorders>
              <w:top w:val="nil"/>
              <w:left w:val="nil"/>
              <w:bottom w:val="nil"/>
              <w:right w:val="nil"/>
            </w:tcBorders>
            <w:shd w:val="clear" w:color="auto" w:fill="auto"/>
            <w:noWrap/>
            <w:vAlign w:val="bottom"/>
            <w:hideMark/>
          </w:tcPr>
          <w:p w14:paraId="09A38CBC"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(2,036)</w:t>
            </w:r>
          </w:p>
        </w:tc>
        <w:tc>
          <w:tcPr>
            <w:tcW w:w="1020" w:type="dxa"/>
            <w:tcBorders>
              <w:top w:val="nil"/>
              <w:left w:val="nil"/>
              <w:bottom w:val="nil"/>
              <w:right w:val="nil"/>
            </w:tcBorders>
            <w:shd w:val="clear" w:color="auto" w:fill="auto"/>
            <w:noWrap/>
            <w:vAlign w:val="bottom"/>
            <w:hideMark/>
          </w:tcPr>
          <w:p w14:paraId="625ABC12"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(208,992)</w:t>
            </w:r>
          </w:p>
        </w:tc>
        <w:tc>
          <w:tcPr>
            <w:tcW w:w="1020" w:type="dxa"/>
            <w:tcBorders>
              <w:top w:val="nil"/>
              <w:left w:val="nil"/>
              <w:bottom w:val="nil"/>
              <w:right w:val="nil"/>
            </w:tcBorders>
            <w:shd w:val="clear" w:color="auto" w:fill="auto"/>
            <w:noWrap/>
            <w:vAlign w:val="bottom"/>
            <w:hideMark/>
          </w:tcPr>
          <w:p w14:paraId="4DEDEC15"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(213,414)</w:t>
            </w:r>
          </w:p>
        </w:tc>
      </w:tr>
      <w:tr w:rsidR="00BE24B0" w:rsidRPr="00BE24B0" w14:paraId="576056EB" w14:textId="77777777" w:rsidTr="002B41EE">
        <w:trPr>
          <w:trHeight w:val="425"/>
        </w:trPr>
        <w:tc>
          <w:tcPr>
            <w:tcW w:w="3231" w:type="dxa"/>
            <w:tcBorders>
              <w:top w:val="nil"/>
              <w:left w:val="nil"/>
              <w:bottom w:val="nil"/>
              <w:right w:val="nil"/>
            </w:tcBorders>
            <w:shd w:val="clear" w:color="auto" w:fill="auto"/>
            <w:vAlign w:val="bottom"/>
            <w:hideMark/>
          </w:tcPr>
          <w:p w14:paraId="3E08D747" w14:textId="77777777" w:rsidR="00BE24B0" w:rsidRPr="00BE24B0" w:rsidRDefault="00BE24B0" w:rsidP="00BE24B0">
            <w:pPr>
              <w:spacing w:before="0" w:after="0" w:line="240" w:lineRule="auto"/>
              <w:ind w:leftChars="75" w:left="143"/>
              <w:rPr>
                <w:rFonts w:ascii="Arial" w:hAnsi="Arial" w:cs="Arial"/>
                <w:sz w:val="16"/>
                <w:szCs w:val="16"/>
              </w:rPr>
            </w:pPr>
            <w:r w:rsidRPr="00BE24B0">
              <w:rPr>
                <w:rFonts w:ascii="Arial" w:hAnsi="Arial" w:cs="Arial"/>
                <w:sz w:val="16"/>
                <w:szCs w:val="16"/>
              </w:rPr>
              <w:t>Accumulated depreciation/</w:t>
            </w:r>
            <w:r w:rsidRPr="00BE24B0">
              <w:rPr>
                <w:rFonts w:ascii="Arial" w:hAnsi="Arial" w:cs="Arial"/>
                <w:sz w:val="16"/>
                <w:szCs w:val="16"/>
              </w:rPr>
              <w:br/>
              <w:t>amortisation and impairment - RoU</w:t>
            </w:r>
          </w:p>
        </w:tc>
        <w:tc>
          <w:tcPr>
            <w:tcW w:w="1020" w:type="dxa"/>
            <w:tcBorders>
              <w:top w:val="nil"/>
              <w:left w:val="nil"/>
              <w:bottom w:val="single" w:sz="4" w:space="0" w:color="auto"/>
              <w:right w:val="nil"/>
            </w:tcBorders>
            <w:shd w:val="clear" w:color="auto" w:fill="auto"/>
            <w:noWrap/>
            <w:vAlign w:val="bottom"/>
            <w:hideMark/>
          </w:tcPr>
          <w:p w14:paraId="7437A2D2"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(22,438)</w:t>
            </w:r>
          </w:p>
        </w:tc>
        <w:tc>
          <w:tcPr>
            <w:tcW w:w="1360" w:type="dxa"/>
            <w:tcBorders>
              <w:top w:val="nil"/>
              <w:left w:val="nil"/>
              <w:bottom w:val="single" w:sz="4" w:space="0" w:color="auto"/>
              <w:right w:val="nil"/>
            </w:tcBorders>
            <w:shd w:val="clear" w:color="auto" w:fill="auto"/>
            <w:noWrap/>
            <w:vAlign w:val="bottom"/>
            <w:hideMark/>
          </w:tcPr>
          <w:p w14:paraId="156E3EF0"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w:t>
            </w:r>
          </w:p>
        </w:tc>
        <w:tc>
          <w:tcPr>
            <w:tcW w:w="1020" w:type="dxa"/>
            <w:tcBorders>
              <w:top w:val="nil"/>
              <w:left w:val="nil"/>
              <w:bottom w:val="single" w:sz="4" w:space="0" w:color="auto"/>
              <w:right w:val="nil"/>
            </w:tcBorders>
            <w:shd w:val="clear" w:color="auto" w:fill="auto"/>
            <w:noWrap/>
            <w:vAlign w:val="bottom"/>
            <w:hideMark/>
          </w:tcPr>
          <w:p w14:paraId="41713F59"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w:t>
            </w:r>
          </w:p>
        </w:tc>
        <w:tc>
          <w:tcPr>
            <w:tcW w:w="1020" w:type="dxa"/>
            <w:tcBorders>
              <w:top w:val="nil"/>
              <w:left w:val="nil"/>
              <w:bottom w:val="single" w:sz="4" w:space="0" w:color="auto"/>
              <w:right w:val="nil"/>
            </w:tcBorders>
            <w:shd w:val="clear" w:color="auto" w:fill="auto"/>
            <w:noWrap/>
            <w:vAlign w:val="bottom"/>
            <w:hideMark/>
          </w:tcPr>
          <w:p w14:paraId="30982215"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(22,438)</w:t>
            </w:r>
          </w:p>
        </w:tc>
      </w:tr>
      <w:tr w:rsidR="00BE24B0" w:rsidRPr="00BE24B0" w14:paraId="3F83BFB7" w14:textId="77777777" w:rsidTr="00D24744">
        <w:trPr>
          <w:trHeight w:val="283"/>
        </w:trPr>
        <w:tc>
          <w:tcPr>
            <w:tcW w:w="3231" w:type="dxa"/>
            <w:tcBorders>
              <w:top w:val="nil"/>
              <w:left w:val="nil"/>
              <w:bottom w:val="nil"/>
              <w:right w:val="nil"/>
            </w:tcBorders>
            <w:shd w:val="clear" w:color="auto" w:fill="auto"/>
            <w:noWrap/>
            <w:vAlign w:val="bottom"/>
            <w:hideMark/>
          </w:tcPr>
          <w:p w14:paraId="25F366AA" w14:textId="77777777" w:rsidR="00BE24B0" w:rsidRPr="00BE24B0" w:rsidRDefault="00BE24B0" w:rsidP="00BE24B0">
            <w:pPr>
              <w:spacing w:before="0" w:after="0" w:line="240" w:lineRule="auto"/>
              <w:ind w:leftChars="75" w:left="143"/>
              <w:rPr>
                <w:rFonts w:ascii="Arial" w:hAnsi="Arial" w:cs="Arial"/>
                <w:b/>
                <w:bCs/>
                <w:sz w:val="16"/>
                <w:szCs w:val="16"/>
              </w:rPr>
            </w:pPr>
            <w:r w:rsidRPr="00BE24B0">
              <w:rPr>
                <w:rFonts w:ascii="Arial" w:hAnsi="Arial" w:cs="Arial"/>
                <w:b/>
                <w:bCs/>
                <w:sz w:val="16"/>
                <w:szCs w:val="16"/>
              </w:rPr>
              <w:t>Opening net book balance</w:t>
            </w:r>
          </w:p>
        </w:tc>
        <w:tc>
          <w:tcPr>
            <w:tcW w:w="1020" w:type="dxa"/>
            <w:tcBorders>
              <w:top w:val="nil"/>
              <w:left w:val="nil"/>
              <w:bottom w:val="single" w:sz="4" w:space="0" w:color="auto"/>
              <w:right w:val="nil"/>
            </w:tcBorders>
            <w:shd w:val="clear" w:color="auto" w:fill="auto"/>
            <w:noWrap/>
            <w:vAlign w:val="bottom"/>
            <w:hideMark/>
          </w:tcPr>
          <w:p w14:paraId="05B653D0"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13,369</w:t>
            </w:r>
          </w:p>
        </w:tc>
        <w:tc>
          <w:tcPr>
            <w:tcW w:w="1360" w:type="dxa"/>
            <w:tcBorders>
              <w:top w:val="nil"/>
              <w:left w:val="nil"/>
              <w:bottom w:val="single" w:sz="4" w:space="0" w:color="auto"/>
              <w:right w:val="nil"/>
            </w:tcBorders>
            <w:shd w:val="clear" w:color="auto" w:fill="auto"/>
            <w:noWrap/>
            <w:vAlign w:val="bottom"/>
            <w:hideMark/>
          </w:tcPr>
          <w:p w14:paraId="3EBA140D"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2,524</w:t>
            </w:r>
          </w:p>
        </w:tc>
        <w:tc>
          <w:tcPr>
            <w:tcW w:w="1020" w:type="dxa"/>
            <w:tcBorders>
              <w:top w:val="nil"/>
              <w:left w:val="nil"/>
              <w:bottom w:val="single" w:sz="4" w:space="0" w:color="auto"/>
              <w:right w:val="nil"/>
            </w:tcBorders>
            <w:shd w:val="clear" w:color="auto" w:fill="auto"/>
            <w:noWrap/>
            <w:vAlign w:val="bottom"/>
            <w:hideMark/>
          </w:tcPr>
          <w:p w14:paraId="03A00720"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50,328</w:t>
            </w:r>
          </w:p>
        </w:tc>
        <w:tc>
          <w:tcPr>
            <w:tcW w:w="1020" w:type="dxa"/>
            <w:tcBorders>
              <w:top w:val="nil"/>
              <w:left w:val="nil"/>
              <w:bottom w:val="single" w:sz="4" w:space="0" w:color="auto"/>
              <w:right w:val="nil"/>
            </w:tcBorders>
            <w:shd w:val="clear" w:color="auto" w:fill="auto"/>
            <w:noWrap/>
            <w:vAlign w:val="bottom"/>
            <w:hideMark/>
          </w:tcPr>
          <w:p w14:paraId="2D3E0648"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66,221</w:t>
            </w:r>
          </w:p>
        </w:tc>
      </w:tr>
      <w:tr w:rsidR="00BE24B0" w:rsidRPr="00BE24B0" w14:paraId="78087454" w14:textId="77777777" w:rsidTr="00BE24B0">
        <w:trPr>
          <w:trHeight w:val="283"/>
        </w:trPr>
        <w:tc>
          <w:tcPr>
            <w:tcW w:w="3231" w:type="dxa"/>
            <w:tcBorders>
              <w:top w:val="nil"/>
              <w:left w:val="nil"/>
              <w:bottom w:val="nil"/>
              <w:right w:val="nil"/>
            </w:tcBorders>
            <w:shd w:val="clear" w:color="auto" w:fill="auto"/>
            <w:noWrap/>
            <w:vAlign w:val="bottom"/>
            <w:hideMark/>
          </w:tcPr>
          <w:p w14:paraId="3C5E94DD" w14:textId="77777777" w:rsidR="00BE24B0" w:rsidRPr="00BE24B0" w:rsidRDefault="00BE24B0" w:rsidP="00BE24B0">
            <w:pPr>
              <w:spacing w:before="0" w:after="0" w:line="240" w:lineRule="auto"/>
              <w:rPr>
                <w:rFonts w:ascii="Arial" w:hAnsi="Arial" w:cs="Arial"/>
                <w:b/>
                <w:bCs/>
                <w:sz w:val="16"/>
                <w:szCs w:val="16"/>
              </w:rPr>
            </w:pPr>
            <w:r w:rsidRPr="00BE24B0">
              <w:rPr>
                <w:rFonts w:ascii="Arial" w:hAnsi="Arial" w:cs="Arial"/>
                <w:b/>
                <w:bCs/>
                <w:sz w:val="16"/>
                <w:szCs w:val="16"/>
              </w:rPr>
              <w:t>CAPITAL ASSET ADDITIONS</w:t>
            </w:r>
          </w:p>
        </w:tc>
        <w:tc>
          <w:tcPr>
            <w:tcW w:w="1020" w:type="dxa"/>
            <w:tcBorders>
              <w:top w:val="nil"/>
              <w:left w:val="nil"/>
              <w:bottom w:val="nil"/>
              <w:right w:val="nil"/>
            </w:tcBorders>
            <w:shd w:val="clear" w:color="auto" w:fill="auto"/>
            <w:noWrap/>
            <w:vAlign w:val="bottom"/>
            <w:hideMark/>
          </w:tcPr>
          <w:p w14:paraId="1381C3C5" w14:textId="77777777" w:rsidR="00BE24B0" w:rsidRPr="00BE24B0" w:rsidRDefault="00BE24B0" w:rsidP="00BE24B0">
            <w:pPr>
              <w:spacing w:before="0" w:after="0" w:line="240" w:lineRule="auto"/>
              <w:rPr>
                <w:rFonts w:ascii="Arial" w:hAnsi="Arial" w:cs="Arial"/>
                <w:b/>
                <w:bCs/>
                <w:sz w:val="16"/>
                <w:szCs w:val="16"/>
              </w:rPr>
            </w:pPr>
          </w:p>
        </w:tc>
        <w:tc>
          <w:tcPr>
            <w:tcW w:w="1360" w:type="dxa"/>
            <w:tcBorders>
              <w:top w:val="nil"/>
              <w:left w:val="nil"/>
              <w:bottom w:val="nil"/>
              <w:right w:val="nil"/>
            </w:tcBorders>
            <w:shd w:val="clear" w:color="auto" w:fill="auto"/>
            <w:noWrap/>
            <w:vAlign w:val="bottom"/>
            <w:hideMark/>
          </w:tcPr>
          <w:p w14:paraId="74401C1A" w14:textId="77777777" w:rsidR="00BE24B0" w:rsidRPr="00BE24B0" w:rsidRDefault="00BE24B0" w:rsidP="00BE24B0">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5A8312D8" w14:textId="77777777" w:rsidR="00BE24B0" w:rsidRPr="00BE24B0" w:rsidRDefault="00BE24B0" w:rsidP="00BE24B0">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7176DCFB" w14:textId="77777777" w:rsidR="00BE24B0" w:rsidRPr="00BE24B0" w:rsidRDefault="00BE24B0" w:rsidP="00BE24B0">
            <w:pPr>
              <w:spacing w:before="0" w:after="0" w:line="240" w:lineRule="auto"/>
              <w:jc w:val="right"/>
              <w:rPr>
                <w:rFonts w:ascii="Times New Roman" w:hAnsi="Times New Roman"/>
                <w:sz w:val="20"/>
              </w:rPr>
            </w:pPr>
          </w:p>
        </w:tc>
      </w:tr>
      <w:tr w:rsidR="00BE24B0" w:rsidRPr="00BE24B0" w14:paraId="19B064A4" w14:textId="77777777" w:rsidTr="00BE24B0">
        <w:trPr>
          <w:trHeight w:val="397"/>
        </w:trPr>
        <w:tc>
          <w:tcPr>
            <w:tcW w:w="3231" w:type="dxa"/>
            <w:tcBorders>
              <w:top w:val="nil"/>
              <w:left w:val="nil"/>
              <w:bottom w:val="nil"/>
              <w:right w:val="nil"/>
            </w:tcBorders>
            <w:shd w:val="clear" w:color="auto" w:fill="auto"/>
            <w:vAlign w:val="bottom"/>
            <w:hideMark/>
          </w:tcPr>
          <w:p w14:paraId="7763B120" w14:textId="77777777" w:rsidR="00BE24B0" w:rsidRPr="00BE24B0" w:rsidRDefault="00BE24B0" w:rsidP="00BE24B0">
            <w:pPr>
              <w:spacing w:before="0" w:after="0" w:line="240" w:lineRule="auto"/>
              <w:ind w:leftChars="75" w:left="143"/>
              <w:rPr>
                <w:rFonts w:ascii="Arial" w:hAnsi="Arial" w:cs="Arial"/>
                <w:b/>
                <w:bCs/>
                <w:sz w:val="16"/>
                <w:szCs w:val="16"/>
              </w:rPr>
            </w:pPr>
            <w:r w:rsidRPr="00BE24B0">
              <w:rPr>
                <w:rFonts w:ascii="Arial" w:hAnsi="Arial" w:cs="Arial"/>
                <w:b/>
                <w:bCs/>
                <w:sz w:val="16"/>
                <w:szCs w:val="16"/>
              </w:rPr>
              <w:t>Estimated expenditure on new or replacement assets</w:t>
            </w:r>
          </w:p>
        </w:tc>
        <w:tc>
          <w:tcPr>
            <w:tcW w:w="1020" w:type="dxa"/>
            <w:tcBorders>
              <w:top w:val="nil"/>
              <w:left w:val="nil"/>
              <w:bottom w:val="nil"/>
              <w:right w:val="nil"/>
            </w:tcBorders>
            <w:shd w:val="clear" w:color="auto" w:fill="auto"/>
            <w:noWrap/>
            <w:vAlign w:val="bottom"/>
            <w:hideMark/>
          </w:tcPr>
          <w:p w14:paraId="468F0725" w14:textId="77777777" w:rsidR="00BE24B0" w:rsidRPr="00BE24B0" w:rsidRDefault="00BE24B0" w:rsidP="00BE24B0">
            <w:pPr>
              <w:spacing w:before="0" w:after="0" w:line="240" w:lineRule="auto"/>
              <w:ind w:firstLineChars="100" w:firstLine="160"/>
              <w:rPr>
                <w:rFonts w:ascii="Arial" w:hAnsi="Arial" w:cs="Arial"/>
                <w:b/>
                <w:bCs/>
                <w:sz w:val="16"/>
                <w:szCs w:val="16"/>
              </w:rPr>
            </w:pPr>
          </w:p>
        </w:tc>
        <w:tc>
          <w:tcPr>
            <w:tcW w:w="1360" w:type="dxa"/>
            <w:tcBorders>
              <w:top w:val="nil"/>
              <w:left w:val="nil"/>
              <w:bottom w:val="nil"/>
              <w:right w:val="nil"/>
            </w:tcBorders>
            <w:shd w:val="clear" w:color="auto" w:fill="auto"/>
            <w:noWrap/>
            <w:vAlign w:val="bottom"/>
            <w:hideMark/>
          </w:tcPr>
          <w:p w14:paraId="7811ED48" w14:textId="77777777" w:rsidR="00BE24B0" w:rsidRPr="00BE24B0" w:rsidRDefault="00BE24B0" w:rsidP="00BE24B0">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62C8D100" w14:textId="77777777" w:rsidR="00BE24B0" w:rsidRPr="00BE24B0" w:rsidRDefault="00BE24B0" w:rsidP="00BE24B0">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4D06D1EE" w14:textId="77777777" w:rsidR="00BE24B0" w:rsidRPr="00BE24B0" w:rsidRDefault="00BE24B0" w:rsidP="00BE24B0">
            <w:pPr>
              <w:spacing w:before="0" w:after="0" w:line="240" w:lineRule="auto"/>
              <w:jc w:val="right"/>
              <w:rPr>
                <w:rFonts w:ascii="Times New Roman" w:hAnsi="Times New Roman"/>
                <w:sz w:val="20"/>
              </w:rPr>
            </w:pPr>
          </w:p>
        </w:tc>
      </w:tr>
      <w:tr w:rsidR="00BE24B0" w:rsidRPr="00BE24B0" w14:paraId="05DD1057" w14:textId="77777777" w:rsidTr="00DD044B">
        <w:trPr>
          <w:trHeight w:val="225"/>
        </w:trPr>
        <w:tc>
          <w:tcPr>
            <w:tcW w:w="3231" w:type="dxa"/>
            <w:tcBorders>
              <w:top w:val="nil"/>
              <w:left w:val="nil"/>
              <w:bottom w:val="nil"/>
              <w:right w:val="nil"/>
            </w:tcBorders>
            <w:shd w:val="clear" w:color="auto" w:fill="auto"/>
            <w:noWrap/>
            <w:vAlign w:val="bottom"/>
            <w:hideMark/>
          </w:tcPr>
          <w:p w14:paraId="1F119E81" w14:textId="77777777" w:rsidR="00BE24B0" w:rsidRPr="00BE24B0" w:rsidRDefault="00BE24B0" w:rsidP="00BE24B0">
            <w:pPr>
              <w:spacing w:before="0" w:after="0" w:line="240" w:lineRule="auto"/>
              <w:ind w:leftChars="75" w:left="143"/>
              <w:rPr>
                <w:rFonts w:ascii="Arial" w:hAnsi="Arial" w:cs="Arial"/>
                <w:color w:val="000000"/>
                <w:sz w:val="16"/>
                <w:szCs w:val="16"/>
              </w:rPr>
            </w:pPr>
            <w:r w:rsidRPr="00BE24B0">
              <w:rPr>
                <w:rFonts w:ascii="Arial" w:hAnsi="Arial" w:cs="Arial"/>
                <w:color w:val="000000"/>
                <w:sz w:val="16"/>
                <w:szCs w:val="16"/>
              </w:rPr>
              <w:t>By purchase - appropriation equity</w:t>
            </w:r>
          </w:p>
        </w:tc>
        <w:tc>
          <w:tcPr>
            <w:tcW w:w="1020" w:type="dxa"/>
            <w:tcBorders>
              <w:top w:val="nil"/>
              <w:left w:val="nil"/>
              <w:right w:val="nil"/>
            </w:tcBorders>
            <w:shd w:val="clear" w:color="auto" w:fill="auto"/>
            <w:noWrap/>
            <w:vAlign w:val="bottom"/>
            <w:hideMark/>
          </w:tcPr>
          <w:p w14:paraId="01FA73D0"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6,575</w:t>
            </w:r>
          </w:p>
        </w:tc>
        <w:tc>
          <w:tcPr>
            <w:tcW w:w="1360" w:type="dxa"/>
            <w:tcBorders>
              <w:top w:val="nil"/>
              <w:left w:val="nil"/>
              <w:right w:val="nil"/>
            </w:tcBorders>
            <w:shd w:val="clear" w:color="auto" w:fill="auto"/>
            <w:noWrap/>
            <w:vAlign w:val="bottom"/>
            <w:hideMark/>
          </w:tcPr>
          <w:p w14:paraId="0039A7D7"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731</w:t>
            </w:r>
          </w:p>
        </w:tc>
        <w:tc>
          <w:tcPr>
            <w:tcW w:w="1020" w:type="dxa"/>
            <w:tcBorders>
              <w:top w:val="nil"/>
              <w:left w:val="nil"/>
              <w:right w:val="nil"/>
            </w:tcBorders>
            <w:shd w:val="clear" w:color="auto" w:fill="auto"/>
            <w:noWrap/>
            <w:vAlign w:val="bottom"/>
            <w:hideMark/>
          </w:tcPr>
          <w:p w14:paraId="3EE89C34"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38,467</w:t>
            </w:r>
          </w:p>
        </w:tc>
        <w:tc>
          <w:tcPr>
            <w:tcW w:w="1020" w:type="dxa"/>
            <w:tcBorders>
              <w:top w:val="nil"/>
              <w:left w:val="nil"/>
              <w:right w:val="nil"/>
            </w:tcBorders>
            <w:shd w:val="clear" w:color="auto" w:fill="auto"/>
            <w:noWrap/>
            <w:vAlign w:val="bottom"/>
            <w:hideMark/>
          </w:tcPr>
          <w:p w14:paraId="7CBD5118"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45,773</w:t>
            </w:r>
          </w:p>
        </w:tc>
      </w:tr>
      <w:tr w:rsidR="00BE24B0" w:rsidRPr="00BE24B0" w14:paraId="5BE53793" w14:textId="77777777" w:rsidTr="00DD044B">
        <w:trPr>
          <w:trHeight w:val="225"/>
        </w:trPr>
        <w:tc>
          <w:tcPr>
            <w:tcW w:w="3231" w:type="dxa"/>
            <w:tcBorders>
              <w:top w:val="nil"/>
              <w:left w:val="nil"/>
              <w:bottom w:val="nil"/>
              <w:right w:val="nil"/>
            </w:tcBorders>
            <w:shd w:val="clear" w:color="auto" w:fill="auto"/>
            <w:noWrap/>
            <w:vAlign w:val="bottom"/>
            <w:hideMark/>
          </w:tcPr>
          <w:p w14:paraId="0CC88E95" w14:textId="77777777" w:rsidR="00BE24B0" w:rsidRPr="00BE24B0" w:rsidRDefault="00BE24B0" w:rsidP="00BE24B0">
            <w:pPr>
              <w:spacing w:before="0" w:after="0" w:line="240" w:lineRule="auto"/>
              <w:ind w:leftChars="75" w:left="143"/>
              <w:rPr>
                <w:rFonts w:ascii="Arial" w:hAnsi="Arial" w:cs="Arial"/>
                <w:sz w:val="16"/>
                <w:szCs w:val="16"/>
              </w:rPr>
            </w:pPr>
            <w:r w:rsidRPr="00BE24B0">
              <w:rPr>
                <w:rFonts w:ascii="Arial" w:hAnsi="Arial" w:cs="Arial"/>
                <w:sz w:val="16"/>
                <w:szCs w:val="16"/>
              </w:rPr>
              <w:t>By purchase - RoU</w:t>
            </w:r>
          </w:p>
        </w:tc>
        <w:tc>
          <w:tcPr>
            <w:tcW w:w="1020" w:type="dxa"/>
            <w:tcBorders>
              <w:top w:val="nil"/>
              <w:left w:val="nil"/>
              <w:right w:val="nil"/>
            </w:tcBorders>
            <w:shd w:val="clear" w:color="auto" w:fill="auto"/>
            <w:noWrap/>
            <w:vAlign w:val="bottom"/>
            <w:hideMark/>
          </w:tcPr>
          <w:p w14:paraId="0512ADB8"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24,931</w:t>
            </w:r>
          </w:p>
        </w:tc>
        <w:tc>
          <w:tcPr>
            <w:tcW w:w="1360" w:type="dxa"/>
            <w:tcBorders>
              <w:top w:val="nil"/>
              <w:left w:val="nil"/>
              <w:right w:val="nil"/>
            </w:tcBorders>
            <w:shd w:val="clear" w:color="auto" w:fill="auto"/>
            <w:noWrap/>
            <w:vAlign w:val="bottom"/>
            <w:hideMark/>
          </w:tcPr>
          <w:p w14:paraId="389F192D"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w:t>
            </w:r>
          </w:p>
        </w:tc>
        <w:tc>
          <w:tcPr>
            <w:tcW w:w="1020" w:type="dxa"/>
            <w:tcBorders>
              <w:top w:val="nil"/>
              <w:left w:val="nil"/>
              <w:right w:val="nil"/>
            </w:tcBorders>
            <w:shd w:val="clear" w:color="auto" w:fill="auto"/>
            <w:noWrap/>
            <w:vAlign w:val="bottom"/>
            <w:hideMark/>
          </w:tcPr>
          <w:p w14:paraId="4A95A911"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w:t>
            </w:r>
          </w:p>
        </w:tc>
        <w:tc>
          <w:tcPr>
            <w:tcW w:w="1020" w:type="dxa"/>
            <w:tcBorders>
              <w:top w:val="nil"/>
              <w:left w:val="nil"/>
              <w:right w:val="nil"/>
            </w:tcBorders>
            <w:shd w:val="clear" w:color="auto" w:fill="auto"/>
            <w:noWrap/>
            <w:vAlign w:val="bottom"/>
            <w:hideMark/>
          </w:tcPr>
          <w:p w14:paraId="6A83C338"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24,931</w:t>
            </w:r>
          </w:p>
        </w:tc>
      </w:tr>
      <w:tr w:rsidR="00BE24B0" w:rsidRPr="00BE24B0" w14:paraId="6A07D0BB" w14:textId="77777777" w:rsidTr="00DD044B">
        <w:trPr>
          <w:trHeight w:val="283"/>
        </w:trPr>
        <w:tc>
          <w:tcPr>
            <w:tcW w:w="3231" w:type="dxa"/>
            <w:tcBorders>
              <w:top w:val="nil"/>
              <w:left w:val="nil"/>
              <w:bottom w:val="nil"/>
              <w:right w:val="nil"/>
            </w:tcBorders>
            <w:shd w:val="clear" w:color="auto" w:fill="auto"/>
            <w:noWrap/>
            <w:vAlign w:val="bottom"/>
            <w:hideMark/>
          </w:tcPr>
          <w:p w14:paraId="0391E264" w14:textId="77777777" w:rsidR="00BE24B0" w:rsidRPr="00BE24B0" w:rsidRDefault="00BE24B0" w:rsidP="00BE24B0">
            <w:pPr>
              <w:spacing w:before="0" w:after="0" w:line="240" w:lineRule="auto"/>
              <w:ind w:leftChars="75" w:left="143"/>
              <w:rPr>
                <w:rFonts w:ascii="Arial" w:hAnsi="Arial" w:cs="Arial"/>
                <w:b/>
                <w:bCs/>
                <w:color w:val="000000"/>
                <w:sz w:val="16"/>
                <w:szCs w:val="16"/>
              </w:rPr>
            </w:pPr>
            <w:r w:rsidRPr="00BE24B0">
              <w:rPr>
                <w:rFonts w:ascii="Arial" w:hAnsi="Arial" w:cs="Arial"/>
                <w:b/>
                <w:bCs/>
                <w:color w:val="000000"/>
                <w:sz w:val="16"/>
                <w:szCs w:val="16"/>
              </w:rPr>
              <w:t>Total additions</w:t>
            </w:r>
          </w:p>
        </w:tc>
        <w:tc>
          <w:tcPr>
            <w:tcW w:w="1020" w:type="dxa"/>
            <w:tcBorders>
              <w:left w:val="nil"/>
              <w:bottom w:val="single" w:sz="4" w:space="0" w:color="auto"/>
              <w:right w:val="nil"/>
            </w:tcBorders>
            <w:shd w:val="clear" w:color="auto" w:fill="auto"/>
            <w:noWrap/>
            <w:vAlign w:val="bottom"/>
            <w:hideMark/>
          </w:tcPr>
          <w:p w14:paraId="0EA6BD98"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31,506</w:t>
            </w:r>
          </w:p>
        </w:tc>
        <w:tc>
          <w:tcPr>
            <w:tcW w:w="1360" w:type="dxa"/>
            <w:tcBorders>
              <w:left w:val="nil"/>
              <w:bottom w:val="single" w:sz="4" w:space="0" w:color="auto"/>
              <w:right w:val="nil"/>
            </w:tcBorders>
            <w:shd w:val="clear" w:color="auto" w:fill="auto"/>
            <w:noWrap/>
            <w:vAlign w:val="bottom"/>
            <w:hideMark/>
          </w:tcPr>
          <w:p w14:paraId="2DC42A97"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731</w:t>
            </w:r>
          </w:p>
        </w:tc>
        <w:tc>
          <w:tcPr>
            <w:tcW w:w="1020" w:type="dxa"/>
            <w:tcBorders>
              <w:left w:val="nil"/>
              <w:bottom w:val="single" w:sz="4" w:space="0" w:color="auto"/>
              <w:right w:val="nil"/>
            </w:tcBorders>
            <w:shd w:val="clear" w:color="auto" w:fill="auto"/>
            <w:noWrap/>
            <w:vAlign w:val="bottom"/>
            <w:hideMark/>
          </w:tcPr>
          <w:p w14:paraId="59A2A970"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38,467</w:t>
            </w:r>
          </w:p>
        </w:tc>
        <w:tc>
          <w:tcPr>
            <w:tcW w:w="1020" w:type="dxa"/>
            <w:tcBorders>
              <w:left w:val="nil"/>
              <w:bottom w:val="single" w:sz="4" w:space="0" w:color="auto"/>
              <w:right w:val="nil"/>
            </w:tcBorders>
            <w:shd w:val="clear" w:color="auto" w:fill="auto"/>
            <w:noWrap/>
            <w:vAlign w:val="bottom"/>
            <w:hideMark/>
          </w:tcPr>
          <w:p w14:paraId="504B0B92"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70,704</w:t>
            </w:r>
          </w:p>
        </w:tc>
      </w:tr>
      <w:tr w:rsidR="00BE24B0" w:rsidRPr="00BE24B0" w14:paraId="4F38EE67" w14:textId="77777777" w:rsidTr="00BE24B0">
        <w:trPr>
          <w:trHeight w:val="283"/>
        </w:trPr>
        <w:tc>
          <w:tcPr>
            <w:tcW w:w="3231" w:type="dxa"/>
            <w:tcBorders>
              <w:top w:val="nil"/>
              <w:left w:val="nil"/>
              <w:bottom w:val="nil"/>
              <w:right w:val="nil"/>
            </w:tcBorders>
            <w:shd w:val="clear" w:color="auto" w:fill="auto"/>
            <w:noWrap/>
            <w:vAlign w:val="bottom"/>
            <w:hideMark/>
          </w:tcPr>
          <w:p w14:paraId="48DF76F7" w14:textId="77777777" w:rsidR="00BE24B0" w:rsidRPr="00BE24B0" w:rsidRDefault="00BE24B0" w:rsidP="00BE24B0">
            <w:pPr>
              <w:spacing w:before="0" w:after="0" w:line="240" w:lineRule="auto"/>
              <w:rPr>
                <w:rFonts w:ascii="Arial" w:hAnsi="Arial" w:cs="Arial"/>
                <w:b/>
                <w:bCs/>
                <w:sz w:val="16"/>
                <w:szCs w:val="16"/>
              </w:rPr>
            </w:pPr>
            <w:r w:rsidRPr="00BE24B0">
              <w:rPr>
                <w:rFonts w:ascii="Arial" w:hAnsi="Arial" w:cs="Arial"/>
                <w:b/>
                <w:bCs/>
                <w:sz w:val="16"/>
                <w:szCs w:val="16"/>
              </w:rPr>
              <w:t>Other movements</w:t>
            </w:r>
          </w:p>
        </w:tc>
        <w:tc>
          <w:tcPr>
            <w:tcW w:w="1020" w:type="dxa"/>
            <w:tcBorders>
              <w:top w:val="nil"/>
              <w:left w:val="nil"/>
              <w:bottom w:val="nil"/>
              <w:right w:val="nil"/>
            </w:tcBorders>
            <w:shd w:val="clear" w:color="auto" w:fill="auto"/>
            <w:noWrap/>
            <w:vAlign w:val="bottom"/>
            <w:hideMark/>
          </w:tcPr>
          <w:p w14:paraId="3FE3C430" w14:textId="77777777" w:rsidR="00BE24B0" w:rsidRPr="00BE24B0" w:rsidRDefault="00BE24B0" w:rsidP="00BE24B0">
            <w:pPr>
              <w:spacing w:before="0" w:after="0" w:line="240" w:lineRule="auto"/>
              <w:rPr>
                <w:rFonts w:ascii="Arial" w:hAnsi="Arial" w:cs="Arial"/>
                <w:b/>
                <w:bCs/>
                <w:sz w:val="16"/>
                <w:szCs w:val="16"/>
              </w:rPr>
            </w:pPr>
          </w:p>
        </w:tc>
        <w:tc>
          <w:tcPr>
            <w:tcW w:w="1360" w:type="dxa"/>
            <w:tcBorders>
              <w:top w:val="nil"/>
              <w:left w:val="nil"/>
              <w:bottom w:val="nil"/>
              <w:right w:val="nil"/>
            </w:tcBorders>
            <w:shd w:val="clear" w:color="auto" w:fill="auto"/>
            <w:noWrap/>
            <w:vAlign w:val="bottom"/>
            <w:hideMark/>
          </w:tcPr>
          <w:p w14:paraId="1FEA32D7" w14:textId="77777777" w:rsidR="00BE24B0" w:rsidRPr="00BE24B0" w:rsidRDefault="00BE24B0" w:rsidP="00BE24B0">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76AD2DEE" w14:textId="77777777" w:rsidR="00BE24B0" w:rsidRPr="00BE24B0" w:rsidRDefault="00BE24B0" w:rsidP="00BE24B0">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6CC7FCC4" w14:textId="77777777" w:rsidR="00BE24B0" w:rsidRPr="00BE24B0" w:rsidRDefault="00BE24B0" w:rsidP="00BE24B0">
            <w:pPr>
              <w:spacing w:before="0" w:after="0" w:line="240" w:lineRule="auto"/>
              <w:jc w:val="right"/>
              <w:rPr>
                <w:rFonts w:ascii="Times New Roman" w:hAnsi="Times New Roman"/>
                <w:sz w:val="20"/>
              </w:rPr>
            </w:pPr>
          </w:p>
        </w:tc>
      </w:tr>
      <w:tr w:rsidR="00BE24B0" w:rsidRPr="00BE24B0" w14:paraId="46993861" w14:textId="77777777" w:rsidTr="00DD044B">
        <w:trPr>
          <w:trHeight w:val="225"/>
        </w:trPr>
        <w:tc>
          <w:tcPr>
            <w:tcW w:w="3231" w:type="dxa"/>
            <w:tcBorders>
              <w:top w:val="nil"/>
              <w:left w:val="nil"/>
              <w:bottom w:val="nil"/>
              <w:right w:val="nil"/>
            </w:tcBorders>
            <w:shd w:val="clear" w:color="auto" w:fill="auto"/>
            <w:noWrap/>
            <w:vAlign w:val="bottom"/>
            <w:hideMark/>
          </w:tcPr>
          <w:p w14:paraId="561EC15B" w14:textId="77777777" w:rsidR="00BE24B0" w:rsidRPr="00BE24B0" w:rsidRDefault="00BE24B0" w:rsidP="00BE24B0">
            <w:pPr>
              <w:spacing w:before="0" w:after="0" w:line="240" w:lineRule="auto"/>
              <w:ind w:leftChars="75" w:left="143"/>
              <w:rPr>
                <w:rFonts w:ascii="Arial" w:hAnsi="Arial" w:cs="Arial"/>
                <w:sz w:val="16"/>
                <w:szCs w:val="16"/>
              </w:rPr>
            </w:pPr>
            <w:r w:rsidRPr="00BE24B0">
              <w:rPr>
                <w:rFonts w:ascii="Arial" w:hAnsi="Arial" w:cs="Arial"/>
                <w:sz w:val="16"/>
                <w:szCs w:val="16"/>
              </w:rPr>
              <w:t>Depreciation/amortisation expense</w:t>
            </w:r>
          </w:p>
        </w:tc>
        <w:tc>
          <w:tcPr>
            <w:tcW w:w="1020" w:type="dxa"/>
            <w:tcBorders>
              <w:top w:val="nil"/>
              <w:left w:val="nil"/>
              <w:right w:val="nil"/>
            </w:tcBorders>
            <w:shd w:val="clear" w:color="auto" w:fill="auto"/>
            <w:noWrap/>
            <w:vAlign w:val="bottom"/>
            <w:hideMark/>
          </w:tcPr>
          <w:p w14:paraId="74EC9506"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(3,086)</w:t>
            </w:r>
          </w:p>
        </w:tc>
        <w:tc>
          <w:tcPr>
            <w:tcW w:w="1360" w:type="dxa"/>
            <w:tcBorders>
              <w:top w:val="nil"/>
              <w:left w:val="nil"/>
              <w:right w:val="nil"/>
            </w:tcBorders>
            <w:shd w:val="clear" w:color="auto" w:fill="auto"/>
            <w:noWrap/>
            <w:vAlign w:val="bottom"/>
            <w:hideMark/>
          </w:tcPr>
          <w:p w14:paraId="331E06A2"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(1,570)</w:t>
            </w:r>
          </w:p>
        </w:tc>
        <w:tc>
          <w:tcPr>
            <w:tcW w:w="1020" w:type="dxa"/>
            <w:tcBorders>
              <w:top w:val="nil"/>
              <w:left w:val="nil"/>
              <w:right w:val="nil"/>
            </w:tcBorders>
            <w:shd w:val="clear" w:color="auto" w:fill="auto"/>
            <w:noWrap/>
            <w:vAlign w:val="bottom"/>
            <w:hideMark/>
          </w:tcPr>
          <w:p w14:paraId="21F14DA5"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(58,706)</w:t>
            </w:r>
          </w:p>
        </w:tc>
        <w:tc>
          <w:tcPr>
            <w:tcW w:w="1020" w:type="dxa"/>
            <w:tcBorders>
              <w:top w:val="nil"/>
              <w:left w:val="nil"/>
              <w:right w:val="nil"/>
            </w:tcBorders>
            <w:shd w:val="clear" w:color="auto" w:fill="auto"/>
            <w:noWrap/>
            <w:vAlign w:val="bottom"/>
            <w:hideMark/>
          </w:tcPr>
          <w:p w14:paraId="413C6FC9"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(63,362)</w:t>
            </w:r>
          </w:p>
        </w:tc>
      </w:tr>
      <w:tr w:rsidR="00BE24B0" w:rsidRPr="00BE24B0" w14:paraId="59F358C6" w14:textId="77777777" w:rsidTr="00DD044B">
        <w:trPr>
          <w:trHeight w:val="425"/>
        </w:trPr>
        <w:tc>
          <w:tcPr>
            <w:tcW w:w="3231" w:type="dxa"/>
            <w:tcBorders>
              <w:top w:val="nil"/>
              <w:left w:val="nil"/>
              <w:bottom w:val="nil"/>
              <w:right w:val="nil"/>
            </w:tcBorders>
            <w:shd w:val="clear" w:color="auto" w:fill="auto"/>
            <w:vAlign w:val="bottom"/>
            <w:hideMark/>
          </w:tcPr>
          <w:p w14:paraId="7F14AA37" w14:textId="5228976D" w:rsidR="00BE24B0" w:rsidRPr="00BE24B0" w:rsidRDefault="00BE24B0" w:rsidP="00BE24B0">
            <w:pPr>
              <w:spacing w:before="0" w:after="0" w:line="240" w:lineRule="auto"/>
              <w:ind w:leftChars="75" w:left="143"/>
              <w:rPr>
                <w:rFonts w:ascii="Arial" w:hAnsi="Arial" w:cs="Arial"/>
                <w:sz w:val="16"/>
                <w:szCs w:val="16"/>
              </w:rPr>
            </w:pPr>
            <w:r w:rsidRPr="00BE24B0">
              <w:rPr>
                <w:rFonts w:ascii="Arial" w:hAnsi="Arial" w:cs="Arial"/>
                <w:sz w:val="16"/>
                <w:szCs w:val="16"/>
              </w:rPr>
              <w:t xml:space="preserve">Depreciation/amortisation expense </w:t>
            </w:r>
            <w:r>
              <w:rPr>
                <w:rFonts w:ascii="Arial" w:hAnsi="Arial" w:cs="Arial"/>
                <w:sz w:val="16"/>
                <w:szCs w:val="16"/>
              </w:rPr>
              <w:t>–</w:t>
            </w:r>
            <w:r w:rsidRPr="00BE24B0">
              <w:rPr>
                <w:rFonts w:ascii="Arial" w:hAnsi="Arial" w:cs="Arial"/>
                <w:sz w:val="16"/>
                <w:szCs w:val="16"/>
              </w:rPr>
              <w:t xml:space="preserve"> RoU</w:t>
            </w:r>
          </w:p>
        </w:tc>
        <w:tc>
          <w:tcPr>
            <w:tcW w:w="1020" w:type="dxa"/>
            <w:tcBorders>
              <w:top w:val="nil"/>
              <w:left w:val="nil"/>
              <w:right w:val="nil"/>
            </w:tcBorders>
            <w:shd w:val="clear" w:color="auto" w:fill="auto"/>
            <w:noWrap/>
            <w:vAlign w:val="bottom"/>
            <w:hideMark/>
          </w:tcPr>
          <w:p w14:paraId="56D2FD09"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(3,855)</w:t>
            </w:r>
          </w:p>
        </w:tc>
        <w:tc>
          <w:tcPr>
            <w:tcW w:w="1360" w:type="dxa"/>
            <w:tcBorders>
              <w:top w:val="nil"/>
              <w:left w:val="nil"/>
              <w:right w:val="nil"/>
            </w:tcBorders>
            <w:shd w:val="clear" w:color="auto" w:fill="auto"/>
            <w:noWrap/>
            <w:vAlign w:val="bottom"/>
            <w:hideMark/>
          </w:tcPr>
          <w:p w14:paraId="77422240"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w:t>
            </w:r>
          </w:p>
        </w:tc>
        <w:tc>
          <w:tcPr>
            <w:tcW w:w="1020" w:type="dxa"/>
            <w:tcBorders>
              <w:top w:val="nil"/>
              <w:left w:val="nil"/>
              <w:right w:val="nil"/>
            </w:tcBorders>
            <w:shd w:val="clear" w:color="auto" w:fill="auto"/>
            <w:noWrap/>
            <w:vAlign w:val="bottom"/>
            <w:hideMark/>
          </w:tcPr>
          <w:p w14:paraId="3F28E53D"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w:t>
            </w:r>
          </w:p>
        </w:tc>
        <w:tc>
          <w:tcPr>
            <w:tcW w:w="1020" w:type="dxa"/>
            <w:tcBorders>
              <w:top w:val="nil"/>
              <w:left w:val="nil"/>
              <w:right w:val="nil"/>
            </w:tcBorders>
            <w:shd w:val="clear" w:color="auto" w:fill="auto"/>
            <w:noWrap/>
            <w:vAlign w:val="bottom"/>
            <w:hideMark/>
          </w:tcPr>
          <w:p w14:paraId="1EEF35E5"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(3,855)</w:t>
            </w:r>
          </w:p>
        </w:tc>
      </w:tr>
      <w:tr w:rsidR="00BE24B0" w:rsidRPr="00BE24B0" w14:paraId="2CB22D55" w14:textId="77777777" w:rsidTr="00DD044B">
        <w:trPr>
          <w:trHeight w:val="283"/>
        </w:trPr>
        <w:tc>
          <w:tcPr>
            <w:tcW w:w="3231" w:type="dxa"/>
            <w:tcBorders>
              <w:top w:val="nil"/>
              <w:left w:val="nil"/>
              <w:bottom w:val="nil"/>
              <w:right w:val="nil"/>
            </w:tcBorders>
            <w:shd w:val="clear" w:color="auto" w:fill="auto"/>
            <w:noWrap/>
            <w:vAlign w:val="bottom"/>
            <w:hideMark/>
          </w:tcPr>
          <w:p w14:paraId="67A181D0" w14:textId="77777777" w:rsidR="00BE24B0" w:rsidRPr="00BE24B0" w:rsidRDefault="00BE24B0" w:rsidP="00BE24B0">
            <w:pPr>
              <w:spacing w:before="0" w:after="0" w:line="240" w:lineRule="auto"/>
              <w:ind w:leftChars="75" w:left="143"/>
              <w:rPr>
                <w:rFonts w:ascii="Arial" w:hAnsi="Arial" w:cs="Arial"/>
                <w:b/>
                <w:bCs/>
                <w:color w:val="000000"/>
                <w:sz w:val="16"/>
                <w:szCs w:val="16"/>
              </w:rPr>
            </w:pPr>
            <w:r w:rsidRPr="00BE24B0">
              <w:rPr>
                <w:rFonts w:ascii="Arial" w:hAnsi="Arial" w:cs="Arial"/>
                <w:b/>
                <w:bCs/>
                <w:color w:val="000000"/>
                <w:sz w:val="16"/>
                <w:szCs w:val="16"/>
              </w:rPr>
              <w:t>Total other movements</w:t>
            </w:r>
          </w:p>
        </w:tc>
        <w:tc>
          <w:tcPr>
            <w:tcW w:w="1020" w:type="dxa"/>
            <w:tcBorders>
              <w:left w:val="nil"/>
              <w:bottom w:val="single" w:sz="4" w:space="0" w:color="auto"/>
              <w:right w:val="nil"/>
            </w:tcBorders>
            <w:shd w:val="clear" w:color="auto" w:fill="auto"/>
            <w:noWrap/>
            <w:vAlign w:val="bottom"/>
            <w:hideMark/>
          </w:tcPr>
          <w:p w14:paraId="39FDF941"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(6,941)</w:t>
            </w:r>
          </w:p>
        </w:tc>
        <w:tc>
          <w:tcPr>
            <w:tcW w:w="1360" w:type="dxa"/>
            <w:tcBorders>
              <w:left w:val="nil"/>
              <w:bottom w:val="single" w:sz="4" w:space="0" w:color="auto"/>
              <w:right w:val="nil"/>
            </w:tcBorders>
            <w:shd w:val="clear" w:color="auto" w:fill="auto"/>
            <w:noWrap/>
            <w:vAlign w:val="bottom"/>
            <w:hideMark/>
          </w:tcPr>
          <w:p w14:paraId="5F5013A5"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(1,570)</w:t>
            </w:r>
          </w:p>
        </w:tc>
        <w:tc>
          <w:tcPr>
            <w:tcW w:w="1020" w:type="dxa"/>
            <w:tcBorders>
              <w:left w:val="nil"/>
              <w:bottom w:val="single" w:sz="4" w:space="0" w:color="auto"/>
              <w:right w:val="nil"/>
            </w:tcBorders>
            <w:shd w:val="clear" w:color="auto" w:fill="auto"/>
            <w:noWrap/>
            <w:vAlign w:val="bottom"/>
            <w:hideMark/>
          </w:tcPr>
          <w:p w14:paraId="1E0E8366"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(58,706)</w:t>
            </w:r>
          </w:p>
        </w:tc>
        <w:tc>
          <w:tcPr>
            <w:tcW w:w="1020" w:type="dxa"/>
            <w:tcBorders>
              <w:left w:val="nil"/>
              <w:bottom w:val="single" w:sz="4" w:space="0" w:color="auto"/>
              <w:right w:val="nil"/>
            </w:tcBorders>
            <w:shd w:val="clear" w:color="auto" w:fill="auto"/>
            <w:noWrap/>
            <w:vAlign w:val="bottom"/>
            <w:hideMark/>
          </w:tcPr>
          <w:p w14:paraId="2DD3AD75"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(67,217)</w:t>
            </w:r>
          </w:p>
        </w:tc>
      </w:tr>
      <w:tr w:rsidR="00BE24B0" w:rsidRPr="00BE24B0" w14:paraId="544860D8" w14:textId="77777777" w:rsidTr="00BE24B0">
        <w:trPr>
          <w:trHeight w:val="283"/>
        </w:trPr>
        <w:tc>
          <w:tcPr>
            <w:tcW w:w="3231" w:type="dxa"/>
            <w:tcBorders>
              <w:top w:val="nil"/>
              <w:left w:val="nil"/>
              <w:bottom w:val="nil"/>
              <w:right w:val="nil"/>
            </w:tcBorders>
            <w:shd w:val="clear" w:color="auto" w:fill="auto"/>
            <w:noWrap/>
            <w:vAlign w:val="bottom"/>
            <w:hideMark/>
          </w:tcPr>
          <w:p w14:paraId="4A81E8D3" w14:textId="77777777" w:rsidR="00BE24B0" w:rsidRPr="00BE24B0" w:rsidRDefault="00BE24B0" w:rsidP="00BE24B0">
            <w:pPr>
              <w:spacing w:before="0" w:after="0" w:line="240" w:lineRule="auto"/>
              <w:rPr>
                <w:rFonts w:ascii="Arial" w:hAnsi="Arial" w:cs="Arial"/>
                <w:b/>
                <w:bCs/>
                <w:sz w:val="16"/>
                <w:szCs w:val="16"/>
              </w:rPr>
            </w:pPr>
            <w:r w:rsidRPr="00BE24B0">
              <w:rPr>
                <w:rFonts w:ascii="Arial" w:hAnsi="Arial" w:cs="Arial"/>
                <w:b/>
                <w:bCs/>
                <w:sz w:val="16"/>
                <w:szCs w:val="16"/>
              </w:rPr>
              <w:t>As at 30 June 2025</w:t>
            </w:r>
          </w:p>
        </w:tc>
        <w:tc>
          <w:tcPr>
            <w:tcW w:w="1020" w:type="dxa"/>
            <w:tcBorders>
              <w:top w:val="nil"/>
              <w:left w:val="nil"/>
              <w:bottom w:val="nil"/>
              <w:right w:val="nil"/>
            </w:tcBorders>
            <w:shd w:val="clear" w:color="auto" w:fill="auto"/>
            <w:noWrap/>
            <w:vAlign w:val="bottom"/>
            <w:hideMark/>
          </w:tcPr>
          <w:p w14:paraId="74CDC369" w14:textId="77777777" w:rsidR="00BE24B0" w:rsidRPr="00BE24B0" w:rsidRDefault="00BE24B0" w:rsidP="00BE24B0">
            <w:pPr>
              <w:spacing w:before="0" w:after="0" w:line="240" w:lineRule="auto"/>
              <w:rPr>
                <w:rFonts w:ascii="Arial" w:hAnsi="Arial" w:cs="Arial"/>
                <w:b/>
                <w:bCs/>
                <w:sz w:val="16"/>
                <w:szCs w:val="16"/>
              </w:rPr>
            </w:pPr>
          </w:p>
        </w:tc>
        <w:tc>
          <w:tcPr>
            <w:tcW w:w="1360" w:type="dxa"/>
            <w:tcBorders>
              <w:top w:val="nil"/>
              <w:left w:val="nil"/>
              <w:bottom w:val="nil"/>
              <w:right w:val="nil"/>
            </w:tcBorders>
            <w:shd w:val="clear" w:color="auto" w:fill="auto"/>
            <w:noWrap/>
            <w:vAlign w:val="bottom"/>
            <w:hideMark/>
          </w:tcPr>
          <w:p w14:paraId="14CE8E68" w14:textId="77777777" w:rsidR="00BE24B0" w:rsidRPr="00BE24B0" w:rsidRDefault="00BE24B0" w:rsidP="00BE24B0">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5339D79D" w14:textId="77777777" w:rsidR="00BE24B0" w:rsidRPr="00BE24B0" w:rsidRDefault="00BE24B0" w:rsidP="00BE24B0">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6D1185D6" w14:textId="77777777" w:rsidR="00BE24B0" w:rsidRPr="00BE24B0" w:rsidRDefault="00BE24B0" w:rsidP="00BE24B0">
            <w:pPr>
              <w:spacing w:before="0" w:after="0" w:line="240" w:lineRule="auto"/>
              <w:jc w:val="right"/>
              <w:rPr>
                <w:rFonts w:ascii="Times New Roman" w:hAnsi="Times New Roman"/>
                <w:sz w:val="20"/>
              </w:rPr>
            </w:pPr>
          </w:p>
        </w:tc>
      </w:tr>
      <w:tr w:rsidR="00BE24B0" w:rsidRPr="00BE24B0" w14:paraId="3E03A925" w14:textId="77777777" w:rsidTr="00BE24B0">
        <w:trPr>
          <w:trHeight w:val="225"/>
        </w:trPr>
        <w:tc>
          <w:tcPr>
            <w:tcW w:w="3231" w:type="dxa"/>
            <w:tcBorders>
              <w:top w:val="nil"/>
              <w:left w:val="nil"/>
              <w:bottom w:val="nil"/>
              <w:right w:val="nil"/>
            </w:tcBorders>
            <w:shd w:val="clear" w:color="auto" w:fill="auto"/>
            <w:noWrap/>
            <w:vAlign w:val="bottom"/>
            <w:hideMark/>
          </w:tcPr>
          <w:p w14:paraId="77B83347" w14:textId="77777777" w:rsidR="00BE24B0" w:rsidRPr="00BE24B0" w:rsidRDefault="00BE24B0" w:rsidP="00BE24B0">
            <w:pPr>
              <w:spacing w:before="0" w:after="0" w:line="240" w:lineRule="auto"/>
              <w:ind w:leftChars="75" w:left="143"/>
              <w:rPr>
                <w:rFonts w:ascii="Arial" w:hAnsi="Arial" w:cs="Arial"/>
                <w:sz w:val="16"/>
                <w:szCs w:val="16"/>
              </w:rPr>
            </w:pPr>
            <w:r w:rsidRPr="00BE24B0">
              <w:rPr>
                <w:rFonts w:ascii="Arial" w:hAnsi="Arial" w:cs="Arial"/>
                <w:sz w:val="16"/>
                <w:szCs w:val="16"/>
              </w:rPr>
              <w:t>Gross book value</w:t>
            </w:r>
          </w:p>
        </w:tc>
        <w:tc>
          <w:tcPr>
            <w:tcW w:w="1020" w:type="dxa"/>
            <w:tcBorders>
              <w:top w:val="nil"/>
              <w:left w:val="nil"/>
              <w:bottom w:val="nil"/>
              <w:right w:val="nil"/>
            </w:tcBorders>
            <w:shd w:val="clear" w:color="auto" w:fill="auto"/>
            <w:noWrap/>
            <w:vAlign w:val="bottom"/>
            <w:hideMark/>
          </w:tcPr>
          <w:p w14:paraId="709431D0"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17,262</w:t>
            </w:r>
          </w:p>
        </w:tc>
        <w:tc>
          <w:tcPr>
            <w:tcW w:w="1360" w:type="dxa"/>
            <w:tcBorders>
              <w:top w:val="nil"/>
              <w:left w:val="nil"/>
              <w:bottom w:val="nil"/>
              <w:right w:val="nil"/>
            </w:tcBorders>
            <w:shd w:val="clear" w:color="auto" w:fill="auto"/>
            <w:noWrap/>
            <w:vAlign w:val="bottom"/>
            <w:hideMark/>
          </w:tcPr>
          <w:p w14:paraId="0047DEB2"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5,291</w:t>
            </w:r>
          </w:p>
        </w:tc>
        <w:tc>
          <w:tcPr>
            <w:tcW w:w="1020" w:type="dxa"/>
            <w:tcBorders>
              <w:top w:val="nil"/>
              <w:left w:val="nil"/>
              <w:bottom w:val="nil"/>
              <w:right w:val="nil"/>
            </w:tcBorders>
            <w:shd w:val="clear" w:color="auto" w:fill="auto"/>
            <w:noWrap/>
            <w:vAlign w:val="bottom"/>
            <w:hideMark/>
          </w:tcPr>
          <w:p w14:paraId="6036F5F4"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297,787</w:t>
            </w:r>
          </w:p>
        </w:tc>
        <w:tc>
          <w:tcPr>
            <w:tcW w:w="1020" w:type="dxa"/>
            <w:tcBorders>
              <w:top w:val="nil"/>
              <w:left w:val="nil"/>
              <w:bottom w:val="nil"/>
              <w:right w:val="nil"/>
            </w:tcBorders>
            <w:shd w:val="clear" w:color="auto" w:fill="auto"/>
            <w:noWrap/>
            <w:vAlign w:val="bottom"/>
            <w:hideMark/>
          </w:tcPr>
          <w:p w14:paraId="378680B0"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320,340</w:t>
            </w:r>
          </w:p>
        </w:tc>
      </w:tr>
      <w:tr w:rsidR="00BE24B0" w:rsidRPr="00BE24B0" w14:paraId="1D863A64" w14:textId="77777777" w:rsidTr="00BE24B0">
        <w:trPr>
          <w:trHeight w:val="225"/>
        </w:trPr>
        <w:tc>
          <w:tcPr>
            <w:tcW w:w="3231" w:type="dxa"/>
            <w:tcBorders>
              <w:top w:val="nil"/>
              <w:left w:val="nil"/>
              <w:bottom w:val="nil"/>
              <w:right w:val="nil"/>
            </w:tcBorders>
            <w:shd w:val="clear" w:color="auto" w:fill="auto"/>
            <w:noWrap/>
            <w:vAlign w:val="bottom"/>
            <w:hideMark/>
          </w:tcPr>
          <w:p w14:paraId="2D7CB5AD" w14:textId="77777777" w:rsidR="00BE24B0" w:rsidRPr="00BE24B0" w:rsidRDefault="00BE24B0" w:rsidP="00BE24B0">
            <w:pPr>
              <w:spacing w:before="0" w:after="0" w:line="240" w:lineRule="auto"/>
              <w:ind w:leftChars="75" w:left="143"/>
              <w:rPr>
                <w:rFonts w:ascii="Arial" w:hAnsi="Arial" w:cs="Arial"/>
                <w:sz w:val="16"/>
                <w:szCs w:val="16"/>
              </w:rPr>
            </w:pPr>
            <w:r w:rsidRPr="00BE24B0">
              <w:rPr>
                <w:rFonts w:ascii="Arial" w:hAnsi="Arial" w:cs="Arial"/>
                <w:sz w:val="16"/>
                <w:szCs w:val="16"/>
              </w:rPr>
              <w:t>Gross book value - RoU</w:t>
            </w:r>
          </w:p>
        </w:tc>
        <w:tc>
          <w:tcPr>
            <w:tcW w:w="1020" w:type="dxa"/>
            <w:tcBorders>
              <w:top w:val="nil"/>
              <w:left w:val="nil"/>
              <w:bottom w:val="nil"/>
              <w:right w:val="nil"/>
            </w:tcBorders>
            <w:shd w:val="clear" w:color="auto" w:fill="auto"/>
            <w:noWrap/>
            <w:vAlign w:val="bottom"/>
            <w:hideMark/>
          </w:tcPr>
          <w:p w14:paraId="24528165"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52,437</w:t>
            </w:r>
          </w:p>
        </w:tc>
        <w:tc>
          <w:tcPr>
            <w:tcW w:w="1360" w:type="dxa"/>
            <w:tcBorders>
              <w:top w:val="nil"/>
              <w:left w:val="nil"/>
              <w:bottom w:val="nil"/>
              <w:right w:val="nil"/>
            </w:tcBorders>
            <w:shd w:val="clear" w:color="auto" w:fill="auto"/>
            <w:noWrap/>
            <w:vAlign w:val="bottom"/>
            <w:hideMark/>
          </w:tcPr>
          <w:p w14:paraId="0C3AC77A"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w:t>
            </w:r>
          </w:p>
        </w:tc>
        <w:tc>
          <w:tcPr>
            <w:tcW w:w="1020" w:type="dxa"/>
            <w:tcBorders>
              <w:top w:val="nil"/>
              <w:left w:val="nil"/>
              <w:bottom w:val="nil"/>
              <w:right w:val="nil"/>
            </w:tcBorders>
            <w:shd w:val="clear" w:color="auto" w:fill="auto"/>
            <w:noWrap/>
            <w:vAlign w:val="bottom"/>
            <w:hideMark/>
          </w:tcPr>
          <w:p w14:paraId="4603473F"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w:t>
            </w:r>
          </w:p>
        </w:tc>
        <w:tc>
          <w:tcPr>
            <w:tcW w:w="1020" w:type="dxa"/>
            <w:tcBorders>
              <w:top w:val="nil"/>
              <w:left w:val="nil"/>
              <w:bottom w:val="nil"/>
              <w:right w:val="nil"/>
            </w:tcBorders>
            <w:shd w:val="clear" w:color="auto" w:fill="auto"/>
            <w:noWrap/>
            <w:vAlign w:val="bottom"/>
            <w:hideMark/>
          </w:tcPr>
          <w:p w14:paraId="06D11102"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52,437</w:t>
            </w:r>
          </w:p>
        </w:tc>
      </w:tr>
      <w:tr w:rsidR="00BE24B0" w:rsidRPr="00BE24B0" w14:paraId="1CEFCD83" w14:textId="77777777" w:rsidTr="002B41EE">
        <w:trPr>
          <w:trHeight w:val="425"/>
        </w:trPr>
        <w:tc>
          <w:tcPr>
            <w:tcW w:w="3231" w:type="dxa"/>
            <w:tcBorders>
              <w:top w:val="nil"/>
              <w:left w:val="nil"/>
              <w:bottom w:val="nil"/>
              <w:right w:val="nil"/>
            </w:tcBorders>
            <w:shd w:val="clear" w:color="auto" w:fill="auto"/>
            <w:vAlign w:val="bottom"/>
            <w:hideMark/>
          </w:tcPr>
          <w:p w14:paraId="417ADECD" w14:textId="77777777" w:rsidR="00BE24B0" w:rsidRPr="00BE24B0" w:rsidRDefault="00BE24B0" w:rsidP="00BE24B0">
            <w:pPr>
              <w:spacing w:before="0" w:after="0" w:line="240" w:lineRule="auto"/>
              <w:ind w:leftChars="75" w:left="143"/>
              <w:rPr>
                <w:rFonts w:ascii="Arial" w:hAnsi="Arial" w:cs="Arial"/>
                <w:sz w:val="16"/>
                <w:szCs w:val="16"/>
              </w:rPr>
            </w:pPr>
            <w:r w:rsidRPr="00BE24B0">
              <w:rPr>
                <w:rFonts w:ascii="Arial" w:hAnsi="Arial" w:cs="Arial"/>
                <w:sz w:val="16"/>
                <w:szCs w:val="16"/>
              </w:rPr>
              <w:t>Accumulated depreciation/</w:t>
            </w:r>
            <w:r w:rsidRPr="00BE24B0">
              <w:rPr>
                <w:rFonts w:ascii="Arial" w:hAnsi="Arial" w:cs="Arial"/>
                <w:sz w:val="16"/>
                <w:szCs w:val="16"/>
              </w:rPr>
              <w:br/>
              <w:t>amortisation and impairment</w:t>
            </w:r>
          </w:p>
        </w:tc>
        <w:tc>
          <w:tcPr>
            <w:tcW w:w="1020" w:type="dxa"/>
            <w:tcBorders>
              <w:top w:val="nil"/>
              <w:left w:val="nil"/>
              <w:bottom w:val="nil"/>
              <w:right w:val="nil"/>
            </w:tcBorders>
            <w:shd w:val="clear" w:color="auto" w:fill="auto"/>
            <w:noWrap/>
            <w:vAlign w:val="bottom"/>
            <w:hideMark/>
          </w:tcPr>
          <w:p w14:paraId="21C23B76"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(5,472)</w:t>
            </w:r>
          </w:p>
        </w:tc>
        <w:tc>
          <w:tcPr>
            <w:tcW w:w="1360" w:type="dxa"/>
            <w:tcBorders>
              <w:top w:val="nil"/>
              <w:left w:val="nil"/>
              <w:bottom w:val="nil"/>
              <w:right w:val="nil"/>
            </w:tcBorders>
            <w:shd w:val="clear" w:color="auto" w:fill="auto"/>
            <w:noWrap/>
            <w:vAlign w:val="bottom"/>
            <w:hideMark/>
          </w:tcPr>
          <w:p w14:paraId="336FE14E"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(3,606)</w:t>
            </w:r>
          </w:p>
        </w:tc>
        <w:tc>
          <w:tcPr>
            <w:tcW w:w="1020" w:type="dxa"/>
            <w:tcBorders>
              <w:top w:val="nil"/>
              <w:left w:val="nil"/>
              <w:bottom w:val="nil"/>
              <w:right w:val="nil"/>
            </w:tcBorders>
            <w:shd w:val="clear" w:color="auto" w:fill="auto"/>
            <w:noWrap/>
            <w:vAlign w:val="bottom"/>
            <w:hideMark/>
          </w:tcPr>
          <w:p w14:paraId="66233318"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(267,698)</w:t>
            </w:r>
          </w:p>
        </w:tc>
        <w:tc>
          <w:tcPr>
            <w:tcW w:w="1020" w:type="dxa"/>
            <w:tcBorders>
              <w:top w:val="nil"/>
              <w:left w:val="nil"/>
              <w:bottom w:val="nil"/>
              <w:right w:val="nil"/>
            </w:tcBorders>
            <w:shd w:val="clear" w:color="auto" w:fill="auto"/>
            <w:noWrap/>
            <w:vAlign w:val="bottom"/>
            <w:hideMark/>
          </w:tcPr>
          <w:p w14:paraId="6F6BFDAD"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(276,776)</w:t>
            </w:r>
          </w:p>
        </w:tc>
      </w:tr>
      <w:tr w:rsidR="00BE24B0" w:rsidRPr="00BE24B0" w14:paraId="55599AB4" w14:textId="77777777" w:rsidTr="002B41EE">
        <w:trPr>
          <w:trHeight w:val="425"/>
        </w:trPr>
        <w:tc>
          <w:tcPr>
            <w:tcW w:w="3231" w:type="dxa"/>
            <w:tcBorders>
              <w:top w:val="nil"/>
              <w:left w:val="nil"/>
              <w:bottom w:val="nil"/>
              <w:right w:val="nil"/>
            </w:tcBorders>
            <w:shd w:val="clear" w:color="auto" w:fill="auto"/>
            <w:vAlign w:val="bottom"/>
            <w:hideMark/>
          </w:tcPr>
          <w:p w14:paraId="36ABD137" w14:textId="77777777" w:rsidR="00BE24B0" w:rsidRPr="00BE24B0" w:rsidRDefault="00BE24B0" w:rsidP="00BE24B0">
            <w:pPr>
              <w:spacing w:before="0" w:after="0" w:line="240" w:lineRule="auto"/>
              <w:ind w:leftChars="75" w:left="143"/>
              <w:rPr>
                <w:rFonts w:ascii="Arial" w:hAnsi="Arial" w:cs="Arial"/>
                <w:sz w:val="16"/>
                <w:szCs w:val="16"/>
              </w:rPr>
            </w:pPr>
            <w:r w:rsidRPr="00BE24B0">
              <w:rPr>
                <w:rFonts w:ascii="Arial" w:hAnsi="Arial" w:cs="Arial"/>
                <w:sz w:val="16"/>
                <w:szCs w:val="16"/>
              </w:rPr>
              <w:t>Accumulated depreciation/</w:t>
            </w:r>
            <w:r w:rsidRPr="00BE24B0">
              <w:rPr>
                <w:rFonts w:ascii="Arial" w:hAnsi="Arial" w:cs="Arial"/>
                <w:sz w:val="16"/>
                <w:szCs w:val="16"/>
              </w:rPr>
              <w:br/>
              <w:t>amortisation and impairment - RoU</w:t>
            </w:r>
          </w:p>
        </w:tc>
        <w:tc>
          <w:tcPr>
            <w:tcW w:w="1020" w:type="dxa"/>
            <w:tcBorders>
              <w:top w:val="nil"/>
              <w:left w:val="nil"/>
              <w:bottom w:val="single" w:sz="4" w:space="0" w:color="auto"/>
              <w:right w:val="nil"/>
            </w:tcBorders>
            <w:shd w:val="clear" w:color="auto" w:fill="auto"/>
            <w:noWrap/>
            <w:vAlign w:val="bottom"/>
            <w:hideMark/>
          </w:tcPr>
          <w:p w14:paraId="7885EE6A"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(26,293)</w:t>
            </w:r>
          </w:p>
        </w:tc>
        <w:tc>
          <w:tcPr>
            <w:tcW w:w="1360" w:type="dxa"/>
            <w:tcBorders>
              <w:top w:val="nil"/>
              <w:left w:val="nil"/>
              <w:bottom w:val="single" w:sz="4" w:space="0" w:color="auto"/>
              <w:right w:val="nil"/>
            </w:tcBorders>
            <w:shd w:val="clear" w:color="auto" w:fill="auto"/>
            <w:noWrap/>
            <w:vAlign w:val="bottom"/>
            <w:hideMark/>
          </w:tcPr>
          <w:p w14:paraId="451844A1"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w:t>
            </w:r>
          </w:p>
        </w:tc>
        <w:tc>
          <w:tcPr>
            <w:tcW w:w="1020" w:type="dxa"/>
            <w:tcBorders>
              <w:top w:val="nil"/>
              <w:left w:val="nil"/>
              <w:bottom w:val="single" w:sz="4" w:space="0" w:color="auto"/>
              <w:right w:val="nil"/>
            </w:tcBorders>
            <w:shd w:val="clear" w:color="auto" w:fill="auto"/>
            <w:noWrap/>
            <w:vAlign w:val="bottom"/>
            <w:hideMark/>
          </w:tcPr>
          <w:p w14:paraId="4F0DB286" w14:textId="77777777" w:rsidR="00BE24B0" w:rsidRPr="00BE24B0" w:rsidRDefault="00BE24B0" w:rsidP="00BE24B0">
            <w:pPr>
              <w:spacing w:before="0" w:after="0" w:line="240" w:lineRule="auto"/>
              <w:jc w:val="right"/>
              <w:rPr>
                <w:rFonts w:ascii="Arial" w:hAnsi="Arial" w:cs="Arial"/>
                <w:sz w:val="16"/>
                <w:szCs w:val="16"/>
              </w:rPr>
            </w:pPr>
            <w:r w:rsidRPr="00BE24B0">
              <w:rPr>
                <w:rFonts w:ascii="Arial" w:hAnsi="Arial" w:cs="Arial"/>
                <w:sz w:val="16"/>
                <w:szCs w:val="16"/>
              </w:rPr>
              <w:t>-</w:t>
            </w:r>
          </w:p>
        </w:tc>
        <w:tc>
          <w:tcPr>
            <w:tcW w:w="1020" w:type="dxa"/>
            <w:tcBorders>
              <w:top w:val="nil"/>
              <w:left w:val="nil"/>
              <w:bottom w:val="single" w:sz="4" w:space="0" w:color="auto"/>
              <w:right w:val="nil"/>
            </w:tcBorders>
            <w:shd w:val="clear" w:color="auto" w:fill="auto"/>
            <w:noWrap/>
            <w:vAlign w:val="bottom"/>
            <w:hideMark/>
          </w:tcPr>
          <w:p w14:paraId="5B8696F2" w14:textId="77777777" w:rsidR="00BE24B0" w:rsidRPr="00BE24B0" w:rsidRDefault="00BE24B0" w:rsidP="00BE24B0">
            <w:pPr>
              <w:spacing w:before="0" w:after="0" w:line="240" w:lineRule="auto"/>
              <w:jc w:val="right"/>
              <w:rPr>
                <w:rFonts w:ascii="Arial" w:hAnsi="Arial" w:cs="Arial"/>
                <w:b/>
                <w:bCs/>
                <w:sz w:val="16"/>
                <w:szCs w:val="16"/>
              </w:rPr>
            </w:pPr>
            <w:r w:rsidRPr="00BE24B0">
              <w:rPr>
                <w:rFonts w:ascii="Arial" w:hAnsi="Arial" w:cs="Arial"/>
                <w:b/>
                <w:bCs/>
                <w:sz w:val="16"/>
                <w:szCs w:val="16"/>
              </w:rPr>
              <w:t>(26,293)</w:t>
            </w:r>
          </w:p>
        </w:tc>
      </w:tr>
      <w:tr w:rsidR="00BE24B0" w:rsidRPr="00BE24B0" w14:paraId="28CF5FDD" w14:textId="77777777" w:rsidTr="00D24744">
        <w:trPr>
          <w:trHeight w:val="283"/>
        </w:trPr>
        <w:tc>
          <w:tcPr>
            <w:tcW w:w="3231" w:type="dxa"/>
            <w:tcBorders>
              <w:top w:val="nil"/>
              <w:left w:val="nil"/>
              <w:bottom w:val="single" w:sz="4" w:space="0" w:color="auto"/>
              <w:right w:val="nil"/>
            </w:tcBorders>
            <w:shd w:val="clear" w:color="auto" w:fill="auto"/>
            <w:noWrap/>
            <w:vAlign w:val="bottom"/>
            <w:hideMark/>
          </w:tcPr>
          <w:p w14:paraId="6990CE98" w14:textId="77777777" w:rsidR="00BE24B0" w:rsidRPr="00BE24B0" w:rsidRDefault="00BE24B0" w:rsidP="002B41EE">
            <w:pPr>
              <w:spacing w:before="0" w:after="20" w:line="240" w:lineRule="auto"/>
              <w:ind w:leftChars="75" w:left="143"/>
              <w:rPr>
                <w:rFonts w:ascii="Arial" w:hAnsi="Arial" w:cs="Arial"/>
                <w:b/>
                <w:bCs/>
                <w:sz w:val="16"/>
                <w:szCs w:val="16"/>
              </w:rPr>
            </w:pPr>
            <w:r w:rsidRPr="00BE24B0">
              <w:rPr>
                <w:rFonts w:ascii="Arial" w:hAnsi="Arial" w:cs="Arial"/>
                <w:b/>
                <w:bCs/>
                <w:sz w:val="16"/>
                <w:szCs w:val="16"/>
              </w:rPr>
              <w:t>Closing net book balance</w:t>
            </w:r>
          </w:p>
        </w:tc>
        <w:tc>
          <w:tcPr>
            <w:tcW w:w="1020" w:type="dxa"/>
            <w:tcBorders>
              <w:top w:val="nil"/>
              <w:left w:val="nil"/>
              <w:bottom w:val="single" w:sz="4" w:space="0" w:color="auto"/>
              <w:right w:val="nil"/>
            </w:tcBorders>
            <w:shd w:val="clear" w:color="auto" w:fill="auto"/>
            <w:noWrap/>
            <w:vAlign w:val="bottom"/>
            <w:hideMark/>
          </w:tcPr>
          <w:p w14:paraId="735289F0" w14:textId="77777777" w:rsidR="00BE24B0" w:rsidRPr="00BE24B0" w:rsidRDefault="00BE24B0" w:rsidP="002B41EE">
            <w:pPr>
              <w:spacing w:before="0" w:after="20" w:line="240" w:lineRule="auto"/>
              <w:jc w:val="right"/>
              <w:rPr>
                <w:rFonts w:ascii="Arial" w:hAnsi="Arial" w:cs="Arial"/>
                <w:b/>
                <w:bCs/>
                <w:sz w:val="16"/>
                <w:szCs w:val="16"/>
              </w:rPr>
            </w:pPr>
            <w:r w:rsidRPr="00BE24B0">
              <w:rPr>
                <w:rFonts w:ascii="Arial" w:hAnsi="Arial" w:cs="Arial"/>
                <w:b/>
                <w:bCs/>
                <w:sz w:val="16"/>
                <w:szCs w:val="16"/>
              </w:rPr>
              <w:t>37,934</w:t>
            </w:r>
          </w:p>
        </w:tc>
        <w:tc>
          <w:tcPr>
            <w:tcW w:w="1360" w:type="dxa"/>
            <w:tcBorders>
              <w:top w:val="nil"/>
              <w:left w:val="nil"/>
              <w:bottom w:val="single" w:sz="4" w:space="0" w:color="auto"/>
              <w:right w:val="nil"/>
            </w:tcBorders>
            <w:shd w:val="clear" w:color="auto" w:fill="auto"/>
            <w:noWrap/>
            <w:vAlign w:val="bottom"/>
            <w:hideMark/>
          </w:tcPr>
          <w:p w14:paraId="4082AB88" w14:textId="77777777" w:rsidR="00BE24B0" w:rsidRPr="00BE24B0" w:rsidRDefault="00BE24B0" w:rsidP="002B41EE">
            <w:pPr>
              <w:spacing w:before="0" w:after="20" w:line="240" w:lineRule="auto"/>
              <w:jc w:val="right"/>
              <w:rPr>
                <w:rFonts w:ascii="Arial" w:hAnsi="Arial" w:cs="Arial"/>
                <w:b/>
                <w:bCs/>
                <w:sz w:val="16"/>
                <w:szCs w:val="16"/>
              </w:rPr>
            </w:pPr>
            <w:r w:rsidRPr="00BE24B0">
              <w:rPr>
                <w:rFonts w:ascii="Arial" w:hAnsi="Arial" w:cs="Arial"/>
                <w:b/>
                <w:bCs/>
                <w:sz w:val="16"/>
                <w:szCs w:val="16"/>
              </w:rPr>
              <w:t>1,685</w:t>
            </w:r>
          </w:p>
        </w:tc>
        <w:tc>
          <w:tcPr>
            <w:tcW w:w="1020" w:type="dxa"/>
            <w:tcBorders>
              <w:top w:val="nil"/>
              <w:left w:val="nil"/>
              <w:bottom w:val="single" w:sz="4" w:space="0" w:color="auto"/>
              <w:right w:val="nil"/>
            </w:tcBorders>
            <w:shd w:val="clear" w:color="auto" w:fill="auto"/>
            <w:noWrap/>
            <w:vAlign w:val="bottom"/>
            <w:hideMark/>
          </w:tcPr>
          <w:p w14:paraId="6FFB573F" w14:textId="77777777" w:rsidR="00BE24B0" w:rsidRPr="00BE24B0" w:rsidRDefault="00BE24B0" w:rsidP="002B41EE">
            <w:pPr>
              <w:spacing w:before="0" w:after="20" w:line="240" w:lineRule="auto"/>
              <w:jc w:val="right"/>
              <w:rPr>
                <w:rFonts w:ascii="Arial" w:hAnsi="Arial" w:cs="Arial"/>
                <w:b/>
                <w:bCs/>
                <w:sz w:val="16"/>
                <w:szCs w:val="16"/>
              </w:rPr>
            </w:pPr>
            <w:r w:rsidRPr="00BE24B0">
              <w:rPr>
                <w:rFonts w:ascii="Arial" w:hAnsi="Arial" w:cs="Arial"/>
                <w:b/>
                <w:bCs/>
                <w:sz w:val="16"/>
                <w:szCs w:val="16"/>
              </w:rPr>
              <w:t>30,089</w:t>
            </w:r>
          </w:p>
        </w:tc>
        <w:tc>
          <w:tcPr>
            <w:tcW w:w="1020" w:type="dxa"/>
            <w:tcBorders>
              <w:top w:val="nil"/>
              <w:left w:val="nil"/>
              <w:bottom w:val="single" w:sz="4" w:space="0" w:color="auto"/>
              <w:right w:val="nil"/>
            </w:tcBorders>
            <w:shd w:val="clear" w:color="auto" w:fill="auto"/>
            <w:noWrap/>
            <w:vAlign w:val="bottom"/>
            <w:hideMark/>
          </w:tcPr>
          <w:p w14:paraId="184EF9BC" w14:textId="77777777" w:rsidR="00BE24B0" w:rsidRPr="00BE24B0" w:rsidRDefault="00BE24B0" w:rsidP="002B41EE">
            <w:pPr>
              <w:spacing w:before="0" w:after="20" w:line="240" w:lineRule="auto"/>
              <w:jc w:val="right"/>
              <w:rPr>
                <w:rFonts w:ascii="Arial" w:hAnsi="Arial" w:cs="Arial"/>
                <w:b/>
                <w:bCs/>
                <w:sz w:val="16"/>
                <w:szCs w:val="16"/>
              </w:rPr>
            </w:pPr>
            <w:r w:rsidRPr="00BE24B0">
              <w:rPr>
                <w:rFonts w:ascii="Arial" w:hAnsi="Arial" w:cs="Arial"/>
                <w:b/>
                <w:bCs/>
                <w:sz w:val="16"/>
                <w:szCs w:val="16"/>
              </w:rPr>
              <w:t>69,708</w:t>
            </w:r>
          </w:p>
        </w:tc>
      </w:tr>
    </w:tbl>
    <w:p w14:paraId="17973881" w14:textId="0581533F" w:rsidR="00BE24B0" w:rsidRDefault="00BE24B0" w:rsidP="00BE24B0">
      <w:pPr>
        <w:pStyle w:val="FootnoteText"/>
        <w:spacing w:before="120"/>
      </w:pPr>
      <w:r>
        <w:t xml:space="preserve">Prepared on Australian Accounting Standards basis. </w:t>
      </w:r>
    </w:p>
    <w:p w14:paraId="1F5F715A" w14:textId="10552EAD" w:rsidR="00BE24B0" w:rsidRDefault="00BE24B0" w:rsidP="00BE24B0">
      <w:pPr>
        <w:pStyle w:val="FootnoteText"/>
      </w:pPr>
    </w:p>
    <w:p w14:paraId="2ABB9983" w14:textId="380974B6" w:rsidR="00256393" w:rsidRDefault="00BE24B0" w:rsidP="00BE24B0">
      <w:pPr>
        <w:pStyle w:val="FootnoteText"/>
      </w:pPr>
      <w:r>
        <w:t>RoU = Right-of-Use asset</w:t>
      </w:r>
    </w:p>
    <w:p w14:paraId="5DCF48FA" w14:textId="77777777" w:rsidR="00D24744" w:rsidRDefault="00D24744" w:rsidP="00D24744">
      <w:pPr>
        <w:pStyle w:val="FootnoteText"/>
        <w:ind w:left="0" w:firstLine="0"/>
      </w:pPr>
    </w:p>
    <w:sectPr w:rsidR="00D24744" w:rsidSect="003009D9">
      <w:headerReference w:type="first" r:id="rId20"/>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EA0F6F" w:rsidRDefault="00EA0F6F" w:rsidP="00C07DEC">
      <w:r>
        <w:separator/>
      </w:r>
    </w:p>
  </w:endnote>
  <w:endnote w:type="continuationSeparator" w:id="0">
    <w:p w14:paraId="7290BD98" w14:textId="77777777" w:rsidR="00EA0F6F" w:rsidRDefault="00EA0F6F" w:rsidP="00C07DEC">
      <w:r>
        <w:continuationSeparator/>
      </w:r>
    </w:p>
  </w:endnote>
  <w:endnote w:type="continuationNotice" w:id="1">
    <w:p w14:paraId="17F09B20" w14:textId="77777777" w:rsidR="00EA0F6F" w:rsidRDefault="00EA0F6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1837CF39-4475-44C6-9998-1D40346327A9}"/>
    <w:embedBold r:id="rId2" w:fontKey="{85C7905D-468B-48F0-BD54-C5A911F43C16}"/>
    <w:embedItalic r:id="rId3" w:fontKey="{10B398A4-78A4-4040-90D4-D2FB948D4269}"/>
    <w:embedBoldItalic r:id="rId4" w:fontKey="{A3B9CF94-CE1F-4BD2-ACA3-2E09C916D873}"/>
  </w:font>
  <w:font w:name="Book Antiqua">
    <w:panose1 w:val="02040602050305030304"/>
    <w:charset w:val="00"/>
    <w:family w:val="roman"/>
    <w:pitch w:val="variable"/>
    <w:sig w:usb0="00000287" w:usb1="00000000" w:usb2="00000000" w:usb3="00000000" w:csb0="0000009F" w:csb1="00000000"/>
    <w:embedRegular r:id="rId5" w:fontKey="{D277CBA7-9395-4345-95F3-8F4C112ABA56}"/>
    <w:embedBold r:id="rId6" w:fontKey="{269CFD59-E81A-4A4B-B795-6D0D8D321D24}"/>
    <w:embedItalic r:id="rId7" w:fontKey="{B5539994-803F-4C06-B3A8-8AEEA82D8D6A}"/>
  </w:font>
  <w:font w:name="Arial">
    <w:panose1 w:val="020B0604020202020204"/>
    <w:charset w:val="00"/>
    <w:family w:val="swiss"/>
    <w:pitch w:val="variable"/>
    <w:sig w:usb0="E0002EFF" w:usb1="C000785B" w:usb2="00000009" w:usb3="00000000" w:csb0="000001FF" w:csb1="00000000"/>
    <w:embedRegular r:id="rId8" w:fontKey="{21D97B27-6191-48DF-8258-E4AEDBEE4853}"/>
    <w:embedBold r:id="rId9" w:fontKey="{9B3EF5CC-2DC7-4AD8-B64B-5B7DE447E5B3}"/>
    <w:embedItalic r:id="rId10" w:fontKey="{8BCF7AD7-5873-496A-BBD0-7E1420AACC1C}"/>
    <w:embedBoldItalic r:id="rId11" w:fontKey="{3B988E60-6FF5-421B-BFA6-D92DD5345BA2}"/>
  </w:font>
  <w:font w:name="Courier New">
    <w:panose1 w:val="02070309020205020404"/>
    <w:charset w:val="00"/>
    <w:family w:val="modern"/>
    <w:pitch w:val="fixed"/>
    <w:sig w:usb0="E0002EFF" w:usb1="C0007843" w:usb2="00000009" w:usb3="00000000" w:csb0="000001FF" w:csb1="00000000"/>
    <w:embedRegular r:id="rId12" w:fontKey="{B4AC5DE3-8E62-4D33-955A-B117BA37EC2B}"/>
  </w:font>
  <w:font w:name="Wingdings">
    <w:panose1 w:val="05000000000000000000"/>
    <w:charset w:val="02"/>
    <w:family w:val="auto"/>
    <w:pitch w:val="variable"/>
    <w:sig w:usb0="00000000" w:usb1="10000000" w:usb2="00000000" w:usb3="00000000" w:csb0="80000000" w:csb1="00000000"/>
    <w:embedRegular r:id="rId13" w:fontKey="{578C8B2A-49D8-4597-B491-C60EECB99FA8}"/>
  </w:font>
  <w:font w:name="Symbol">
    <w:panose1 w:val="05050102010706020507"/>
    <w:charset w:val="02"/>
    <w:family w:val="roman"/>
    <w:pitch w:val="variable"/>
    <w:sig w:usb0="00000000" w:usb1="10000000" w:usb2="00000000" w:usb3="00000000" w:csb0="80000000" w:csb1="00000000"/>
    <w:embedRegular r:id="rId14" w:fontKey="{30D6E199-92BF-41C2-81F8-C084C6655B27}"/>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CC3F52AE-3881-4E51-B8CF-A11BF3902703}"/>
  </w:font>
  <w:font w:name="Tahoma">
    <w:panose1 w:val="020B0604030504040204"/>
    <w:charset w:val="00"/>
    <w:family w:val="swiss"/>
    <w:pitch w:val="variable"/>
    <w:sig w:usb0="E1002EFF" w:usb1="C000605B" w:usb2="00000029" w:usb3="00000000" w:csb0="000101FF" w:csb1="00000000"/>
    <w:embedRegular r:id="rId16" w:fontKey="{2EB10CC7-4541-4A42-BCA7-89E29E178C40}"/>
  </w:font>
  <w:font w:name="Helvetica">
    <w:panose1 w:val="020B0604020202020204"/>
    <w:charset w:val="00"/>
    <w:family w:val="swiss"/>
    <w:pitch w:val="variable"/>
    <w:sig w:usb0="E0002EFF" w:usb1="C000785B" w:usb2="00000009" w:usb3="00000000" w:csb0="000001FF" w:csb1="00000000"/>
    <w:embedBold r:id="rId17" w:fontKey="{B22742C5-FB2B-4B8D-8D45-509B634C054E}"/>
  </w:font>
  <w:font w:name="Calibri">
    <w:panose1 w:val="020F0502020204030204"/>
    <w:charset w:val="00"/>
    <w:family w:val="swiss"/>
    <w:pitch w:val="variable"/>
    <w:sig w:usb0="E4002EFF" w:usb1="C000247B" w:usb2="00000009" w:usb3="00000000" w:csb0="000001FF" w:csb1="00000000"/>
    <w:embedRegular r:id="rId18" w:fontKey="{9C2BCF96-C1C3-431F-8114-4AE309E9B732}"/>
    <w:embedBold r:id="rId19" w:fontKey="{E41D46A4-945F-4709-9DDF-B03E1FEC344E}"/>
    <w:embedItalic r:id="rId20" w:fontKey="{4892BF99-DB3D-47C7-9003-4D1F38DE935C}"/>
    <w:embedBoldItalic r:id="rId21" w:fontKey="{84239ED5-EFA6-4AF3-8D94-7DF024ACE5C1}"/>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2" w:fontKey="{5C6A55BE-24A9-451F-8EB9-E54F38AC76DA}"/>
    <w:embedItalic r:id="rId23" w:fontKey="{5BE1975D-DC95-4141-BD0D-1EA62A036F4D}"/>
  </w:font>
  <w:font w:name="Yu Mincho">
    <w:altName w:val="游明朝"/>
    <w:charset w:val="80"/>
    <w:family w:val="roman"/>
    <w:pitch w:val="variable"/>
    <w:sig w:usb0="800002E7" w:usb1="2AC7FCFF" w:usb2="00000012" w:usb3="00000000" w:csb0="0002009F" w:csb1="00000000"/>
  </w:font>
  <w:font w:name="Arial-BoldMT">
    <w:altName w:val="Arial"/>
    <w:panose1 w:val="00000000000000000000"/>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CE58C" w14:textId="17A12326" w:rsidR="00EA0F6F" w:rsidRPr="009E69CA" w:rsidRDefault="00EA0F6F" w:rsidP="00B662FC">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443E80">
      <w:rPr>
        <w:rStyle w:val="PageNumber"/>
        <w:rFonts w:cs="Times New Roman"/>
        <w:b/>
        <w:bCs/>
        <w:noProof/>
      </w:rPr>
      <w:t>170</w:t>
    </w:r>
    <w:r w:rsidRPr="00B628E8">
      <w:rPr>
        <w:rStyle w:val="PageNumber"/>
        <w:rFonts w:cs="Times New Roman"/>
        <w:b/>
        <w:bCs/>
      </w:rPr>
      <w:fldChar w:fldCharType="end"/>
    </w:r>
    <w:r>
      <w:rPr>
        <w:rStyle w:val="PageNumber"/>
        <w:rFonts w:cs="Times New Roman"/>
        <w:b/>
        <w:bCs/>
      </w:rPr>
      <w:t xml:space="preserve">  |  </w:t>
    </w:r>
    <w:r w:rsidRPr="00604211">
      <w:rPr>
        <w:rStyle w:val="PageNumber"/>
        <w:rFonts w:cs="Times New Roman"/>
      </w:rPr>
      <w:fldChar w:fldCharType="begin"/>
    </w:r>
    <w:r w:rsidRPr="00604211">
      <w:rPr>
        <w:rStyle w:val="PageNumber"/>
        <w:rFonts w:cs="Times New Roman"/>
      </w:rPr>
      <w:instrText xml:space="preserve"> STYLEREF  "Heading 1"  \* MERGEFORMAT </w:instrText>
    </w:r>
    <w:r w:rsidRPr="00604211">
      <w:rPr>
        <w:rStyle w:val="PageNumber"/>
        <w:rFonts w:cs="Times New Roman"/>
      </w:rPr>
      <w:fldChar w:fldCharType="separate"/>
    </w:r>
    <w:r w:rsidR="00443E80" w:rsidRPr="00443E80">
      <w:rPr>
        <w:rStyle w:val="PageNumber"/>
        <w:rFonts w:cs="Times New Roman"/>
        <w:bCs/>
        <w:noProof/>
        <w:lang w:val="en-US"/>
      </w:rPr>
      <w:t>Australian Digital</w:t>
    </w:r>
    <w:r w:rsidR="00443E80">
      <w:rPr>
        <w:rStyle w:val="PageNumber"/>
        <w:rFonts w:cs="Times New Roman"/>
        <w:noProof/>
      </w:rPr>
      <w:t xml:space="preserve"> Health Agency</w:t>
    </w:r>
    <w:r w:rsidRPr="00604211">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F1B30" w14:textId="6D5286F2" w:rsidR="00EA0F6F" w:rsidRPr="009E69CA" w:rsidRDefault="00EA0F6F" w:rsidP="00B662FC">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443E80" w:rsidRPr="00443E80">
      <w:rPr>
        <w:rStyle w:val="PageNumber"/>
        <w:rFonts w:cs="Times New Roman"/>
        <w:bCs/>
        <w:noProof/>
        <w:lang w:val="en-US"/>
      </w:rPr>
      <w:t>Australian Digital</w:t>
    </w:r>
    <w:r w:rsidR="00443E80">
      <w:rPr>
        <w:rStyle w:val="PageNumber"/>
        <w:rFonts w:cs="Times New Roman"/>
        <w:noProof/>
      </w:rPr>
      <w:t xml:space="preserve"> Health Agency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443E80">
      <w:rPr>
        <w:rStyle w:val="PageNumber"/>
        <w:rFonts w:cs="Times New Roman"/>
        <w:b/>
        <w:bCs/>
        <w:noProof/>
      </w:rPr>
      <w:t>185</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90314D" w14:textId="1D195EDE" w:rsidR="00EA0F6F" w:rsidRDefault="00EA0F6F" w:rsidP="001C302C">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443E80">
      <w:rPr>
        <w:rStyle w:val="PageNumber"/>
        <w:rFonts w:cs="Times New Roman"/>
        <w:noProof/>
      </w:rPr>
      <w:t>Australian Digital Health Agency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443E80">
      <w:rPr>
        <w:b/>
        <w:bCs/>
        <w:noProof/>
      </w:rPr>
      <w:t>171</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EA0F6F" w:rsidRDefault="00EA0F6F" w:rsidP="00C07DEC">
      <w:r>
        <w:separator/>
      </w:r>
    </w:p>
  </w:footnote>
  <w:footnote w:type="continuationSeparator" w:id="0">
    <w:p w14:paraId="01D70C70" w14:textId="77777777" w:rsidR="00EA0F6F" w:rsidRDefault="00EA0F6F" w:rsidP="00C07DEC">
      <w:r>
        <w:continuationSeparator/>
      </w:r>
    </w:p>
  </w:footnote>
  <w:footnote w:type="continuationNotice" w:id="1">
    <w:p w14:paraId="7C8FAFD4" w14:textId="77777777" w:rsidR="00EA0F6F" w:rsidRDefault="00EA0F6F">
      <w:pPr>
        <w:spacing w:before="0" w:after="0" w:line="240" w:lineRule="auto"/>
      </w:pPr>
    </w:p>
  </w:footnote>
  <w:footnote w:id="2">
    <w:p w14:paraId="412D832F" w14:textId="5C81A5B4" w:rsidR="00EA0F6F" w:rsidRPr="007D7165" w:rsidRDefault="00EA0F6F" w:rsidP="000A3BFE">
      <w:pPr>
        <w:pStyle w:val="FootnoteText"/>
        <w:spacing w:after="40"/>
      </w:pPr>
      <w:r>
        <w:rPr>
          <w:rStyle w:val="FootnoteReference"/>
        </w:rPr>
        <w:footnoteRef/>
      </w:r>
      <w:r>
        <w:tab/>
      </w:r>
      <w:r w:rsidRPr="00BD4E68">
        <w:t>For more information about the strategic direction of the Australian Digital Health Agency, refer to the current Corporate Plan, available at</w:t>
      </w:r>
      <w:r w:rsidRPr="00C94DDC">
        <w:rPr>
          <w:color w:val="00B050"/>
        </w:rPr>
        <w:t xml:space="preserve">: </w:t>
      </w:r>
      <w:r w:rsidRPr="000A3BFE">
        <w:rPr>
          <w:rFonts w:cs="Arial"/>
          <w:szCs w:val="15"/>
        </w:rPr>
        <w:t>www.digitalhealth.gov.au/about-the-agency/corporate-plan</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9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tblGrid>
    <w:tr w:rsidR="00EA0F6F" w14:paraId="5FF2D76E" w14:textId="77777777" w:rsidTr="008741ED">
      <w:trPr>
        <w:trHeight w:hRule="exact" w:val="377"/>
      </w:trPr>
      <w:tc>
        <w:tcPr>
          <w:tcW w:w="5919" w:type="dxa"/>
        </w:tcPr>
        <w:p w14:paraId="2DDBAFC5" w14:textId="77777777" w:rsidR="00EA0F6F" w:rsidRDefault="00EA0F6F" w:rsidP="00207E69">
          <w:pPr>
            <w:pStyle w:val="HeaderEven"/>
            <w:ind w:left="-113"/>
          </w:pPr>
          <w:r w:rsidRPr="00D47C6E">
            <w:rPr>
              <w:noProof/>
              <w:position w:val="-6"/>
            </w:rPr>
            <w:drawing>
              <wp:inline distT="0" distB="0" distL="0" distR="0" wp14:anchorId="023F8004" wp14:editId="591EBFE4">
                <wp:extent cx="919093" cy="131299"/>
                <wp:effectExtent l="0" t="0" r="0" b="2540"/>
                <wp:docPr id="1" name="Picture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5990852" w14:textId="77777777" w:rsidR="00EA0F6F" w:rsidRPr="00F00984" w:rsidRDefault="00EA0F6F" w:rsidP="008741ED">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4"/>
    </w:tblGrid>
    <w:tr w:rsidR="00EA0F6F" w14:paraId="5E11325E" w14:textId="77777777" w:rsidTr="00B027C1">
      <w:trPr>
        <w:trHeight w:hRule="exact" w:val="344"/>
      </w:trPr>
      <w:tc>
        <w:tcPr>
          <w:tcW w:w="7824" w:type="dxa"/>
        </w:tcPr>
        <w:p w14:paraId="00E7F791" w14:textId="77777777" w:rsidR="00EA0F6F" w:rsidRDefault="00EA0F6F" w:rsidP="00577DFB">
          <w:pPr>
            <w:pStyle w:val="HeaderOdd"/>
          </w:pPr>
          <w:r>
            <w:t xml:space="preserve">Portfolio Budget Statements  |  </w:t>
          </w:r>
          <w:r w:rsidRPr="00D47C6E">
            <w:rPr>
              <w:noProof/>
              <w:position w:val="-6"/>
            </w:rPr>
            <w:drawing>
              <wp:inline distT="0" distB="0" distL="0" distR="0" wp14:anchorId="54C61EEF" wp14:editId="4F9D9383">
                <wp:extent cx="919093" cy="131299"/>
                <wp:effectExtent l="0" t="0" r="0" b="2540"/>
                <wp:docPr id="3" name="Picture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CC97A52" w14:textId="346AFE0E" w:rsidR="00EA0F6F" w:rsidRDefault="00EA0F6F" w:rsidP="00B027C1"/>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9534" w14:textId="77777777" w:rsidR="00EA0F6F" w:rsidRPr="00B4084B" w:rsidRDefault="00EA0F6F" w:rsidP="0049200C">
    <w:pPr>
      <w:pStyle w:val="HeaderOdd"/>
    </w:pPr>
  </w:p>
  <w:p w14:paraId="4C85A242" w14:textId="77777777" w:rsidR="00EA0F6F" w:rsidRDefault="00EA0F6F"/>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tblGrid>
    <w:tr w:rsidR="00EA0F6F" w14:paraId="1297612B" w14:textId="77777777" w:rsidTr="003009D9">
      <w:trPr>
        <w:trHeight w:hRule="exact" w:val="542"/>
      </w:trPr>
      <w:tc>
        <w:tcPr>
          <w:tcW w:w="7884" w:type="dxa"/>
        </w:tcPr>
        <w:p w14:paraId="63D23711" w14:textId="77777777" w:rsidR="00EA0F6F" w:rsidRDefault="00EA0F6F" w:rsidP="00B662FC">
          <w:pPr>
            <w:pStyle w:val="HeaderOdd"/>
          </w:pPr>
          <w:r>
            <w:t xml:space="preserve">Portfolio Budget Statements  |  </w:t>
          </w:r>
          <w:r w:rsidRPr="00D47C6E">
            <w:rPr>
              <w:noProof/>
              <w:position w:val="-6"/>
            </w:rPr>
            <w:drawing>
              <wp:inline distT="0" distB="0" distL="0" distR="0" wp14:anchorId="03D880CD" wp14:editId="23D1E116">
                <wp:extent cx="919093" cy="131299"/>
                <wp:effectExtent l="0" t="0" r="0" b="2540"/>
                <wp:docPr id="6" name="Picture 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47767DE" w14:textId="77777777" w:rsidR="00EA0F6F" w:rsidRPr="00970E65" w:rsidRDefault="00EA0F6F" w:rsidP="00B662FC">
    <w:pPr>
      <w:pStyle w:val="HeaderOdd"/>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E9F7556"/>
    <w:multiLevelType w:val="hybridMultilevel"/>
    <w:tmpl w:val="759A2EAA"/>
    <w:lvl w:ilvl="0" w:tplc="A8FA1196">
      <w:start w:val="2"/>
      <w:numFmt w:val="bullet"/>
      <w:lvlText w:val="-"/>
      <w:lvlJc w:val="left"/>
      <w:pPr>
        <w:ind w:left="468" w:hanging="360"/>
      </w:pPr>
      <w:rPr>
        <w:rFonts w:ascii="Book Antiqua" w:eastAsia="Arial" w:hAnsi="Book Antiqua" w:cs="Arial" w:hint="default"/>
      </w:rPr>
    </w:lvl>
    <w:lvl w:ilvl="1" w:tplc="0C090003">
      <w:start w:val="1"/>
      <w:numFmt w:val="bullet"/>
      <w:lvlText w:val="o"/>
      <w:lvlJc w:val="left"/>
      <w:pPr>
        <w:ind w:left="1188" w:hanging="360"/>
      </w:pPr>
      <w:rPr>
        <w:rFonts w:ascii="Courier New" w:hAnsi="Courier New" w:cs="Courier New" w:hint="default"/>
      </w:rPr>
    </w:lvl>
    <w:lvl w:ilvl="2" w:tplc="0C090005">
      <w:start w:val="1"/>
      <w:numFmt w:val="bullet"/>
      <w:lvlText w:val=""/>
      <w:lvlJc w:val="left"/>
      <w:pPr>
        <w:ind w:left="1908" w:hanging="360"/>
      </w:pPr>
      <w:rPr>
        <w:rFonts w:ascii="Wingdings" w:hAnsi="Wingdings" w:hint="default"/>
      </w:rPr>
    </w:lvl>
    <w:lvl w:ilvl="3" w:tplc="0C090001">
      <w:start w:val="1"/>
      <w:numFmt w:val="bullet"/>
      <w:lvlText w:val=""/>
      <w:lvlJc w:val="left"/>
      <w:pPr>
        <w:ind w:left="2628" w:hanging="360"/>
      </w:pPr>
      <w:rPr>
        <w:rFonts w:ascii="Symbol" w:hAnsi="Symbol" w:hint="default"/>
      </w:rPr>
    </w:lvl>
    <w:lvl w:ilvl="4" w:tplc="0C090003">
      <w:start w:val="1"/>
      <w:numFmt w:val="bullet"/>
      <w:lvlText w:val="o"/>
      <w:lvlJc w:val="left"/>
      <w:pPr>
        <w:ind w:left="3348" w:hanging="360"/>
      </w:pPr>
      <w:rPr>
        <w:rFonts w:ascii="Courier New" w:hAnsi="Courier New" w:cs="Courier New" w:hint="default"/>
      </w:rPr>
    </w:lvl>
    <w:lvl w:ilvl="5" w:tplc="0C090005">
      <w:start w:val="1"/>
      <w:numFmt w:val="bullet"/>
      <w:lvlText w:val=""/>
      <w:lvlJc w:val="left"/>
      <w:pPr>
        <w:ind w:left="4068" w:hanging="360"/>
      </w:pPr>
      <w:rPr>
        <w:rFonts w:ascii="Wingdings" w:hAnsi="Wingdings" w:hint="default"/>
      </w:rPr>
    </w:lvl>
    <w:lvl w:ilvl="6" w:tplc="0C090001">
      <w:start w:val="1"/>
      <w:numFmt w:val="bullet"/>
      <w:lvlText w:val=""/>
      <w:lvlJc w:val="left"/>
      <w:pPr>
        <w:ind w:left="4788" w:hanging="360"/>
      </w:pPr>
      <w:rPr>
        <w:rFonts w:ascii="Symbol" w:hAnsi="Symbol" w:hint="default"/>
      </w:rPr>
    </w:lvl>
    <w:lvl w:ilvl="7" w:tplc="0C090003">
      <w:start w:val="1"/>
      <w:numFmt w:val="bullet"/>
      <w:lvlText w:val="o"/>
      <w:lvlJc w:val="left"/>
      <w:pPr>
        <w:ind w:left="5508" w:hanging="360"/>
      </w:pPr>
      <w:rPr>
        <w:rFonts w:ascii="Courier New" w:hAnsi="Courier New" w:cs="Courier New" w:hint="default"/>
      </w:rPr>
    </w:lvl>
    <w:lvl w:ilvl="8" w:tplc="0C090005">
      <w:start w:val="1"/>
      <w:numFmt w:val="bullet"/>
      <w:lvlText w:val=""/>
      <w:lvlJc w:val="left"/>
      <w:pPr>
        <w:ind w:left="6228" w:hanging="360"/>
      </w:pPr>
      <w:rPr>
        <w:rFonts w:ascii="Wingdings" w:hAnsi="Wingdings" w:hint="default"/>
      </w:rPr>
    </w:lvl>
  </w:abstractNum>
  <w:abstractNum w:abstractNumId="4"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5" w15:restartNumberingAfterBreak="0">
    <w:nsid w:val="21381551"/>
    <w:multiLevelType w:val="hybridMultilevel"/>
    <w:tmpl w:val="DA882124"/>
    <w:lvl w:ilvl="0" w:tplc="A8FA1196">
      <w:start w:val="2"/>
      <w:numFmt w:val="bullet"/>
      <w:lvlText w:val="-"/>
      <w:lvlJc w:val="left"/>
      <w:pPr>
        <w:ind w:left="468" w:hanging="360"/>
      </w:pPr>
      <w:rPr>
        <w:rFonts w:ascii="Book Antiqua" w:eastAsia="Arial" w:hAnsi="Book Antiqua" w:cs="Arial" w:hint="default"/>
      </w:rPr>
    </w:lvl>
    <w:lvl w:ilvl="1" w:tplc="0C090003">
      <w:start w:val="1"/>
      <w:numFmt w:val="bullet"/>
      <w:lvlText w:val="o"/>
      <w:lvlJc w:val="left"/>
      <w:pPr>
        <w:ind w:left="1188" w:hanging="360"/>
      </w:pPr>
      <w:rPr>
        <w:rFonts w:ascii="Courier New" w:hAnsi="Courier New" w:cs="Courier New" w:hint="default"/>
      </w:rPr>
    </w:lvl>
    <w:lvl w:ilvl="2" w:tplc="0C090005">
      <w:start w:val="1"/>
      <w:numFmt w:val="bullet"/>
      <w:lvlText w:val=""/>
      <w:lvlJc w:val="left"/>
      <w:pPr>
        <w:ind w:left="1908" w:hanging="360"/>
      </w:pPr>
      <w:rPr>
        <w:rFonts w:ascii="Wingdings" w:hAnsi="Wingdings" w:hint="default"/>
      </w:rPr>
    </w:lvl>
    <w:lvl w:ilvl="3" w:tplc="0C090001">
      <w:start w:val="1"/>
      <w:numFmt w:val="bullet"/>
      <w:lvlText w:val=""/>
      <w:lvlJc w:val="left"/>
      <w:pPr>
        <w:ind w:left="2628" w:hanging="360"/>
      </w:pPr>
      <w:rPr>
        <w:rFonts w:ascii="Symbol" w:hAnsi="Symbol" w:hint="default"/>
      </w:rPr>
    </w:lvl>
    <w:lvl w:ilvl="4" w:tplc="0C090003">
      <w:start w:val="1"/>
      <w:numFmt w:val="bullet"/>
      <w:lvlText w:val="o"/>
      <w:lvlJc w:val="left"/>
      <w:pPr>
        <w:ind w:left="3348" w:hanging="360"/>
      </w:pPr>
      <w:rPr>
        <w:rFonts w:ascii="Courier New" w:hAnsi="Courier New" w:cs="Courier New" w:hint="default"/>
      </w:rPr>
    </w:lvl>
    <w:lvl w:ilvl="5" w:tplc="0C090005">
      <w:start w:val="1"/>
      <w:numFmt w:val="bullet"/>
      <w:lvlText w:val=""/>
      <w:lvlJc w:val="left"/>
      <w:pPr>
        <w:ind w:left="4068" w:hanging="360"/>
      </w:pPr>
      <w:rPr>
        <w:rFonts w:ascii="Wingdings" w:hAnsi="Wingdings" w:hint="default"/>
      </w:rPr>
    </w:lvl>
    <w:lvl w:ilvl="6" w:tplc="0C090001">
      <w:start w:val="1"/>
      <w:numFmt w:val="bullet"/>
      <w:lvlText w:val=""/>
      <w:lvlJc w:val="left"/>
      <w:pPr>
        <w:ind w:left="4788" w:hanging="360"/>
      </w:pPr>
      <w:rPr>
        <w:rFonts w:ascii="Symbol" w:hAnsi="Symbol" w:hint="default"/>
      </w:rPr>
    </w:lvl>
    <w:lvl w:ilvl="7" w:tplc="0C090003">
      <w:start w:val="1"/>
      <w:numFmt w:val="bullet"/>
      <w:lvlText w:val="o"/>
      <w:lvlJc w:val="left"/>
      <w:pPr>
        <w:ind w:left="5508" w:hanging="360"/>
      </w:pPr>
      <w:rPr>
        <w:rFonts w:ascii="Courier New" w:hAnsi="Courier New" w:cs="Courier New" w:hint="default"/>
      </w:rPr>
    </w:lvl>
    <w:lvl w:ilvl="8" w:tplc="0C090005">
      <w:start w:val="1"/>
      <w:numFmt w:val="bullet"/>
      <w:lvlText w:val=""/>
      <w:lvlJc w:val="left"/>
      <w:pPr>
        <w:ind w:left="6228" w:hanging="360"/>
      </w:pPr>
      <w:rPr>
        <w:rFonts w:ascii="Wingdings" w:hAnsi="Wingdings" w:hint="default"/>
      </w:rPr>
    </w:lvl>
  </w:abstractNum>
  <w:abstractNum w:abstractNumId="6"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7" w15:restartNumberingAfterBreak="0">
    <w:nsid w:val="29392C6D"/>
    <w:multiLevelType w:val="hybridMultilevel"/>
    <w:tmpl w:val="1DD607E0"/>
    <w:lvl w:ilvl="0" w:tplc="A8FA1196">
      <w:start w:val="2"/>
      <w:numFmt w:val="bullet"/>
      <w:lvlText w:val="-"/>
      <w:lvlJc w:val="left"/>
      <w:pPr>
        <w:ind w:left="468" w:hanging="360"/>
      </w:pPr>
      <w:rPr>
        <w:rFonts w:ascii="Book Antiqua" w:eastAsia="Arial" w:hAnsi="Book Antiqua" w:cs="Arial" w:hint="default"/>
      </w:rPr>
    </w:lvl>
    <w:lvl w:ilvl="1" w:tplc="0C090003">
      <w:start w:val="1"/>
      <w:numFmt w:val="bullet"/>
      <w:lvlText w:val="o"/>
      <w:lvlJc w:val="left"/>
      <w:pPr>
        <w:ind w:left="1188" w:hanging="360"/>
      </w:pPr>
      <w:rPr>
        <w:rFonts w:ascii="Courier New" w:hAnsi="Courier New" w:cs="Courier New" w:hint="default"/>
      </w:rPr>
    </w:lvl>
    <w:lvl w:ilvl="2" w:tplc="0C090005">
      <w:start w:val="1"/>
      <w:numFmt w:val="bullet"/>
      <w:lvlText w:val=""/>
      <w:lvlJc w:val="left"/>
      <w:pPr>
        <w:ind w:left="1908" w:hanging="360"/>
      </w:pPr>
      <w:rPr>
        <w:rFonts w:ascii="Wingdings" w:hAnsi="Wingdings" w:hint="default"/>
      </w:rPr>
    </w:lvl>
    <w:lvl w:ilvl="3" w:tplc="0C090001">
      <w:start w:val="1"/>
      <w:numFmt w:val="bullet"/>
      <w:lvlText w:val=""/>
      <w:lvlJc w:val="left"/>
      <w:pPr>
        <w:ind w:left="2628" w:hanging="360"/>
      </w:pPr>
      <w:rPr>
        <w:rFonts w:ascii="Symbol" w:hAnsi="Symbol" w:hint="default"/>
      </w:rPr>
    </w:lvl>
    <w:lvl w:ilvl="4" w:tplc="0C090003">
      <w:start w:val="1"/>
      <w:numFmt w:val="bullet"/>
      <w:lvlText w:val="o"/>
      <w:lvlJc w:val="left"/>
      <w:pPr>
        <w:ind w:left="3348" w:hanging="360"/>
      </w:pPr>
      <w:rPr>
        <w:rFonts w:ascii="Courier New" w:hAnsi="Courier New" w:cs="Courier New" w:hint="default"/>
      </w:rPr>
    </w:lvl>
    <w:lvl w:ilvl="5" w:tplc="0C090005">
      <w:start w:val="1"/>
      <w:numFmt w:val="bullet"/>
      <w:lvlText w:val=""/>
      <w:lvlJc w:val="left"/>
      <w:pPr>
        <w:ind w:left="4068" w:hanging="360"/>
      </w:pPr>
      <w:rPr>
        <w:rFonts w:ascii="Wingdings" w:hAnsi="Wingdings" w:hint="default"/>
      </w:rPr>
    </w:lvl>
    <w:lvl w:ilvl="6" w:tplc="0C090001">
      <w:start w:val="1"/>
      <w:numFmt w:val="bullet"/>
      <w:lvlText w:val=""/>
      <w:lvlJc w:val="left"/>
      <w:pPr>
        <w:ind w:left="4788" w:hanging="360"/>
      </w:pPr>
      <w:rPr>
        <w:rFonts w:ascii="Symbol" w:hAnsi="Symbol" w:hint="default"/>
      </w:rPr>
    </w:lvl>
    <w:lvl w:ilvl="7" w:tplc="0C090003">
      <w:start w:val="1"/>
      <w:numFmt w:val="bullet"/>
      <w:lvlText w:val="o"/>
      <w:lvlJc w:val="left"/>
      <w:pPr>
        <w:ind w:left="5508" w:hanging="360"/>
      </w:pPr>
      <w:rPr>
        <w:rFonts w:ascii="Courier New" w:hAnsi="Courier New" w:cs="Courier New" w:hint="default"/>
      </w:rPr>
    </w:lvl>
    <w:lvl w:ilvl="8" w:tplc="0C090005">
      <w:start w:val="1"/>
      <w:numFmt w:val="bullet"/>
      <w:lvlText w:val=""/>
      <w:lvlJc w:val="left"/>
      <w:pPr>
        <w:ind w:left="6228" w:hanging="360"/>
      </w:pPr>
      <w:rPr>
        <w:rFonts w:ascii="Wingdings" w:hAnsi="Wingdings" w:hint="default"/>
      </w:rPr>
    </w:lvl>
  </w:abstractNum>
  <w:abstractNum w:abstractNumId="8"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 w15:restartNumberingAfterBreak="0">
    <w:nsid w:val="31FF33DE"/>
    <w:multiLevelType w:val="hybridMultilevel"/>
    <w:tmpl w:val="0B9CE1DA"/>
    <w:lvl w:ilvl="0" w:tplc="A8FA1196">
      <w:start w:val="2"/>
      <w:numFmt w:val="bullet"/>
      <w:lvlText w:val="-"/>
      <w:lvlJc w:val="left"/>
      <w:pPr>
        <w:ind w:left="468" w:hanging="360"/>
      </w:pPr>
      <w:rPr>
        <w:rFonts w:ascii="Book Antiqua" w:eastAsia="Arial" w:hAnsi="Book Antiqua" w:cs="Arial" w:hint="default"/>
      </w:rPr>
    </w:lvl>
    <w:lvl w:ilvl="1" w:tplc="0C090003">
      <w:start w:val="1"/>
      <w:numFmt w:val="bullet"/>
      <w:lvlText w:val="o"/>
      <w:lvlJc w:val="left"/>
      <w:pPr>
        <w:ind w:left="1188" w:hanging="360"/>
      </w:pPr>
      <w:rPr>
        <w:rFonts w:ascii="Courier New" w:hAnsi="Courier New" w:cs="Courier New" w:hint="default"/>
      </w:rPr>
    </w:lvl>
    <w:lvl w:ilvl="2" w:tplc="0C090005">
      <w:start w:val="1"/>
      <w:numFmt w:val="bullet"/>
      <w:lvlText w:val=""/>
      <w:lvlJc w:val="left"/>
      <w:pPr>
        <w:ind w:left="1908" w:hanging="360"/>
      </w:pPr>
      <w:rPr>
        <w:rFonts w:ascii="Wingdings" w:hAnsi="Wingdings" w:hint="default"/>
      </w:rPr>
    </w:lvl>
    <w:lvl w:ilvl="3" w:tplc="0C090001">
      <w:start w:val="1"/>
      <w:numFmt w:val="bullet"/>
      <w:lvlText w:val=""/>
      <w:lvlJc w:val="left"/>
      <w:pPr>
        <w:ind w:left="2628" w:hanging="360"/>
      </w:pPr>
      <w:rPr>
        <w:rFonts w:ascii="Symbol" w:hAnsi="Symbol" w:hint="default"/>
      </w:rPr>
    </w:lvl>
    <w:lvl w:ilvl="4" w:tplc="0C090003">
      <w:start w:val="1"/>
      <w:numFmt w:val="bullet"/>
      <w:lvlText w:val="o"/>
      <w:lvlJc w:val="left"/>
      <w:pPr>
        <w:ind w:left="3348" w:hanging="360"/>
      </w:pPr>
      <w:rPr>
        <w:rFonts w:ascii="Courier New" w:hAnsi="Courier New" w:cs="Courier New" w:hint="default"/>
      </w:rPr>
    </w:lvl>
    <w:lvl w:ilvl="5" w:tplc="0C090005">
      <w:start w:val="1"/>
      <w:numFmt w:val="bullet"/>
      <w:lvlText w:val=""/>
      <w:lvlJc w:val="left"/>
      <w:pPr>
        <w:ind w:left="4068" w:hanging="360"/>
      </w:pPr>
      <w:rPr>
        <w:rFonts w:ascii="Wingdings" w:hAnsi="Wingdings" w:hint="default"/>
      </w:rPr>
    </w:lvl>
    <w:lvl w:ilvl="6" w:tplc="0C090001">
      <w:start w:val="1"/>
      <w:numFmt w:val="bullet"/>
      <w:lvlText w:val=""/>
      <w:lvlJc w:val="left"/>
      <w:pPr>
        <w:ind w:left="4788" w:hanging="360"/>
      </w:pPr>
      <w:rPr>
        <w:rFonts w:ascii="Symbol" w:hAnsi="Symbol" w:hint="default"/>
      </w:rPr>
    </w:lvl>
    <w:lvl w:ilvl="7" w:tplc="0C090003">
      <w:start w:val="1"/>
      <w:numFmt w:val="bullet"/>
      <w:lvlText w:val="o"/>
      <w:lvlJc w:val="left"/>
      <w:pPr>
        <w:ind w:left="5508" w:hanging="360"/>
      </w:pPr>
      <w:rPr>
        <w:rFonts w:ascii="Courier New" w:hAnsi="Courier New" w:cs="Courier New" w:hint="default"/>
      </w:rPr>
    </w:lvl>
    <w:lvl w:ilvl="8" w:tplc="0C090005">
      <w:start w:val="1"/>
      <w:numFmt w:val="bullet"/>
      <w:lvlText w:val=""/>
      <w:lvlJc w:val="left"/>
      <w:pPr>
        <w:ind w:left="6228" w:hanging="360"/>
      </w:pPr>
      <w:rPr>
        <w:rFonts w:ascii="Wingdings" w:hAnsi="Wingdings" w:hint="default"/>
      </w:rPr>
    </w:lvl>
  </w:abstractNum>
  <w:abstractNum w:abstractNumId="10"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71C745C"/>
    <w:multiLevelType w:val="hybridMultilevel"/>
    <w:tmpl w:val="74960B52"/>
    <w:lvl w:ilvl="0" w:tplc="0C090001">
      <w:start w:val="1"/>
      <w:numFmt w:val="bullet"/>
      <w:lvlText w:val=""/>
      <w:lvlJc w:val="left"/>
      <w:pPr>
        <w:ind w:left="502"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3"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4" w15:restartNumberingAfterBreak="0">
    <w:nsid w:val="5F336967"/>
    <w:multiLevelType w:val="hybridMultilevel"/>
    <w:tmpl w:val="D62020B6"/>
    <w:lvl w:ilvl="0" w:tplc="310E39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453C9D70">
      <w:numFmt w:val="bullet"/>
      <w:lvlText w:val="•"/>
      <w:lvlJc w:val="left"/>
      <w:pPr>
        <w:ind w:left="1128" w:hanging="284"/>
      </w:pPr>
      <w:rPr>
        <w:rFonts w:hint="default"/>
        <w:lang w:val="en-US" w:eastAsia="en-US" w:bidi="ar-SA"/>
      </w:rPr>
    </w:lvl>
    <w:lvl w:ilvl="2" w:tplc="5936D882">
      <w:numFmt w:val="bullet"/>
      <w:lvlText w:val="•"/>
      <w:lvlJc w:val="left"/>
      <w:pPr>
        <w:ind w:left="1857" w:hanging="284"/>
      </w:pPr>
      <w:rPr>
        <w:rFonts w:hint="default"/>
        <w:lang w:val="en-US" w:eastAsia="en-US" w:bidi="ar-SA"/>
      </w:rPr>
    </w:lvl>
    <w:lvl w:ilvl="3" w:tplc="B5AE7216">
      <w:numFmt w:val="bullet"/>
      <w:lvlText w:val="•"/>
      <w:lvlJc w:val="left"/>
      <w:pPr>
        <w:ind w:left="2586" w:hanging="284"/>
      </w:pPr>
      <w:rPr>
        <w:rFonts w:hint="default"/>
        <w:lang w:val="en-US" w:eastAsia="en-US" w:bidi="ar-SA"/>
      </w:rPr>
    </w:lvl>
    <w:lvl w:ilvl="4" w:tplc="4DBCA9B0">
      <w:numFmt w:val="bullet"/>
      <w:lvlText w:val="•"/>
      <w:lvlJc w:val="left"/>
      <w:pPr>
        <w:ind w:left="3315" w:hanging="284"/>
      </w:pPr>
      <w:rPr>
        <w:rFonts w:hint="default"/>
        <w:lang w:val="en-US" w:eastAsia="en-US" w:bidi="ar-SA"/>
      </w:rPr>
    </w:lvl>
    <w:lvl w:ilvl="5" w:tplc="46C67352">
      <w:numFmt w:val="bullet"/>
      <w:lvlText w:val="•"/>
      <w:lvlJc w:val="left"/>
      <w:pPr>
        <w:ind w:left="4044" w:hanging="284"/>
      </w:pPr>
      <w:rPr>
        <w:rFonts w:hint="default"/>
        <w:lang w:val="en-US" w:eastAsia="en-US" w:bidi="ar-SA"/>
      </w:rPr>
    </w:lvl>
    <w:lvl w:ilvl="6" w:tplc="B1EE97BC">
      <w:numFmt w:val="bullet"/>
      <w:lvlText w:val="•"/>
      <w:lvlJc w:val="left"/>
      <w:pPr>
        <w:ind w:left="4773" w:hanging="284"/>
      </w:pPr>
      <w:rPr>
        <w:rFonts w:hint="default"/>
        <w:lang w:val="en-US" w:eastAsia="en-US" w:bidi="ar-SA"/>
      </w:rPr>
    </w:lvl>
    <w:lvl w:ilvl="7" w:tplc="AF84DF40">
      <w:numFmt w:val="bullet"/>
      <w:lvlText w:val="•"/>
      <w:lvlJc w:val="left"/>
      <w:pPr>
        <w:ind w:left="5502" w:hanging="284"/>
      </w:pPr>
      <w:rPr>
        <w:rFonts w:hint="default"/>
        <w:lang w:val="en-US" w:eastAsia="en-US" w:bidi="ar-SA"/>
      </w:rPr>
    </w:lvl>
    <w:lvl w:ilvl="8" w:tplc="25E87AD0">
      <w:numFmt w:val="bullet"/>
      <w:lvlText w:val="•"/>
      <w:lvlJc w:val="left"/>
      <w:pPr>
        <w:ind w:left="6231" w:hanging="284"/>
      </w:pPr>
      <w:rPr>
        <w:rFonts w:hint="default"/>
        <w:lang w:val="en-US" w:eastAsia="en-US" w:bidi="ar-SA"/>
      </w:rPr>
    </w:lvl>
  </w:abstractNum>
  <w:abstractNum w:abstractNumId="15"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6"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num w:numId="1">
    <w:abstractNumId w:val="12"/>
  </w:num>
  <w:num w:numId="2">
    <w:abstractNumId w:val="0"/>
  </w:num>
  <w:num w:numId="3">
    <w:abstractNumId w:val="2"/>
  </w:num>
  <w:num w:numId="4">
    <w:abstractNumId w:val="16"/>
  </w:num>
  <w:num w:numId="5">
    <w:abstractNumId w:val="8"/>
  </w:num>
  <w:num w:numId="6">
    <w:abstractNumId w:val="13"/>
  </w:num>
  <w:num w:numId="7">
    <w:abstractNumId w:val="2"/>
    <w:lvlOverride w:ilvl="0">
      <w:startOverride w:val="1"/>
    </w:lvlOverride>
  </w:num>
  <w:num w:numId="8">
    <w:abstractNumId w:val="2"/>
    <w:lvlOverride w:ilvl="0">
      <w:startOverride w:val="1"/>
    </w:lvlOverride>
  </w:num>
  <w:num w:numId="9">
    <w:abstractNumId w:val="2"/>
    <w:lvlOverride w:ilvl="0">
      <w:startOverride w:val="1"/>
    </w:lvlOverride>
  </w:num>
  <w:num w:numId="10">
    <w:abstractNumId w:val="2"/>
    <w:lvlOverride w:ilvl="0">
      <w:startOverride w:val="1"/>
    </w:lvlOverride>
  </w:num>
  <w:num w:numId="11">
    <w:abstractNumId w:val="2"/>
    <w:lvlOverride w:ilvl="0">
      <w:startOverride w:val="1"/>
    </w:lvlOverride>
  </w:num>
  <w:num w:numId="12">
    <w:abstractNumId w:val="2"/>
    <w:lvlOverride w:ilvl="0">
      <w:startOverride w:val="1"/>
    </w:lvlOverride>
  </w:num>
  <w:num w:numId="13">
    <w:abstractNumId w:val="2"/>
    <w:lvlOverride w:ilvl="0">
      <w:startOverride w:val="1"/>
    </w:lvlOverride>
  </w:num>
  <w:num w:numId="14">
    <w:abstractNumId w:val="6"/>
  </w:num>
  <w:num w:numId="15">
    <w:abstractNumId w:val="2"/>
    <w:lvlOverride w:ilvl="0">
      <w:startOverride w:val="1"/>
    </w:lvlOverride>
  </w:num>
  <w:num w:numId="16">
    <w:abstractNumId w:val="2"/>
    <w:lvlOverride w:ilvl="0">
      <w:startOverride w:val="1"/>
    </w:lvlOverride>
  </w:num>
  <w:num w:numId="17">
    <w:abstractNumId w:val="2"/>
  </w:num>
  <w:num w:numId="18">
    <w:abstractNumId w:val="2"/>
    <w:lvlOverride w:ilvl="0">
      <w:startOverride w:val="1"/>
    </w:lvlOverride>
  </w:num>
  <w:num w:numId="19">
    <w:abstractNumId w:val="1"/>
  </w:num>
  <w:num w:numId="20">
    <w:abstractNumId w:val="2"/>
  </w:num>
  <w:num w:numId="21">
    <w:abstractNumId w:val="2"/>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10"/>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num>
  <w:num w:numId="27">
    <w:abstractNumId w:val="5"/>
  </w:num>
  <w:num w:numId="28">
    <w:abstractNumId w:val="9"/>
  </w:num>
  <w:num w:numId="29">
    <w:abstractNumId w:val="3"/>
  </w:num>
  <w:num w:numId="30">
    <w:abstractNumId w:val="7"/>
  </w:num>
  <w:num w:numId="31">
    <w:abstractNumId w:val="1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53CF"/>
    <w:rsid w:val="00006AE4"/>
    <w:rsid w:val="00006B50"/>
    <w:rsid w:val="0000711B"/>
    <w:rsid w:val="000074BA"/>
    <w:rsid w:val="00011C50"/>
    <w:rsid w:val="0001294C"/>
    <w:rsid w:val="00012BB0"/>
    <w:rsid w:val="00013D25"/>
    <w:rsid w:val="00013D54"/>
    <w:rsid w:val="0001438C"/>
    <w:rsid w:val="0001615A"/>
    <w:rsid w:val="00016673"/>
    <w:rsid w:val="00016A99"/>
    <w:rsid w:val="00016D95"/>
    <w:rsid w:val="00017619"/>
    <w:rsid w:val="00017840"/>
    <w:rsid w:val="00020073"/>
    <w:rsid w:val="00020573"/>
    <w:rsid w:val="000216BF"/>
    <w:rsid w:val="00021DA6"/>
    <w:rsid w:val="00021EDB"/>
    <w:rsid w:val="000220B0"/>
    <w:rsid w:val="00022838"/>
    <w:rsid w:val="00023CED"/>
    <w:rsid w:val="00025CB2"/>
    <w:rsid w:val="0002752E"/>
    <w:rsid w:val="000300D7"/>
    <w:rsid w:val="000304FC"/>
    <w:rsid w:val="00030FDA"/>
    <w:rsid w:val="000323CC"/>
    <w:rsid w:val="0003384E"/>
    <w:rsid w:val="00033F08"/>
    <w:rsid w:val="00034427"/>
    <w:rsid w:val="00034C41"/>
    <w:rsid w:val="0003503B"/>
    <w:rsid w:val="00036095"/>
    <w:rsid w:val="000364F3"/>
    <w:rsid w:val="000366AE"/>
    <w:rsid w:val="000366F2"/>
    <w:rsid w:val="000369AC"/>
    <w:rsid w:val="0003724F"/>
    <w:rsid w:val="000374C4"/>
    <w:rsid w:val="00037BA1"/>
    <w:rsid w:val="000413A8"/>
    <w:rsid w:val="000413D4"/>
    <w:rsid w:val="00042FDD"/>
    <w:rsid w:val="00043785"/>
    <w:rsid w:val="0004484D"/>
    <w:rsid w:val="00044CF1"/>
    <w:rsid w:val="0004509D"/>
    <w:rsid w:val="00045667"/>
    <w:rsid w:val="000476D8"/>
    <w:rsid w:val="0005030D"/>
    <w:rsid w:val="00050A1A"/>
    <w:rsid w:val="00050A97"/>
    <w:rsid w:val="00051C9E"/>
    <w:rsid w:val="00054A04"/>
    <w:rsid w:val="00054CC3"/>
    <w:rsid w:val="0005600E"/>
    <w:rsid w:val="00056260"/>
    <w:rsid w:val="00056EFE"/>
    <w:rsid w:val="0005722F"/>
    <w:rsid w:val="000606CB"/>
    <w:rsid w:val="00060890"/>
    <w:rsid w:val="00060D8E"/>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391F"/>
    <w:rsid w:val="000742A2"/>
    <w:rsid w:val="00074CE6"/>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9013D"/>
    <w:rsid w:val="00090681"/>
    <w:rsid w:val="0009068F"/>
    <w:rsid w:val="000924A7"/>
    <w:rsid w:val="00093090"/>
    <w:rsid w:val="00093452"/>
    <w:rsid w:val="00093D79"/>
    <w:rsid w:val="00094B28"/>
    <w:rsid w:val="00094B9A"/>
    <w:rsid w:val="000951CB"/>
    <w:rsid w:val="00096568"/>
    <w:rsid w:val="00096DEE"/>
    <w:rsid w:val="00097063"/>
    <w:rsid w:val="00097336"/>
    <w:rsid w:val="000975DA"/>
    <w:rsid w:val="000A1920"/>
    <w:rsid w:val="000A1A89"/>
    <w:rsid w:val="000A1C91"/>
    <w:rsid w:val="000A24C4"/>
    <w:rsid w:val="000A345B"/>
    <w:rsid w:val="000A372A"/>
    <w:rsid w:val="000A395D"/>
    <w:rsid w:val="000A3BFE"/>
    <w:rsid w:val="000A532C"/>
    <w:rsid w:val="000A554D"/>
    <w:rsid w:val="000A56A5"/>
    <w:rsid w:val="000A5C86"/>
    <w:rsid w:val="000A6897"/>
    <w:rsid w:val="000A6DBE"/>
    <w:rsid w:val="000A7B26"/>
    <w:rsid w:val="000A7BF9"/>
    <w:rsid w:val="000A7C6F"/>
    <w:rsid w:val="000A7E1F"/>
    <w:rsid w:val="000B1FC4"/>
    <w:rsid w:val="000B21D6"/>
    <w:rsid w:val="000B2404"/>
    <w:rsid w:val="000B28B5"/>
    <w:rsid w:val="000B36D8"/>
    <w:rsid w:val="000B3B7D"/>
    <w:rsid w:val="000B400B"/>
    <w:rsid w:val="000B6E38"/>
    <w:rsid w:val="000C056F"/>
    <w:rsid w:val="000C1442"/>
    <w:rsid w:val="000C1928"/>
    <w:rsid w:val="000C19B3"/>
    <w:rsid w:val="000C19EF"/>
    <w:rsid w:val="000C1E44"/>
    <w:rsid w:val="000C2D7D"/>
    <w:rsid w:val="000C3B86"/>
    <w:rsid w:val="000C3C75"/>
    <w:rsid w:val="000C4A46"/>
    <w:rsid w:val="000C4F54"/>
    <w:rsid w:val="000C55A6"/>
    <w:rsid w:val="000C6A39"/>
    <w:rsid w:val="000C6FB8"/>
    <w:rsid w:val="000D0547"/>
    <w:rsid w:val="000D13E5"/>
    <w:rsid w:val="000D28EB"/>
    <w:rsid w:val="000D308C"/>
    <w:rsid w:val="000D4262"/>
    <w:rsid w:val="000D43DE"/>
    <w:rsid w:val="000D55B5"/>
    <w:rsid w:val="000D58A1"/>
    <w:rsid w:val="000D5C29"/>
    <w:rsid w:val="000D7E54"/>
    <w:rsid w:val="000E04C6"/>
    <w:rsid w:val="000E0A5A"/>
    <w:rsid w:val="000E0A85"/>
    <w:rsid w:val="000E2416"/>
    <w:rsid w:val="000E2F5F"/>
    <w:rsid w:val="000E68E3"/>
    <w:rsid w:val="000E6DDB"/>
    <w:rsid w:val="000E6E76"/>
    <w:rsid w:val="000E72AB"/>
    <w:rsid w:val="000E74A6"/>
    <w:rsid w:val="000F03B1"/>
    <w:rsid w:val="000F08AE"/>
    <w:rsid w:val="000F0DA6"/>
    <w:rsid w:val="000F1AAB"/>
    <w:rsid w:val="000F2D33"/>
    <w:rsid w:val="000F2E6E"/>
    <w:rsid w:val="000F3B69"/>
    <w:rsid w:val="000F43F4"/>
    <w:rsid w:val="000F440E"/>
    <w:rsid w:val="000F6647"/>
    <w:rsid w:val="000F6E4A"/>
    <w:rsid w:val="000F73B7"/>
    <w:rsid w:val="000F76D9"/>
    <w:rsid w:val="000F794F"/>
    <w:rsid w:val="000F7E7B"/>
    <w:rsid w:val="001002F8"/>
    <w:rsid w:val="00100D97"/>
    <w:rsid w:val="00101A74"/>
    <w:rsid w:val="00101C7E"/>
    <w:rsid w:val="00102654"/>
    <w:rsid w:val="001028CC"/>
    <w:rsid w:val="001045F9"/>
    <w:rsid w:val="0010472B"/>
    <w:rsid w:val="00104F95"/>
    <w:rsid w:val="0010657F"/>
    <w:rsid w:val="00107651"/>
    <w:rsid w:val="001078E6"/>
    <w:rsid w:val="00107B0A"/>
    <w:rsid w:val="00111159"/>
    <w:rsid w:val="001114DA"/>
    <w:rsid w:val="001114F7"/>
    <w:rsid w:val="0011221E"/>
    <w:rsid w:val="00112D0F"/>
    <w:rsid w:val="001133E0"/>
    <w:rsid w:val="00115DE5"/>
    <w:rsid w:val="001163D6"/>
    <w:rsid w:val="00116769"/>
    <w:rsid w:val="00116985"/>
    <w:rsid w:val="00116C76"/>
    <w:rsid w:val="001171FF"/>
    <w:rsid w:val="0011726A"/>
    <w:rsid w:val="0012022D"/>
    <w:rsid w:val="00120B5E"/>
    <w:rsid w:val="0012108F"/>
    <w:rsid w:val="00121EB0"/>
    <w:rsid w:val="0012228D"/>
    <w:rsid w:val="00123218"/>
    <w:rsid w:val="001237BA"/>
    <w:rsid w:val="00123925"/>
    <w:rsid w:val="00125988"/>
    <w:rsid w:val="00126641"/>
    <w:rsid w:val="00126954"/>
    <w:rsid w:val="00127B8E"/>
    <w:rsid w:val="0013120D"/>
    <w:rsid w:val="00131851"/>
    <w:rsid w:val="00132B04"/>
    <w:rsid w:val="00132F9E"/>
    <w:rsid w:val="00133AF6"/>
    <w:rsid w:val="00133D3A"/>
    <w:rsid w:val="001352EE"/>
    <w:rsid w:val="00135505"/>
    <w:rsid w:val="001364A7"/>
    <w:rsid w:val="00136827"/>
    <w:rsid w:val="00137442"/>
    <w:rsid w:val="001375D4"/>
    <w:rsid w:val="00141ECD"/>
    <w:rsid w:val="00143750"/>
    <w:rsid w:val="00143E88"/>
    <w:rsid w:val="001455D8"/>
    <w:rsid w:val="001463A6"/>
    <w:rsid w:val="001465CC"/>
    <w:rsid w:val="00146B5E"/>
    <w:rsid w:val="0014790A"/>
    <w:rsid w:val="00147FD2"/>
    <w:rsid w:val="0015032C"/>
    <w:rsid w:val="00150E70"/>
    <w:rsid w:val="00151609"/>
    <w:rsid w:val="00151975"/>
    <w:rsid w:val="00151ABB"/>
    <w:rsid w:val="00152B2B"/>
    <w:rsid w:val="00154447"/>
    <w:rsid w:val="001549BE"/>
    <w:rsid w:val="00154CDE"/>
    <w:rsid w:val="00154F5B"/>
    <w:rsid w:val="0016058D"/>
    <w:rsid w:val="00160C23"/>
    <w:rsid w:val="00161DAC"/>
    <w:rsid w:val="00162B55"/>
    <w:rsid w:val="00162D8B"/>
    <w:rsid w:val="00163101"/>
    <w:rsid w:val="001638E9"/>
    <w:rsid w:val="00163F64"/>
    <w:rsid w:val="00165824"/>
    <w:rsid w:val="001666EA"/>
    <w:rsid w:val="00167406"/>
    <w:rsid w:val="0017111A"/>
    <w:rsid w:val="00171A85"/>
    <w:rsid w:val="00173F5C"/>
    <w:rsid w:val="00174186"/>
    <w:rsid w:val="00174565"/>
    <w:rsid w:val="00174EC9"/>
    <w:rsid w:val="00175BB3"/>
    <w:rsid w:val="00176739"/>
    <w:rsid w:val="00177A9A"/>
    <w:rsid w:val="001808A4"/>
    <w:rsid w:val="00180E98"/>
    <w:rsid w:val="00180FF3"/>
    <w:rsid w:val="001815A5"/>
    <w:rsid w:val="00181F30"/>
    <w:rsid w:val="00182740"/>
    <w:rsid w:val="0018300D"/>
    <w:rsid w:val="00184071"/>
    <w:rsid w:val="001852C5"/>
    <w:rsid w:val="00185A3B"/>
    <w:rsid w:val="00186007"/>
    <w:rsid w:val="00186834"/>
    <w:rsid w:val="00186850"/>
    <w:rsid w:val="001900FF"/>
    <w:rsid w:val="001904A5"/>
    <w:rsid w:val="001923C8"/>
    <w:rsid w:val="0019327F"/>
    <w:rsid w:val="001939FF"/>
    <w:rsid w:val="00194DE8"/>
    <w:rsid w:val="00197990"/>
    <w:rsid w:val="001A0106"/>
    <w:rsid w:val="001A02CB"/>
    <w:rsid w:val="001A02FD"/>
    <w:rsid w:val="001A11DB"/>
    <w:rsid w:val="001A33F4"/>
    <w:rsid w:val="001A50DE"/>
    <w:rsid w:val="001A53AE"/>
    <w:rsid w:val="001A6256"/>
    <w:rsid w:val="001A6F29"/>
    <w:rsid w:val="001A7377"/>
    <w:rsid w:val="001A789B"/>
    <w:rsid w:val="001B03CC"/>
    <w:rsid w:val="001B0C75"/>
    <w:rsid w:val="001B19E0"/>
    <w:rsid w:val="001B1D9E"/>
    <w:rsid w:val="001B2010"/>
    <w:rsid w:val="001B25D8"/>
    <w:rsid w:val="001B2A29"/>
    <w:rsid w:val="001B2DEE"/>
    <w:rsid w:val="001B368E"/>
    <w:rsid w:val="001B44C2"/>
    <w:rsid w:val="001B4EC1"/>
    <w:rsid w:val="001B659F"/>
    <w:rsid w:val="001B6617"/>
    <w:rsid w:val="001B7399"/>
    <w:rsid w:val="001B7655"/>
    <w:rsid w:val="001B7BAD"/>
    <w:rsid w:val="001B7F09"/>
    <w:rsid w:val="001C1166"/>
    <w:rsid w:val="001C261E"/>
    <w:rsid w:val="001C302C"/>
    <w:rsid w:val="001C3AC7"/>
    <w:rsid w:val="001C42D0"/>
    <w:rsid w:val="001C6402"/>
    <w:rsid w:val="001C6B05"/>
    <w:rsid w:val="001C7B78"/>
    <w:rsid w:val="001C7FB4"/>
    <w:rsid w:val="001D0A25"/>
    <w:rsid w:val="001D0BA6"/>
    <w:rsid w:val="001D1354"/>
    <w:rsid w:val="001D1903"/>
    <w:rsid w:val="001D1942"/>
    <w:rsid w:val="001D1D2A"/>
    <w:rsid w:val="001D1DDB"/>
    <w:rsid w:val="001D3A5E"/>
    <w:rsid w:val="001D53EA"/>
    <w:rsid w:val="001D6F7C"/>
    <w:rsid w:val="001E0156"/>
    <w:rsid w:val="001E10D7"/>
    <w:rsid w:val="001E12A5"/>
    <w:rsid w:val="001E1BF9"/>
    <w:rsid w:val="001E1EDB"/>
    <w:rsid w:val="001E3A18"/>
    <w:rsid w:val="001E3B06"/>
    <w:rsid w:val="001E6E16"/>
    <w:rsid w:val="001E7093"/>
    <w:rsid w:val="001E717D"/>
    <w:rsid w:val="001E71F5"/>
    <w:rsid w:val="001E7D86"/>
    <w:rsid w:val="001F3624"/>
    <w:rsid w:val="001F377B"/>
    <w:rsid w:val="001F3CF9"/>
    <w:rsid w:val="001F42F5"/>
    <w:rsid w:val="001F4B89"/>
    <w:rsid w:val="001F54CB"/>
    <w:rsid w:val="001F55E5"/>
    <w:rsid w:val="001F5CB9"/>
    <w:rsid w:val="001F5FF6"/>
    <w:rsid w:val="001F79FC"/>
    <w:rsid w:val="002003A1"/>
    <w:rsid w:val="00200DC3"/>
    <w:rsid w:val="002011E2"/>
    <w:rsid w:val="00201BB9"/>
    <w:rsid w:val="00202925"/>
    <w:rsid w:val="00202C70"/>
    <w:rsid w:val="00202F54"/>
    <w:rsid w:val="002050B0"/>
    <w:rsid w:val="00205D80"/>
    <w:rsid w:val="00205DEE"/>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30194"/>
    <w:rsid w:val="0023065B"/>
    <w:rsid w:val="00230AB1"/>
    <w:rsid w:val="00231923"/>
    <w:rsid w:val="002329C3"/>
    <w:rsid w:val="002332AE"/>
    <w:rsid w:val="002333C2"/>
    <w:rsid w:val="002339F7"/>
    <w:rsid w:val="00233F2D"/>
    <w:rsid w:val="00234040"/>
    <w:rsid w:val="00235D67"/>
    <w:rsid w:val="0023626B"/>
    <w:rsid w:val="002368E4"/>
    <w:rsid w:val="002376AD"/>
    <w:rsid w:val="0024114B"/>
    <w:rsid w:val="00242F07"/>
    <w:rsid w:val="00243020"/>
    <w:rsid w:val="0024420B"/>
    <w:rsid w:val="00244D22"/>
    <w:rsid w:val="00245877"/>
    <w:rsid w:val="00246C09"/>
    <w:rsid w:val="002470E4"/>
    <w:rsid w:val="00247262"/>
    <w:rsid w:val="00251242"/>
    <w:rsid w:val="0025144C"/>
    <w:rsid w:val="00251FDA"/>
    <w:rsid w:val="0025365D"/>
    <w:rsid w:val="0025468D"/>
    <w:rsid w:val="002552F5"/>
    <w:rsid w:val="0025616B"/>
    <w:rsid w:val="00256393"/>
    <w:rsid w:val="00257285"/>
    <w:rsid w:val="00257FF4"/>
    <w:rsid w:val="002608CE"/>
    <w:rsid w:val="00261660"/>
    <w:rsid w:val="0026279C"/>
    <w:rsid w:val="00262C19"/>
    <w:rsid w:val="00262CD3"/>
    <w:rsid w:val="00263BB1"/>
    <w:rsid w:val="00263DD8"/>
    <w:rsid w:val="00264023"/>
    <w:rsid w:val="00264181"/>
    <w:rsid w:val="00264BB2"/>
    <w:rsid w:val="002650C3"/>
    <w:rsid w:val="00265289"/>
    <w:rsid w:val="00266613"/>
    <w:rsid w:val="00266FE9"/>
    <w:rsid w:val="00271078"/>
    <w:rsid w:val="00271ACA"/>
    <w:rsid w:val="00272396"/>
    <w:rsid w:val="00273D98"/>
    <w:rsid w:val="0027466D"/>
    <w:rsid w:val="0027550F"/>
    <w:rsid w:val="00275A4E"/>
    <w:rsid w:val="00275C43"/>
    <w:rsid w:val="0027614D"/>
    <w:rsid w:val="0027651A"/>
    <w:rsid w:val="002770A1"/>
    <w:rsid w:val="0028001E"/>
    <w:rsid w:val="00280D53"/>
    <w:rsid w:val="00281CF6"/>
    <w:rsid w:val="0028359B"/>
    <w:rsid w:val="00284441"/>
    <w:rsid w:val="002857FE"/>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1E5"/>
    <w:rsid w:val="002A74DD"/>
    <w:rsid w:val="002A7FC8"/>
    <w:rsid w:val="002B0A81"/>
    <w:rsid w:val="002B1CE7"/>
    <w:rsid w:val="002B2F0F"/>
    <w:rsid w:val="002B41EE"/>
    <w:rsid w:val="002B569D"/>
    <w:rsid w:val="002B595D"/>
    <w:rsid w:val="002B5F6A"/>
    <w:rsid w:val="002B69A1"/>
    <w:rsid w:val="002B779E"/>
    <w:rsid w:val="002B7D6F"/>
    <w:rsid w:val="002B7D78"/>
    <w:rsid w:val="002C0552"/>
    <w:rsid w:val="002C0961"/>
    <w:rsid w:val="002C1CF7"/>
    <w:rsid w:val="002C1D11"/>
    <w:rsid w:val="002C25D0"/>
    <w:rsid w:val="002C280B"/>
    <w:rsid w:val="002C2DB0"/>
    <w:rsid w:val="002C4D41"/>
    <w:rsid w:val="002C75B0"/>
    <w:rsid w:val="002C7703"/>
    <w:rsid w:val="002C7A63"/>
    <w:rsid w:val="002C7E40"/>
    <w:rsid w:val="002D0153"/>
    <w:rsid w:val="002D0985"/>
    <w:rsid w:val="002D384A"/>
    <w:rsid w:val="002D403A"/>
    <w:rsid w:val="002D4262"/>
    <w:rsid w:val="002D46B7"/>
    <w:rsid w:val="002D5110"/>
    <w:rsid w:val="002D5E3D"/>
    <w:rsid w:val="002D6163"/>
    <w:rsid w:val="002D7256"/>
    <w:rsid w:val="002D7BEE"/>
    <w:rsid w:val="002E1064"/>
    <w:rsid w:val="002E196B"/>
    <w:rsid w:val="002E2551"/>
    <w:rsid w:val="002E323F"/>
    <w:rsid w:val="002E3703"/>
    <w:rsid w:val="002E4AAE"/>
    <w:rsid w:val="002E5554"/>
    <w:rsid w:val="002E59C4"/>
    <w:rsid w:val="002E5D24"/>
    <w:rsid w:val="002E6DB1"/>
    <w:rsid w:val="002F0B81"/>
    <w:rsid w:val="002F130A"/>
    <w:rsid w:val="002F1B12"/>
    <w:rsid w:val="002F2256"/>
    <w:rsid w:val="002F3B41"/>
    <w:rsid w:val="002F530C"/>
    <w:rsid w:val="002F591B"/>
    <w:rsid w:val="002F5C70"/>
    <w:rsid w:val="002F7B47"/>
    <w:rsid w:val="00300013"/>
    <w:rsid w:val="0030032D"/>
    <w:rsid w:val="003006F8"/>
    <w:rsid w:val="003009D9"/>
    <w:rsid w:val="00300BF2"/>
    <w:rsid w:val="003027C1"/>
    <w:rsid w:val="00302A25"/>
    <w:rsid w:val="00302FD3"/>
    <w:rsid w:val="003032BD"/>
    <w:rsid w:val="00304900"/>
    <w:rsid w:val="00304C13"/>
    <w:rsid w:val="003051CE"/>
    <w:rsid w:val="00305718"/>
    <w:rsid w:val="00305EC5"/>
    <w:rsid w:val="00306107"/>
    <w:rsid w:val="0030705D"/>
    <w:rsid w:val="003077B8"/>
    <w:rsid w:val="0031059C"/>
    <w:rsid w:val="003111F8"/>
    <w:rsid w:val="00311DE2"/>
    <w:rsid w:val="0031204A"/>
    <w:rsid w:val="0031272B"/>
    <w:rsid w:val="00315435"/>
    <w:rsid w:val="0031598B"/>
    <w:rsid w:val="00316656"/>
    <w:rsid w:val="00316759"/>
    <w:rsid w:val="00317BF9"/>
    <w:rsid w:val="0032038C"/>
    <w:rsid w:val="00321889"/>
    <w:rsid w:val="00321DDD"/>
    <w:rsid w:val="00321DEB"/>
    <w:rsid w:val="0032489C"/>
    <w:rsid w:val="00325C5E"/>
    <w:rsid w:val="0032738E"/>
    <w:rsid w:val="00327950"/>
    <w:rsid w:val="00330D6C"/>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51D7"/>
    <w:rsid w:val="003458E0"/>
    <w:rsid w:val="00345CCD"/>
    <w:rsid w:val="003511CE"/>
    <w:rsid w:val="00351909"/>
    <w:rsid w:val="0035208E"/>
    <w:rsid w:val="00352BE0"/>
    <w:rsid w:val="0035333E"/>
    <w:rsid w:val="003538F0"/>
    <w:rsid w:val="003543B0"/>
    <w:rsid w:val="00356F7B"/>
    <w:rsid w:val="00357DAE"/>
    <w:rsid w:val="003602A5"/>
    <w:rsid w:val="00361259"/>
    <w:rsid w:val="00361429"/>
    <w:rsid w:val="00362AA7"/>
    <w:rsid w:val="00363B11"/>
    <w:rsid w:val="00365201"/>
    <w:rsid w:val="00365D20"/>
    <w:rsid w:val="00366385"/>
    <w:rsid w:val="003672D6"/>
    <w:rsid w:val="00367D28"/>
    <w:rsid w:val="003705BF"/>
    <w:rsid w:val="00370935"/>
    <w:rsid w:val="00371C1A"/>
    <w:rsid w:val="00372975"/>
    <w:rsid w:val="003744B7"/>
    <w:rsid w:val="00375C94"/>
    <w:rsid w:val="00375E52"/>
    <w:rsid w:val="00377C28"/>
    <w:rsid w:val="00380888"/>
    <w:rsid w:val="00380D9F"/>
    <w:rsid w:val="003819E1"/>
    <w:rsid w:val="00381E2D"/>
    <w:rsid w:val="00382234"/>
    <w:rsid w:val="003842E5"/>
    <w:rsid w:val="003852C0"/>
    <w:rsid w:val="003852E9"/>
    <w:rsid w:val="003855AF"/>
    <w:rsid w:val="00385A6A"/>
    <w:rsid w:val="0038672F"/>
    <w:rsid w:val="00386BC9"/>
    <w:rsid w:val="00386E54"/>
    <w:rsid w:val="00386F24"/>
    <w:rsid w:val="003876AB"/>
    <w:rsid w:val="00387957"/>
    <w:rsid w:val="00387B02"/>
    <w:rsid w:val="0039053D"/>
    <w:rsid w:val="00390C8F"/>
    <w:rsid w:val="00390E80"/>
    <w:rsid w:val="00392B8A"/>
    <w:rsid w:val="00392DD1"/>
    <w:rsid w:val="0039449C"/>
    <w:rsid w:val="00395BA4"/>
    <w:rsid w:val="00395C20"/>
    <w:rsid w:val="00395E02"/>
    <w:rsid w:val="0039684C"/>
    <w:rsid w:val="003A0290"/>
    <w:rsid w:val="003A25BB"/>
    <w:rsid w:val="003A2EBF"/>
    <w:rsid w:val="003A300D"/>
    <w:rsid w:val="003A3E7B"/>
    <w:rsid w:val="003A422E"/>
    <w:rsid w:val="003A4566"/>
    <w:rsid w:val="003A5C1B"/>
    <w:rsid w:val="003A7067"/>
    <w:rsid w:val="003B09F6"/>
    <w:rsid w:val="003B0D03"/>
    <w:rsid w:val="003B1F0A"/>
    <w:rsid w:val="003B2C1F"/>
    <w:rsid w:val="003B329D"/>
    <w:rsid w:val="003B3684"/>
    <w:rsid w:val="003B5533"/>
    <w:rsid w:val="003B5A85"/>
    <w:rsid w:val="003B71EE"/>
    <w:rsid w:val="003B7621"/>
    <w:rsid w:val="003B7C64"/>
    <w:rsid w:val="003B7F5F"/>
    <w:rsid w:val="003C0593"/>
    <w:rsid w:val="003C13A6"/>
    <w:rsid w:val="003C1615"/>
    <w:rsid w:val="003C1EB4"/>
    <w:rsid w:val="003C2164"/>
    <w:rsid w:val="003C2623"/>
    <w:rsid w:val="003C2A44"/>
    <w:rsid w:val="003C4E3A"/>
    <w:rsid w:val="003C7865"/>
    <w:rsid w:val="003D0E1C"/>
    <w:rsid w:val="003D1E47"/>
    <w:rsid w:val="003D211D"/>
    <w:rsid w:val="003D3662"/>
    <w:rsid w:val="003D3C14"/>
    <w:rsid w:val="003D4188"/>
    <w:rsid w:val="003D4557"/>
    <w:rsid w:val="003D543D"/>
    <w:rsid w:val="003D59FD"/>
    <w:rsid w:val="003E10B8"/>
    <w:rsid w:val="003E122D"/>
    <w:rsid w:val="003E13F5"/>
    <w:rsid w:val="003E1978"/>
    <w:rsid w:val="003E2B5E"/>
    <w:rsid w:val="003E3FF4"/>
    <w:rsid w:val="003E4E15"/>
    <w:rsid w:val="003E53E8"/>
    <w:rsid w:val="003E5912"/>
    <w:rsid w:val="003E5AE8"/>
    <w:rsid w:val="003E6284"/>
    <w:rsid w:val="003E68C4"/>
    <w:rsid w:val="003E7F01"/>
    <w:rsid w:val="003F07EE"/>
    <w:rsid w:val="003F0C8B"/>
    <w:rsid w:val="003F1607"/>
    <w:rsid w:val="003F29F2"/>
    <w:rsid w:val="003F3C77"/>
    <w:rsid w:val="003F458D"/>
    <w:rsid w:val="003F47DF"/>
    <w:rsid w:val="003F4F40"/>
    <w:rsid w:val="003F6209"/>
    <w:rsid w:val="003F7C66"/>
    <w:rsid w:val="00400A8B"/>
    <w:rsid w:val="004010D4"/>
    <w:rsid w:val="00401831"/>
    <w:rsid w:val="0040314A"/>
    <w:rsid w:val="004059EA"/>
    <w:rsid w:val="00405DAB"/>
    <w:rsid w:val="00405E90"/>
    <w:rsid w:val="0040629D"/>
    <w:rsid w:val="004065CE"/>
    <w:rsid w:val="00406802"/>
    <w:rsid w:val="004073F4"/>
    <w:rsid w:val="00407A61"/>
    <w:rsid w:val="004105DD"/>
    <w:rsid w:val="00410DCE"/>
    <w:rsid w:val="00412C0B"/>
    <w:rsid w:val="00412E17"/>
    <w:rsid w:val="0041404E"/>
    <w:rsid w:val="0041429D"/>
    <w:rsid w:val="0041464D"/>
    <w:rsid w:val="004147D0"/>
    <w:rsid w:val="00414E1F"/>
    <w:rsid w:val="0041581E"/>
    <w:rsid w:val="00415B62"/>
    <w:rsid w:val="00415DFF"/>
    <w:rsid w:val="004161E5"/>
    <w:rsid w:val="00416E05"/>
    <w:rsid w:val="0041765C"/>
    <w:rsid w:val="00420837"/>
    <w:rsid w:val="00421EEC"/>
    <w:rsid w:val="00422933"/>
    <w:rsid w:val="00422F4B"/>
    <w:rsid w:val="00423003"/>
    <w:rsid w:val="004248B4"/>
    <w:rsid w:val="00424C66"/>
    <w:rsid w:val="0042526D"/>
    <w:rsid w:val="004254A2"/>
    <w:rsid w:val="00426D71"/>
    <w:rsid w:val="00430256"/>
    <w:rsid w:val="00430E3D"/>
    <w:rsid w:val="004318AF"/>
    <w:rsid w:val="0043194D"/>
    <w:rsid w:val="00431BF1"/>
    <w:rsid w:val="00432401"/>
    <w:rsid w:val="00433D22"/>
    <w:rsid w:val="00434130"/>
    <w:rsid w:val="004342F8"/>
    <w:rsid w:val="00434A2F"/>
    <w:rsid w:val="00434B63"/>
    <w:rsid w:val="0043795A"/>
    <w:rsid w:val="0044083A"/>
    <w:rsid w:val="004408FA"/>
    <w:rsid w:val="00441119"/>
    <w:rsid w:val="00441D4E"/>
    <w:rsid w:val="00442DAE"/>
    <w:rsid w:val="00443C48"/>
    <w:rsid w:val="00443E80"/>
    <w:rsid w:val="00444245"/>
    <w:rsid w:val="0044552A"/>
    <w:rsid w:val="00445663"/>
    <w:rsid w:val="004461A4"/>
    <w:rsid w:val="00446612"/>
    <w:rsid w:val="00446EE2"/>
    <w:rsid w:val="00446F36"/>
    <w:rsid w:val="00447D85"/>
    <w:rsid w:val="00450E44"/>
    <w:rsid w:val="00451501"/>
    <w:rsid w:val="004521E9"/>
    <w:rsid w:val="00452501"/>
    <w:rsid w:val="004525C3"/>
    <w:rsid w:val="004526D7"/>
    <w:rsid w:val="004528D0"/>
    <w:rsid w:val="00453C86"/>
    <w:rsid w:val="004544A0"/>
    <w:rsid w:val="00454564"/>
    <w:rsid w:val="004562E5"/>
    <w:rsid w:val="0045734D"/>
    <w:rsid w:val="00457BC3"/>
    <w:rsid w:val="0046034D"/>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19D4"/>
    <w:rsid w:val="00491FB2"/>
    <w:rsid w:val="0049200C"/>
    <w:rsid w:val="0049212C"/>
    <w:rsid w:val="00495959"/>
    <w:rsid w:val="00495C39"/>
    <w:rsid w:val="004975DB"/>
    <w:rsid w:val="004A1224"/>
    <w:rsid w:val="004A1ABD"/>
    <w:rsid w:val="004A247B"/>
    <w:rsid w:val="004A28C5"/>
    <w:rsid w:val="004A2AD1"/>
    <w:rsid w:val="004A2F59"/>
    <w:rsid w:val="004A3865"/>
    <w:rsid w:val="004A5E53"/>
    <w:rsid w:val="004A64B4"/>
    <w:rsid w:val="004A660C"/>
    <w:rsid w:val="004A6B44"/>
    <w:rsid w:val="004A6E0E"/>
    <w:rsid w:val="004A7CB5"/>
    <w:rsid w:val="004A7D43"/>
    <w:rsid w:val="004B0B19"/>
    <w:rsid w:val="004B1E81"/>
    <w:rsid w:val="004B35F0"/>
    <w:rsid w:val="004B37A7"/>
    <w:rsid w:val="004B4426"/>
    <w:rsid w:val="004B44E1"/>
    <w:rsid w:val="004B4966"/>
    <w:rsid w:val="004B5F2A"/>
    <w:rsid w:val="004B74B2"/>
    <w:rsid w:val="004C103D"/>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538B"/>
    <w:rsid w:val="004D5ACD"/>
    <w:rsid w:val="004D660D"/>
    <w:rsid w:val="004D7804"/>
    <w:rsid w:val="004E0308"/>
    <w:rsid w:val="004E2825"/>
    <w:rsid w:val="004E3079"/>
    <w:rsid w:val="004E3276"/>
    <w:rsid w:val="004E3836"/>
    <w:rsid w:val="004E3B3F"/>
    <w:rsid w:val="004E62E4"/>
    <w:rsid w:val="004E67B6"/>
    <w:rsid w:val="004E7C41"/>
    <w:rsid w:val="004F0E90"/>
    <w:rsid w:val="004F0F5B"/>
    <w:rsid w:val="004F1212"/>
    <w:rsid w:val="004F12CE"/>
    <w:rsid w:val="004F22B8"/>
    <w:rsid w:val="004F2437"/>
    <w:rsid w:val="004F2A84"/>
    <w:rsid w:val="004F38E1"/>
    <w:rsid w:val="004F4624"/>
    <w:rsid w:val="004F4B06"/>
    <w:rsid w:val="004F4C7B"/>
    <w:rsid w:val="004F5573"/>
    <w:rsid w:val="004F5D8B"/>
    <w:rsid w:val="004F605D"/>
    <w:rsid w:val="004F634F"/>
    <w:rsid w:val="004F7556"/>
    <w:rsid w:val="004F78BF"/>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335"/>
    <w:rsid w:val="0050798C"/>
    <w:rsid w:val="0051112F"/>
    <w:rsid w:val="0051207B"/>
    <w:rsid w:val="005136CD"/>
    <w:rsid w:val="0051498D"/>
    <w:rsid w:val="00514B1A"/>
    <w:rsid w:val="00514E2B"/>
    <w:rsid w:val="005150C5"/>
    <w:rsid w:val="00516415"/>
    <w:rsid w:val="00516D2C"/>
    <w:rsid w:val="00517351"/>
    <w:rsid w:val="005201FC"/>
    <w:rsid w:val="00521860"/>
    <w:rsid w:val="00521D74"/>
    <w:rsid w:val="005222CC"/>
    <w:rsid w:val="00522622"/>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42DE"/>
    <w:rsid w:val="00534AC0"/>
    <w:rsid w:val="00535557"/>
    <w:rsid w:val="0053595A"/>
    <w:rsid w:val="0053606A"/>
    <w:rsid w:val="005369C0"/>
    <w:rsid w:val="00536B92"/>
    <w:rsid w:val="00540290"/>
    <w:rsid w:val="00540811"/>
    <w:rsid w:val="00540B25"/>
    <w:rsid w:val="00540D82"/>
    <w:rsid w:val="00541254"/>
    <w:rsid w:val="005421CC"/>
    <w:rsid w:val="00542BA5"/>
    <w:rsid w:val="00542F3C"/>
    <w:rsid w:val="005437E0"/>
    <w:rsid w:val="00544841"/>
    <w:rsid w:val="00544869"/>
    <w:rsid w:val="005451D6"/>
    <w:rsid w:val="00545A83"/>
    <w:rsid w:val="00547058"/>
    <w:rsid w:val="00547CD4"/>
    <w:rsid w:val="00547E34"/>
    <w:rsid w:val="00547EB8"/>
    <w:rsid w:val="0055065D"/>
    <w:rsid w:val="00552FC2"/>
    <w:rsid w:val="00553DA2"/>
    <w:rsid w:val="005543FB"/>
    <w:rsid w:val="00555623"/>
    <w:rsid w:val="005562DC"/>
    <w:rsid w:val="00556725"/>
    <w:rsid w:val="00557A85"/>
    <w:rsid w:val="005606B5"/>
    <w:rsid w:val="00560E2D"/>
    <w:rsid w:val="00561498"/>
    <w:rsid w:val="00562BAD"/>
    <w:rsid w:val="0056365E"/>
    <w:rsid w:val="00564891"/>
    <w:rsid w:val="00565A95"/>
    <w:rsid w:val="00565C77"/>
    <w:rsid w:val="00566181"/>
    <w:rsid w:val="005663E8"/>
    <w:rsid w:val="00566B94"/>
    <w:rsid w:val="00567843"/>
    <w:rsid w:val="005703CD"/>
    <w:rsid w:val="005708BD"/>
    <w:rsid w:val="0057317E"/>
    <w:rsid w:val="005731D3"/>
    <w:rsid w:val="00573C7D"/>
    <w:rsid w:val="00573DE0"/>
    <w:rsid w:val="00574906"/>
    <w:rsid w:val="00574E91"/>
    <w:rsid w:val="00574E9E"/>
    <w:rsid w:val="005752BC"/>
    <w:rsid w:val="0057622F"/>
    <w:rsid w:val="00576D52"/>
    <w:rsid w:val="00577772"/>
    <w:rsid w:val="00577977"/>
    <w:rsid w:val="00577DFB"/>
    <w:rsid w:val="00581719"/>
    <w:rsid w:val="00581C7B"/>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0E42"/>
    <w:rsid w:val="0059205C"/>
    <w:rsid w:val="00592349"/>
    <w:rsid w:val="00592D49"/>
    <w:rsid w:val="00593FFC"/>
    <w:rsid w:val="005955BA"/>
    <w:rsid w:val="00596F3F"/>
    <w:rsid w:val="00596F9B"/>
    <w:rsid w:val="00597EEF"/>
    <w:rsid w:val="005A02CB"/>
    <w:rsid w:val="005A1C4E"/>
    <w:rsid w:val="005A2E0C"/>
    <w:rsid w:val="005A3678"/>
    <w:rsid w:val="005A39E0"/>
    <w:rsid w:val="005A3DAF"/>
    <w:rsid w:val="005A4251"/>
    <w:rsid w:val="005A4A1A"/>
    <w:rsid w:val="005A5C0F"/>
    <w:rsid w:val="005A61D3"/>
    <w:rsid w:val="005A6D23"/>
    <w:rsid w:val="005A7C0B"/>
    <w:rsid w:val="005A7E70"/>
    <w:rsid w:val="005B1A53"/>
    <w:rsid w:val="005B2165"/>
    <w:rsid w:val="005B2416"/>
    <w:rsid w:val="005B2AF7"/>
    <w:rsid w:val="005B40E8"/>
    <w:rsid w:val="005B589D"/>
    <w:rsid w:val="005B5D2A"/>
    <w:rsid w:val="005B6A94"/>
    <w:rsid w:val="005B6DAA"/>
    <w:rsid w:val="005B7314"/>
    <w:rsid w:val="005B7C27"/>
    <w:rsid w:val="005B7D8B"/>
    <w:rsid w:val="005C03F6"/>
    <w:rsid w:val="005C0475"/>
    <w:rsid w:val="005C057D"/>
    <w:rsid w:val="005C1569"/>
    <w:rsid w:val="005C224F"/>
    <w:rsid w:val="005C348A"/>
    <w:rsid w:val="005C3C1A"/>
    <w:rsid w:val="005C4604"/>
    <w:rsid w:val="005C460E"/>
    <w:rsid w:val="005C46D8"/>
    <w:rsid w:val="005C4BEE"/>
    <w:rsid w:val="005C679A"/>
    <w:rsid w:val="005C6E74"/>
    <w:rsid w:val="005C732E"/>
    <w:rsid w:val="005C781C"/>
    <w:rsid w:val="005D13ED"/>
    <w:rsid w:val="005D181E"/>
    <w:rsid w:val="005D1E16"/>
    <w:rsid w:val="005D330E"/>
    <w:rsid w:val="005D520F"/>
    <w:rsid w:val="005D645A"/>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AED"/>
    <w:rsid w:val="005E54A3"/>
    <w:rsid w:val="005E5625"/>
    <w:rsid w:val="005E5E0E"/>
    <w:rsid w:val="005E61D8"/>
    <w:rsid w:val="005E6930"/>
    <w:rsid w:val="005E6F2B"/>
    <w:rsid w:val="005E7E2C"/>
    <w:rsid w:val="005F1ADE"/>
    <w:rsid w:val="005F29CD"/>
    <w:rsid w:val="005F3175"/>
    <w:rsid w:val="005F3436"/>
    <w:rsid w:val="005F3506"/>
    <w:rsid w:val="005F41D8"/>
    <w:rsid w:val="005F4739"/>
    <w:rsid w:val="005F4BCF"/>
    <w:rsid w:val="005F4D05"/>
    <w:rsid w:val="005F6228"/>
    <w:rsid w:val="005F642B"/>
    <w:rsid w:val="005F67FC"/>
    <w:rsid w:val="005F6E70"/>
    <w:rsid w:val="006006CD"/>
    <w:rsid w:val="00601630"/>
    <w:rsid w:val="00601A28"/>
    <w:rsid w:val="006026E1"/>
    <w:rsid w:val="00603A90"/>
    <w:rsid w:val="00604211"/>
    <w:rsid w:val="00605163"/>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BAF"/>
    <w:rsid w:val="0062052B"/>
    <w:rsid w:val="00620797"/>
    <w:rsid w:val="00620F8F"/>
    <w:rsid w:val="00621A86"/>
    <w:rsid w:val="00623401"/>
    <w:rsid w:val="00625865"/>
    <w:rsid w:val="006258B8"/>
    <w:rsid w:val="00625C40"/>
    <w:rsid w:val="0062706E"/>
    <w:rsid w:val="00627E7C"/>
    <w:rsid w:val="006302E8"/>
    <w:rsid w:val="00630CFF"/>
    <w:rsid w:val="00630E8B"/>
    <w:rsid w:val="00631369"/>
    <w:rsid w:val="00631968"/>
    <w:rsid w:val="00632481"/>
    <w:rsid w:val="0063262D"/>
    <w:rsid w:val="0063268B"/>
    <w:rsid w:val="0063390E"/>
    <w:rsid w:val="00634673"/>
    <w:rsid w:val="00636E1E"/>
    <w:rsid w:val="0063746C"/>
    <w:rsid w:val="00637BBD"/>
    <w:rsid w:val="00640D17"/>
    <w:rsid w:val="00641A99"/>
    <w:rsid w:val="00641CCA"/>
    <w:rsid w:val="00642768"/>
    <w:rsid w:val="00642832"/>
    <w:rsid w:val="00642A84"/>
    <w:rsid w:val="0064373E"/>
    <w:rsid w:val="0064411F"/>
    <w:rsid w:val="006447BF"/>
    <w:rsid w:val="00645E69"/>
    <w:rsid w:val="00646130"/>
    <w:rsid w:val="0064674F"/>
    <w:rsid w:val="00646ACE"/>
    <w:rsid w:val="006474C0"/>
    <w:rsid w:val="00647927"/>
    <w:rsid w:val="00647E29"/>
    <w:rsid w:val="00650B2D"/>
    <w:rsid w:val="006526AF"/>
    <w:rsid w:val="00652B9B"/>
    <w:rsid w:val="00652EDE"/>
    <w:rsid w:val="00652F78"/>
    <w:rsid w:val="00653743"/>
    <w:rsid w:val="00653DD9"/>
    <w:rsid w:val="00654119"/>
    <w:rsid w:val="00654943"/>
    <w:rsid w:val="00654E6A"/>
    <w:rsid w:val="00654EC2"/>
    <w:rsid w:val="006551FC"/>
    <w:rsid w:val="00656403"/>
    <w:rsid w:val="006575F3"/>
    <w:rsid w:val="0066048F"/>
    <w:rsid w:val="00660871"/>
    <w:rsid w:val="0066176D"/>
    <w:rsid w:val="00662809"/>
    <w:rsid w:val="00663823"/>
    <w:rsid w:val="00664E08"/>
    <w:rsid w:val="006650D0"/>
    <w:rsid w:val="0066774D"/>
    <w:rsid w:val="00667F42"/>
    <w:rsid w:val="006706D7"/>
    <w:rsid w:val="00671284"/>
    <w:rsid w:val="006727FC"/>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2F99"/>
    <w:rsid w:val="006933C9"/>
    <w:rsid w:val="006941DD"/>
    <w:rsid w:val="006943D1"/>
    <w:rsid w:val="0069466B"/>
    <w:rsid w:val="00694795"/>
    <w:rsid w:val="00695014"/>
    <w:rsid w:val="00696AA8"/>
    <w:rsid w:val="006970DE"/>
    <w:rsid w:val="006A257C"/>
    <w:rsid w:val="006A2615"/>
    <w:rsid w:val="006A335E"/>
    <w:rsid w:val="006A4158"/>
    <w:rsid w:val="006A447C"/>
    <w:rsid w:val="006A4AA7"/>
    <w:rsid w:val="006A4E15"/>
    <w:rsid w:val="006A5866"/>
    <w:rsid w:val="006A5E4F"/>
    <w:rsid w:val="006A643C"/>
    <w:rsid w:val="006A76A9"/>
    <w:rsid w:val="006B0F54"/>
    <w:rsid w:val="006B12C6"/>
    <w:rsid w:val="006B3004"/>
    <w:rsid w:val="006B415B"/>
    <w:rsid w:val="006B4C95"/>
    <w:rsid w:val="006B4CBA"/>
    <w:rsid w:val="006B59AD"/>
    <w:rsid w:val="006B6FEB"/>
    <w:rsid w:val="006B7542"/>
    <w:rsid w:val="006C0A59"/>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BB9"/>
    <w:rsid w:val="006E784F"/>
    <w:rsid w:val="006F0B4F"/>
    <w:rsid w:val="006F0E97"/>
    <w:rsid w:val="006F1592"/>
    <w:rsid w:val="006F2DF3"/>
    <w:rsid w:val="006F2DF9"/>
    <w:rsid w:val="006F3C6F"/>
    <w:rsid w:val="006F41C6"/>
    <w:rsid w:val="006F5DD9"/>
    <w:rsid w:val="006F61D2"/>
    <w:rsid w:val="006F6FA2"/>
    <w:rsid w:val="007001D0"/>
    <w:rsid w:val="00700CE3"/>
    <w:rsid w:val="00701498"/>
    <w:rsid w:val="00701E70"/>
    <w:rsid w:val="00702E26"/>
    <w:rsid w:val="007031FE"/>
    <w:rsid w:val="00704BB6"/>
    <w:rsid w:val="00704F47"/>
    <w:rsid w:val="00705001"/>
    <w:rsid w:val="00705177"/>
    <w:rsid w:val="00705BC0"/>
    <w:rsid w:val="007072C2"/>
    <w:rsid w:val="0070746B"/>
    <w:rsid w:val="007075CA"/>
    <w:rsid w:val="00710C02"/>
    <w:rsid w:val="0071151E"/>
    <w:rsid w:val="007117F8"/>
    <w:rsid w:val="007118AC"/>
    <w:rsid w:val="00711FC7"/>
    <w:rsid w:val="0071482B"/>
    <w:rsid w:val="00714C8F"/>
    <w:rsid w:val="00715A32"/>
    <w:rsid w:val="00715B8B"/>
    <w:rsid w:val="00716CCB"/>
    <w:rsid w:val="00716F57"/>
    <w:rsid w:val="0071706A"/>
    <w:rsid w:val="0071772B"/>
    <w:rsid w:val="00717A74"/>
    <w:rsid w:val="00720493"/>
    <w:rsid w:val="00720EA2"/>
    <w:rsid w:val="00721409"/>
    <w:rsid w:val="00721CE0"/>
    <w:rsid w:val="007221A2"/>
    <w:rsid w:val="00722935"/>
    <w:rsid w:val="00723BA8"/>
    <w:rsid w:val="00724257"/>
    <w:rsid w:val="00725560"/>
    <w:rsid w:val="0072568C"/>
    <w:rsid w:val="00726FDE"/>
    <w:rsid w:val="00727815"/>
    <w:rsid w:val="007301A7"/>
    <w:rsid w:val="00730E31"/>
    <w:rsid w:val="007313A4"/>
    <w:rsid w:val="00732FD4"/>
    <w:rsid w:val="007346F8"/>
    <w:rsid w:val="00734D66"/>
    <w:rsid w:val="00734E06"/>
    <w:rsid w:val="00736E9D"/>
    <w:rsid w:val="007373FA"/>
    <w:rsid w:val="00737E7D"/>
    <w:rsid w:val="00737EEA"/>
    <w:rsid w:val="007403EB"/>
    <w:rsid w:val="0074063F"/>
    <w:rsid w:val="00740EF1"/>
    <w:rsid w:val="007416CC"/>
    <w:rsid w:val="00741BF8"/>
    <w:rsid w:val="0074250E"/>
    <w:rsid w:val="00742746"/>
    <w:rsid w:val="007432CE"/>
    <w:rsid w:val="007437BA"/>
    <w:rsid w:val="007444E7"/>
    <w:rsid w:val="00744DBD"/>
    <w:rsid w:val="00745398"/>
    <w:rsid w:val="00745A05"/>
    <w:rsid w:val="00745CAC"/>
    <w:rsid w:val="00746681"/>
    <w:rsid w:val="00746FC3"/>
    <w:rsid w:val="007474DE"/>
    <w:rsid w:val="007476BA"/>
    <w:rsid w:val="007477E3"/>
    <w:rsid w:val="00747B90"/>
    <w:rsid w:val="00752A54"/>
    <w:rsid w:val="00754870"/>
    <w:rsid w:val="00755B24"/>
    <w:rsid w:val="007561F0"/>
    <w:rsid w:val="00756632"/>
    <w:rsid w:val="00756D11"/>
    <w:rsid w:val="0075754A"/>
    <w:rsid w:val="007603CA"/>
    <w:rsid w:val="00760554"/>
    <w:rsid w:val="0076083D"/>
    <w:rsid w:val="00761DC2"/>
    <w:rsid w:val="00762277"/>
    <w:rsid w:val="00762B1E"/>
    <w:rsid w:val="00764B94"/>
    <w:rsid w:val="007652E2"/>
    <w:rsid w:val="00765A82"/>
    <w:rsid w:val="00766434"/>
    <w:rsid w:val="0076653E"/>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638"/>
    <w:rsid w:val="00781778"/>
    <w:rsid w:val="00781FEA"/>
    <w:rsid w:val="00782098"/>
    <w:rsid w:val="00782467"/>
    <w:rsid w:val="00783D75"/>
    <w:rsid w:val="00784601"/>
    <w:rsid w:val="00784AB7"/>
    <w:rsid w:val="007857E3"/>
    <w:rsid w:val="007860F4"/>
    <w:rsid w:val="00786231"/>
    <w:rsid w:val="0079000B"/>
    <w:rsid w:val="007900CB"/>
    <w:rsid w:val="007905B2"/>
    <w:rsid w:val="00790E9B"/>
    <w:rsid w:val="007917E7"/>
    <w:rsid w:val="00791EDE"/>
    <w:rsid w:val="0079267A"/>
    <w:rsid w:val="007927C6"/>
    <w:rsid w:val="0079348E"/>
    <w:rsid w:val="00793EEB"/>
    <w:rsid w:val="0079405B"/>
    <w:rsid w:val="00795679"/>
    <w:rsid w:val="007962E2"/>
    <w:rsid w:val="0079797F"/>
    <w:rsid w:val="007A05F4"/>
    <w:rsid w:val="007A0BB9"/>
    <w:rsid w:val="007A14E8"/>
    <w:rsid w:val="007A1D73"/>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C1DB0"/>
    <w:rsid w:val="007C2270"/>
    <w:rsid w:val="007C27D4"/>
    <w:rsid w:val="007C2CC4"/>
    <w:rsid w:val="007C4720"/>
    <w:rsid w:val="007C4CCE"/>
    <w:rsid w:val="007C570A"/>
    <w:rsid w:val="007C7D49"/>
    <w:rsid w:val="007C7DE5"/>
    <w:rsid w:val="007D0204"/>
    <w:rsid w:val="007D0EEB"/>
    <w:rsid w:val="007D1D99"/>
    <w:rsid w:val="007D2305"/>
    <w:rsid w:val="007D3A7A"/>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3E75"/>
    <w:rsid w:val="007F47A2"/>
    <w:rsid w:val="007F4DD4"/>
    <w:rsid w:val="007F5179"/>
    <w:rsid w:val="007F517F"/>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4A2B"/>
    <w:rsid w:val="0080562C"/>
    <w:rsid w:val="00806012"/>
    <w:rsid w:val="00806BC3"/>
    <w:rsid w:val="008071D0"/>
    <w:rsid w:val="0081004B"/>
    <w:rsid w:val="0081037F"/>
    <w:rsid w:val="0081066B"/>
    <w:rsid w:val="00810809"/>
    <w:rsid w:val="00810C6A"/>
    <w:rsid w:val="00810C86"/>
    <w:rsid w:val="00811FF4"/>
    <w:rsid w:val="00812350"/>
    <w:rsid w:val="00812369"/>
    <w:rsid w:val="00812741"/>
    <w:rsid w:val="008128E3"/>
    <w:rsid w:val="00812B12"/>
    <w:rsid w:val="00815871"/>
    <w:rsid w:val="008177B8"/>
    <w:rsid w:val="00817F2E"/>
    <w:rsid w:val="00821319"/>
    <w:rsid w:val="00821789"/>
    <w:rsid w:val="0082180B"/>
    <w:rsid w:val="00821BC9"/>
    <w:rsid w:val="008242CF"/>
    <w:rsid w:val="00825147"/>
    <w:rsid w:val="00825D4F"/>
    <w:rsid w:val="00830017"/>
    <w:rsid w:val="00830787"/>
    <w:rsid w:val="00830DC9"/>
    <w:rsid w:val="008313DF"/>
    <w:rsid w:val="00831489"/>
    <w:rsid w:val="0083234D"/>
    <w:rsid w:val="00833A6A"/>
    <w:rsid w:val="00833E2F"/>
    <w:rsid w:val="0083423B"/>
    <w:rsid w:val="00834240"/>
    <w:rsid w:val="00834F9A"/>
    <w:rsid w:val="008368F3"/>
    <w:rsid w:val="0083744B"/>
    <w:rsid w:val="00837523"/>
    <w:rsid w:val="008400A8"/>
    <w:rsid w:val="0084156A"/>
    <w:rsid w:val="00841810"/>
    <w:rsid w:val="008425BD"/>
    <w:rsid w:val="008427B1"/>
    <w:rsid w:val="00843529"/>
    <w:rsid w:val="00843543"/>
    <w:rsid w:val="0084450C"/>
    <w:rsid w:val="008449FF"/>
    <w:rsid w:val="00844C9D"/>
    <w:rsid w:val="00845E77"/>
    <w:rsid w:val="0084601D"/>
    <w:rsid w:val="008462FB"/>
    <w:rsid w:val="00846C73"/>
    <w:rsid w:val="008500CD"/>
    <w:rsid w:val="00850462"/>
    <w:rsid w:val="00850525"/>
    <w:rsid w:val="0085161D"/>
    <w:rsid w:val="00851F5F"/>
    <w:rsid w:val="00852036"/>
    <w:rsid w:val="00852EEF"/>
    <w:rsid w:val="008549AE"/>
    <w:rsid w:val="00855597"/>
    <w:rsid w:val="00855780"/>
    <w:rsid w:val="008557AA"/>
    <w:rsid w:val="00856178"/>
    <w:rsid w:val="008567C0"/>
    <w:rsid w:val="00856C69"/>
    <w:rsid w:val="008570AB"/>
    <w:rsid w:val="00857E2C"/>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1811"/>
    <w:rsid w:val="00872E1F"/>
    <w:rsid w:val="00873942"/>
    <w:rsid w:val="0087400E"/>
    <w:rsid w:val="008741ED"/>
    <w:rsid w:val="008745A0"/>
    <w:rsid w:val="00875DA5"/>
    <w:rsid w:val="00880558"/>
    <w:rsid w:val="00881DD6"/>
    <w:rsid w:val="00882ED0"/>
    <w:rsid w:val="00883894"/>
    <w:rsid w:val="00885DA2"/>
    <w:rsid w:val="00885E17"/>
    <w:rsid w:val="00886342"/>
    <w:rsid w:val="0088683E"/>
    <w:rsid w:val="0088685B"/>
    <w:rsid w:val="0088738B"/>
    <w:rsid w:val="008873A5"/>
    <w:rsid w:val="008875DE"/>
    <w:rsid w:val="0089074D"/>
    <w:rsid w:val="0089092F"/>
    <w:rsid w:val="00893594"/>
    <w:rsid w:val="008947EA"/>
    <w:rsid w:val="00894ABF"/>
    <w:rsid w:val="0089564E"/>
    <w:rsid w:val="00895FFF"/>
    <w:rsid w:val="008962E2"/>
    <w:rsid w:val="00896FF4"/>
    <w:rsid w:val="0089725A"/>
    <w:rsid w:val="008A0E33"/>
    <w:rsid w:val="008A0E85"/>
    <w:rsid w:val="008A15CB"/>
    <w:rsid w:val="008A1DDE"/>
    <w:rsid w:val="008A2544"/>
    <w:rsid w:val="008A34CE"/>
    <w:rsid w:val="008A371D"/>
    <w:rsid w:val="008A40A7"/>
    <w:rsid w:val="008A5443"/>
    <w:rsid w:val="008A55A8"/>
    <w:rsid w:val="008A58B4"/>
    <w:rsid w:val="008A5B0A"/>
    <w:rsid w:val="008A5F01"/>
    <w:rsid w:val="008A6126"/>
    <w:rsid w:val="008A619A"/>
    <w:rsid w:val="008A6B66"/>
    <w:rsid w:val="008A7078"/>
    <w:rsid w:val="008A76FE"/>
    <w:rsid w:val="008B0468"/>
    <w:rsid w:val="008B0969"/>
    <w:rsid w:val="008B11D0"/>
    <w:rsid w:val="008B2CFD"/>
    <w:rsid w:val="008B32B6"/>
    <w:rsid w:val="008B4464"/>
    <w:rsid w:val="008B4B86"/>
    <w:rsid w:val="008B4BF2"/>
    <w:rsid w:val="008B56E5"/>
    <w:rsid w:val="008B576A"/>
    <w:rsid w:val="008B5816"/>
    <w:rsid w:val="008B5AFD"/>
    <w:rsid w:val="008B6650"/>
    <w:rsid w:val="008B682B"/>
    <w:rsid w:val="008B729C"/>
    <w:rsid w:val="008B7A4E"/>
    <w:rsid w:val="008C1506"/>
    <w:rsid w:val="008C2D30"/>
    <w:rsid w:val="008C33F2"/>
    <w:rsid w:val="008C444D"/>
    <w:rsid w:val="008C5E8F"/>
    <w:rsid w:val="008C6C92"/>
    <w:rsid w:val="008C77F7"/>
    <w:rsid w:val="008D0262"/>
    <w:rsid w:val="008D0AE4"/>
    <w:rsid w:val="008D1B0D"/>
    <w:rsid w:val="008D20E6"/>
    <w:rsid w:val="008D290F"/>
    <w:rsid w:val="008D2BF7"/>
    <w:rsid w:val="008D2F52"/>
    <w:rsid w:val="008D2F5B"/>
    <w:rsid w:val="008D3E19"/>
    <w:rsid w:val="008D5462"/>
    <w:rsid w:val="008D57A4"/>
    <w:rsid w:val="008D5F06"/>
    <w:rsid w:val="008D6B57"/>
    <w:rsid w:val="008D74C3"/>
    <w:rsid w:val="008D7DFC"/>
    <w:rsid w:val="008D7F82"/>
    <w:rsid w:val="008E0061"/>
    <w:rsid w:val="008E00FD"/>
    <w:rsid w:val="008E07C6"/>
    <w:rsid w:val="008E0E40"/>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F73"/>
    <w:rsid w:val="0090394F"/>
    <w:rsid w:val="009054D3"/>
    <w:rsid w:val="00905587"/>
    <w:rsid w:val="009057D3"/>
    <w:rsid w:val="009060A5"/>
    <w:rsid w:val="00907B9D"/>
    <w:rsid w:val="00910C23"/>
    <w:rsid w:val="00910CFA"/>
    <w:rsid w:val="0091131A"/>
    <w:rsid w:val="00912083"/>
    <w:rsid w:val="009125D2"/>
    <w:rsid w:val="00913783"/>
    <w:rsid w:val="00914007"/>
    <w:rsid w:val="00914D84"/>
    <w:rsid w:val="00915E3F"/>
    <w:rsid w:val="00915F49"/>
    <w:rsid w:val="00915F97"/>
    <w:rsid w:val="009179EB"/>
    <w:rsid w:val="00920857"/>
    <w:rsid w:val="009210F5"/>
    <w:rsid w:val="0092273F"/>
    <w:rsid w:val="009235B5"/>
    <w:rsid w:val="009238F1"/>
    <w:rsid w:val="009249B4"/>
    <w:rsid w:val="00926716"/>
    <w:rsid w:val="009270DB"/>
    <w:rsid w:val="00927E97"/>
    <w:rsid w:val="00930BEB"/>
    <w:rsid w:val="009323DF"/>
    <w:rsid w:val="00932AFC"/>
    <w:rsid w:val="00932E4E"/>
    <w:rsid w:val="0093389C"/>
    <w:rsid w:val="00933A7D"/>
    <w:rsid w:val="00933DA9"/>
    <w:rsid w:val="0093452F"/>
    <w:rsid w:val="0093491F"/>
    <w:rsid w:val="00935E14"/>
    <w:rsid w:val="0093615C"/>
    <w:rsid w:val="009370BA"/>
    <w:rsid w:val="00937703"/>
    <w:rsid w:val="00937CAC"/>
    <w:rsid w:val="00941E4F"/>
    <w:rsid w:val="00942454"/>
    <w:rsid w:val="00943B14"/>
    <w:rsid w:val="0094480E"/>
    <w:rsid w:val="00945539"/>
    <w:rsid w:val="0094644C"/>
    <w:rsid w:val="0094791E"/>
    <w:rsid w:val="00947B5B"/>
    <w:rsid w:val="00950281"/>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B83"/>
    <w:rsid w:val="00961F4B"/>
    <w:rsid w:val="00962B8F"/>
    <w:rsid w:val="00963209"/>
    <w:rsid w:val="009637E4"/>
    <w:rsid w:val="00964464"/>
    <w:rsid w:val="00964FE7"/>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80365"/>
    <w:rsid w:val="00980439"/>
    <w:rsid w:val="00982444"/>
    <w:rsid w:val="00982BA7"/>
    <w:rsid w:val="00982D92"/>
    <w:rsid w:val="00982F10"/>
    <w:rsid w:val="009834A0"/>
    <w:rsid w:val="009843A8"/>
    <w:rsid w:val="009845DE"/>
    <w:rsid w:val="00984993"/>
    <w:rsid w:val="00984CA2"/>
    <w:rsid w:val="009854F1"/>
    <w:rsid w:val="009867E6"/>
    <w:rsid w:val="0098714A"/>
    <w:rsid w:val="00990428"/>
    <w:rsid w:val="00993EA1"/>
    <w:rsid w:val="0099496C"/>
    <w:rsid w:val="00994DDD"/>
    <w:rsid w:val="00995582"/>
    <w:rsid w:val="009960D0"/>
    <w:rsid w:val="00996569"/>
    <w:rsid w:val="009A057B"/>
    <w:rsid w:val="009A06F0"/>
    <w:rsid w:val="009A088E"/>
    <w:rsid w:val="009A14DE"/>
    <w:rsid w:val="009A2294"/>
    <w:rsid w:val="009A40DD"/>
    <w:rsid w:val="009A5F36"/>
    <w:rsid w:val="009A66B2"/>
    <w:rsid w:val="009A6DED"/>
    <w:rsid w:val="009A72B5"/>
    <w:rsid w:val="009A75E8"/>
    <w:rsid w:val="009A7BC2"/>
    <w:rsid w:val="009B011E"/>
    <w:rsid w:val="009B180F"/>
    <w:rsid w:val="009B1897"/>
    <w:rsid w:val="009B1BB7"/>
    <w:rsid w:val="009B1C51"/>
    <w:rsid w:val="009B40CF"/>
    <w:rsid w:val="009B48D4"/>
    <w:rsid w:val="009B4B42"/>
    <w:rsid w:val="009B751B"/>
    <w:rsid w:val="009C0616"/>
    <w:rsid w:val="009C0992"/>
    <w:rsid w:val="009C0C48"/>
    <w:rsid w:val="009C1830"/>
    <w:rsid w:val="009C23DA"/>
    <w:rsid w:val="009C24B3"/>
    <w:rsid w:val="009C2C09"/>
    <w:rsid w:val="009C2E5A"/>
    <w:rsid w:val="009C2ED0"/>
    <w:rsid w:val="009C2F9D"/>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295"/>
    <w:rsid w:val="009D3665"/>
    <w:rsid w:val="009D3C84"/>
    <w:rsid w:val="009D40A1"/>
    <w:rsid w:val="009D40C6"/>
    <w:rsid w:val="009D54F3"/>
    <w:rsid w:val="009D5DA3"/>
    <w:rsid w:val="009D6065"/>
    <w:rsid w:val="009D6969"/>
    <w:rsid w:val="009D7470"/>
    <w:rsid w:val="009D7A58"/>
    <w:rsid w:val="009E0638"/>
    <w:rsid w:val="009E0828"/>
    <w:rsid w:val="009E0CED"/>
    <w:rsid w:val="009E17A2"/>
    <w:rsid w:val="009E1EE0"/>
    <w:rsid w:val="009E214E"/>
    <w:rsid w:val="009E2D23"/>
    <w:rsid w:val="009E4043"/>
    <w:rsid w:val="009E43C1"/>
    <w:rsid w:val="009E54AE"/>
    <w:rsid w:val="009E5FC3"/>
    <w:rsid w:val="009E69CA"/>
    <w:rsid w:val="009E6DF1"/>
    <w:rsid w:val="009F0564"/>
    <w:rsid w:val="009F1587"/>
    <w:rsid w:val="009F3ABF"/>
    <w:rsid w:val="009F3AE2"/>
    <w:rsid w:val="009F3BA0"/>
    <w:rsid w:val="009F3EDD"/>
    <w:rsid w:val="009F3F5D"/>
    <w:rsid w:val="009F43CB"/>
    <w:rsid w:val="009F45CF"/>
    <w:rsid w:val="009F4CB9"/>
    <w:rsid w:val="009F522C"/>
    <w:rsid w:val="009F6781"/>
    <w:rsid w:val="00A00283"/>
    <w:rsid w:val="00A01C02"/>
    <w:rsid w:val="00A02D24"/>
    <w:rsid w:val="00A02E16"/>
    <w:rsid w:val="00A03518"/>
    <w:rsid w:val="00A05113"/>
    <w:rsid w:val="00A054DC"/>
    <w:rsid w:val="00A069AE"/>
    <w:rsid w:val="00A06A75"/>
    <w:rsid w:val="00A06E69"/>
    <w:rsid w:val="00A10389"/>
    <w:rsid w:val="00A1133E"/>
    <w:rsid w:val="00A11888"/>
    <w:rsid w:val="00A11B5A"/>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B0F"/>
    <w:rsid w:val="00A31C68"/>
    <w:rsid w:val="00A31FFF"/>
    <w:rsid w:val="00A325AE"/>
    <w:rsid w:val="00A326A6"/>
    <w:rsid w:val="00A342D9"/>
    <w:rsid w:val="00A35E30"/>
    <w:rsid w:val="00A35FAA"/>
    <w:rsid w:val="00A40163"/>
    <w:rsid w:val="00A409BC"/>
    <w:rsid w:val="00A40FC3"/>
    <w:rsid w:val="00A41D7C"/>
    <w:rsid w:val="00A42F6D"/>
    <w:rsid w:val="00A43C9A"/>
    <w:rsid w:val="00A44612"/>
    <w:rsid w:val="00A44720"/>
    <w:rsid w:val="00A4575C"/>
    <w:rsid w:val="00A45D11"/>
    <w:rsid w:val="00A46164"/>
    <w:rsid w:val="00A466B7"/>
    <w:rsid w:val="00A46A8E"/>
    <w:rsid w:val="00A47D45"/>
    <w:rsid w:val="00A51337"/>
    <w:rsid w:val="00A5208C"/>
    <w:rsid w:val="00A522F4"/>
    <w:rsid w:val="00A537E5"/>
    <w:rsid w:val="00A53D69"/>
    <w:rsid w:val="00A540A5"/>
    <w:rsid w:val="00A54248"/>
    <w:rsid w:val="00A55B6F"/>
    <w:rsid w:val="00A569DF"/>
    <w:rsid w:val="00A61BD0"/>
    <w:rsid w:val="00A6388E"/>
    <w:rsid w:val="00A645B3"/>
    <w:rsid w:val="00A64BC6"/>
    <w:rsid w:val="00A64FD7"/>
    <w:rsid w:val="00A659CB"/>
    <w:rsid w:val="00A70398"/>
    <w:rsid w:val="00A709AD"/>
    <w:rsid w:val="00A70D03"/>
    <w:rsid w:val="00A71441"/>
    <w:rsid w:val="00A71F8B"/>
    <w:rsid w:val="00A721F1"/>
    <w:rsid w:val="00A72DA9"/>
    <w:rsid w:val="00A733CB"/>
    <w:rsid w:val="00A739DF"/>
    <w:rsid w:val="00A740A0"/>
    <w:rsid w:val="00A745EF"/>
    <w:rsid w:val="00A74C78"/>
    <w:rsid w:val="00A751AD"/>
    <w:rsid w:val="00A76045"/>
    <w:rsid w:val="00A76CC8"/>
    <w:rsid w:val="00A773CD"/>
    <w:rsid w:val="00A775CF"/>
    <w:rsid w:val="00A77853"/>
    <w:rsid w:val="00A77FAF"/>
    <w:rsid w:val="00A805EB"/>
    <w:rsid w:val="00A80C87"/>
    <w:rsid w:val="00A81EED"/>
    <w:rsid w:val="00A8396C"/>
    <w:rsid w:val="00A84503"/>
    <w:rsid w:val="00A851D0"/>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5CD"/>
    <w:rsid w:val="00A96970"/>
    <w:rsid w:val="00AA1BEC"/>
    <w:rsid w:val="00AA24D8"/>
    <w:rsid w:val="00AA27AA"/>
    <w:rsid w:val="00AA2DF3"/>
    <w:rsid w:val="00AA3062"/>
    <w:rsid w:val="00AA3EBF"/>
    <w:rsid w:val="00AA4761"/>
    <w:rsid w:val="00AA50BC"/>
    <w:rsid w:val="00AA54F2"/>
    <w:rsid w:val="00AA6730"/>
    <w:rsid w:val="00AA6A77"/>
    <w:rsid w:val="00AA6AE4"/>
    <w:rsid w:val="00AA78AD"/>
    <w:rsid w:val="00AB0541"/>
    <w:rsid w:val="00AB1F63"/>
    <w:rsid w:val="00AB22B4"/>
    <w:rsid w:val="00AB24E7"/>
    <w:rsid w:val="00AB3237"/>
    <w:rsid w:val="00AB3917"/>
    <w:rsid w:val="00AB3A2D"/>
    <w:rsid w:val="00AB4AC8"/>
    <w:rsid w:val="00AB4DE2"/>
    <w:rsid w:val="00AB4FBC"/>
    <w:rsid w:val="00AB5E21"/>
    <w:rsid w:val="00AB6AD4"/>
    <w:rsid w:val="00AB75AE"/>
    <w:rsid w:val="00AB76EC"/>
    <w:rsid w:val="00AB7933"/>
    <w:rsid w:val="00AB7947"/>
    <w:rsid w:val="00AC13C9"/>
    <w:rsid w:val="00AC19E2"/>
    <w:rsid w:val="00AC3071"/>
    <w:rsid w:val="00AC3A08"/>
    <w:rsid w:val="00AC3D18"/>
    <w:rsid w:val="00AC5598"/>
    <w:rsid w:val="00AC6332"/>
    <w:rsid w:val="00AD0C2E"/>
    <w:rsid w:val="00AD10CF"/>
    <w:rsid w:val="00AD245C"/>
    <w:rsid w:val="00AD2FC0"/>
    <w:rsid w:val="00AD3581"/>
    <w:rsid w:val="00AD35EA"/>
    <w:rsid w:val="00AD3BC7"/>
    <w:rsid w:val="00AD42E2"/>
    <w:rsid w:val="00AD4967"/>
    <w:rsid w:val="00AD562E"/>
    <w:rsid w:val="00AD565F"/>
    <w:rsid w:val="00AD5B1B"/>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B003A1"/>
    <w:rsid w:val="00B00449"/>
    <w:rsid w:val="00B00B01"/>
    <w:rsid w:val="00B01538"/>
    <w:rsid w:val="00B024C2"/>
    <w:rsid w:val="00B027C1"/>
    <w:rsid w:val="00B03653"/>
    <w:rsid w:val="00B04550"/>
    <w:rsid w:val="00B045DE"/>
    <w:rsid w:val="00B04964"/>
    <w:rsid w:val="00B04CBD"/>
    <w:rsid w:val="00B05C96"/>
    <w:rsid w:val="00B061B9"/>
    <w:rsid w:val="00B067C0"/>
    <w:rsid w:val="00B07840"/>
    <w:rsid w:val="00B10605"/>
    <w:rsid w:val="00B10F95"/>
    <w:rsid w:val="00B118C5"/>
    <w:rsid w:val="00B11B0A"/>
    <w:rsid w:val="00B12331"/>
    <w:rsid w:val="00B124AD"/>
    <w:rsid w:val="00B137BD"/>
    <w:rsid w:val="00B154B3"/>
    <w:rsid w:val="00B15870"/>
    <w:rsid w:val="00B15B71"/>
    <w:rsid w:val="00B16085"/>
    <w:rsid w:val="00B166C6"/>
    <w:rsid w:val="00B1713D"/>
    <w:rsid w:val="00B21941"/>
    <w:rsid w:val="00B21EB4"/>
    <w:rsid w:val="00B22A5B"/>
    <w:rsid w:val="00B23684"/>
    <w:rsid w:val="00B23804"/>
    <w:rsid w:val="00B254F0"/>
    <w:rsid w:val="00B26286"/>
    <w:rsid w:val="00B2691D"/>
    <w:rsid w:val="00B26C44"/>
    <w:rsid w:val="00B27820"/>
    <w:rsid w:val="00B27BD3"/>
    <w:rsid w:val="00B306EA"/>
    <w:rsid w:val="00B30944"/>
    <w:rsid w:val="00B3104B"/>
    <w:rsid w:val="00B32AAC"/>
    <w:rsid w:val="00B33F4D"/>
    <w:rsid w:val="00B3492F"/>
    <w:rsid w:val="00B36CA1"/>
    <w:rsid w:val="00B36CFC"/>
    <w:rsid w:val="00B37148"/>
    <w:rsid w:val="00B37AFC"/>
    <w:rsid w:val="00B4059E"/>
    <w:rsid w:val="00B4084B"/>
    <w:rsid w:val="00B40945"/>
    <w:rsid w:val="00B41232"/>
    <w:rsid w:val="00B42B56"/>
    <w:rsid w:val="00B44298"/>
    <w:rsid w:val="00B45864"/>
    <w:rsid w:val="00B460B5"/>
    <w:rsid w:val="00B47998"/>
    <w:rsid w:val="00B47F08"/>
    <w:rsid w:val="00B47F4C"/>
    <w:rsid w:val="00B50032"/>
    <w:rsid w:val="00B50958"/>
    <w:rsid w:val="00B51526"/>
    <w:rsid w:val="00B51934"/>
    <w:rsid w:val="00B55843"/>
    <w:rsid w:val="00B567D8"/>
    <w:rsid w:val="00B6098C"/>
    <w:rsid w:val="00B60F6F"/>
    <w:rsid w:val="00B61A52"/>
    <w:rsid w:val="00B6230B"/>
    <w:rsid w:val="00B628E8"/>
    <w:rsid w:val="00B63906"/>
    <w:rsid w:val="00B63C3C"/>
    <w:rsid w:val="00B63F3F"/>
    <w:rsid w:val="00B64DE4"/>
    <w:rsid w:val="00B652B5"/>
    <w:rsid w:val="00B65561"/>
    <w:rsid w:val="00B662FC"/>
    <w:rsid w:val="00B676B8"/>
    <w:rsid w:val="00B70250"/>
    <w:rsid w:val="00B7050C"/>
    <w:rsid w:val="00B70C9E"/>
    <w:rsid w:val="00B70F85"/>
    <w:rsid w:val="00B71222"/>
    <w:rsid w:val="00B7174A"/>
    <w:rsid w:val="00B72DC7"/>
    <w:rsid w:val="00B7358B"/>
    <w:rsid w:val="00B7388C"/>
    <w:rsid w:val="00B73E0D"/>
    <w:rsid w:val="00B7521F"/>
    <w:rsid w:val="00B82F45"/>
    <w:rsid w:val="00B830A1"/>
    <w:rsid w:val="00B83160"/>
    <w:rsid w:val="00B8365B"/>
    <w:rsid w:val="00B83705"/>
    <w:rsid w:val="00B83B20"/>
    <w:rsid w:val="00B83CA0"/>
    <w:rsid w:val="00B84243"/>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904"/>
    <w:rsid w:val="00BA0966"/>
    <w:rsid w:val="00BA0F2F"/>
    <w:rsid w:val="00BA28F3"/>
    <w:rsid w:val="00BA379F"/>
    <w:rsid w:val="00BA511D"/>
    <w:rsid w:val="00BA5353"/>
    <w:rsid w:val="00BA6777"/>
    <w:rsid w:val="00BB029D"/>
    <w:rsid w:val="00BB224B"/>
    <w:rsid w:val="00BB2A98"/>
    <w:rsid w:val="00BB3AB5"/>
    <w:rsid w:val="00BB3DA8"/>
    <w:rsid w:val="00BB498B"/>
    <w:rsid w:val="00BB5A84"/>
    <w:rsid w:val="00BB6D23"/>
    <w:rsid w:val="00BB721D"/>
    <w:rsid w:val="00BB7455"/>
    <w:rsid w:val="00BC1185"/>
    <w:rsid w:val="00BC12C2"/>
    <w:rsid w:val="00BC18F5"/>
    <w:rsid w:val="00BC2C65"/>
    <w:rsid w:val="00BC3472"/>
    <w:rsid w:val="00BC3CAB"/>
    <w:rsid w:val="00BC3F11"/>
    <w:rsid w:val="00BC42CE"/>
    <w:rsid w:val="00BC6702"/>
    <w:rsid w:val="00BC76B4"/>
    <w:rsid w:val="00BD210E"/>
    <w:rsid w:val="00BD252D"/>
    <w:rsid w:val="00BD2CB2"/>
    <w:rsid w:val="00BD34C3"/>
    <w:rsid w:val="00BD40CB"/>
    <w:rsid w:val="00BD46BB"/>
    <w:rsid w:val="00BD4954"/>
    <w:rsid w:val="00BD78D5"/>
    <w:rsid w:val="00BE0659"/>
    <w:rsid w:val="00BE0A68"/>
    <w:rsid w:val="00BE1843"/>
    <w:rsid w:val="00BE24B0"/>
    <w:rsid w:val="00BE34DD"/>
    <w:rsid w:val="00BE537C"/>
    <w:rsid w:val="00BE6D85"/>
    <w:rsid w:val="00BE6EB6"/>
    <w:rsid w:val="00BE70B3"/>
    <w:rsid w:val="00BE7D58"/>
    <w:rsid w:val="00BF0270"/>
    <w:rsid w:val="00BF0872"/>
    <w:rsid w:val="00BF0E14"/>
    <w:rsid w:val="00BF164E"/>
    <w:rsid w:val="00BF1A33"/>
    <w:rsid w:val="00BF23C3"/>
    <w:rsid w:val="00BF2D94"/>
    <w:rsid w:val="00BF3D35"/>
    <w:rsid w:val="00BF48DF"/>
    <w:rsid w:val="00BF49EE"/>
    <w:rsid w:val="00BF6D42"/>
    <w:rsid w:val="00BF7128"/>
    <w:rsid w:val="00BF7ED9"/>
    <w:rsid w:val="00C00AA5"/>
    <w:rsid w:val="00C00B3B"/>
    <w:rsid w:val="00C02450"/>
    <w:rsid w:val="00C038D0"/>
    <w:rsid w:val="00C066AF"/>
    <w:rsid w:val="00C06CE4"/>
    <w:rsid w:val="00C07DEC"/>
    <w:rsid w:val="00C07F1C"/>
    <w:rsid w:val="00C1005F"/>
    <w:rsid w:val="00C107D2"/>
    <w:rsid w:val="00C11CE3"/>
    <w:rsid w:val="00C11D68"/>
    <w:rsid w:val="00C11F05"/>
    <w:rsid w:val="00C11F2F"/>
    <w:rsid w:val="00C12C6D"/>
    <w:rsid w:val="00C12D0A"/>
    <w:rsid w:val="00C13681"/>
    <w:rsid w:val="00C13DA0"/>
    <w:rsid w:val="00C15DEF"/>
    <w:rsid w:val="00C17B32"/>
    <w:rsid w:val="00C20E76"/>
    <w:rsid w:val="00C21D66"/>
    <w:rsid w:val="00C21E9B"/>
    <w:rsid w:val="00C232DA"/>
    <w:rsid w:val="00C23647"/>
    <w:rsid w:val="00C2470F"/>
    <w:rsid w:val="00C2476F"/>
    <w:rsid w:val="00C24BB1"/>
    <w:rsid w:val="00C2641F"/>
    <w:rsid w:val="00C276B1"/>
    <w:rsid w:val="00C3009E"/>
    <w:rsid w:val="00C31E81"/>
    <w:rsid w:val="00C3239B"/>
    <w:rsid w:val="00C3249E"/>
    <w:rsid w:val="00C3303C"/>
    <w:rsid w:val="00C3324A"/>
    <w:rsid w:val="00C342CD"/>
    <w:rsid w:val="00C34390"/>
    <w:rsid w:val="00C34C59"/>
    <w:rsid w:val="00C359BA"/>
    <w:rsid w:val="00C36215"/>
    <w:rsid w:val="00C36775"/>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268B"/>
    <w:rsid w:val="00C5338C"/>
    <w:rsid w:val="00C53DB9"/>
    <w:rsid w:val="00C53EF2"/>
    <w:rsid w:val="00C55846"/>
    <w:rsid w:val="00C61294"/>
    <w:rsid w:val="00C61EA2"/>
    <w:rsid w:val="00C6305B"/>
    <w:rsid w:val="00C6308F"/>
    <w:rsid w:val="00C63109"/>
    <w:rsid w:val="00C63C1F"/>
    <w:rsid w:val="00C63ED7"/>
    <w:rsid w:val="00C65397"/>
    <w:rsid w:val="00C66319"/>
    <w:rsid w:val="00C67DA1"/>
    <w:rsid w:val="00C705DA"/>
    <w:rsid w:val="00C715F0"/>
    <w:rsid w:val="00C7243B"/>
    <w:rsid w:val="00C7356F"/>
    <w:rsid w:val="00C74126"/>
    <w:rsid w:val="00C74C39"/>
    <w:rsid w:val="00C74DA9"/>
    <w:rsid w:val="00C74E8D"/>
    <w:rsid w:val="00C753BA"/>
    <w:rsid w:val="00C75B76"/>
    <w:rsid w:val="00C7638D"/>
    <w:rsid w:val="00C763EA"/>
    <w:rsid w:val="00C77417"/>
    <w:rsid w:val="00C8049D"/>
    <w:rsid w:val="00C81FF6"/>
    <w:rsid w:val="00C82572"/>
    <w:rsid w:val="00C833D0"/>
    <w:rsid w:val="00C8458A"/>
    <w:rsid w:val="00C854F5"/>
    <w:rsid w:val="00C85E77"/>
    <w:rsid w:val="00C8668E"/>
    <w:rsid w:val="00C86988"/>
    <w:rsid w:val="00C86D90"/>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DEE"/>
    <w:rsid w:val="00CA2F21"/>
    <w:rsid w:val="00CA3214"/>
    <w:rsid w:val="00CA332A"/>
    <w:rsid w:val="00CA450E"/>
    <w:rsid w:val="00CA475B"/>
    <w:rsid w:val="00CA47FB"/>
    <w:rsid w:val="00CA4819"/>
    <w:rsid w:val="00CA49A3"/>
    <w:rsid w:val="00CA600B"/>
    <w:rsid w:val="00CA7096"/>
    <w:rsid w:val="00CA709C"/>
    <w:rsid w:val="00CB022C"/>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12AE"/>
    <w:rsid w:val="00CC1BBB"/>
    <w:rsid w:val="00CC2A06"/>
    <w:rsid w:val="00CC36A5"/>
    <w:rsid w:val="00CC39CD"/>
    <w:rsid w:val="00CC47E4"/>
    <w:rsid w:val="00CC4867"/>
    <w:rsid w:val="00CC4C98"/>
    <w:rsid w:val="00CC5AB0"/>
    <w:rsid w:val="00CC6371"/>
    <w:rsid w:val="00CC645A"/>
    <w:rsid w:val="00CC6669"/>
    <w:rsid w:val="00CC6AFF"/>
    <w:rsid w:val="00CC7ED8"/>
    <w:rsid w:val="00CC7F08"/>
    <w:rsid w:val="00CC7F87"/>
    <w:rsid w:val="00CD11A3"/>
    <w:rsid w:val="00CD12CE"/>
    <w:rsid w:val="00CD18AC"/>
    <w:rsid w:val="00CD1BF3"/>
    <w:rsid w:val="00CD2126"/>
    <w:rsid w:val="00CD235B"/>
    <w:rsid w:val="00CD2835"/>
    <w:rsid w:val="00CD3382"/>
    <w:rsid w:val="00CD6D33"/>
    <w:rsid w:val="00CD73E4"/>
    <w:rsid w:val="00CD73EB"/>
    <w:rsid w:val="00CD7667"/>
    <w:rsid w:val="00CE0085"/>
    <w:rsid w:val="00CE0472"/>
    <w:rsid w:val="00CE098C"/>
    <w:rsid w:val="00CE179F"/>
    <w:rsid w:val="00CE2B6C"/>
    <w:rsid w:val="00CE2C1A"/>
    <w:rsid w:val="00CE3F53"/>
    <w:rsid w:val="00CE4134"/>
    <w:rsid w:val="00CE4D05"/>
    <w:rsid w:val="00CE558E"/>
    <w:rsid w:val="00CE5774"/>
    <w:rsid w:val="00CE5AB0"/>
    <w:rsid w:val="00CE7933"/>
    <w:rsid w:val="00CF0F6D"/>
    <w:rsid w:val="00CF164C"/>
    <w:rsid w:val="00CF20F6"/>
    <w:rsid w:val="00CF2C6F"/>
    <w:rsid w:val="00CF32F9"/>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F46"/>
    <w:rsid w:val="00D2217C"/>
    <w:rsid w:val="00D22699"/>
    <w:rsid w:val="00D22726"/>
    <w:rsid w:val="00D2316C"/>
    <w:rsid w:val="00D232B7"/>
    <w:rsid w:val="00D23531"/>
    <w:rsid w:val="00D237EF"/>
    <w:rsid w:val="00D24744"/>
    <w:rsid w:val="00D24D0C"/>
    <w:rsid w:val="00D24FF4"/>
    <w:rsid w:val="00D2736D"/>
    <w:rsid w:val="00D30A84"/>
    <w:rsid w:val="00D30CBA"/>
    <w:rsid w:val="00D323B5"/>
    <w:rsid w:val="00D327B7"/>
    <w:rsid w:val="00D32EC8"/>
    <w:rsid w:val="00D34371"/>
    <w:rsid w:val="00D3564F"/>
    <w:rsid w:val="00D362F3"/>
    <w:rsid w:val="00D36333"/>
    <w:rsid w:val="00D37A7B"/>
    <w:rsid w:val="00D37C36"/>
    <w:rsid w:val="00D415E7"/>
    <w:rsid w:val="00D4187B"/>
    <w:rsid w:val="00D41FB0"/>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199A"/>
    <w:rsid w:val="00D62AB4"/>
    <w:rsid w:val="00D634BA"/>
    <w:rsid w:val="00D6661E"/>
    <w:rsid w:val="00D6714F"/>
    <w:rsid w:val="00D70BF5"/>
    <w:rsid w:val="00D70EB2"/>
    <w:rsid w:val="00D715EF"/>
    <w:rsid w:val="00D717B1"/>
    <w:rsid w:val="00D720BB"/>
    <w:rsid w:val="00D729FE"/>
    <w:rsid w:val="00D75924"/>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9150D"/>
    <w:rsid w:val="00D92B42"/>
    <w:rsid w:val="00D93254"/>
    <w:rsid w:val="00D93ED9"/>
    <w:rsid w:val="00D952A8"/>
    <w:rsid w:val="00D961F2"/>
    <w:rsid w:val="00D97607"/>
    <w:rsid w:val="00D97687"/>
    <w:rsid w:val="00D9775E"/>
    <w:rsid w:val="00D97E96"/>
    <w:rsid w:val="00DA023C"/>
    <w:rsid w:val="00DA07A5"/>
    <w:rsid w:val="00DA1610"/>
    <w:rsid w:val="00DA1A11"/>
    <w:rsid w:val="00DA1BEF"/>
    <w:rsid w:val="00DA28A8"/>
    <w:rsid w:val="00DA3143"/>
    <w:rsid w:val="00DA4EAE"/>
    <w:rsid w:val="00DA55D4"/>
    <w:rsid w:val="00DA6178"/>
    <w:rsid w:val="00DA6854"/>
    <w:rsid w:val="00DA6D4F"/>
    <w:rsid w:val="00DA6FB4"/>
    <w:rsid w:val="00DA7AC3"/>
    <w:rsid w:val="00DA7B65"/>
    <w:rsid w:val="00DB10A8"/>
    <w:rsid w:val="00DB22B0"/>
    <w:rsid w:val="00DB2D76"/>
    <w:rsid w:val="00DB4C98"/>
    <w:rsid w:val="00DB558D"/>
    <w:rsid w:val="00DB584E"/>
    <w:rsid w:val="00DB6511"/>
    <w:rsid w:val="00DB6695"/>
    <w:rsid w:val="00DB69D9"/>
    <w:rsid w:val="00DB6A8D"/>
    <w:rsid w:val="00DC16AF"/>
    <w:rsid w:val="00DC1ADC"/>
    <w:rsid w:val="00DC32EC"/>
    <w:rsid w:val="00DC4099"/>
    <w:rsid w:val="00DC4790"/>
    <w:rsid w:val="00DC47F5"/>
    <w:rsid w:val="00DC499F"/>
    <w:rsid w:val="00DC5069"/>
    <w:rsid w:val="00DC6737"/>
    <w:rsid w:val="00DC676C"/>
    <w:rsid w:val="00DC7000"/>
    <w:rsid w:val="00DD044B"/>
    <w:rsid w:val="00DD051E"/>
    <w:rsid w:val="00DD05B3"/>
    <w:rsid w:val="00DD0BA0"/>
    <w:rsid w:val="00DD1046"/>
    <w:rsid w:val="00DD53A9"/>
    <w:rsid w:val="00DD5856"/>
    <w:rsid w:val="00DD7B40"/>
    <w:rsid w:val="00DE117E"/>
    <w:rsid w:val="00DE1987"/>
    <w:rsid w:val="00DE1EF9"/>
    <w:rsid w:val="00DE2A71"/>
    <w:rsid w:val="00DE2AC1"/>
    <w:rsid w:val="00DE36CF"/>
    <w:rsid w:val="00DE42BA"/>
    <w:rsid w:val="00DE50C2"/>
    <w:rsid w:val="00DE566F"/>
    <w:rsid w:val="00DE5DF9"/>
    <w:rsid w:val="00DE5E0C"/>
    <w:rsid w:val="00DF0728"/>
    <w:rsid w:val="00DF1ADC"/>
    <w:rsid w:val="00DF2249"/>
    <w:rsid w:val="00DF2347"/>
    <w:rsid w:val="00DF2C5D"/>
    <w:rsid w:val="00DF30D5"/>
    <w:rsid w:val="00DF363A"/>
    <w:rsid w:val="00DF3C6D"/>
    <w:rsid w:val="00DF4173"/>
    <w:rsid w:val="00DF4488"/>
    <w:rsid w:val="00DF502A"/>
    <w:rsid w:val="00DF53E8"/>
    <w:rsid w:val="00DF61C8"/>
    <w:rsid w:val="00DF6323"/>
    <w:rsid w:val="00DF6B26"/>
    <w:rsid w:val="00DF744E"/>
    <w:rsid w:val="00DF7DF5"/>
    <w:rsid w:val="00E00167"/>
    <w:rsid w:val="00E00258"/>
    <w:rsid w:val="00E0068F"/>
    <w:rsid w:val="00E01B7C"/>
    <w:rsid w:val="00E02E74"/>
    <w:rsid w:val="00E03CFF"/>
    <w:rsid w:val="00E054BA"/>
    <w:rsid w:val="00E05967"/>
    <w:rsid w:val="00E06F9F"/>
    <w:rsid w:val="00E1099E"/>
    <w:rsid w:val="00E10D3F"/>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C06"/>
    <w:rsid w:val="00E30E1D"/>
    <w:rsid w:val="00E30FE2"/>
    <w:rsid w:val="00E335C8"/>
    <w:rsid w:val="00E35491"/>
    <w:rsid w:val="00E359A2"/>
    <w:rsid w:val="00E3664F"/>
    <w:rsid w:val="00E36F77"/>
    <w:rsid w:val="00E37BA9"/>
    <w:rsid w:val="00E37F9B"/>
    <w:rsid w:val="00E418E4"/>
    <w:rsid w:val="00E42411"/>
    <w:rsid w:val="00E42C8A"/>
    <w:rsid w:val="00E436F2"/>
    <w:rsid w:val="00E43965"/>
    <w:rsid w:val="00E43E3B"/>
    <w:rsid w:val="00E4452C"/>
    <w:rsid w:val="00E4565B"/>
    <w:rsid w:val="00E4582E"/>
    <w:rsid w:val="00E46611"/>
    <w:rsid w:val="00E46AB8"/>
    <w:rsid w:val="00E473B3"/>
    <w:rsid w:val="00E479CE"/>
    <w:rsid w:val="00E50E8D"/>
    <w:rsid w:val="00E51F1C"/>
    <w:rsid w:val="00E53F1A"/>
    <w:rsid w:val="00E54185"/>
    <w:rsid w:val="00E5444F"/>
    <w:rsid w:val="00E54E5B"/>
    <w:rsid w:val="00E558F2"/>
    <w:rsid w:val="00E55ABA"/>
    <w:rsid w:val="00E55E56"/>
    <w:rsid w:val="00E5632A"/>
    <w:rsid w:val="00E5653C"/>
    <w:rsid w:val="00E56E49"/>
    <w:rsid w:val="00E57CA7"/>
    <w:rsid w:val="00E61C5E"/>
    <w:rsid w:val="00E61EB3"/>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ACE"/>
    <w:rsid w:val="00E7519E"/>
    <w:rsid w:val="00E75A0F"/>
    <w:rsid w:val="00E77C06"/>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5DB8"/>
    <w:rsid w:val="00E95E3B"/>
    <w:rsid w:val="00E97527"/>
    <w:rsid w:val="00EA035D"/>
    <w:rsid w:val="00EA0F6F"/>
    <w:rsid w:val="00EA186C"/>
    <w:rsid w:val="00EA1E91"/>
    <w:rsid w:val="00EA229D"/>
    <w:rsid w:val="00EA46A8"/>
    <w:rsid w:val="00EA5A9E"/>
    <w:rsid w:val="00EA6556"/>
    <w:rsid w:val="00EA6842"/>
    <w:rsid w:val="00EA6D25"/>
    <w:rsid w:val="00EB1B80"/>
    <w:rsid w:val="00EB26F2"/>
    <w:rsid w:val="00EB4C26"/>
    <w:rsid w:val="00EB5127"/>
    <w:rsid w:val="00EB53F2"/>
    <w:rsid w:val="00EB548C"/>
    <w:rsid w:val="00EB7803"/>
    <w:rsid w:val="00EC0295"/>
    <w:rsid w:val="00EC0454"/>
    <w:rsid w:val="00EC0F4A"/>
    <w:rsid w:val="00EC113D"/>
    <w:rsid w:val="00EC19FA"/>
    <w:rsid w:val="00EC1F39"/>
    <w:rsid w:val="00EC26F3"/>
    <w:rsid w:val="00EC2948"/>
    <w:rsid w:val="00EC33E6"/>
    <w:rsid w:val="00EC574B"/>
    <w:rsid w:val="00EC5F86"/>
    <w:rsid w:val="00ED0940"/>
    <w:rsid w:val="00ED1C65"/>
    <w:rsid w:val="00ED25CE"/>
    <w:rsid w:val="00ED3A55"/>
    <w:rsid w:val="00ED3B06"/>
    <w:rsid w:val="00ED402C"/>
    <w:rsid w:val="00ED511B"/>
    <w:rsid w:val="00ED552C"/>
    <w:rsid w:val="00ED7DD7"/>
    <w:rsid w:val="00EE0ACF"/>
    <w:rsid w:val="00EE1849"/>
    <w:rsid w:val="00EE22E3"/>
    <w:rsid w:val="00EE2ED0"/>
    <w:rsid w:val="00EE37DE"/>
    <w:rsid w:val="00EE3E63"/>
    <w:rsid w:val="00EE5C42"/>
    <w:rsid w:val="00EE66D4"/>
    <w:rsid w:val="00EE67C5"/>
    <w:rsid w:val="00EF059F"/>
    <w:rsid w:val="00EF18EF"/>
    <w:rsid w:val="00EF3EB5"/>
    <w:rsid w:val="00EF4031"/>
    <w:rsid w:val="00EF45CE"/>
    <w:rsid w:val="00EF4C71"/>
    <w:rsid w:val="00EF5A2E"/>
    <w:rsid w:val="00EF6219"/>
    <w:rsid w:val="00EF695C"/>
    <w:rsid w:val="00F00984"/>
    <w:rsid w:val="00F01E06"/>
    <w:rsid w:val="00F01FF7"/>
    <w:rsid w:val="00F05908"/>
    <w:rsid w:val="00F10305"/>
    <w:rsid w:val="00F1076B"/>
    <w:rsid w:val="00F10D71"/>
    <w:rsid w:val="00F11B9B"/>
    <w:rsid w:val="00F11D20"/>
    <w:rsid w:val="00F120D0"/>
    <w:rsid w:val="00F1363A"/>
    <w:rsid w:val="00F13E0D"/>
    <w:rsid w:val="00F14682"/>
    <w:rsid w:val="00F15DFF"/>
    <w:rsid w:val="00F15F6A"/>
    <w:rsid w:val="00F16FDB"/>
    <w:rsid w:val="00F175CA"/>
    <w:rsid w:val="00F20B6E"/>
    <w:rsid w:val="00F20FF5"/>
    <w:rsid w:val="00F248EC"/>
    <w:rsid w:val="00F24ACD"/>
    <w:rsid w:val="00F24BCF"/>
    <w:rsid w:val="00F24C64"/>
    <w:rsid w:val="00F24FEC"/>
    <w:rsid w:val="00F2639B"/>
    <w:rsid w:val="00F271F4"/>
    <w:rsid w:val="00F276EE"/>
    <w:rsid w:val="00F30159"/>
    <w:rsid w:val="00F3087C"/>
    <w:rsid w:val="00F3255F"/>
    <w:rsid w:val="00F33271"/>
    <w:rsid w:val="00F33713"/>
    <w:rsid w:val="00F34182"/>
    <w:rsid w:val="00F3510E"/>
    <w:rsid w:val="00F35B8D"/>
    <w:rsid w:val="00F373DC"/>
    <w:rsid w:val="00F37714"/>
    <w:rsid w:val="00F37EF3"/>
    <w:rsid w:val="00F403D6"/>
    <w:rsid w:val="00F40782"/>
    <w:rsid w:val="00F422EF"/>
    <w:rsid w:val="00F42894"/>
    <w:rsid w:val="00F43E26"/>
    <w:rsid w:val="00F4532B"/>
    <w:rsid w:val="00F45CF2"/>
    <w:rsid w:val="00F470EA"/>
    <w:rsid w:val="00F47559"/>
    <w:rsid w:val="00F47B25"/>
    <w:rsid w:val="00F5038E"/>
    <w:rsid w:val="00F506AE"/>
    <w:rsid w:val="00F51346"/>
    <w:rsid w:val="00F5235B"/>
    <w:rsid w:val="00F53577"/>
    <w:rsid w:val="00F54947"/>
    <w:rsid w:val="00F54F7B"/>
    <w:rsid w:val="00F55CD7"/>
    <w:rsid w:val="00F55EF3"/>
    <w:rsid w:val="00F560DC"/>
    <w:rsid w:val="00F56484"/>
    <w:rsid w:val="00F56916"/>
    <w:rsid w:val="00F56AD0"/>
    <w:rsid w:val="00F56CB1"/>
    <w:rsid w:val="00F61E69"/>
    <w:rsid w:val="00F626C2"/>
    <w:rsid w:val="00F63023"/>
    <w:rsid w:val="00F630EF"/>
    <w:rsid w:val="00F6319E"/>
    <w:rsid w:val="00F63F85"/>
    <w:rsid w:val="00F65819"/>
    <w:rsid w:val="00F664CB"/>
    <w:rsid w:val="00F66865"/>
    <w:rsid w:val="00F67A6B"/>
    <w:rsid w:val="00F70B5B"/>
    <w:rsid w:val="00F7142B"/>
    <w:rsid w:val="00F71634"/>
    <w:rsid w:val="00F72312"/>
    <w:rsid w:val="00F7244F"/>
    <w:rsid w:val="00F72962"/>
    <w:rsid w:val="00F72D23"/>
    <w:rsid w:val="00F743D8"/>
    <w:rsid w:val="00F74CB0"/>
    <w:rsid w:val="00F75495"/>
    <w:rsid w:val="00F7639C"/>
    <w:rsid w:val="00F765EB"/>
    <w:rsid w:val="00F773A0"/>
    <w:rsid w:val="00F77DC0"/>
    <w:rsid w:val="00F81CE4"/>
    <w:rsid w:val="00F822BA"/>
    <w:rsid w:val="00F836EA"/>
    <w:rsid w:val="00F83EBC"/>
    <w:rsid w:val="00F85BC9"/>
    <w:rsid w:val="00F8673B"/>
    <w:rsid w:val="00F87522"/>
    <w:rsid w:val="00F908F8"/>
    <w:rsid w:val="00F92442"/>
    <w:rsid w:val="00F926C8"/>
    <w:rsid w:val="00F92A8B"/>
    <w:rsid w:val="00F936E6"/>
    <w:rsid w:val="00F939DB"/>
    <w:rsid w:val="00F94E8C"/>
    <w:rsid w:val="00F95B89"/>
    <w:rsid w:val="00F964B0"/>
    <w:rsid w:val="00F973F0"/>
    <w:rsid w:val="00F97B52"/>
    <w:rsid w:val="00F97D2D"/>
    <w:rsid w:val="00FA05A4"/>
    <w:rsid w:val="00FA2F87"/>
    <w:rsid w:val="00FA30C2"/>
    <w:rsid w:val="00FA31D8"/>
    <w:rsid w:val="00FA63B6"/>
    <w:rsid w:val="00FA6958"/>
    <w:rsid w:val="00FA7135"/>
    <w:rsid w:val="00FA784C"/>
    <w:rsid w:val="00FB06E1"/>
    <w:rsid w:val="00FB0BD9"/>
    <w:rsid w:val="00FB0CA2"/>
    <w:rsid w:val="00FB1A25"/>
    <w:rsid w:val="00FB1E5B"/>
    <w:rsid w:val="00FB4A9E"/>
    <w:rsid w:val="00FB4B25"/>
    <w:rsid w:val="00FB66AB"/>
    <w:rsid w:val="00FB6912"/>
    <w:rsid w:val="00FC00DD"/>
    <w:rsid w:val="00FC0A72"/>
    <w:rsid w:val="00FC1247"/>
    <w:rsid w:val="00FC13E2"/>
    <w:rsid w:val="00FC14D9"/>
    <w:rsid w:val="00FC1C66"/>
    <w:rsid w:val="00FC24E3"/>
    <w:rsid w:val="00FC27D4"/>
    <w:rsid w:val="00FC3CD4"/>
    <w:rsid w:val="00FC4E2A"/>
    <w:rsid w:val="00FC53FB"/>
    <w:rsid w:val="00FC6CF3"/>
    <w:rsid w:val="00FC6F4F"/>
    <w:rsid w:val="00FD1B30"/>
    <w:rsid w:val="00FD33E6"/>
    <w:rsid w:val="00FD3D3E"/>
    <w:rsid w:val="00FD4653"/>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996"/>
    <w:rsid w:val="00FE3BF2"/>
    <w:rsid w:val="00FE3DE9"/>
    <w:rsid w:val="00FE5189"/>
    <w:rsid w:val="00FE54AE"/>
    <w:rsid w:val="00FF046D"/>
    <w:rsid w:val="00FF1E56"/>
    <w:rsid w:val="00FF2122"/>
    <w:rsid w:val="00FF2339"/>
    <w:rsid w:val="00FF2430"/>
    <w:rsid w:val="00FF26B9"/>
    <w:rsid w:val="00FF33AA"/>
    <w:rsid w:val="00FF371D"/>
    <w:rsid w:val="00FF4B33"/>
    <w:rsid w:val="00FF53C6"/>
    <w:rsid w:val="00FF581C"/>
    <w:rsid w:val="00FF637D"/>
    <w:rsid w:val="00FF64CF"/>
    <w:rsid w:val="00FF6A3E"/>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qFormat="1"/>
    <w:lsdException w:name="annotation text" w:semiHidden="1" w:uiPriority="99"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semiHidden/>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21"/>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19"/>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4"/>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uiPriority w:val="99"/>
    <w:semiHidden/>
    <w:rsid w:val="00A94801"/>
    <w:rPr>
      <w:sz w:val="16"/>
      <w:szCs w:val="16"/>
    </w:rPr>
  </w:style>
  <w:style w:type="paragraph" w:styleId="CommentText">
    <w:name w:val="annotation text"/>
    <w:basedOn w:val="Normal"/>
    <w:link w:val="CommentTextChar"/>
    <w:uiPriority w:val="99"/>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rsid w:val="00A94801"/>
    <w:rPr>
      <w:vertAlign w:val="superscript"/>
    </w:rPr>
  </w:style>
  <w:style w:type="paragraph" w:styleId="FootnoteText">
    <w:name w:val="footnote text"/>
    <w:aliases w:val="(NECG) Footnote Text"/>
    <w:basedOn w:val="Normal"/>
    <w:link w:val="FootnoteTextChar"/>
    <w:qFormat/>
    <w:rsid w:val="00CB022C"/>
    <w:pPr>
      <w:tabs>
        <w:tab w:val="left" w:pos="284"/>
      </w:tabs>
      <w:spacing w:before="80" w:after="0" w:line="240" w:lineRule="auto"/>
      <w:ind w:left="284" w:hanging="284"/>
      <w:contextualSpacing/>
    </w:pPr>
    <w:rPr>
      <w:rFonts w:ascii="Arial" w:hAnsi="Arial"/>
      <w:sz w:val="15"/>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semiHidden/>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5"/>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basedOn w:val="Normal"/>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5"/>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6"/>
      </w:numPr>
    </w:pPr>
    <w:rPr>
      <w:color w:val="000000"/>
    </w:rPr>
  </w:style>
  <w:style w:type="paragraph" w:customStyle="1" w:styleId="BoxDoubleDot">
    <w:name w:val="Box Double Dot"/>
    <w:basedOn w:val="BoxTextBase"/>
    <w:rsid w:val="00A94801"/>
    <w:pPr>
      <w:numPr>
        <w:ilvl w:val="2"/>
        <w:numId w:val="6"/>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uiPriority w:val="99"/>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rsid w:val="00CB022C"/>
    <w:rPr>
      <w:rFonts w:ascii="Arial" w:hAnsi="Arial"/>
      <w:sz w:val="15"/>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customStyle="1" w:styleId="Tabletextnormal9pt">
    <w:name w:val="Table text (normal) 9pt"/>
    <w:basedOn w:val="Normal"/>
    <w:qFormat/>
    <w:locked/>
    <w:rsid w:val="0045734D"/>
    <w:pPr>
      <w:spacing w:before="40" w:after="40" w:line="259" w:lineRule="auto"/>
    </w:pPr>
    <w:rPr>
      <w:rFonts w:ascii="Arial" w:hAnsi="Arial" w:cs="Arial"/>
      <w:color w:val="000000"/>
      <w:sz w:val="18"/>
      <w:szCs w:val="18"/>
    </w:rPr>
  </w:style>
  <w:style w:type="paragraph" w:customStyle="1" w:styleId="Tableheadingrow9pt">
    <w:name w:val="Table heading row 9pt"/>
    <w:basedOn w:val="Normal"/>
    <w:link w:val="Tableheadingrow9ptChar"/>
    <w:qFormat/>
    <w:locked/>
    <w:rsid w:val="0045734D"/>
    <w:pPr>
      <w:spacing w:before="40" w:after="40" w:line="259" w:lineRule="auto"/>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45734D"/>
    <w:rPr>
      <w:rFonts w:ascii="Arial" w:hAnsi="Arial" w:cs="Arial"/>
      <w:b/>
      <w:color w:val="000000"/>
      <w:sz w:val="18"/>
      <w:szCs w:val="18"/>
    </w:rPr>
  </w:style>
  <w:style w:type="paragraph" w:customStyle="1" w:styleId="TableParagraph">
    <w:name w:val="Table Paragraph"/>
    <w:basedOn w:val="Normal"/>
    <w:uiPriority w:val="1"/>
    <w:qFormat/>
    <w:rsid w:val="00DF502A"/>
    <w:pPr>
      <w:widowControl w:val="0"/>
      <w:autoSpaceDE w:val="0"/>
      <w:autoSpaceDN w:val="0"/>
      <w:spacing w:before="0" w:after="0" w:line="240" w:lineRule="auto"/>
    </w:pPr>
    <w:rPr>
      <w:rFonts w:ascii="Arial" w:eastAsia="Arial" w:hAnsi="Arial" w:cs="Arial"/>
      <w:sz w:val="22"/>
      <w:szCs w:val="22"/>
      <w:lang w:val="en-US" w:eastAsia="en-US"/>
    </w:rPr>
  </w:style>
  <w:style w:type="paragraph" w:customStyle="1" w:styleId="Tabletextmeasures85pt">
    <w:name w:val="Table text (measures) 8.5pt"/>
    <w:basedOn w:val="Normal"/>
    <w:qFormat/>
    <w:rsid w:val="00DF502A"/>
    <w:pPr>
      <w:spacing w:before="40" w:after="40" w:line="240" w:lineRule="auto"/>
    </w:pPr>
    <w:rPr>
      <w:rFonts w:ascii="Arial" w:hAnsi="Arial" w:cs="Arial"/>
      <w:color w:val="000000"/>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171397">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2850229">
      <w:bodyDiv w:val="1"/>
      <w:marLeft w:val="0"/>
      <w:marRight w:val="0"/>
      <w:marTop w:val="0"/>
      <w:marBottom w:val="0"/>
      <w:divBdr>
        <w:top w:val="none" w:sz="0" w:space="0" w:color="auto"/>
        <w:left w:val="none" w:sz="0" w:space="0" w:color="auto"/>
        <w:bottom w:val="none" w:sz="0" w:space="0" w:color="auto"/>
        <w:right w:val="none" w:sz="0" w:space="0" w:color="auto"/>
      </w:divBdr>
    </w:div>
    <w:div w:id="107313521">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2769163">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84829182">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197815039">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7691719">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7416302">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5955569">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3682998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7644374">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424237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33759380">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7051270">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26876713">
      <w:bodyDiv w:val="1"/>
      <w:marLeft w:val="0"/>
      <w:marRight w:val="0"/>
      <w:marTop w:val="0"/>
      <w:marBottom w:val="0"/>
      <w:divBdr>
        <w:top w:val="none" w:sz="0" w:space="0" w:color="auto"/>
        <w:left w:val="none" w:sz="0" w:space="0" w:color="auto"/>
        <w:bottom w:val="none" w:sz="0" w:space="0" w:color="auto"/>
        <w:right w:val="none" w:sz="0" w:space="0" w:color="auto"/>
      </w:divBdr>
    </w:div>
    <w:div w:id="739795469">
      <w:bodyDiv w:val="1"/>
      <w:marLeft w:val="0"/>
      <w:marRight w:val="0"/>
      <w:marTop w:val="0"/>
      <w:marBottom w:val="0"/>
      <w:divBdr>
        <w:top w:val="none" w:sz="0" w:space="0" w:color="auto"/>
        <w:left w:val="none" w:sz="0" w:space="0" w:color="auto"/>
        <w:bottom w:val="none" w:sz="0" w:space="0" w:color="auto"/>
        <w:right w:val="none" w:sz="0" w:space="0" w:color="auto"/>
      </w:divBdr>
    </w:div>
    <w:div w:id="816069393">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58144045">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06293707">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76681415">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00143225">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93189562">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1726042">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3898769">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143887274">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5" Type="http://schemas.openxmlformats.org/officeDocument/2006/relationships/customXml" Target="../customXml/item5.xml"/><Relationship Id="rId15" Type="http://schemas.openxmlformats.org/officeDocument/2006/relationships/footer" Target="footer2.xml"/><Relationship Id="rId10" Type="http://schemas.openxmlformats.org/officeDocument/2006/relationships/settings" Target="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3.xml><?xml version="1.0" encoding="utf-8"?>
<?mso-contentType ?>
<SharedContentType xmlns="Microsoft.SharePoint.Taxonomy.ContentTypeSync" SourceId="c4b2c377-c74f-46b8-b62e-9cefa93d8fc8" ContentTypeId="0x010100B7B479F47583304BA8B631462CC772D7" PreviousValue="tru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6.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2.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3.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4.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5.xml><?xml version="1.0" encoding="utf-8"?>
<ds:datastoreItem xmlns:ds="http://schemas.openxmlformats.org/officeDocument/2006/customXml" ds:itemID="{CDBC25DD-C713-48E0-93FD-5A73F13C6FDC}">
  <ds:schemaRefs>
    <ds:schemaRef ds:uri="e39afc8f-a215-4bb1-9caf-c1c5d2f63d8a"/>
    <ds:schemaRef ds:uri="http://purl.org/dc/terms/"/>
    <ds:schemaRef ds:uri="http://schemas.microsoft.com/office/2006/documentManagement/types"/>
    <ds:schemaRef ds:uri="http://purl.org/dc/dcmitype/"/>
    <ds:schemaRef ds:uri="http://schemas.microsoft.com/office/infopath/2007/PartnerControls"/>
    <ds:schemaRef ds:uri="a334ba3b-e131-42d3-95f3-2728f5a41884"/>
    <ds:schemaRef ds:uri="http://schemas.openxmlformats.org/package/2006/metadata/core-properties"/>
    <ds:schemaRef ds:uri="http://purl.org/dc/elements/1.1/"/>
    <ds:schemaRef ds:uri="http://schemas.microsoft.com/office/2006/metadata/properties"/>
    <ds:schemaRef ds:uri="6a7e9632-768a-49bf-85ac-c69233ab2a52"/>
    <ds:schemaRef ds:uri="http://www.w3.org/XML/1998/namespace"/>
  </ds:schemaRefs>
</ds:datastoreItem>
</file>

<file path=customXml/itemProps6.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9EEFE643-82ED-4F58-B863-F3B6AF99F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3913</Words>
  <Characters>23768</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27626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2024-04-03T22:43:00Z</dcterms:created>
  <dcterms:modified xsi:type="dcterms:W3CDTF">2024-05-12T02:45:00Z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