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286A14" w14:textId="557A82B7" w:rsidR="00257FF4" w:rsidRPr="00E36F77" w:rsidRDefault="00257FF4" w:rsidP="003766AA">
      <w:pPr>
        <w:pStyle w:val="Heading1"/>
      </w:pPr>
      <w:bookmarkStart w:id="0" w:name="_Toc190766150"/>
      <w:r w:rsidRPr="00E36F77">
        <w:t xml:space="preserve">Department of </w:t>
      </w:r>
      <w:bookmarkEnd w:id="0"/>
      <w:r w:rsidR="00961BD1">
        <w:t>Health and Aged Care</w:t>
      </w:r>
    </w:p>
    <w:p w14:paraId="457A6452" w14:textId="1211EFA2" w:rsidR="00A745EF" w:rsidRPr="009C67A6" w:rsidRDefault="00915F49">
      <w:pPr>
        <w:pStyle w:val="TOC1"/>
        <w:rPr>
          <w:rFonts w:ascii="Book Antiqua" w:hAnsi="Book Antiqua"/>
          <w:b w:val="0"/>
          <w:caps/>
          <w:noProof/>
          <w:sz w:val="22"/>
          <w:szCs w:val="22"/>
        </w:rPr>
      </w:pPr>
      <w:r>
        <w:fldChar w:fldCharType="begin"/>
      </w:r>
      <w:r>
        <w:instrText xml:space="preserve"> TOC \h \z \t "Heading 2,1,Heading 3,2" </w:instrText>
      </w:r>
      <w:r>
        <w:fldChar w:fldCharType="separate"/>
      </w:r>
      <w:hyperlink w:anchor="_Toc65243505" w:history="1">
        <w:r w:rsidR="00A745EF" w:rsidRPr="009C67A6">
          <w:rPr>
            <w:rStyle w:val="Hyperlink"/>
            <w:noProof/>
          </w:rPr>
          <w:t>Section 1: Entity overview and resources</w:t>
        </w:r>
        <w:r w:rsidR="00A745EF" w:rsidRPr="009C67A6">
          <w:rPr>
            <w:noProof/>
            <w:webHidden/>
          </w:rPr>
          <w:tab/>
        </w:r>
        <w:r w:rsidR="009C67A6" w:rsidRPr="009C67A6">
          <w:rPr>
            <w:noProof/>
            <w:webHidden/>
          </w:rPr>
          <w:t>18</w:t>
        </w:r>
      </w:hyperlink>
    </w:p>
    <w:p w14:paraId="03677C94" w14:textId="5C364CC4" w:rsidR="00A745EF" w:rsidRPr="009C67A6" w:rsidRDefault="007D342E">
      <w:pPr>
        <w:pStyle w:val="TOC2"/>
        <w:tabs>
          <w:tab w:val="left" w:pos="800"/>
        </w:tabs>
        <w:rPr>
          <w:rFonts w:ascii="Book Antiqua" w:hAnsi="Book Antiqua"/>
          <w:noProof/>
          <w:sz w:val="22"/>
          <w:szCs w:val="22"/>
        </w:rPr>
      </w:pPr>
      <w:hyperlink w:anchor="_Toc65243506" w:history="1">
        <w:r w:rsidR="00A745EF" w:rsidRPr="009C67A6">
          <w:rPr>
            <w:rStyle w:val="Hyperlink"/>
            <w:noProof/>
          </w:rPr>
          <w:t>1.1</w:t>
        </w:r>
        <w:r w:rsidR="00A745EF" w:rsidRPr="009C67A6">
          <w:rPr>
            <w:rFonts w:ascii="Book Antiqua" w:hAnsi="Book Antiqua"/>
            <w:noProof/>
            <w:sz w:val="22"/>
            <w:szCs w:val="22"/>
          </w:rPr>
          <w:tab/>
        </w:r>
        <w:r w:rsidR="00A745EF" w:rsidRPr="009C67A6">
          <w:rPr>
            <w:rStyle w:val="Hyperlink"/>
            <w:noProof/>
          </w:rPr>
          <w:t>Strategic direction statement</w:t>
        </w:r>
        <w:r w:rsidR="00A745EF" w:rsidRPr="009C67A6">
          <w:rPr>
            <w:noProof/>
            <w:webHidden/>
          </w:rPr>
          <w:tab/>
        </w:r>
        <w:r w:rsidR="009C67A6" w:rsidRPr="009C67A6">
          <w:rPr>
            <w:noProof/>
            <w:webHidden/>
          </w:rPr>
          <w:t>18</w:t>
        </w:r>
      </w:hyperlink>
    </w:p>
    <w:p w14:paraId="3422E4A0" w14:textId="20634A45" w:rsidR="00A745EF" w:rsidRPr="009C67A6" w:rsidRDefault="007D342E">
      <w:pPr>
        <w:pStyle w:val="TOC2"/>
        <w:tabs>
          <w:tab w:val="left" w:pos="800"/>
        </w:tabs>
        <w:rPr>
          <w:rFonts w:ascii="Book Antiqua" w:hAnsi="Book Antiqua"/>
          <w:noProof/>
          <w:sz w:val="22"/>
          <w:szCs w:val="22"/>
        </w:rPr>
      </w:pPr>
      <w:hyperlink w:anchor="_Toc65243507" w:history="1">
        <w:r w:rsidR="00A745EF" w:rsidRPr="009C67A6">
          <w:rPr>
            <w:rStyle w:val="Hyperlink"/>
            <w:noProof/>
          </w:rPr>
          <w:t>1.2</w:t>
        </w:r>
        <w:r w:rsidR="00A745EF" w:rsidRPr="009C67A6">
          <w:rPr>
            <w:rFonts w:ascii="Book Antiqua" w:hAnsi="Book Antiqua"/>
            <w:noProof/>
            <w:sz w:val="22"/>
            <w:szCs w:val="22"/>
          </w:rPr>
          <w:tab/>
        </w:r>
        <w:r w:rsidR="00A745EF" w:rsidRPr="009C67A6">
          <w:rPr>
            <w:rStyle w:val="Hyperlink"/>
            <w:noProof/>
          </w:rPr>
          <w:t>Entity resource statement</w:t>
        </w:r>
        <w:r w:rsidR="00A745EF" w:rsidRPr="009C67A6">
          <w:rPr>
            <w:noProof/>
            <w:webHidden/>
          </w:rPr>
          <w:tab/>
        </w:r>
        <w:r>
          <w:rPr>
            <w:noProof/>
            <w:webHidden/>
          </w:rPr>
          <w:t>2</w:t>
        </w:r>
      </w:hyperlink>
      <w:r w:rsidR="009C67A6" w:rsidRPr="009C67A6">
        <w:rPr>
          <w:noProof/>
        </w:rPr>
        <w:t>4</w:t>
      </w:r>
    </w:p>
    <w:p w14:paraId="39A9A412" w14:textId="0736E56C" w:rsidR="00A745EF" w:rsidRPr="009C67A6" w:rsidRDefault="007D342E">
      <w:pPr>
        <w:pStyle w:val="TOC2"/>
        <w:tabs>
          <w:tab w:val="left" w:pos="800"/>
        </w:tabs>
        <w:rPr>
          <w:rFonts w:ascii="Book Antiqua" w:hAnsi="Book Antiqua"/>
          <w:noProof/>
          <w:sz w:val="22"/>
          <w:szCs w:val="22"/>
        </w:rPr>
      </w:pPr>
      <w:hyperlink w:anchor="_Toc65243508" w:history="1">
        <w:r w:rsidR="00A745EF" w:rsidRPr="009C67A6">
          <w:rPr>
            <w:rStyle w:val="Hyperlink"/>
            <w:noProof/>
          </w:rPr>
          <w:t>1.3</w:t>
        </w:r>
        <w:r w:rsidR="00A745EF" w:rsidRPr="009C67A6">
          <w:rPr>
            <w:rFonts w:ascii="Book Antiqua" w:hAnsi="Book Antiqua"/>
            <w:noProof/>
            <w:sz w:val="22"/>
            <w:szCs w:val="22"/>
          </w:rPr>
          <w:tab/>
        </w:r>
        <w:r w:rsidR="00A745EF" w:rsidRPr="009C67A6">
          <w:rPr>
            <w:rStyle w:val="Hyperlink"/>
            <w:noProof/>
          </w:rPr>
          <w:t>Budget measures</w:t>
        </w:r>
        <w:r w:rsidR="00A745EF" w:rsidRPr="009C67A6">
          <w:rPr>
            <w:noProof/>
            <w:webHidden/>
          </w:rPr>
          <w:tab/>
        </w:r>
        <w:r>
          <w:rPr>
            <w:noProof/>
            <w:webHidden/>
          </w:rPr>
          <w:t>2</w:t>
        </w:r>
      </w:hyperlink>
      <w:r w:rsidR="009C67A6" w:rsidRPr="009C67A6">
        <w:rPr>
          <w:noProof/>
        </w:rPr>
        <w:t>7</w:t>
      </w:r>
    </w:p>
    <w:p w14:paraId="3C080721" w14:textId="5C7DC527" w:rsidR="00A745EF" w:rsidRPr="009C67A6" w:rsidRDefault="007D342E">
      <w:pPr>
        <w:pStyle w:val="TOC1"/>
        <w:rPr>
          <w:rFonts w:ascii="Book Antiqua" w:hAnsi="Book Antiqua"/>
          <w:b w:val="0"/>
          <w:caps/>
          <w:noProof/>
          <w:sz w:val="22"/>
          <w:szCs w:val="22"/>
        </w:rPr>
      </w:pPr>
      <w:hyperlink w:anchor="_Toc65243509" w:history="1">
        <w:r w:rsidR="00A745EF" w:rsidRPr="009C67A6">
          <w:rPr>
            <w:rStyle w:val="Hyperlink"/>
            <w:noProof/>
          </w:rPr>
          <w:t>Section 2: Outcomes and planned performance</w:t>
        </w:r>
        <w:r w:rsidR="00A745EF" w:rsidRPr="009C67A6">
          <w:rPr>
            <w:noProof/>
            <w:webHidden/>
          </w:rPr>
          <w:tab/>
        </w:r>
        <w:r w:rsidR="00A977D3" w:rsidRPr="009C67A6">
          <w:rPr>
            <w:noProof/>
            <w:webHidden/>
          </w:rPr>
          <w:t>37</w:t>
        </w:r>
      </w:hyperlink>
    </w:p>
    <w:p w14:paraId="33CBD09F" w14:textId="0036DDD6" w:rsidR="00A977D3" w:rsidRPr="009C67A6" w:rsidRDefault="007D342E" w:rsidP="00A977D3">
      <w:pPr>
        <w:pStyle w:val="TOC2"/>
        <w:tabs>
          <w:tab w:val="left" w:pos="800"/>
        </w:tabs>
        <w:rPr>
          <w:noProof/>
        </w:rPr>
      </w:pPr>
      <w:hyperlink w:anchor="_Toc65243510" w:history="1">
        <w:r w:rsidR="00A745EF" w:rsidRPr="009C67A6">
          <w:rPr>
            <w:rStyle w:val="Hyperlink"/>
            <w:noProof/>
          </w:rPr>
          <w:t xml:space="preserve">2.1 </w:t>
        </w:r>
        <w:r w:rsidR="00A745EF" w:rsidRPr="009C67A6">
          <w:rPr>
            <w:rFonts w:ascii="Book Antiqua" w:hAnsi="Book Antiqua"/>
            <w:noProof/>
            <w:sz w:val="22"/>
            <w:szCs w:val="22"/>
          </w:rPr>
          <w:tab/>
        </w:r>
        <w:r w:rsidR="00A745EF" w:rsidRPr="009C67A6">
          <w:rPr>
            <w:rStyle w:val="Hyperlink"/>
            <w:noProof/>
          </w:rPr>
          <w:t>Budgeted expens</w:t>
        </w:r>
        <w:r w:rsidR="00C86B9F" w:rsidRPr="009C67A6">
          <w:rPr>
            <w:rStyle w:val="Hyperlink"/>
            <w:noProof/>
          </w:rPr>
          <w:t>es and performance for Outcome 1</w:t>
        </w:r>
        <w:r w:rsidR="00A745EF" w:rsidRPr="009C67A6">
          <w:rPr>
            <w:noProof/>
            <w:webHidden/>
          </w:rPr>
          <w:tab/>
        </w:r>
        <w:r w:rsidR="00A977D3" w:rsidRPr="009C67A6">
          <w:rPr>
            <w:noProof/>
            <w:webHidden/>
          </w:rPr>
          <w:t>39</w:t>
        </w:r>
      </w:hyperlink>
    </w:p>
    <w:p w14:paraId="49FFAF0C" w14:textId="78024A46" w:rsidR="00A977D3" w:rsidRPr="009C67A6" w:rsidRDefault="007D342E" w:rsidP="00A977D3">
      <w:pPr>
        <w:pStyle w:val="TOC2"/>
        <w:tabs>
          <w:tab w:val="left" w:pos="800"/>
        </w:tabs>
        <w:rPr>
          <w:noProof/>
        </w:rPr>
      </w:pPr>
      <w:hyperlink w:anchor="_Toc65243510" w:history="1">
        <w:r w:rsidR="00A977D3" w:rsidRPr="009C67A6">
          <w:rPr>
            <w:rStyle w:val="Hyperlink"/>
            <w:noProof/>
          </w:rPr>
          <w:t xml:space="preserve">2.2 </w:t>
        </w:r>
        <w:r w:rsidR="00A977D3" w:rsidRPr="009C67A6">
          <w:rPr>
            <w:rFonts w:ascii="Book Antiqua" w:hAnsi="Book Antiqua"/>
            <w:noProof/>
            <w:sz w:val="22"/>
            <w:szCs w:val="22"/>
          </w:rPr>
          <w:tab/>
        </w:r>
        <w:r w:rsidR="00A977D3" w:rsidRPr="009C67A6">
          <w:rPr>
            <w:rStyle w:val="Hyperlink"/>
            <w:noProof/>
          </w:rPr>
          <w:t>Budgeted expenses and performance for Outcome 2</w:t>
        </w:r>
        <w:r w:rsidR="00A977D3" w:rsidRPr="009C67A6">
          <w:rPr>
            <w:noProof/>
            <w:webHidden/>
          </w:rPr>
          <w:tab/>
          <w:t>75</w:t>
        </w:r>
      </w:hyperlink>
    </w:p>
    <w:p w14:paraId="112317FF" w14:textId="5276E82F" w:rsidR="00A977D3" w:rsidRPr="009C67A6" w:rsidRDefault="007D342E" w:rsidP="00A977D3">
      <w:pPr>
        <w:pStyle w:val="TOC2"/>
        <w:tabs>
          <w:tab w:val="left" w:pos="800"/>
        </w:tabs>
        <w:rPr>
          <w:noProof/>
        </w:rPr>
      </w:pPr>
      <w:hyperlink w:anchor="_Toc65243510" w:history="1">
        <w:r w:rsidR="00A977D3" w:rsidRPr="009C67A6">
          <w:rPr>
            <w:rStyle w:val="Hyperlink"/>
            <w:noProof/>
          </w:rPr>
          <w:t xml:space="preserve">2.3 </w:t>
        </w:r>
        <w:r w:rsidR="00A977D3" w:rsidRPr="009C67A6">
          <w:rPr>
            <w:rFonts w:ascii="Book Antiqua" w:hAnsi="Book Antiqua"/>
            <w:noProof/>
            <w:sz w:val="22"/>
            <w:szCs w:val="22"/>
          </w:rPr>
          <w:tab/>
        </w:r>
        <w:r w:rsidR="00A977D3" w:rsidRPr="009C67A6">
          <w:rPr>
            <w:rStyle w:val="Hyperlink"/>
            <w:noProof/>
          </w:rPr>
          <w:t>Budgeted expenses and performance for Outcome 3</w:t>
        </w:r>
        <w:r w:rsidR="00A977D3" w:rsidRPr="009C67A6">
          <w:rPr>
            <w:noProof/>
            <w:webHidden/>
          </w:rPr>
          <w:tab/>
          <w:t>87</w:t>
        </w:r>
      </w:hyperlink>
    </w:p>
    <w:p w14:paraId="53E909A5" w14:textId="7BE782CC" w:rsidR="00A977D3" w:rsidRPr="009C67A6" w:rsidRDefault="007D342E" w:rsidP="00A977D3">
      <w:pPr>
        <w:pStyle w:val="TOC2"/>
        <w:tabs>
          <w:tab w:val="left" w:pos="800"/>
        </w:tabs>
        <w:rPr>
          <w:noProof/>
        </w:rPr>
      </w:pPr>
      <w:hyperlink w:anchor="_Toc65243510" w:history="1">
        <w:r w:rsidR="00A977D3" w:rsidRPr="009C67A6">
          <w:rPr>
            <w:rStyle w:val="Hyperlink"/>
            <w:noProof/>
          </w:rPr>
          <w:t xml:space="preserve">2.4 </w:t>
        </w:r>
        <w:r w:rsidR="00A977D3" w:rsidRPr="009C67A6">
          <w:rPr>
            <w:rFonts w:ascii="Book Antiqua" w:hAnsi="Book Antiqua"/>
            <w:noProof/>
            <w:sz w:val="22"/>
            <w:szCs w:val="22"/>
          </w:rPr>
          <w:tab/>
        </w:r>
        <w:r w:rsidR="00A977D3" w:rsidRPr="009C67A6">
          <w:rPr>
            <w:rStyle w:val="Hyperlink"/>
            <w:noProof/>
          </w:rPr>
          <w:t>Budgeted expenses and performance for Outcome 4</w:t>
        </w:r>
        <w:r w:rsidR="00A977D3" w:rsidRPr="009C67A6">
          <w:rPr>
            <w:noProof/>
            <w:webHidden/>
          </w:rPr>
          <w:tab/>
          <w:t>101</w:t>
        </w:r>
      </w:hyperlink>
    </w:p>
    <w:p w14:paraId="5ACB30E1" w14:textId="01284FAA" w:rsidR="00A745EF" w:rsidRPr="009C67A6" w:rsidRDefault="007D342E">
      <w:pPr>
        <w:pStyle w:val="TOC1"/>
        <w:rPr>
          <w:rFonts w:ascii="Book Antiqua" w:hAnsi="Book Antiqua"/>
          <w:b w:val="0"/>
          <w:caps/>
          <w:noProof/>
          <w:sz w:val="22"/>
          <w:szCs w:val="22"/>
        </w:rPr>
      </w:pPr>
      <w:hyperlink w:anchor="_Toc65243511" w:history="1">
        <w:r w:rsidR="00A745EF" w:rsidRPr="009C67A6">
          <w:rPr>
            <w:rStyle w:val="Hyperlink"/>
            <w:noProof/>
          </w:rPr>
          <w:t>Section 3: Budgeted financial statements</w:t>
        </w:r>
        <w:r w:rsidR="00A745EF" w:rsidRPr="009C67A6">
          <w:rPr>
            <w:noProof/>
            <w:webHidden/>
          </w:rPr>
          <w:tab/>
        </w:r>
        <w:r w:rsidR="00A977D3" w:rsidRPr="009C67A6">
          <w:rPr>
            <w:noProof/>
            <w:webHidden/>
          </w:rPr>
          <w:t>107</w:t>
        </w:r>
      </w:hyperlink>
    </w:p>
    <w:p w14:paraId="401F112A" w14:textId="45EB999A" w:rsidR="00A745EF" w:rsidRPr="009C67A6" w:rsidRDefault="007D342E">
      <w:pPr>
        <w:pStyle w:val="TOC2"/>
        <w:tabs>
          <w:tab w:val="left" w:pos="800"/>
        </w:tabs>
        <w:rPr>
          <w:noProof/>
        </w:rPr>
      </w:pPr>
      <w:hyperlink w:anchor="_Toc65243512" w:history="1">
        <w:r w:rsidR="00A745EF" w:rsidRPr="009C67A6">
          <w:rPr>
            <w:rStyle w:val="Hyperlink"/>
            <w:noProof/>
          </w:rPr>
          <w:t>3.1</w:t>
        </w:r>
        <w:r w:rsidR="00A745EF" w:rsidRPr="009C67A6">
          <w:rPr>
            <w:rFonts w:ascii="Book Antiqua" w:hAnsi="Book Antiqua"/>
            <w:noProof/>
            <w:sz w:val="22"/>
            <w:szCs w:val="22"/>
          </w:rPr>
          <w:tab/>
        </w:r>
        <w:r w:rsidR="00A745EF" w:rsidRPr="009C67A6">
          <w:rPr>
            <w:rStyle w:val="Hyperlink"/>
            <w:noProof/>
          </w:rPr>
          <w:t>Budgeted financial statements</w:t>
        </w:r>
        <w:r w:rsidR="00A745EF" w:rsidRPr="009C67A6">
          <w:rPr>
            <w:noProof/>
            <w:webHidden/>
          </w:rPr>
          <w:tab/>
        </w:r>
        <w:r w:rsidR="009C67A6" w:rsidRPr="009C67A6">
          <w:rPr>
            <w:noProof/>
            <w:webHidden/>
          </w:rPr>
          <w:t>107</w:t>
        </w:r>
      </w:hyperlink>
    </w:p>
    <w:p w14:paraId="723BEFBF" w14:textId="7491CC1A" w:rsidR="00A977D3" w:rsidRPr="001C6402" w:rsidRDefault="007D342E" w:rsidP="00A977D3">
      <w:pPr>
        <w:pStyle w:val="TOC2"/>
        <w:tabs>
          <w:tab w:val="left" w:pos="800"/>
        </w:tabs>
        <w:rPr>
          <w:rFonts w:ascii="Book Antiqua" w:hAnsi="Book Antiqua"/>
          <w:noProof/>
          <w:sz w:val="22"/>
          <w:szCs w:val="22"/>
        </w:rPr>
      </w:pPr>
      <w:hyperlink w:anchor="_Toc65243512" w:history="1">
        <w:r w:rsidR="00A977D3" w:rsidRPr="009C67A6">
          <w:rPr>
            <w:rStyle w:val="Hyperlink"/>
            <w:noProof/>
          </w:rPr>
          <w:t>3.2</w:t>
        </w:r>
        <w:r w:rsidR="00A977D3" w:rsidRPr="009C67A6">
          <w:rPr>
            <w:rFonts w:ascii="Book Antiqua" w:hAnsi="Book Antiqua"/>
            <w:noProof/>
            <w:sz w:val="22"/>
            <w:szCs w:val="22"/>
          </w:rPr>
          <w:tab/>
        </w:r>
        <w:r w:rsidR="00A977D3" w:rsidRPr="009C67A6">
          <w:rPr>
            <w:rStyle w:val="Hyperlink"/>
            <w:noProof/>
          </w:rPr>
          <w:t>Budgeted financial statements tables</w:t>
        </w:r>
        <w:r w:rsidR="00A977D3" w:rsidRPr="009C67A6">
          <w:rPr>
            <w:noProof/>
            <w:webHidden/>
          </w:rPr>
          <w:tab/>
        </w:r>
        <w:r w:rsidR="009C67A6" w:rsidRPr="009C67A6">
          <w:rPr>
            <w:noProof/>
            <w:webHidden/>
          </w:rPr>
          <w:t>111</w:t>
        </w:r>
      </w:hyperlink>
    </w:p>
    <w:p w14:paraId="64C9CD6D" w14:textId="77777777" w:rsidR="00A977D3" w:rsidRPr="00A977D3" w:rsidRDefault="00A977D3" w:rsidP="00A977D3"/>
    <w:p w14:paraId="6330DE14" w14:textId="77777777" w:rsidR="003A0123" w:rsidRDefault="00915F49" w:rsidP="003E2B5E">
      <w:pPr>
        <w:pStyle w:val="TOC1"/>
        <w:sectPr w:rsidR="003A0123" w:rsidSect="005B4808">
          <w:footerReference w:type="even" r:id="rId14"/>
          <w:footerReference w:type="default" r:id="rId15"/>
          <w:footerReference w:type="first" r:id="rId16"/>
          <w:type w:val="oddPage"/>
          <w:pgSz w:w="11906" w:h="16838" w:code="9"/>
          <w:pgMar w:top="2835" w:right="2098" w:bottom="2466" w:left="2098" w:header="1814" w:footer="1814" w:gutter="0"/>
          <w:pgNumType w:start="17"/>
          <w:cols w:space="708"/>
          <w:titlePg/>
          <w:docGrid w:linePitch="360"/>
        </w:sectPr>
      </w:pPr>
      <w:r>
        <w:fldChar w:fldCharType="end"/>
      </w:r>
    </w:p>
    <w:p w14:paraId="32763848" w14:textId="55BE19C7" w:rsidR="00257FF4" w:rsidRDefault="00257FF4" w:rsidP="00834F9A">
      <w:pPr>
        <w:pStyle w:val="Heading1"/>
      </w:pPr>
      <w:bookmarkStart w:id="1" w:name="_Toc65243502"/>
      <w:r>
        <w:lastRenderedPageBreak/>
        <w:t xml:space="preserve">Department of </w:t>
      </w:r>
      <w:bookmarkEnd w:id="1"/>
      <w:r w:rsidR="00273E7D">
        <w:t>Health and Aged Care</w:t>
      </w:r>
    </w:p>
    <w:p w14:paraId="7C59EFDB" w14:textId="77777777" w:rsidR="00257FF4" w:rsidRPr="002C4D41" w:rsidRDefault="00257FF4" w:rsidP="00257FF4">
      <w:pPr>
        <w:pStyle w:val="Heading2"/>
      </w:pPr>
      <w:bookmarkStart w:id="2" w:name="_Toc190682308"/>
      <w:bookmarkStart w:id="3" w:name="_Toc190682526"/>
      <w:bookmarkStart w:id="4" w:name="_Toc444523508"/>
      <w:bookmarkStart w:id="5" w:name="_Toc65243505"/>
      <w:r w:rsidRPr="002C4D41">
        <w:t xml:space="preserve">Section 1: </w:t>
      </w:r>
      <w:r w:rsidR="007E6BBD" w:rsidRPr="002C4D41">
        <w:t xml:space="preserve">Entity </w:t>
      </w:r>
      <w:r w:rsidR="00605163" w:rsidRPr="002C4D41">
        <w:t xml:space="preserve">overview and </w:t>
      </w:r>
      <w:r w:rsidR="006B59AD">
        <w:t>re</w:t>
      </w:r>
      <w:bookmarkStart w:id="6" w:name="_GoBack"/>
      <w:bookmarkEnd w:id="6"/>
      <w:r w:rsidR="006B59AD">
        <w:t>so</w:t>
      </w:r>
      <w:r w:rsidR="00605163" w:rsidRPr="002C4D41">
        <w:t>urces</w:t>
      </w:r>
      <w:bookmarkEnd w:id="2"/>
      <w:bookmarkEnd w:id="3"/>
      <w:bookmarkEnd w:id="4"/>
      <w:bookmarkEnd w:id="5"/>
    </w:p>
    <w:p w14:paraId="21538C43" w14:textId="7A1F19D0" w:rsidR="00257FF4" w:rsidRDefault="00257FF4" w:rsidP="00257FF4">
      <w:pPr>
        <w:pStyle w:val="Heading3"/>
      </w:pPr>
      <w:bookmarkStart w:id="7" w:name="_Toc190682309"/>
      <w:bookmarkStart w:id="8" w:name="_Toc190682527"/>
      <w:bookmarkStart w:id="9" w:name="_Toc444523509"/>
      <w:bookmarkStart w:id="10" w:name="_Toc65243506"/>
      <w:r>
        <w:t>1.1</w:t>
      </w:r>
      <w:r>
        <w:tab/>
        <w:t xml:space="preserve">Strategic </w:t>
      </w:r>
      <w:r w:rsidR="00D81071">
        <w:t>direction</w:t>
      </w:r>
      <w:bookmarkEnd w:id="7"/>
      <w:bookmarkEnd w:id="8"/>
      <w:r w:rsidR="00D81071">
        <w:t xml:space="preserve"> </w:t>
      </w:r>
      <w:r w:rsidR="00605163">
        <w:t>statement</w:t>
      </w:r>
      <w:bookmarkEnd w:id="9"/>
      <w:bookmarkEnd w:id="10"/>
    </w:p>
    <w:p w14:paraId="2A7D7A56" w14:textId="77777777" w:rsidR="000E4DD9" w:rsidRPr="000E4DD9" w:rsidRDefault="000E4DD9" w:rsidP="000E4DD9">
      <w:pPr>
        <w:spacing w:before="120" w:after="0" w:line="240" w:lineRule="auto"/>
        <w:rPr>
          <w:rFonts w:cstheme="minorHAnsi"/>
          <w:lang w:val="en-GB"/>
        </w:rPr>
      </w:pPr>
      <w:r w:rsidRPr="000E4DD9">
        <w:rPr>
          <w:rFonts w:cstheme="minorHAnsi"/>
          <w:lang w:val="en-GB"/>
        </w:rPr>
        <w:t xml:space="preserve">The 2024–25 Federal Budget continues to build on the Government’s already significant achievements in improving Australia’s health system. </w:t>
      </w:r>
    </w:p>
    <w:p w14:paraId="2ACB1035" w14:textId="79F039CC" w:rsidR="000E4DD9" w:rsidRPr="000E4DD9" w:rsidRDefault="000E4DD9" w:rsidP="00B07785">
      <w:pPr>
        <w:spacing w:before="80" w:after="0" w:line="240" w:lineRule="auto"/>
        <w:rPr>
          <w:rFonts w:cstheme="minorHAnsi"/>
          <w:lang w:val="en-GB"/>
        </w:rPr>
      </w:pPr>
      <w:r w:rsidRPr="000E4DD9">
        <w:rPr>
          <w:rFonts w:cstheme="minorHAnsi"/>
          <w:lang w:val="en-GB"/>
        </w:rPr>
        <w:t xml:space="preserve">Medicare is the back bone </w:t>
      </w:r>
      <w:r w:rsidR="00036276">
        <w:rPr>
          <w:rFonts w:cstheme="minorHAnsi"/>
          <w:lang w:val="en-GB"/>
        </w:rPr>
        <w:t>of</w:t>
      </w:r>
      <w:r w:rsidRPr="000E4DD9">
        <w:rPr>
          <w:rFonts w:cstheme="minorHAnsi"/>
          <w:lang w:val="en-GB"/>
        </w:rPr>
        <w:t xml:space="preserve"> our universal health system. Our Government will continue to strengthen Medicare, and put people at the centre of healthcare, focussing on their ability to access affordable, essential services when and where they need them. We are committed to improving health equity and prioritising prevention and early intervention, to ensure that Australia’s health system continues to deliver for all Australians.</w:t>
      </w:r>
    </w:p>
    <w:p w14:paraId="4B39885C" w14:textId="22344FFD" w:rsidR="000E4DD9" w:rsidRPr="000E4DD9" w:rsidRDefault="000E4DD9" w:rsidP="00B07785">
      <w:pPr>
        <w:spacing w:before="80" w:after="0" w:line="240" w:lineRule="auto"/>
        <w:rPr>
          <w:rFonts w:cstheme="minorHAnsi"/>
          <w:lang w:val="en-GB"/>
        </w:rPr>
      </w:pPr>
      <w:r w:rsidRPr="000E4DD9">
        <w:rPr>
          <w:rFonts w:cstheme="minorHAnsi"/>
          <w:lang w:val="en-GB"/>
        </w:rPr>
        <w:t>We will achieve this by providing further Medicare Urgent Care Centres</w:t>
      </w:r>
      <w:r w:rsidR="00036276">
        <w:rPr>
          <w:rFonts w:cstheme="minorHAnsi"/>
          <w:lang w:val="en-GB"/>
        </w:rPr>
        <w:t xml:space="preserve"> (UCCs)</w:t>
      </w:r>
      <w:r w:rsidRPr="000E4DD9">
        <w:rPr>
          <w:rFonts w:cstheme="minorHAnsi"/>
          <w:lang w:val="en-GB"/>
        </w:rPr>
        <w:t xml:space="preserve">, ensuring that essential services are available to more communities across Australia. Our Government continues to identify opportunities to deliver cheaper medicines, improve patient health outcomes and secure a strong community pharmacy sector. </w:t>
      </w:r>
    </w:p>
    <w:p w14:paraId="793119B8" w14:textId="77777777" w:rsidR="000E4DD9" w:rsidRPr="000E4DD9" w:rsidRDefault="000E4DD9" w:rsidP="00B07785">
      <w:pPr>
        <w:spacing w:before="80" w:after="0" w:line="240" w:lineRule="auto"/>
        <w:rPr>
          <w:rFonts w:cstheme="minorHAnsi"/>
        </w:rPr>
      </w:pPr>
      <w:r w:rsidRPr="000E4DD9">
        <w:rPr>
          <w:rFonts w:cstheme="minorHAnsi"/>
          <w:lang w:val="en-GB"/>
        </w:rPr>
        <w:t xml:space="preserve">We continue to ensure we are doing all we can to support health equity and people’s ability to achieve their full health potential. This includes further investing in a </w:t>
      </w:r>
      <w:r w:rsidRPr="000E4DD9">
        <w:rPr>
          <w:rFonts w:cstheme="minorHAnsi"/>
        </w:rPr>
        <w:t xml:space="preserve">world’s best practice national newborn bloodspot screening program and reducing communicable disease transmission by expanding testing, treatment and prevention for First Nations, and rural and remote communities. We also remain steadfast in our </w:t>
      </w:r>
      <w:r w:rsidRPr="000E4DD9">
        <w:rPr>
          <w:rFonts w:cstheme="minorHAnsi"/>
          <w:iCs/>
        </w:rPr>
        <w:t>commitment to eliminate HIV transmission in Australia by 2030 and minimise the social and personal impacts of HIV.</w:t>
      </w:r>
    </w:p>
    <w:p w14:paraId="6BB4A20D" w14:textId="77777777" w:rsidR="000E4DD9" w:rsidRPr="000C0712" w:rsidRDefault="000E4DD9" w:rsidP="00B07785">
      <w:pPr>
        <w:spacing w:before="80" w:after="0" w:line="240" w:lineRule="auto"/>
        <w:ind w:right="-45"/>
        <w:rPr>
          <w:rFonts w:cstheme="minorHAnsi"/>
        </w:rPr>
      </w:pPr>
      <w:r w:rsidRPr="000C0712">
        <w:rPr>
          <w:rFonts w:cstheme="minorHAnsi"/>
          <w:lang w:val="en-GB"/>
        </w:rPr>
        <w:t>The Government is committed to achieving better health for women, children and families. This Budget includes</w:t>
      </w:r>
      <w:r w:rsidRPr="000C0712">
        <w:rPr>
          <w:rFonts w:cstheme="minorHAnsi"/>
        </w:rPr>
        <w:t xml:space="preserve"> measures to ensure women and girls have access to holistic, tailored healthcare and information that enable them to make informed choices. These measures include targeted programs on sexual and reproductive health services.  </w:t>
      </w:r>
    </w:p>
    <w:p w14:paraId="0BB9B075" w14:textId="0D8B20B0" w:rsidR="000E4DD9" w:rsidRPr="000C0712" w:rsidRDefault="000E4DD9" w:rsidP="00B07785">
      <w:pPr>
        <w:spacing w:before="80" w:after="0" w:line="240" w:lineRule="auto"/>
        <w:rPr>
          <w:rFonts w:cstheme="minorHAnsi"/>
          <w:lang w:val="en-GB"/>
        </w:rPr>
      </w:pPr>
      <w:r w:rsidRPr="000C0712">
        <w:rPr>
          <w:rFonts w:cstheme="minorHAnsi"/>
          <w:lang w:val="en-GB"/>
        </w:rPr>
        <w:t xml:space="preserve">We also reaffirm our commitment to </w:t>
      </w:r>
      <w:r w:rsidR="0078729D">
        <w:rPr>
          <w:rFonts w:cstheme="minorHAnsi"/>
          <w:lang w:val="en-GB"/>
        </w:rPr>
        <w:t>older</w:t>
      </w:r>
      <w:r w:rsidR="009D5F35" w:rsidRPr="000C0712">
        <w:rPr>
          <w:rFonts w:cstheme="minorHAnsi"/>
          <w:lang w:val="en-GB"/>
        </w:rPr>
        <w:t xml:space="preserve"> </w:t>
      </w:r>
      <w:r w:rsidRPr="000C0712">
        <w:rPr>
          <w:rFonts w:cstheme="minorHAnsi"/>
          <w:lang w:val="en-GB"/>
        </w:rPr>
        <w:t>Australians through continued investment in aged care reform to ensure people can age with dignity and choice. The quality and standard of aged care will be further supported through increases to award wages for the essential aged care workforce,</w:t>
      </w:r>
      <w:r w:rsidRPr="000C0712" w:rsidDel="00BF29F2">
        <w:rPr>
          <w:rFonts w:cstheme="minorHAnsi"/>
          <w:lang w:val="en-GB"/>
        </w:rPr>
        <w:t xml:space="preserve"> </w:t>
      </w:r>
      <w:r w:rsidRPr="000C0712">
        <w:rPr>
          <w:rFonts w:cstheme="minorHAnsi"/>
          <w:lang w:val="en-GB"/>
        </w:rPr>
        <w:t xml:space="preserve">in line with the Fair Work Commission decision. </w:t>
      </w:r>
    </w:p>
    <w:p w14:paraId="6DB322FC" w14:textId="77777777" w:rsidR="000E4DD9" w:rsidRPr="000C0712" w:rsidRDefault="000E4DD9" w:rsidP="00B07785">
      <w:pPr>
        <w:spacing w:before="80" w:after="0" w:line="240" w:lineRule="auto"/>
        <w:rPr>
          <w:rFonts w:cstheme="minorHAnsi"/>
          <w:lang w:val="en-GB"/>
        </w:rPr>
      </w:pPr>
      <w:r w:rsidRPr="000C0712">
        <w:rPr>
          <w:rFonts w:cstheme="minorHAnsi"/>
        </w:rPr>
        <w:t xml:space="preserve">The Government is investing in protection, prevention and early intervention to keep </w:t>
      </w:r>
      <w:r w:rsidRPr="000C0712">
        <w:rPr>
          <w:rFonts w:cstheme="minorHAnsi"/>
          <w:lang w:val="en-GB"/>
        </w:rPr>
        <w:t xml:space="preserve">Australians as healthy as possible. We are providing funding for a range of chronic conditions and investing in our made in Australia research capabilities. Furthermore, a new and more efficient sports funding program will invest in sport participation through grants to community organisations, helping people stay healthier for longer. </w:t>
      </w:r>
    </w:p>
    <w:p w14:paraId="0C521D61" w14:textId="77777777" w:rsidR="000E4DD9" w:rsidRPr="000C0712" w:rsidRDefault="000E4DD9" w:rsidP="00B07785">
      <w:pPr>
        <w:spacing w:before="80" w:after="0" w:line="240" w:lineRule="auto"/>
        <w:rPr>
          <w:rFonts w:cstheme="minorHAnsi"/>
          <w:lang w:val="en-GB"/>
        </w:rPr>
      </w:pPr>
      <w:r w:rsidRPr="000C0712">
        <w:rPr>
          <w:rFonts w:cstheme="minorHAnsi"/>
          <w:lang w:val="en-GB"/>
        </w:rPr>
        <w:t xml:space="preserve">Australians deserve a world leading health system that is there for them in times of need. The Government will continue to invest in those areas that matter the most, supporting equity and keeping Australians healthier for longer; ensuring care is available when and where they need it.   </w:t>
      </w:r>
    </w:p>
    <w:p w14:paraId="2FBEE998" w14:textId="7F5CDA73" w:rsidR="007C0A89" w:rsidRPr="000C0712" w:rsidRDefault="007C0A89">
      <w:pPr>
        <w:spacing w:before="0" w:after="0" w:line="240" w:lineRule="auto"/>
        <w:rPr>
          <w:rFonts w:cstheme="minorHAnsi"/>
          <w:lang w:val="en-GB"/>
        </w:rPr>
      </w:pPr>
      <w:r w:rsidRPr="000C0712">
        <w:rPr>
          <w:rFonts w:cstheme="minorHAnsi"/>
          <w:lang w:val="en-GB"/>
        </w:rPr>
        <w:br w:type="page"/>
      </w:r>
    </w:p>
    <w:p w14:paraId="1E6B2EC9" w14:textId="77777777" w:rsidR="000E4DD9" w:rsidRPr="000C0712" w:rsidRDefault="000E4DD9" w:rsidP="00C15675">
      <w:pPr>
        <w:spacing w:before="120" w:after="0" w:line="240" w:lineRule="auto"/>
        <w:ind w:right="-46"/>
        <w:rPr>
          <w:rFonts w:ascii="Arial" w:hAnsi="Arial" w:cs="Arial"/>
          <w:b/>
          <w:i/>
          <w:color w:val="000000"/>
        </w:rPr>
      </w:pPr>
      <w:r w:rsidRPr="000C0712">
        <w:rPr>
          <w:rFonts w:ascii="Arial" w:hAnsi="Arial" w:cs="Arial"/>
          <w:b/>
          <w:i/>
          <w:color w:val="000000"/>
        </w:rPr>
        <w:lastRenderedPageBreak/>
        <w:t xml:space="preserve">Strengthening Medicare </w:t>
      </w:r>
    </w:p>
    <w:p w14:paraId="4F1409ED" w14:textId="77777777" w:rsidR="00C15675" w:rsidRDefault="000E4DD9" w:rsidP="00C15675">
      <w:pPr>
        <w:pStyle w:val="CABH2Info"/>
        <w:keepLines w:val="0"/>
        <w:spacing w:before="80"/>
        <w:rPr>
          <w:rFonts w:ascii="Book Antiqua" w:eastAsiaTheme="minorHAnsi" w:hAnsi="Book Antiqua" w:cstheme="minorHAnsi"/>
          <w:b w:val="0"/>
          <w:bCs w:val="0"/>
          <w:sz w:val="19"/>
          <w:szCs w:val="19"/>
          <w:lang w:val="en-GB"/>
        </w:rPr>
      </w:pPr>
      <w:r w:rsidRPr="000C0712">
        <w:rPr>
          <w:rFonts w:ascii="Book Antiqua" w:eastAsiaTheme="minorHAnsi" w:hAnsi="Book Antiqua" w:cstheme="minorHAnsi"/>
          <w:b w:val="0"/>
          <w:bCs w:val="0"/>
          <w:sz w:val="19"/>
          <w:szCs w:val="19"/>
          <w:lang w:val="en-GB"/>
        </w:rPr>
        <w:t>Medicare is the foundation of healthcare in Australia and synonymous with easy access to affordable care. The Medicare Benefits Schedule (MBS) supported over 454 million health services in 2022</w:t>
      </w:r>
      <w:r w:rsidRPr="000C0712">
        <w:rPr>
          <w:rFonts w:ascii="Book Antiqua" w:hAnsi="Book Antiqua" w:cstheme="minorHAnsi"/>
          <w:sz w:val="19"/>
          <w:szCs w:val="19"/>
          <w:lang w:val="en-GB"/>
        </w:rPr>
        <w:t>–</w:t>
      </w:r>
      <w:r w:rsidRPr="000C0712">
        <w:rPr>
          <w:rFonts w:ascii="Book Antiqua" w:eastAsiaTheme="minorHAnsi" w:hAnsi="Book Antiqua" w:cstheme="minorHAnsi"/>
          <w:b w:val="0"/>
          <w:bCs w:val="0"/>
          <w:sz w:val="19"/>
          <w:szCs w:val="19"/>
          <w:lang w:val="en-GB"/>
        </w:rPr>
        <w:t xml:space="preserve">23, with 23.5 million people accessing at least one service. This Budget builds on the Government’s agenda to strengthen Medicare through long-term reform and the delivery of affordable, high-quality primary care for all Australians, whenever they need it. Investments include: </w:t>
      </w:r>
    </w:p>
    <w:p w14:paraId="0B17EE5A" w14:textId="77777777" w:rsid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0C0712">
        <w:rPr>
          <w:rFonts w:ascii="Book Antiqua" w:eastAsiaTheme="minorHAnsi" w:hAnsi="Book Antiqua" w:cstheme="minorHAnsi"/>
          <w:b w:val="0"/>
          <w:bCs w:val="0"/>
          <w:sz w:val="19"/>
          <w:szCs w:val="19"/>
          <w:lang w:val="en-GB"/>
        </w:rPr>
        <w:t>$227.0 million to provide a further 29 Medicare UCCs to make urgent health care more accessible and reduce waiting times in emergency departments.</w:t>
      </w:r>
    </w:p>
    <w:p w14:paraId="7E2DD853" w14:textId="77777777" w:rsidR="00C15675" w:rsidRP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eastAsiaTheme="minorHAnsi" w:hAnsi="Book Antiqua" w:cstheme="minorHAnsi"/>
          <w:b w:val="0"/>
          <w:bCs w:val="0"/>
          <w:sz w:val="19"/>
          <w:szCs w:val="19"/>
          <w:lang w:val="en-GB"/>
        </w:rPr>
        <w:t>$882.2 million</w:t>
      </w:r>
      <w:r w:rsidRPr="00C15675">
        <w:rPr>
          <w:rFonts w:ascii="Book Antiqua" w:eastAsiaTheme="minorHAnsi" w:hAnsi="Book Antiqua" w:cstheme="minorHAnsi"/>
          <w:b w:val="0"/>
          <w:bCs w:val="0"/>
          <w:sz w:val="19"/>
          <w:szCs w:val="19"/>
        </w:rPr>
        <w:t xml:space="preserve"> investment to better support older people and relieve pressure on our public hospitals. States and territories will be funded to deliver hospital outreach services in the community, provide virtual care services, upskill our residential aged care workforce, and deliver complex care for older people outside of the hospital. Together with Medicare UCCs, this investment will reduce presentations to emergency departments and support older people to receive the ca</w:t>
      </w:r>
      <w:r w:rsidR="00C15675">
        <w:rPr>
          <w:rFonts w:ascii="Book Antiqua" w:eastAsiaTheme="minorHAnsi" w:hAnsi="Book Antiqua" w:cstheme="minorHAnsi"/>
          <w:b w:val="0"/>
          <w:bCs w:val="0"/>
          <w:sz w:val="19"/>
          <w:szCs w:val="19"/>
        </w:rPr>
        <w:t xml:space="preserve">re they need in the community. </w:t>
      </w:r>
    </w:p>
    <w:p w14:paraId="64400852" w14:textId="77777777" w:rsid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eastAsiaTheme="minorHAnsi" w:hAnsi="Book Antiqua" w:cstheme="minorHAnsi"/>
          <w:b w:val="0"/>
          <w:bCs w:val="0"/>
          <w:sz w:val="19"/>
          <w:szCs w:val="19"/>
          <w:lang w:val="en-GB"/>
        </w:rPr>
        <w:t xml:space="preserve">$127.8 million in new services on the MBS and changes to existing services will ensure that all Medicare eligible patients have access to safe and clinically relevant services with appropriate rebates. This includes $49.1 million for longer gynaecology consultations for patients who have complex needs, and $56.5 million for eligible midwives to provide longer consultations before and after the birth of a child. </w:t>
      </w:r>
    </w:p>
    <w:p w14:paraId="50DA4963" w14:textId="77777777" w:rsidR="00C15675" w:rsidRP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hAnsi="Book Antiqua" w:cstheme="minorHAnsi"/>
          <w:b w:val="0"/>
          <w:sz w:val="19"/>
          <w:szCs w:val="19"/>
          <w:lang w:val="en-GB"/>
        </w:rPr>
        <w:t xml:space="preserve">$23.1 million to extend the Continuous Review of the MBS. This is a critical part of Strengthening Medicare by ensuring that the MBS funds high quality, safe and contemporary clinical services for Australian patients. </w:t>
      </w:r>
    </w:p>
    <w:p w14:paraId="509BD835" w14:textId="77777777" w:rsidR="00C15675" w:rsidRP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hAnsi="Book Antiqua" w:cstheme="minorHAnsi"/>
          <w:b w:val="0"/>
          <w:sz w:val="19"/>
          <w:szCs w:val="19"/>
          <w:lang w:val="en-GB"/>
        </w:rPr>
        <w:t>$69.</w:t>
      </w:r>
      <w:r w:rsidR="007C0A89" w:rsidRPr="00C15675">
        <w:rPr>
          <w:rFonts w:ascii="Book Antiqua" w:hAnsi="Book Antiqua" w:cstheme="minorHAnsi"/>
          <w:b w:val="0"/>
          <w:sz w:val="19"/>
          <w:szCs w:val="19"/>
          <w:lang w:val="en-GB"/>
        </w:rPr>
        <w:t>8</w:t>
      </w:r>
      <w:r w:rsidRPr="00C15675">
        <w:rPr>
          <w:rFonts w:ascii="Book Antiqua" w:hAnsi="Book Antiqua" w:cstheme="minorHAnsi"/>
          <w:b w:val="0"/>
          <w:sz w:val="19"/>
          <w:szCs w:val="19"/>
          <w:lang w:val="en-GB"/>
        </w:rPr>
        <w:t xml:space="preserve"> million to increase the number of Medicare eligible magnetic resonance imaging (MRI) machines. This will reduce waiting times and help stop patients from being referred for less appropriate scans. An additional investment of $</w:t>
      </w:r>
      <w:r w:rsidR="007C0A89" w:rsidRPr="00C15675">
        <w:rPr>
          <w:rFonts w:ascii="Book Antiqua" w:hAnsi="Book Antiqua" w:cstheme="minorHAnsi"/>
          <w:b w:val="0"/>
          <w:sz w:val="19"/>
          <w:szCs w:val="19"/>
          <w:lang w:val="en-GB"/>
        </w:rPr>
        <w:t>92.8</w:t>
      </w:r>
      <w:r w:rsidRPr="00C15675">
        <w:rPr>
          <w:rFonts w:ascii="Book Antiqua" w:hAnsi="Book Antiqua" w:cstheme="minorHAnsi"/>
          <w:b w:val="0"/>
          <w:sz w:val="19"/>
          <w:szCs w:val="19"/>
          <w:lang w:val="en-GB"/>
        </w:rPr>
        <w:t xml:space="preserve"> million will increase rebates and reintroduce indexation for nuclear medicine imaging items to ensure these services remain accessible and affordable for patients.</w:t>
      </w:r>
    </w:p>
    <w:p w14:paraId="506891D3" w14:textId="77777777" w:rsidR="00C15675" w:rsidRP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hAnsi="Book Antiqua" w:cstheme="minorHAnsi"/>
          <w:b w:val="0"/>
          <w:sz w:val="19"/>
          <w:szCs w:val="19"/>
          <w:lang w:val="en-GB"/>
        </w:rPr>
        <w:t>$174.1 million for labour intensive pathology test indexation.</w:t>
      </w:r>
    </w:p>
    <w:p w14:paraId="473FC31F" w14:textId="31EF9D0C" w:rsidR="000E4DD9" w:rsidRPr="00C15675" w:rsidRDefault="000E4DD9" w:rsidP="00C15675">
      <w:pPr>
        <w:pStyle w:val="CABH2Info"/>
        <w:keepLines w:val="0"/>
        <w:numPr>
          <w:ilvl w:val="0"/>
          <w:numId w:val="26"/>
        </w:numPr>
        <w:spacing w:before="80"/>
        <w:rPr>
          <w:rFonts w:ascii="Book Antiqua" w:eastAsiaTheme="minorHAnsi" w:hAnsi="Book Antiqua" w:cstheme="minorHAnsi"/>
          <w:b w:val="0"/>
          <w:bCs w:val="0"/>
          <w:sz w:val="19"/>
          <w:szCs w:val="19"/>
          <w:lang w:val="en-GB"/>
        </w:rPr>
      </w:pPr>
      <w:r w:rsidRPr="00C15675">
        <w:rPr>
          <w:rFonts w:ascii="Book Antiqua" w:hAnsi="Book Antiqua" w:cstheme="minorHAnsi"/>
          <w:b w:val="0"/>
          <w:sz w:val="19"/>
          <w:szCs w:val="19"/>
          <w:lang w:val="en-GB"/>
        </w:rPr>
        <w:t>$335.7 million for permanent arrangements for COVID-19/Respiratory panel tests.</w:t>
      </w:r>
    </w:p>
    <w:p w14:paraId="51B7A9CF" w14:textId="77777777" w:rsidR="00B07785" w:rsidRPr="000C0712" w:rsidRDefault="00B07785" w:rsidP="00B07785">
      <w:pPr>
        <w:spacing w:before="0" w:after="0" w:line="240" w:lineRule="auto"/>
      </w:pPr>
    </w:p>
    <w:p w14:paraId="1497E151" w14:textId="2154EA92" w:rsidR="000E4DD9" w:rsidRPr="00C15675" w:rsidRDefault="000E4DD9" w:rsidP="00C15675">
      <w:pPr>
        <w:spacing w:before="80" w:after="0" w:line="240" w:lineRule="auto"/>
        <w:ind w:right="-46"/>
        <w:rPr>
          <w:rFonts w:ascii="Arial" w:hAnsi="Arial" w:cs="Arial"/>
          <w:b/>
          <w:i/>
          <w:color w:val="000000"/>
        </w:rPr>
      </w:pPr>
      <w:r w:rsidRPr="00C15675">
        <w:rPr>
          <w:rFonts w:ascii="Arial" w:hAnsi="Arial" w:cs="Arial"/>
          <w:b/>
          <w:i/>
          <w:color w:val="000000"/>
        </w:rPr>
        <w:t xml:space="preserve">Mental Health </w:t>
      </w:r>
    </w:p>
    <w:p w14:paraId="21ABAF2D"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 xml:space="preserve">This Budget is building on the Government’s previous investments to address critical gaps in mental health and suicide prevention by expanding the range of free mental health services, so that Australians get the right level of care for their needs. </w:t>
      </w:r>
    </w:p>
    <w:p w14:paraId="526C2784"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 xml:space="preserve">This Budget will invest $163.9 million to establish a nationwide low intensity mental health service so every Australian will be able to pick up the phone and access free mental health support, whenever they need it. Some people will benefit from talking to someone who is trained to have those important conversations over the course of days, weeks or months. Others will just want a bit of coaching or advice, and to be given the tools and resources they need to work through things at their own pace and in their own time. </w:t>
      </w:r>
    </w:p>
    <w:p w14:paraId="1A34C873"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And importantly, ensuring those 150,000 people each year can get that free support early, without waiting for a referral or being worried about a gap fee, will make it less likely that their problem will worsen into something more structural and long-term.</w:t>
      </w:r>
    </w:p>
    <w:p w14:paraId="75FAA0EA"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lastRenderedPageBreak/>
        <w:t>For Australians with more complex mental health needs, an investment of $27.6 million will upgrade and establish a network of 61 Medicare Mental Health Centres, through a clinical upgrade to the established Head to Health network to ensure that every centre can provide free access to a psychologist and psychiatrist. 61 Medicare Mental Health Centres will be opened by the middle of 2026. They will be free, they will be walk in, and they will need no referral.</w:t>
      </w:r>
    </w:p>
    <w:p w14:paraId="2AFC399B"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In addition, the Government is investing $71.7 million for Primary Health Networks to commission the services of mental health nurses, counsellors, social workers and others, to provide ongoing and wraparound care to people with complex needs, in between their GP and specialist appointments.</w:t>
      </w:r>
    </w:p>
    <w:p w14:paraId="293AA7E2"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 xml:space="preserve">An additional $7.1 million will be provided to address workforce capacity and composition by undertaking a National Census of the lived experience (peer) workforce, providing one-off seed funding to establish a national professional association for peer workers, and exploring a new psychology assistant role. </w:t>
      </w:r>
    </w:p>
    <w:p w14:paraId="4A4741E6" w14:textId="77777777" w:rsidR="000E4DD9" w:rsidRPr="000C0712" w:rsidRDefault="000E4DD9" w:rsidP="00C15675">
      <w:pPr>
        <w:spacing w:before="80" w:after="0" w:line="240" w:lineRule="auto"/>
        <w:rPr>
          <w:rFonts w:cstheme="minorHAnsi"/>
          <w:szCs w:val="19"/>
          <w:lang w:val="en-GB"/>
        </w:rPr>
      </w:pPr>
      <w:r w:rsidRPr="000C0712">
        <w:rPr>
          <w:rFonts w:cstheme="minorHAnsi"/>
          <w:szCs w:val="19"/>
          <w:lang w:val="en-GB"/>
        </w:rPr>
        <w:t xml:space="preserve">Funding for a number of mental health and suicide prevention programs will target critical gaps in the system. This includes:  </w:t>
      </w:r>
    </w:p>
    <w:p w14:paraId="2AB7E242" w14:textId="6432EC66" w:rsidR="000E4DD9" w:rsidRPr="000C0712" w:rsidRDefault="000E4DD9" w:rsidP="00C15675">
      <w:pPr>
        <w:pStyle w:val="ListParagraph"/>
        <w:keepLines/>
        <w:numPr>
          <w:ilvl w:val="0"/>
          <w:numId w:val="27"/>
        </w:numPr>
        <w:spacing w:before="120" w:after="0" w:line="280" w:lineRule="exact"/>
        <w:ind w:left="360" w:right="113"/>
        <w:rPr>
          <w:rFonts w:ascii="Book Antiqua" w:hAnsi="Book Antiqua" w:cstheme="minorHAnsi"/>
          <w:sz w:val="19"/>
          <w:szCs w:val="19"/>
          <w:lang w:val="en-GB"/>
        </w:rPr>
      </w:pPr>
      <w:r w:rsidRPr="000C0712">
        <w:rPr>
          <w:rFonts w:ascii="Book Antiqua" w:hAnsi="Book Antiqua" w:cstheme="minorHAnsi"/>
          <w:sz w:val="19"/>
          <w:szCs w:val="19"/>
          <w:lang w:val="en-GB"/>
        </w:rPr>
        <w:t xml:space="preserve">$29.7 million to fund the headspace Early Career Program and to commission and </w:t>
      </w:r>
      <w:r w:rsidR="007F1318" w:rsidRPr="000C0712">
        <w:rPr>
          <w:rFonts w:ascii="Book Antiqua" w:hAnsi="Book Antiqua" w:cstheme="minorHAnsi"/>
          <w:sz w:val="19"/>
          <w:szCs w:val="19"/>
          <w:lang w:val="en-GB"/>
        </w:rPr>
        <w:br/>
      </w:r>
      <w:r w:rsidRPr="000C0712">
        <w:rPr>
          <w:rFonts w:ascii="Book Antiqua" w:hAnsi="Book Antiqua" w:cstheme="minorHAnsi"/>
          <w:sz w:val="19"/>
          <w:szCs w:val="19"/>
          <w:lang w:val="en-GB"/>
        </w:rPr>
        <w:t xml:space="preserve">co-design fit-for-purpose models of care for mental health services for young Australians. </w:t>
      </w:r>
    </w:p>
    <w:p w14:paraId="6B6FBF50" w14:textId="77777777" w:rsidR="000E4DD9" w:rsidRPr="000C0712" w:rsidRDefault="000E4DD9" w:rsidP="00C15675">
      <w:pPr>
        <w:pStyle w:val="ListParagraph"/>
        <w:keepLines/>
        <w:numPr>
          <w:ilvl w:val="0"/>
          <w:numId w:val="27"/>
        </w:numPr>
        <w:spacing w:before="40" w:after="0" w:line="240" w:lineRule="auto"/>
        <w:ind w:left="360" w:right="113"/>
        <w:rPr>
          <w:rFonts w:ascii="Book Antiqua" w:hAnsi="Book Antiqua" w:cstheme="minorHAnsi"/>
          <w:sz w:val="19"/>
          <w:szCs w:val="19"/>
          <w:lang w:val="en-GB"/>
        </w:rPr>
      </w:pPr>
      <w:r w:rsidRPr="000C0712">
        <w:rPr>
          <w:rFonts w:ascii="Book Antiqua" w:hAnsi="Book Antiqua" w:cstheme="minorHAnsi"/>
          <w:sz w:val="19"/>
          <w:szCs w:val="19"/>
          <w:lang w:val="en-GB"/>
        </w:rPr>
        <w:t>$21.0 million for Primary Health Networks to continue the Targeted Regional Initiative for Suicide Prevention.</w:t>
      </w:r>
    </w:p>
    <w:p w14:paraId="390B48E3" w14:textId="77777777" w:rsidR="000E4DD9" w:rsidRPr="000C0712" w:rsidRDefault="000E4DD9" w:rsidP="00C15675">
      <w:pPr>
        <w:pStyle w:val="ListParagraph"/>
        <w:keepLines/>
        <w:numPr>
          <w:ilvl w:val="0"/>
          <w:numId w:val="27"/>
        </w:numPr>
        <w:spacing w:before="40" w:after="0" w:line="280" w:lineRule="exact"/>
        <w:ind w:left="360" w:right="113"/>
        <w:rPr>
          <w:rFonts w:ascii="Book Antiqua" w:hAnsi="Book Antiqua" w:cstheme="minorHAnsi"/>
          <w:sz w:val="19"/>
          <w:szCs w:val="19"/>
          <w:lang w:val="en-GB"/>
        </w:rPr>
      </w:pPr>
      <w:r w:rsidRPr="000C0712">
        <w:rPr>
          <w:rFonts w:ascii="Book Antiqua" w:hAnsi="Book Antiqua" w:cstheme="minorHAnsi"/>
          <w:sz w:val="19"/>
          <w:szCs w:val="19"/>
          <w:lang w:val="en-GB"/>
        </w:rPr>
        <w:t xml:space="preserve">$10.0 million to the National Aboriginal Community Controlled Health Organisation to boost mental health supports for First Nations People. </w:t>
      </w:r>
    </w:p>
    <w:p w14:paraId="00F80ACE" w14:textId="2AC4A4C1" w:rsidR="000E4DD9" w:rsidRPr="000C0712" w:rsidRDefault="000E4DD9" w:rsidP="00C15675">
      <w:pPr>
        <w:pStyle w:val="ListParagraph"/>
        <w:keepLines/>
        <w:numPr>
          <w:ilvl w:val="0"/>
          <w:numId w:val="27"/>
        </w:numPr>
        <w:spacing w:before="40" w:after="0" w:line="240" w:lineRule="auto"/>
        <w:ind w:left="360" w:right="113"/>
        <w:rPr>
          <w:rFonts w:ascii="Book Antiqua" w:hAnsi="Book Antiqua" w:cstheme="minorHAnsi"/>
          <w:sz w:val="19"/>
          <w:szCs w:val="19"/>
          <w:lang w:val="en-GB"/>
        </w:rPr>
      </w:pPr>
      <w:r w:rsidRPr="000C0712">
        <w:rPr>
          <w:rFonts w:ascii="Book Antiqua" w:hAnsi="Book Antiqua" w:cstheme="minorHAnsi"/>
          <w:sz w:val="19"/>
          <w:szCs w:val="19"/>
          <w:lang w:val="en-GB"/>
        </w:rPr>
        <w:t xml:space="preserve">$3.0 million to the MATES suicide prevention program for Fly-in-Fly out and </w:t>
      </w:r>
      <w:r w:rsidR="007F1318" w:rsidRPr="000C0712">
        <w:rPr>
          <w:rFonts w:ascii="Book Antiqua" w:hAnsi="Book Antiqua" w:cstheme="minorHAnsi"/>
          <w:sz w:val="19"/>
          <w:szCs w:val="19"/>
          <w:lang w:val="en-GB"/>
        </w:rPr>
        <w:br/>
      </w:r>
      <w:r w:rsidRPr="000C0712">
        <w:rPr>
          <w:rFonts w:ascii="Book Antiqua" w:hAnsi="Book Antiqua" w:cstheme="minorHAnsi"/>
          <w:sz w:val="19"/>
          <w:szCs w:val="19"/>
          <w:lang w:val="en-GB"/>
        </w:rPr>
        <w:t xml:space="preserve">Drive-in- Drive out workers. </w:t>
      </w:r>
    </w:p>
    <w:p w14:paraId="7A1D3BF6" w14:textId="77777777" w:rsidR="00B07785" w:rsidRPr="000C0712" w:rsidRDefault="00B07785" w:rsidP="00C15675">
      <w:pPr>
        <w:spacing w:before="120" w:after="80"/>
        <w:rPr>
          <w:rFonts w:ascii="Arial" w:hAnsi="Arial" w:cs="Arial"/>
          <w:b/>
          <w:i/>
        </w:rPr>
      </w:pPr>
      <w:r w:rsidRPr="000C0712">
        <w:rPr>
          <w:rFonts w:ascii="Arial" w:hAnsi="Arial" w:cs="Arial"/>
          <w:b/>
          <w:i/>
        </w:rPr>
        <w:t xml:space="preserve">Women and Families </w:t>
      </w:r>
    </w:p>
    <w:p w14:paraId="4E923D0F" w14:textId="12367DE7" w:rsidR="00B07785" w:rsidRPr="000C0712" w:rsidRDefault="00B07785" w:rsidP="00C15675">
      <w:pPr>
        <w:spacing w:before="80" w:after="80"/>
      </w:pPr>
      <w:r w:rsidRPr="000C0712">
        <w:t>The Government is committed to achieving better health outcomes through the National Women’s Health Strategy, responding to recommendations from the Senate inquiry into universal access to reproductive healthcare, and supporting the forthcoming Working for Women: A Strategy for Gender Equality. This Budget includes a $</w:t>
      </w:r>
      <w:r w:rsidR="007F1318" w:rsidRPr="000C0712">
        <w:t>51.0</w:t>
      </w:r>
      <w:r w:rsidRPr="000C0712">
        <w:t xml:space="preserve"> million investment to ensure women and girls have access to holistic, tailored health care and information that will enable them to make informed choices about their bodies. $</w:t>
      </w:r>
      <w:r w:rsidR="007F1318" w:rsidRPr="000C0712">
        <w:t>47.6 million</w:t>
      </w:r>
      <w:r w:rsidRPr="000C0712">
        <w:t xml:space="preserve"> of this is targeted to sexual and reproductive health services and improved training of health professionals in this area.  </w:t>
      </w:r>
    </w:p>
    <w:p w14:paraId="5B3D497B" w14:textId="77777777" w:rsidR="00B07785" w:rsidRPr="000C0712" w:rsidRDefault="00B07785" w:rsidP="00C15675">
      <w:pPr>
        <w:spacing w:before="80" w:after="0"/>
      </w:pPr>
      <w:r w:rsidRPr="000C0712">
        <w:t>The Medicare Benefits Schedule (MBS) Continuous Review Program will consider the appropriateness of a number of MBS items for long-acting reversible contraceptives and diagnostic imaging procedures to ensure that they support equitable and affordable access for Australian women. The review will also consider how high-quality, safe services can be provided by appropriately trained health practitioners, including doctors, nurse practitioners and nurses.</w:t>
      </w:r>
    </w:p>
    <w:p w14:paraId="7E9BE826" w14:textId="0025ED01" w:rsidR="000E4DD9" w:rsidRPr="000C0712" w:rsidRDefault="00B07785" w:rsidP="00C15675">
      <w:pPr>
        <w:spacing w:before="80" w:after="120"/>
      </w:pPr>
      <w:r w:rsidRPr="000C0712">
        <w:t xml:space="preserve">The Government has committed $3.5 million to enable privately practicing midwives to provide intrapartum care outside of a hospital for low risk home births and safeguard the Birthing on Country model of care. The expansion will support improved health outcomes </w:t>
      </w:r>
      <w:r w:rsidRPr="000C0712">
        <w:lastRenderedPageBreak/>
        <w:t>for First Nations women and babies by enabling Birthing on Country programs to engage midwives who can provid</w:t>
      </w:r>
      <w:r w:rsidR="007F1318" w:rsidRPr="000C0712">
        <w:t>e</w:t>
      </w:r>
      <w:r w:rsidRPr="000C0712">
        <w:t xml:space="preserve"> culturally safe, continuous midwifery care.  </w:t>
      </w:r>
    </w:p>
    <w:p w14:paraId="6E29E583" w14:textId="77777777" w:rsidR="00B07785" w:rsidRPr="000C0712" w:rsidRDefault="00B07785" w:rsidP="00C15675">
      <w:pPr>
        <w:spacing w:before="120" w:after="0" w:line="240" w:lineRule="auto"/>
        <w:ind w:right="-46"/>
        <w:rPr>
          <w:rFonts w:ascii="Arial" w:hAnsi="Arial" w:cs="Arial"/>
          <w:szCs w:val="19"/>
        </w:rPr>
      </w:pPr>
      <w:r w:rsidRPr="000C0712">
        <w:rPr>
          <w:rFonts w:ascii="Arial" w:hAnsi="Arial" w:cs="Arial"/>
          <w:b/>
          <w:i/>
          <w:color w:val="000000"/>
          <w:szCs w:val="19"/>
        </w:rPr>
        <w:t xml:space="preserve">Making medicines cheaper </w:t>
      </w:r>
    </w:p>
    <w:p w14:paraId="5856BE30" w14:textId="38B27EB4" w:rsidR="00B07785" w:rsidRPr="000C0712" w:rsidRDefault="00B07785" w:rsidP="00C15675">
      <w:pPr>
        <w:spacing w:before="80" w:after="0" w:line="240" w:lineRule="auto"/>
        <w:ind w:right="-46"/>
        <w:rPr>
          <w:rFonts w:cstheme="minorHAnsi"/>
          <w:color w:val="000000"/>
          <w:szCs w:val="19"/>
        </w:rPr>
      </w:pPr>
      <w:r w:rsidRPr="000C0712">
        <w:rPr>
          <w:rFonts w:cstheme="minorHAnsi"/>
          <w:color w:val="000000"/>
          <w:szCs w:val="19"/>
        </w:rPr>
        <w:t>The Government remains committed to reducing barriers to accessing health care and cutting the cost of medicines, especially at a time when cost of living pressures are high. This Budget will include $3</w:t>
      </w:r>
      <w:r w:rsidR="00320B01">
        <w:rPr>
          <w:rFonts w:cstheme="minorHAnsi"/>
          <w:color w:val="000000"/>
          <w:szCs w:val="19"/>
        </w:rPr>
        <w:t>.0</w:t>
      </w:r>
      <w:r w:rsidRPr="000C0712">
        <w:rPr>
          <w:rFonts w:cstheme="minorHAnsi"/>
          <w:color w:val="000000"/>
          <w:szCs w:val="19"/>
        </w:rPr>
        <w:t xml:space="preserve"> billion to strengthen pharmacy and keep medicines cheaper, including a one-year freeze on indexation for Pharmaceutical Benefits Scheme (PBS) </w:t>
      </w:r>
      <w:r w:rsidR="007F1318" w:rsidRPr="000C0712">
        <w:rPr>
          <w:rFonts w:cstheme="minorHAnsi"/>
          <w:color w:val="000000"/>
          <w:szCs w:val="19"/>
        </w:rPr>
        <w:br/>
      </w:r>
      <w:r w:rsidRPr="000C0712">
        <w:rPr>
          <w:rFonts w:cstheme="minorHAnsi"/>
          <w:color w:val="000000"/>
          <w:szCs w:val="19"/>
        </w:rPr>
        <w:t>co-payments for general patients and up to a five-year freeze for</w:t>
      </w:r>
      <w:r w:rsidRPr="000C0712" w:rsidDel="00845B45">
        <w:rPr>
          <w:rFonts w:cstheme="minorHAnsi"/>
          <w:color w:val="000000"/>
          <w:szCs w:val="19"/>
        </w:rPr>
        <w:t xml:space="preserve"> </w:t>
      </w:r>
      <w:r w:rsidRPr="000C0712">
        <w:rPr>
          <w:rFonts w:cstheme="minorHAnsi"/>
          <w:color w:val="000000"/>
          <w:szCs w:val="19"/>
        </w:rPr>
        <w:t>pensioners and Commonwealth concession cardholders, from 1 January 2025. This investment will also support an increase in caps for the Dose Administration Aid services. Furthermore, this Budget will provide:</w:t>
      </w:r>
    </w:p>
    <w:p w14:paraId="12CB0AFC" w14:textId="28C065AA" w:rsidR="00B07785" w:rsidRPr="000C0712" w:rsidRDefault="00B07785" w:rsidP="00B07785">
      <w:pPr>
        <w:pStyle w:val="ListParagraph"/>
        <w:keepLines/>
        <w:numPr>
          <w:ilvl w:val="0"/>
          <w:numId w:val="26"/>
        </w:numPr>
        <w:spacing w:before="80" w:after="0" w:line="280" w:lineRule="exact"/>
        <w:rPr>
          <w:rFonts w:ascii="Book Antiqua" w:hAnsi="Book Antiqua" w:cstheme="minorHAnsi"/>
          <w:sz w:val="19"/>
          <w:szCs w:val="19"/>
        </w:rPr>
      </w:pPr>
      <w:r w:rsidRPr="000C0712">
        <w:rPr>
          <w:rFonts w:ascii="Book Antiqua" w:hAnsi="Book Antiqua" w:cstheme="minorHAnsi"/>
          <w:sz w:val="19"/>
          <w:szCs w:val="19"/>
        </w:rPr>
        <w:t xml:space="preserve">More life changing medicines have been added to the PBS; from January 2024 to May 2024, with the Government committing additional funding of $3.4 billion for </w:t>
      </w:r>
      <w:r w:rsidR="002C4120" w:rsidRPr="000C0712">
        <w:rPr>
          <w:rFonts w:ascii="Book Antiqua" w:hAnsi="Book Antiqua" w:cstheme="minorHAnsi"/>
          <w:sz w:val="19"/>
          <w:szCs w:val="19"/>
        </w:rPr>
        <w:br/>
      </w:r>
      <w:r w:rsidRPr="000C0712">
        <w:rPr>
          <w:rFonts w:ascii="Book Antiqua" w:hAnsi="Book Antiqua" w:cstheme="minorHAnsi"/>
          <w:sz w:val="19"/>
          <w:szCs w:val="19"/>
        </w:rPr>
        <w:t xml:space="preserve">42 new and amended medicines listed on the PBS including: </w:t>
      </w:r>
    </w:p>
    <w:p w14:paraId="12712D55" w14:textId="470B6711" w:rsidR="00B07785" w:rsidRPr="00320B01" w:rsidRDefault="00B07785" w:rsidP="00320B01">
      <w:pPr>
        <w:pStyle w:val="ListParagraph"/>
        <w:keepLines/>
        <w:numPr>
          <w:ilvl w:val="0"/>
          <w:numId w:val="30"/>
        </w:numPr>
        <w:spacing w:before="120" w:after="0" w:line="240" w:lineRule="auto"/>
        <w:rPr>
          <w:rFonts w:ascii="Book Antiqua" w:hAnsi="Book Antiqua" w:cstheme="minorHAnsi"/>
          <w:sz w:val="19"/>
          <w:szCs w:val="19"/>
        </w:rPr>
      </w:pPr>
      <w:proofErr w:type="gramStart"/>
      <w:r w:rsidRPr="00320B01">
        <w:rPr>
          <w:rFonts w:ascii="Book Antiqua" w:hAnsi="Book Antiqua" w:cstheme="minorHAnsi"/>
          <w:sz w:val="19"/>
          <w:szCs w:val="19"/>
        </w:rPr>
        <w:t>the</w:t>
      </w:r>
      <w:proofErr w:type="gramEnd"/>
      <w:r w:rsidRPr="00320B01">
        <w:rPr>
          <w:rFonts w:ascii="Book Antiqua" w:hAnsi="Book Antiqua" w:cstheme="minorHAnsi"/>
          <w:sz w:val="19"/>
          <w:szCs w:val="19"/>
        </w:rPr>
        <w:t xml:space="preserve"> new listing of </w:t>
      </w:r>
      <w:proofErr w:type="spellStart"/>
      <w:r w:rsidRPr="00320B01">
        <w:rPr>
          <w:rFonts w:ascii="Book Antiqua" w:hAnsi="Book Antiqua" w:cstheme="minorHAnsi"/>
          <w:sz w:val="19"/>
          <w:szCs w:val="19"/>
        </w:rPr>
        <w:t>mavacamten</w:t>
      </w:r>
      <w:proofErr w:type="spellEnd"/>
      <w:r w:rsidRPr="00320B01">
        <w:rPr>
          <w:rFonts w:ascii="Book Antiqua" w:hAnsi="Book Antiqua" w:cstheme="minorHAnsi"/>
          <w:sz w:val="19"/>
          <w:szCs w:val="19"/>
        </w:rPr>
        <w:t xml:space="preserve"> (</w:t>
      </w:r>
      <w:proofErr w:type="spellStart"/>
      <w:r w:rsidRPr="00320B01">
        <w:rPr>
          <w:rFonts w:ascii="Book Antiqua" w:hAnsi="Book Antiqua" w:cstheme="minorHAnsi"/>
          <w:sz w:val="19"/>
          <w:szCs w:val="19"/>
        </w:rPr>
        <w:t>Camzyos</w:t>
      </w:r>
      <w:proofErr w:type="spellEnd"/>
      <w:r w:rsidRPr="00320B01">
        <w:rPr>
          <w:rFonts w:ascii="Book Antiqua" w:hAnsi="Book Antiqua" w:cstheme="minorHAnsi"/>
          <w:sz w:val="19"/>
          <w:szCs w:val="19"/>
        </w:rPr>
        <w:t xml:space="preserve">®), and </w:t>
      </w:r>
      <w:proofErr w:type="spellStart"/>
      <w:r w:rsidRPr="00320B01">
        <w:rPr>
          <w:rFonts w:ascii="Book Antiqua" w:hAnsi="Book Antiqua" w:cstheme="minorHAnsi"/>
          <w:sz w:val="19"/>
          <w:szCs w:val="19"/>
        </w:rPr>
        <w:t>tafamidis</w:t>
      </w:r>
      <w:proofErr w:type="spellEnd"/>
      <w:r w:rsidRPr="00320B01">
        <w:rPr>
          <w:rFonts w:ascii="Book Antiqua" w:hAnsi="Book Antiqua" w:cstheme="minorHAnsi"/>
          <w:sz w:val="19"/>
          <w:szCs w:val="19"/>
        </w:rPr>
        <w:t xml:space="preserve"> (</w:t>
      </w:r>
      <w:proofErr w:type="spellStart"/>
      <w:r w:rsidRPr="00320B01">
        <w:rPr>
          <w:rFonts w:ascii="Book Antiqua" w:hAnsi="Book Antiqua" w:cstheme="minorHAnsi"/>
          <w:sz w:val="19"/>
          <w:szCs w:val="19"/>
        </w:rPr>
        <w:t>Vyndamax</w:t>
      </w:r>
      <w:proofErr w:type="spellEnd"/>
      <w:r w:rsidRPr="00320B01">
        <w:rPr>
          <w:rFonts w:ascii="Book Antiqua" w:hAnsi="Book Antiqua" w:cstheme="minorHAnsi"/>
          <w:sz w:val="19"/>
          <w:szCs w:val="19"/>
        </w:rPr>
        <w:t>®) on the PBS. This will provide affordable access to new life altering medication to Australians with certain types of cardiomyopathies (disorders of the heart muscle), with around 3,600 and 1,200 patients, respectively, expected to benefit each year.</w:t>
      </w:r>
    </w:p>
    <w:p w14:paraId="1AE4C9CF" w14:textId="19DEB313" w:rsidR="00B07785" w:rsidRPr="00320B01" w:rsidRDefault="00B07785" w:rsidP="00320B01">
      <w:pPr>
        <w:pStyle w:val="ListParagraph"/>
        <w:keepLines/>
        <w:numPr>
          <w:ilvl w:val="0"/>
          <w:numId w:val="30"/>
        </w:numPr>
        <w:spacing w:before="120" w:after="0" w:line="240" w:lineRule="auto"/>
        <w:rPr>
          <w:rFonts w:ascii="Book Antiqua" w:hAnsi="Book Antiqua" w:cstheme="minorHAnsi"/>
          <w:sz w:val="19"/>
          <w:szCs w:val="19"/>
        </w:rPr>
      </w:pPr>
      <w:proofErr w:type="gramStart"/>
      <w:r w:rsidRPr="00320B01">
        <w:rPr>
          <w:rFonts w:ascii="Book Antiqua" w:hAnsi="Book Antiqua" w:cstheme="minorHAnsi"/>
          <w:sz w:val="19"/>
          <w:szCs w:val="19"/>
        </w:rPr>
        <w:t>extending</w:t>
      </w:r>
      <w:proofErr w:type="gramEnd"/>
      <w:r w:rsidRPr="00320B01">
        <w:rPr>
          <w:rFonts w:ascii="Book Antiqua" w:hAnsi="Book Antiqua" w:cstheme="minorHAnsi"/>
          <w:sz w:val="19"/>
          <w:szCs w:val="19"/>
        </w:rPr>
        <w:t xml:space="preserve"> the listing of </w:t>
      </w:r>
      <w:proofErr w:type="spellStart"/>
      <w:r w:rsidRPr="00320B01">
        <w:rPr>
          <w:rFonts w:ascii="Book Antiqua" w:hAnsi="Book Antiqua" w:cstheme="minorHAnsi"/>
          <w:sz w:val="19"/>
          <w:szCs w:val="19"/>
        </w:rPr>
        <w:t>abemaciclib</w:t>
      </w:r>
      <w:proofErr w:type="spellEnd"/>
      <w:r w:rsidRPr="00320B01">
        <w:rPr>
          <w:rFonts w:ascii="Book Antiqua" w:hAnsi="Book Antiqua" w:cstheme="minorHAnsi"/>
          <w:sz w:val="19"/>
          <w:szCs w:val="19"/>
        </w:rPr>
        <w:t xml:space="preserve"> (</w:t>
      </w:r>
      <w:proofErr w:type="spellStart"/>
      <w:r w:rsidRPr="00320B01">
        <w:rPr>
          <w:rFonts w:ascii="Book Antiqua" w:hAnsi="Book Antiqua" w:cstheme="minorHAnsi"/>
          <w:sz w:val="19"/>
          <w:szCs w:val="19"/>
        </w:rPr>
        <w:t>Verzenio</w:t>
      </w:r>
      <w:proofErr w:type="spellEnd"/>
      <w:r w:rsidRPr="00320B01">
        <w:rPr>
          <w:rFonts w:ascii="Book Antiqua" w:hAnsi="Book Antiqua" w:cstheme="minorHAnsi"/>
          <w:sz w:val="19"/>
          <w:szCs w:val="19"/>
        </w:rPr>
        <w:t>®) on the PBS for treatment of hormone receptor positive, human epidermal growth factor receptor 2 negative, lymph node positive, invasive, resected early breast cancer at high risk of disease recurrence. This expanded listing is expected to benefit around 2,400 patients per year.</w:t>
      </w:r>
    </w:p>
    <w:p w14:paraId="561EB8F4" w14:textId="5B66250A" w:rsidR="00B07785" w:rsidRPr="00320B01" w:rsidRDefault="00320B01" w:rsidP="00320B01">
      <w:pPr>
        <w:pStyle w:val="ListParagraph"/>
        <w:keepLines/>
        <w:numPr>
          <w:ilvl w:val="0"/>
          <w:numId w:val="30"/>
        </w:numPr>
        <w:spacing w:before="0" w:after="0" w:line="240" w:lineRule="auto"/>
        <w:rPr>
          <w:rFonts w:ascii="Book Antiqua" w:hAnsi="Book Antiqua"/>
          <w:sz w:val="19"/>
          <w:szCs w:val="19"/>
        </w:rPr>
      </w:pPr>
      <w:proofErr w:type="gramStart"/>
      <w:r>
        <w:rPr>
          <w:rFonts w:ascii="Book Antiqua" w:hAnsi="Book Antiqua" w:cstheme="minorHAnsi"/>
          <w:sz w:val="19"/>
          <w:szCs w:val="19"/>
        </w:rPr>
        <w:t>c</w:t>
      </w:r>
      <w:r w:rsidR="00B07785" w:rsidRPr="00320B01">
        <w:rPr>
          <w:rFonts w:ascii="Book Antiqua" w:hAnsi="Book Antiqua" w:cstheme="minorHAnsi"/>
          <w:sz w:val="19"/>
          <w:szCs w:val="19"/>
        </w:rPr>
        <w:t>ontinued</w:t>
      </w:r>
      <w:proofErr w:type="gramEnd"/>
      <w:r w:rsidR="00B07785" w:rsidRPr="00320B01">
        <w:rPr>
          <w:rFonts w:ascii="Book Antiqua" w:hAnsi="Book Antiqua" w:cstheme="minorHAnsi"/>
          <w:sz w:val="19"/>
          <w:szCs w:val="19"/>
        </w:rPr>
        <w:t xml:space="preserve"> access to antiviral treatments to protect those at highest risk of severe COVID-19.</w:t>
      </w:r>
    </w:p>
    <w:p w14:paraId="73AA4FAA" w14:textId="77777777" w:rsidR="00B07785" w:rsidRPr="00320B01" w:rsidRDefault="00B07785" w:rsidP="00B07785">
      <w:pPr>
        <w:pStyle w:val="ListParagraph"/>
        <w:keepLines/>
        <w:numPr>
          <w:ilvl w:val="0"/>
          <w:numId w:val="26"/>
        </w:numPr>
        <w:spacing w:before="120" w:after="0" w:line="240" w:lineRule="auto"/>
        <w:rPr>
          <w:rFonts w:ascii="Book Antiqua" w:hAnsi="Book Antiqua" w:cstheme="minorHAnsi"/>
          <w:sz w:val="19"/>
          <w:szCs w:val="19"/>
        </w:rPr>
      </w:pPr>
      <w:r w:rsidRPr="00320B01">
        <w:rPr>
          <w:rFonts w:ascii="Book Antiqua" w:hAnsi="Book Antiqua" w:cstheme="minorHAnsi"/>
          <w:sz w:val="19"/>
          <w:szCs w:val="19"/>
        </w:rPr>
        <w:t>Access to the Closing the Gap PBS Co-payment Program will be broadened to support eligible First Nations patients to access more affordable PBS medicines wherever they fill their scripts.</w:t>
      </w:r>
    </w:p>
    <w:p w14:paraId="67BF2398" w14:textId="77777777" w:rsidR="00B07785" w:rsidRPr="00320B01" w:rsidRDefault="00B07785" w:rsidP="00B07785">
      <w:pPr>
        <w:pStyle w:val="ListParagraph"/>
        <w:keepLines/>
        <w:numPr>
          <w:ilvl w:val="0"/>
          <w:numId w:val="26"/>
        </w:numPr>
        <w:spacing w:before="120" w:after="0" w:line="240" w:lineRule="auto"/>
        <w:rPr>
          <w:rFonts w:ascii="Book Antiqua" w:hAnsi="Book Antiqua" w:cstheme="minorHAnsi"/>
          <w:sz w:val="19"/>
          <w:szCs w:val="19"/>
        </w:rPr>
      </w:pPr>
      <w:r w:rsidRPr="00320B01">
        <w:rPr>
          <w:rFonts w:ascii="Book Antiqua" w:hAnsi="Book Antiqua" w:cstheme="minorHAnsi"/>
          <w:sz w:val="19"/>
          <w:szCs w:val="19"/>
        </w:rPr>
        <w:t>$142.2 million will be invested to increase access to life saving vaccines through the National Immunisation Program and to address declining rates of immunisation among First Nations people.</w:t>
      </w:r>
    </w:p>
    <w:p w14:paraId="59D40EBC" w14:textId="77777777" w:rsidR="00377F76" w:rsidRPr="00320B01" w:rsidRDefault="00B07785" w:rsidP="00377F76">
      <w:pPr>
        <w:pStyle w:val="ListParagraph"/>
        <w:numPr>
          <w:ilvl w:val="0"/>
          <w:numId w:val="26"/>
        </w:numPr>
        <w:spacing w:before="120" w:after="0" w:line="240" w:lineRule="auto"/>
        <w:rPr>
          <w:rFonts w:ascii="Book Antiqua" w:hAnsi="Book Antiqua" w:cstheme="minorHAnsi"/>
          <w:b/>
          <w:bCs/>
          <w:sz w:val="19"/>
          <w:szCs w:val="19"/>
          <w:lang w:val="en-GB"/>
        </w:rPr>
      </w:pPr>
      <w:r w:rsidRPr="00320B01">
        <w:rPr>
          <w:rFonts w:ascii="Book Antiqua" w:hAnsi="Book Antiqua" w:cstheme="minorHAnsi"/>
          <w:iCs/>
          <w:sz w:val="19"/>
          <w:szCs w:val="19"/>
        </w:rPr>
        <w:t xml:space="preserve">$1.4 billion to the Medical Research Future Fund 10 year investment plan, to provide certainty and direction to the research sector by supporting research aligned with community priorities. More patients will benefit from access to cutting edge new treatments and intervention and access to health services that adopt and translate evidence into practice. </w:t>
      </w:r>
    </w:p>
    <w:p w14:paraId="704E836E" w14:textId="5A35B7AB" w:rsidR="00B07785" w:rsidRPr="00320B01" w:rsidRDefault="00B07785" w:rsidP="00377F76">
      <w:pPr>
        <w:pStyle w:val="ListParagraph"/>
        <w:numPr>
          <w:ilvl w:val="0"/>
          <w:numId w:val="26"/>
        </w:numPr>
        <w:spacing w:before="120" w:after="0" w:line="240" w:lineRule="auto"/>
        <w:rPr>
          <w:rFonts w:ascii="Book Antiqua" w:hAnsi="Book Antiqua" w:cstheme="minorHAnsi"/>
          <w:b/>
          <w:bCs/>
          <w:sz w:val="19"/>
          <w:szCs w:val="19"/>
          <w:lang w:val="en-GB"/>
        </w:rPr>
      </w:pPr>
      <w:r w:rsidRPr="00320B01">
        <w:rPr>
          <w:rFonts w:ascii="Book Antiqua" w:hAnsi="Book Antiqua" w:cstheme="minorHAnsi"/>
          <w:sz w:val="19"/>
          <w:szCs w:val="19"/>
        </w:rPr>
        <w:t xml:space="preserve">$18.8 </w:t>
      </w:r>
      <w:r w:rsidRPr="00320B01">
        <w:rPr>
          <w:rFonts w:ascii="Book Antiqua" w:hAnsi="Book Antiqua" w:cstheme="minorHAnsi"/>
          <w:iCs/>
          <w:sz w:val="19"/>
          <w:szCs w:val="19"/>
        </w:rPr>
        <w:t xml:space="preserve">million to the National One Stop Shop for clinical trials and health–related human research. This will deliver a new </w:t>
      </w:r>
      <w:proofErr w:type="spellStart"/>
      <w:r w:rsidRPr="00320B01">
        <w:rPr>
          <w:rFonts w:ascii="Book Antiqua" w:hAnsi="Book Antiqua" w:cstheme="minorHAnsi"/>
          <w:iCs/>
          <w:sz w:val="19"/>
          <w:szCs w:val="19"/>
        </w:rPr>
        <w:t>centralised</w:t>
      </w:r>
      <w:proofErr w:type="spellEnd"/>
      <w:r w:rsidRPr="00320B01">
        <w:rPr>
          <w:rFonts w:ascii="Book Antiqua" w:hAnsi="Book Antiqua" w:cstheme="minorHAnsi"/>
          <w:iCs/>
          <w:sz w:val="19"/>
          <w:szCs w:val="19"/>
        </w:rPr>
        <w:t xml:space="preserve"> platform to make it easier for patients to be part of health and medical research</w:t>
      </w:r>
      <w:r w:rsidRPr="00320B01">
        <w:rPr>
          <w:rFonts w:ascii="Book Antiqua" w:hAnsi="Book Antiqua" w:cstheme="minorHAnsi"/>
          <w:sz w:val="19"/>
          <w:szCs w:val="19"/>
        </w:rPr>
        <w:t xml:space="preserve">.  </w:t>
      </w:r>
    </w:p>
    <w:p w14:paraId="5F534AE4" w14:textId="28F05A98" w:rsidR="00B07785" w:rsidRPr="000C0712" w:rsidRDefault="00B07785">
      <w:pPr>
        <w:spacing w:before="0" w:after="0" w:line="240" w:lineRule="auto"/>
      </w:pPr>
      <w:r w:rsidRPr="000C0712">
        <w:br w:type="page"/>
      </w:r>
    </w:p>
    <w:p w14:paraId="1832EBC6" w14:textId="77777777" w:rsidR="00B07785" w:rsidRPr="000C0712" w:rsidRDefault="00B07785" w:rsidP="00B07785">
      <w:pPr>
        <w:spacing w:before="120" w:after="0" w:line="240" w:lineRule="auto"/>
        <w:ind w:right="-46"/>
        <w:rPr>
          <w:rFonts w:ascii="Arial" w:hAnsi="Arial" w:cs="Arial"/>
          <w:b/>
          <w:i/>
          <w:color w:val="000000"/>
          <w:szCs w:val="19"/>
        </w:rPr>
      </w:pPr>
      <w:r w:rsidRPr="000C0712">
        <w:rPr>
          <w:rFonts w:ascii="Arial" w:hAnsi="Arial" w:cs="Arial"/>
          <w:b/>
          <w:i/>
          <w:color w:val="000000"/>
          <w:szCs w:val="19"/>
        </w:rPr>
        <w:lastRenderedPageBreak/>
        <w:t xml:space="preserve">Ensuring dignity and choice in aged care </w:t>
      </w:r>
    </w:p>
    <w:p w14:paraId="748BD808" w14:textId="23B47EF0" w:rsidR="00B07785" w:rsidRPr="000C0712" w:rsidRDefault="00B07785" w:rsidP="00B07785">
      <w:pPr>
        <w:pStyle w:val="NormalWeb"/>
        <w:spacing w:before="80" w:after="0"/>
        <w:rPr>
          <w:rFonts w:ascii="Book Antiqua" w:hAnsi="Book Antiqua" w:cstheme="minorHAnsi"/>
          <w:sz w:val="19"/>
          <w:szCs w:val="19"/>
          <w:lang w:eastAsia="en-US"/>
        </w:rPr>
      </w:pPr>
      <w:r w:rsidRPr="000C0712">
        <w:rPr>
          <w:rFonts w:ascii="Book Antiqua" w:hAnsi="Book Antiqua" w:cstheme="minorHAnsi"/>
          <w:sz w:val="19"/>
          <w:szCs w:val="19"/>
          <w:lang w:eastAsia="en-US"/>
        </w:rPr>
        <w:t xml:space="preserve">The Report of the Royal Commission into Aged Care Quality and Safety </w:t>
      </w:r>
      <w:r w:rsidRPr="000C0712">
        <w:rPr>
          <w:rFonts w:ascii="Book Antiqua" w:hAnsi="Book Antiqua" w:cstheme="minorHAnsi"/>
          <w:sz w:val="19"/>
          <w:szCs w:val="19"/>
          <w:lang w:eastAsia="en-US"/>
        </w:rPr>
        <w:br/>
        <w:t>(Royal Commission) was released three years ago. The Australian Government has since invested significantly to fix the aged care crisis, including establishing an Aged Care Taskforce to advise on funding arrangements. These investments have delivered an additional 3.6 million minutes of direct care to older people, implemented a requirement for a registered nurse to be on site 24/7, and provide greater transparency around the quality and provider expenditure on care through the Star Ratings and Dollars to Care initiatives.</w:t>
      </w:r>
    </w:p>
    <w:p w14:paraId="33EB983A" w14:textId="5B037B24" w:rsidR="00B07785" w:rsidRPr="000C0712" w:rsidRDefault="00B07785" w:rsidP="00B07785">
      <w:pPr>
        <w:spacing w:before="80" w:after="0" w:line="240" w:lineRule="auto"/>
        <w:ind w:right="-46"/>
        <w:rPr>
          <w:rFonts w:cstheme="minorHAnsi"/>
          <w:szCs w:val="19"/>
        </w:rPr>
      </w:pPr>
      <w:r w:rsidRPr="000C0712">
        <w:rPr>
          <w:rFonts w:cstheme="minorHAnsi"/>
          <w:szCs w:val="19"/>
        </w:rPr>
        <w:t>This Budget builds on these commitments, including $1.4 billion for the sustainment of, and essential enhancements to, critical aged care digital systems to remain contemporary and better integrate health and aged care systems and $531.4 million to release additional Home Care Packages to reduce package wait times. An investment of $88.4 million will continue to attract and retain the aged care workforce, and provide better staffing solutions. </w:t>
      </w:r>
      <w:r w:rsidR="002C4120" w:rsidRPr="000C0712">
        <w:rPr>
          <w:rFonts w:cstheme="minorHAnsi"/>
          <w:szCs w:val="19"/>
        </w:rPr>
        <w:br/>
      </w:r>
      <w:r w:rsidRPr="000C0712">
        <w:rPr>
          <w:rFonts w:cstheme="minorHAnsi"/>
          <w:szCs w:val="19"/>
        </w:rPr>
        <w:t>$37.0 million will also better support the My Aged Care contact centre to address increased demand and service complexity for older Australians and their families seeking aged care systems support.</w:t>
      </w:r>
    </w:p>
    <w:p w14:paraId="703BC382" w14:textId="77777777" w:rsidR="00B07785" w:rsidRPr="000C0712" w:rsidRDefault="00B07785" w:rsidP="00B07785">
      <w:pPr>
        <w:spacing w:after="0" w:line="240" w:lineRule="auto"/>
        <w:ind w:right="-46"/>
        <w:rPr>
          <w:rFonts w:ascii="Arial" w:hAnsi="Arial" w:cs="Arial"/>
          <w:i/>
          <w:color w:val="000000"/>
          <w:szCs w:val="19"/>
        </w:rPr>
      </w:pPr>
      <w:r w:rsidRPr="000C0712">
        <w:rPr>
          <w:rFonts w:ascii="Arial" w:hAnsi="Arial" w:cs="Arial"/>
          <w:b/>
          <w:i/>
          <w:color w:val="000000"/>
          <w:szCs w:val="19"/>
        </w:rPr>
        <w:t>Keeping Australians fit and well</w:t>
      </w:r>
    </w:p>
    <w:p w14:paraId="3FC83548" w14:textId="77777777" w:rsidR="00B07785" w:rsidRPr="000C0712" w:rsidRDefault="00B07785" w:rsidP="00B07785">
      <w:pPr>
        <w:spacing w:before="80" w:after="80" w:line="240" w:lineRule="auto"/>
        <w:rPr>
          <w:rFonts w:cstheme="minorHAnsi"/>
          <w:szCs w:val="19"/>
          <w:lang w:val="en-GB"/>
        </w:rPr>
      </w:pPr>
      <w:r w:rsidRPr="000C0712">
        <w:rPr>
          <w:rFonts w:cstheme="minorHAnsi"/>
          <w:szCs w:val="19"/>
        </w:rPr>
        <w:t xml:space="preserve">The Government is investing in protection, prevention and early intervention to keep Australians as healthy as possible. This Budget includes </w:t>
      </w:r>
      <w:r w:rsidRPr="000C0712">
        <w:rPr>
          <w:rFonts w:cstheme="minorHAnsi"/>
          <w:szCs w:val="19"/>
          <w:lang w:val="en-GB"/>
        </w:rPr>
        <w:t xml:space="preserve">$126.5 million to reduce communicable disease transmission, particularly STIs, by expanding testing, treatment and prevention, including extending access to point of care testing for First Nations people and rural and remote communities.  </w:t>
      </w:r>
    </w:p>
    <w:p w14:paraId="7EB0EA16" w14:textId="77777777" w:rsidR="00B07785" w:rsidRPr="000C0712" w:rsidRDefault="00B07785" w:rsidP="00B07785">
      <w:pPr>
        <w:spacing w:before="80" w:after="0" w:line="240" w:lineRule="auto"/>
        <w:rPr>
          <w:rFonts w:cstheme="minorHAnsi"/>
          <w:szCs w:val="19"/>
          <w:lang w:val="en-GB"/>
        </w:rPr>
      </w:pPr>
      <w:r w:rsidRPr="000C0712">
        <w:rPr>
          <w:rFonts w:cstheme="minorHAnsi"/>
          <w:szCs w:val="19"/>
          <w:lang w:val="en-GB"/>
        </w:rPr>
        <w:t>An investment of $43.9 million will support the Government’s commitment to eliminate HIV transmission in Australia by 2030 and minimise the social and personal impacts of HIV. Implementing the HIV Taskforce’s evidence–based recommendations will address key priorities for Australia’s HIV response focussing on: prevention, testing, treatment, raising awareness, de-stigmatisation, decriminalisation and continued partnerships with affected communities.</w:t>
      </w:r>
    </w:p>
    <w:p w14:paraId="64115383" w14:textId="60A4FC05" w:rsidR="00B07785" w:rsidRPr="000C0712" w:rsidRDefault="00B07785" w:rsidP="00B07785">
      <w:pPr>
        <w:spacing w:before="80" w:after="0" w:line="240" w:lineRule="auto"/>
        <w:rPr>
          <w:rFonts w:cstheme="minorHAnsi"/>
          <w:szCs w:val="19"/>
        </w:rPr>
      </w:pPr>
      <w:r w:rsidRPr="000C0712">
        <w:rPr>
          <w:rFonts w:cstheme="minorHAnsi"/>
          <w:szCs w:val="19"/>
        </w:rPr>
        <w:t xml:space="preserve">$41.6 million will continue critical work support for the prevention, treatment and reduction of alcohol and other drug related harms. </w:t>
      </w:r>
      <w:r w:rsidR="007C0A89" w:rsidRPr="000C0712">
        <w:rPr>
          <w:rFonts w:cstheme="minorHAnsi"/>
          <w:szCs w:val="19"/>
        </w:rPr>
        <w:t>$11.6</w:t>
      </w:r>
      <w:r w:rsidRPr="000C0712">
        <w:rPr>
          <w:rFonts w:cstheme="minorHAnsi"/>
          <w:szCs w:val="19"/>
        </w:rPr>
        <w:t xml:space="preserve"> million will improve the mental and physical health and wellbeing of Australian men and boys. Further, </w:t>
      </w:r>
      <w:r w:rsidR="000C0712" w:rsidRPr="000C0712">
        <w:rPr>
          <w:rFonts w:cstheme="minorHAnsi"/>
          <w:szCs w:val="19"/>
        </w:rPr>
        <w:t>$25.0</w:t>
      </w:r>
      <w:r w:rsidRPr="000C0712">
        <w:rPr>
          <w:rFonts w:cstheme="minorHAnsi"/>
          <w:szCs w:val="19"/>
        </w:rPr>
        <w:t xml:space="preserve"> million will be directed to delivering on election commitments to continue work on increasing the number and consistency of conditions screened through the national newborn bloodspot screening program.  </w:t>
      </w:r>
    </w:p>
    <w:p w14:paraId="07BDBCCF" w14:textId="77777777" w:rsidR="00B07785" w:rsidRPr="000C0712" w:rsidRDefault="00B07785" w:rsidP="00B07785">
      <w:pPr>
        <w:spacing w:before="80" w:after="0" w:line="240" w:lineRule="auto"/>
        <w:rPr>
          <w:rFonts w:cstheme="minorHAnsi"/>
          <w:szCs w:val="19"/>
        </w:rPr>
      </w:pPr>
      <w:r w:rsidRPr="000C0712">
        <w:rPr>
          <w:rFonts w:cstheme="minorHAnsi"/>
          <w:szCs w:val="19"/>
        </w:rPr>
        <w:t xml:space="preserve">This Budget continues the Government’s long–term vision to refocus the health system towards prevention and keeping people well, while also ensuring that those who need treatment are able to access it where and when they need it. Additionally, a new and more efficient capped sports funding program will invest $132.7 million in sport participation through grants to community organisations and stakeholders. </w:t>
      </w:r>
    </w:p>
    <w:p w14:paraId="1500FA1D" w14:textId="77777777" w:rsidR="00B07785" w:rsidRPr="000C0712" w:rsidRDefault="00B07785" w:rsidP="00B07785">
      <w:pPr>
        <w:spacing w:before="80" w:after="0" w:line="240" w:lineRule="auto"/>
        <w:rPr>
          <w:rFonts w:cstheme="minorHAnsi"/>
          <w:szCs w:val="19"/>
        </w:rPr>
      </w:pPr>
      <w:r w:rsidRPr="000C0712">
        <w:rPr>
          <w:rFonts w:cstheme="minorHAnsi"/>
          <w:szCs w:val="19"/>
        </w:rPr>
        <w:t>Continuing the Government’s investment to improve cancer outcomes, $10.3 million will fund the development of a National Roadmap for a new skin cancer screening service.</w:t>
      </w:r>
    </w:p>
    <w:p w14:paraId="6E7CABF0" w14:textId="77777777" w:rsidR="00B07785" w:rsidRPr="000C0712" w:rsidRDefault="00B07785">
      <w:pPr>
        <w:spacing w:before="0" w:after="0" w:line="240" w:lineRule="auto"/>
        <w:rPr>
          <w:rFonts w:cstheme="minorHAnsi"/>
          <w:szCs w:val="19"/>
        </w:rPr>
      </w:pPr>
      <w:r w:rsidRPr="000C0712">
        <w:rPr>
          <w:rFonts w:cstheme="minorHAnsi"/>
          <w:szCs w:val="19"/>
        </w:rPr>
        <w:br w:type="page"/>
      </w:r>
    </w:p>
    <w:p w14:paraId="6187E4C1" w14:textId="5EAB58DB" w:rsidR="00B07785" w:rsidRPr="000C0712" w:rsidRDefault="00B07785" w:rsidP="00B07785">
      <w:pPr>
        <w:spacing w:before="80" w:after="0" w:line="240" w:lineRule="auto"/>
        <w:rPr>
          <w:rFonts w:cstheme="minorHAnsi"/>
          <w:color w:val="000000"/>
          <w:szCs w:val="19"/>
        </w:rPr>
      </w:pPr>
      <w:r w:rsidRPr="000C0712">
        <w:rPr>
          <w:rFonts w:cstheme="minorHAnsi"/>
          <w:szCs w:val="19"/>
        </w:rPr>
        <w:lastRenderedPageBreak/>
        <w:t>Eligibility for free bowel cancer screening under the National Bowel Cancer Screening Program will also expanded to include those 45 years of age to align with guidance from the National Health and Medical Research Council, and support to follow up people under the program will be increased.</w:t>
      </w:r>
    </w:p>
    <w:p w14:paraId="355F9F20" w14:textId="734828FF" w:rsidR="00B07785" w:rsidRPr="000C0712" w:rsidRDefault="00B07785" w:rsidP="00B07785">
      <w:pPr>
        <w:spacing w:before="80" w:after="0" w:line="240" w:lineRule="auto"/>
        <w:rPr>
          <w:rFonts w:cstheme="minorHAnsi"/>
          <w:szCs w:val="19"/>
        </w:rPr>
      </w:pPr>
      <w:r w:rsidRPr="000C0712">
        <w:rPr>
          <w:rFonts w:cstheme="minorHAnsi"/>
          <w:color w:val="000000"/>
          <w:szCs w:val="19"/>
        </w:rPr>
        <w:t xml:space="preserve">Additionally, a </w:t>
      </w:r>
      <w:r w:rsidR="007C0A89" w:rsidRPr="000C0712">
        <w:rPr>
          <w:rFonts w:cstheme="minorHAnsi"/>
          <w:color w:val="000000"/>
          <w:szCs w:val="19"/>
        </w:rPr>
        <w:t>$5.8</w:t>
      </w:r>
      <w:r w:rsidRPr="000C0712">
        <w:rPr>
          <w:rFonts w:cstheme="minorHAnsi"/>
          <w:color w:val="000000"/>
          <w:szCs w:val="19"/>
        </w:rPr>
        <w:t xml:space="preserve"> million investment will continue strategies to prevent preterm and early</w:t>
      </w:r>
      <w:r w:rsidRPr="000C0712">
        <w:rPr>
          <w:rFonts w:ascii="Times New Roman" w:hAnsi="Times New Roman"/>
          <w:color w:val="000000"/>
          <w:szCs w:val="19"/>
        </w:rPr>
        <w:t>‐</w:t>
      </w:r>
      <w:r w:rsidRPr="000C0712">
        <w:rPr>
          <w:rFonts w:cstheme="minorHAnsi"/>
          <w:color w:val="000000"/>
          <w:szCs w:val="19"/>
        </w:rPr>
        <w:t xml:space="preserve">term birth and reduce the number of babies born too early in participating maternity </w:t>
      </w:r>
      <w:r w:rsidRPr="000C0712">
        <w:rPr>
          <w:rFonts w:cstheme="minorHAnsi"/>
          <w:szCs w:val="19"/>
        </w:rPr>
        <w:t xml:space="preserve">services and First Nations communities. $0.9 million will continue to fund </w:t>
      </w:r>
      <w:proofErr w:type="spellStart"/>
      <w:r w:rsidRPr="000C0712">
        <w:rPr>
          <w:rFonts w:cstheme="minorHAnsi"/>
          <w:szCs w:val="19"/>
        </w:rPr>
        <w:t>Fetal</w:t>
      </w:r>
      <w:proofErr w:type="spellEnd"/>
      <w:r w:rsidRPr="000C0712">
        <w:rPr>
          <w:rFonts w:cstheme="minorHAnsi"/>
          <w:szCs w:val="19"/>
        </w:rPr>
        <w:t xml:space="preserve"> Alcohol Spectrum Disorder (FASD) diagnostic and support services. </w:t>
      </w:r>
    </w:p>
    <w:p w14:paraId="30684E64" w14:textId="00751EA2" w:rsidR="00B07785" w:rsidRPr="00B07785" w:rsidRDefault="00B07785" w:rsidP="00B07785">
      <w:pPr>
        <w:spacing w:before="80" w:after="0" w:line="240" w:lineRule="auto"/>
        <w:rPr>
          <w:rFonts w:cstheme="minorHAnsi"/>
          <w:szCs w:val="19"/>
        </w:rPr>
      </w:pPr>
      <w:r w:rsidRPr="000C0712">
        <w:rPr>
          <w:rFonts w:cstheme="minorHAnsi"/>
          <w:szCs w:val="19"/>
        </w:rPr>
        <w:t>Furthermore, this Budget will include</w:t>
      </w:r>
      <w:r w:rsidR="007C0A89" w:rsidRPr="000C0712">
        <w:rPr>
          <w:rFonts w:cstheme="minorHAnsi"/>
          <w:szCs w:val="19"/>
        </w:rPr>
        <w:t xml:space="preserve"> </w:t>
      </w:r>
      <w:r w:rsidR="007C0A89" w:rsidRPr="000C0712">
        <w:rPr>
          <w:rFonts w:cstheme="minorHAnsi"/>
          <w:szCs w:val="19"/>
          <w:lang w:val="en-GB"/>
        </w:rPr>
        <w:t>$31.4 million to prevent, protect and control communicable disease in the Torres Strait Islands and far-north Queensland.</w:t>
      </w:r>
    </w:p>
    <w:p w14:paraId="1754B471" w14:textId="0F264334" w:rsidR="00B07785" w:rsidRPr="00BF3974" w:rsidRDefault="00B07785" w:rsidP="007C0A89">
      <w:pPr>
        <w:pStyle w:val="ListParagraph"/>
        <w:keepLines/>
        <w:spacing w:before="80" w:after="0" w:line="240" w:lineRule="auto"/>
        <w:ind w:left="360"/>
        <w:rPr>
          <w:rFonts w:asciiTheme="minorHAnsi" w:hAnsiTheme="minorHAnsi" w:cstheme="minorHAnsi"/>
        </w:rPr>
      </w:pPr>
    </w:p>
    <w:p w14:paraId="279B1BBC" w14:textId="77777777" w:rsidR="00B07785" w:rsidRPr="007945E5" w:rsidRDefault="00B07785" w:rsidP="00B07785">
      <w:pPr>
        <w:spacing w:after="0"/>
        <w:rPr>
          <w:rFonts w:asciiTheme="minorHAnsi" w:hAnsiTheme="minorHAnsi" w:cstheme="minorHAnsi"/>
        </w:rPr>
      </w:pPr>
    </w:p>
    <w:p w14:paraId="27D050BD" w14:textId="3C6A4E49" w:rsidR="00B07785" w:rsidRDefault="00B07785">
      <w:pPr>
        <w:spacing w:before="0" w:after="0" w:line="240" w:lineRule="auto"/>
      </w:pPr>
      <w:r>
        <w:br w:type="page"/>
      </w:r>
    </w:p>
    <w:p w14:paraId="61A8606E" w14:textId="77777777" w:rsidR="00257FF4" w:rsidRDefault="00257FF4" w:rsidP="0079797F">
      <w:pPr>
        <w:pStyle w:val="Heading3"/>
      </w:pPr>
      <w:bookmarkStart w:id="11" w:name="_Toc190682310"/>
      <w:bookmarkStart w:id="12" w:name="_Toc190682528"/>
      <w:bookmarkStart w:id="13" w:name="_Toc444523510"/>
      <w:bookmarkStart w:id="14" w:name="_Toc65243507"/>
      <w:r>
        <w:lastRenderedPageBreak/>
        <w:t>1.2</w:t>
      </w:r>
      <w:r>
        <w:tab/>
      </w:r>
      <w:r w:rsidR="007E6BBD">
        <w:t xml:space="preserve">Entity </w:t>
      </w:r>
      <w:r>
        <w:t>resource statement</w:t>
      </w:r>
      <w:bookmarkEnd w:id="11"/>
      <w:bookmarkEnd w:id="12"/>
      <w:bookmarkEnd w:id="13"/>
      <w:bookmarkEnd w:id="14"/>
    </w:p>
    <w:p w14:paraId="138846D0" w14:textId="2BB870E1" w:rsidR="00E1129E" w:rsidRDefault="00257FF4" w:rsidP="003766AA">
      <w:pPr>
        <w:spacing w:before="0" w:after="120"/>
      </w:pPr>
      <w:bookmarkStart w:id="15" w:name="OLE_LINK11"/>
      <w:bookmarkStart w:id="16" w:name="OLE_LINK12"/>
      <w:r>
        <w:t xml:space="preserve">Table 1.1 shows the total </w:t>
      </w:r>
      <w:r w:rsidR="24302400">
        <w:t xml:space="preserve">resourcing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3385F41A" w:rsidR="00257FF4" w:rsidRDefault="00257FF4" w:rsidP="003766AA">
      <w:pPr>
        <w:spacing w:before="0" w:after="120"/>
      </w:pPr>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(for the entity</w:t>
      </w:r>
      <w:r w:rsidR="00AF213C">
        <w:t>’</w:t>
      </w:r>
      <w:r w:rsidR="00331B40">
        <w:t xml:space="preserve">s operations) </w:t>
      </w:r>
      <w:r>
        <w:t>classification.</w:t>
      </w:r>
    </w:p>
    <w:p w14:paraId="28E20903" w14:textId="54218D15" w:rsidR="009F43CB" w:rsidRDefault="00331B40" w:rsidP="003766AA">
      <w:pPr>
        <w:spacing w:before="0" w:after="120"/>
      </w:pPr>
      <w:r>
        <w:t>For more detailed information on special accounts and special appropriations, please refer to</w:t>
      </w:r>
      <w:r w:rsidR="007D5B26">
        <w:t xml:space="preserve"> the</w:t>
      </w:r>
      <w:r>
        <w:t xml:space="preserve"> </w:t>
      </w:r>
      <w:r w:rsidRPr="00412C0B">
        <w:rPr>
          <w:i/>
        </w:rPr>
        <w:t>Budget Paper No. 4 – Agency Resourcing</w:t>
      </w:r>
      <w:r>
        <w:t>.</w:t>
      </w:r>
      <w:r w:rsidR="3A3388F6">
        <w:t xml:space="preserve"> </w:t>
      </w:r>
    </w:p>
    <w:p w14:paraId="02808EA3" w14:textId="0592A23E" w:rsidR="00645E69" w:rsidRDefault="00645E69" w:rsidP="003766AA">
      <w:pPr>
        <w:spacing w:before="0" w:after="120"/>
      </w:pPr>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AF213C">
        <w:t>‘</w:t>
      </w:r>
      <w:r w:rsidR="00E1129E">
        <w:t xml:space="preserve">Budgeted expenses by </w:t>
      </w:r>
      <w:r w:rsidR="00E7371B">
        <w:t>Outcome</w:t>
      </w:r>
      <w:r w:rsidR="003766AA">
        <w:t xml:space="preserve"> 1</w:t>
      </w:r>
      <w:r w:rsidR="00AF213C">
        <w:t>’</w:t>
      </w:r>
      <w:r w:rsidR="00E7371B">
        <w:t xml:space="preserve"> </w:t>
      </w:r>
      <w:r>
        <w:t>tables in Section 2 and the financial statements in Section 3 are</w:t>
      </w:r>
      <w:r w:rsidR="00831489">
        <w:t xml:space="preserve"> presented on an accrual basis.</w:t>
      </w:r>
      <w:r w:rsidR="406357B5">
        <w:t xml:space="preserve"> Amounts presented below are consistent with amounts presented in the Appropriation Bills themselves.</w:t>
      </w:r>
    </w:p>
    <w:bookmarkEnd w:id="15"/>
    <w:bookmarkEnd w:id="16"/>
    <w:p w14:paraId="058BB0E8" w14:textId="7F11B245" w:rsidR="00F83EBC" w:rsidRPr="00F83EBC" w:rsidRDefault="00741BF8" w:rsidP="009F55BF">
      <w:pPr>
        <w:pStyle w:val="TableHeading"/>
        <w:spacing w:before="240"/>
      </w:pPr>
      <w:r w:rsidRPr="00D44150">
        <w:t xml:space="preserve">Table 1.1: </w:t>
      </w:r>
      <w:r w:rsidR="00961BD1">
        <w:t>Department of Health and Aged Care</w:t>
      </w:r>
      <w:r w:rsidRPr="00D44150">
        <w:t xml:space="preserve"> resource statement</w:t>
      </w:r>
      <w:r w:rsidR="00AF213C">
        <w:t xml:space="preserve"> – </w:t>
      </w:r>
      <w:r w:rsidR="0066176D">
        <w:t xml:space="preserve">Budget estimates for </w:t>
      </w:r>
      <w:r w:rsidR="0029106B">
        <w:t>202</w:t>
      </w:r>
      <w:r w:rsidR="009E214E">
        <w:t>4</w:t>
      </w:r>
      <w:r w:rsidR="00EC33E6">
        <w:t>–</w:t>
      </w:r>
      <w:r w:rsidR="0029106B">
        <w:t>2</w:t>
      </w:r>
      <w:r w:rsidR="009E214E">
        <w:t>5</w:t>
      </w:r>
      <w:r w:rsidR="00400A8B">
        <w:t xml:space="preserve"> </w:t>
      </w:r>
      <w:r w:rsidRPr="00D44150">
        <w:t>as at</w:t>
      </w:r>
      <w:r w:rsidR="00B47998" w:rsidRPr="00D44150">
        <w:t xml:space="preserve"> </w:t>
      </w:r>
      <w:r w:rsidRPr="00D44150">
        <w:t xml:space="preserve">Budget </w:t>
      </w:r>
      <w:r w:rsidR="0024114B">
        <w:t xml:space="preserve">May </w:t>
      </w:r>
      <w:r w:rsidR="00400A8B">
        <w:t>202</w:t>
      </w:r>
      <w:r w:rsidR="008D5462">
        <w:t>4</w:t>
      </w:r>
    </w:p>
    <w:tbl>
      <w:tblPr>
        <w:tblW w:w="7726" w:type="dxa"/>
        <w:tblLayout w:type="fixed"/>
        <w:tblLook w:val="04A0" w:firstRow="1" w:lastRow="0" w:firstColumn="1" w:lastColumn="0" w:noHBand="0" w:noVBand="1"/>
      </w:tblPr>
      <w:tblGrid>
        <w:gridCol w:w="5046"/>
        <w:gridCol w:w="1340"/>
        <w:gridCol w:w="1340"/>
      </w:tblGrid>
      <w:tr w:rsidR="009F55BF" w:rsidRPr="009F55BF" w14:paraId="1CE5D4F2" w14:textId="77777777" w:rsidTr="009F55BF">
        <w:trPr>
          <w:trHeight w:val="680"/>
        </w:trPr>
        <w:tc>
          <w:tcPr>
            <w:tcW w:w="5046" w:type="dxa"/>
            <w:tcBorders>
              <w:top w:val="single" w:sz="4" w:space="0" w:color="auto"/>
              <w:left w:val="nil"/>
              <w:bottom w:val="nil"/>
              <w:right w:val="nil"/>
            </w:tcBorders>
            <w:shd w:val="clear" w:color="auto" w:fill="auto"/>
            <w:vAlign w:val="bottom"/>
            <w:hideMark/>
          </w:tcPr>
          <w:p w14:paraId="786EFADB"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 </w:t>
            </w:r>
          </w:p>
        </w:tc>
        <w:tc>
          <w:tcPr>
            <w:tcW w:w="1340" w:type="dxa"/>
            <w:tcBorders>
              <w:top w:val="single" w:sz="4" w:space="0" w:color="auto"/>
              <w:left w:val="nil"/>
              <w:bottom w:val="single" w:sz="4" w:space="0" w:color="auto"/>
              <w:right w:val="nil"/>
            </w:tcBorders>
            <w:shd w:val="clear" w:color="auto" w:fill="auto"/>
            <w:vAlign w:val="bottom"/>
            <w:hideMark/>
          </w:tcPr>
          <w:p w14:paraId="549AA303"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2023–24</w:t>
            </w:r>
            <w:r w:rsidRPr="009F55BF">
              <w:rPr>
                <w:rFonts w:ascii="Arial" w:hAnsi="Arial" w:cs="Arial"/>
                <w:b/>
                <w:bCs/>
                <w:sz w:val="16"/>
                <w:szCs w:val="16"/>
              </w:rPr>
              <w:br/>
              <w:t>Estimated</w:t>
            </w:r>
            <w:r w:rsidRPr="009F55BF">
              <w:rPr>
                <w:rFonts w:ascii="Arial" w:hAnsi="Arial" w:cs="Arial"/>
                <w:b/>
                <w:bCs/>
                <w:sz w:val="16"/>
                <w:szCs w:val="16"/>
              </w:rPr>
              <w:br/>
              <w:t>actual</w:t>
            </w:r>
            <w:r w:rsidRPr="009F55BF">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vAlign w:val="bottom"/>
            <w:hideMark/>
          </w:tcPr>
          <w:p w14:paraId="4B6C82E1"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2024–25</w:t>
            </w:r>
            <w:r w:rsidRPr="009F55BF">
              <w:rPr>
                <w:rFonts w:ascii="Arial" w:hAnsi="Arial" w:cs="Arial"/>
                <w:b/>
                <w:bCs/>
                <w:sz w:val="16"/>
                <w:szCs w:val="16"/>
              </w:rPr>
              <w:br/>
              <w:t>Estimate</w:t>
            </w:r>
            <w:r w:rsidRPr="009F55BF">
              <w:rPr>
                <w:rFonts w:ascii="Arial" w:hAnsi="Arial" w:cs="Arial"/>
                <w:b/>
                <w:bCs/>
                <w:sz w:val="16"/>
                <w:szCs w:val="16"/>
              </w:rPr>
              <w:br/>
            </w:r>
            <w:r w:rsidRPr="009F55BF">
              <w:rPr>
                <w:rFonts w:ascii="Arial" w:hAnsi="Arial" w:cs="Arial"/>
                <w:b/>
                <w:bCs/>
                <w:sz w:val="16"/>
                <w:szCs w:val="16"/>
              </w:rPr>
              <w:br/>
              <w:t>$'000</w:t>
            </w:r>
          </w:p>
        </w:tc>
      </w:tr>
      <w:tr w:rsidR="009F55BF" w:rsidRPr="009F55BF" w14:paraId="05E137A7" w14:textId="77777777" w:rsidTr="009F55BF">
        <w:trPr>
          <w:trHeight w:val="225"/>
        </w:trPr>
        <w:tc>
          <w:tcPr>
            <w:tcW w:w="5046" w:type="dxa"/>
            <w:tcBorders>
              <w:top w:val="nil"/>
              <w:left w:val="nil"/>
              <w:bottom w:val="nil"/>
              <w:right w:val="nil"/>
            </w:tcBorders>
            <w:shd w:val="clear" w:color="auto" w:fill="auto"/>
            <w:noWrap/>
            <w:vAlign w:val="bottom"/>
            <w:hideMark/>
          </w:tcPr>
          <w:p w14:paraId="38270E46"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DEPARTMENTAL</w:t>
            </w:r>
          </w:p>
        </w:tc>
        <w:tc>
          <w:tcPr>
            <w:tcW w:w="1340" w:type="dxa"/>
            <w:tcBorders>
              <w:top w:val="nil"/>
              <w:left w:val="nil"/>
              <w:bottom w:val="nil"/>
              <w:right w:val="nil"/>
            </w:tcBorders>
            <w:shd w:val="clear" w:color="auto" w:fill="auto"/>
            <w:vAlign w:val="bottom"/>
            <w:hideMark/>
          </w:tcPr>
          <w:p w14:paraId="4D5B5C69" w14:textId="77777777" w:rsidR="009F55BF" w:rsidRPr="009F55BF" w:rsidRDefault="009F55BF" w:rsidP="009F55BF">
            <w:pPr>
              <w:spacing w:before="0" w:after="0" w:line="240" w:lineRule="auto"/>
              <w:jc w:val="right"/>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44F4FED6"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1624E13C" w14:textId="77777777" w:rsidTr="009F55BF">
        <w:trPr>
          <w:trHeight w:val="225"/>
        </w:trPr>
        <w:tc>
          <w:tcPr>
            <w:tcW w:w="5046" w:type="dxa"/>
            <w:tcBorders>
              <w:top w:val="nil"/>
              <w:left w:val="nil"/>
              <w:bottom w:val="nil"/>
              <w:right w:val="nil"/>
            </w:tcBorders>
            <w:shd w:val="clear" w:color="auto" w:fill="auto"/>
            <w:noWrap/>
            <w:vAlign w:val="bottom"/>
            <w:hideMark/>
          </w:tcPr>
          <w:p w14:paraId="2C20C854" w14:textId="77777777" w:rsidR="009F55BF" w:rsidRPr="009F55BF" w:rsidRDefault="009F55BF" w:rsidP="009F55BF">
            <w:pPr>
              <w:spacing w:before="0" w:after="0" w:line="240" w:lineRule="auto"/>
              <w:ind w:firstLineChars="100" w:firstLine="160"/>
              <w:rPr>
                <w:rFonts w:ascii="Arial" w:hAnsi="Arial" w:cs="Arial"/>
                <w:sz w:val="16"/>
                <w:szCs w:val="16"/>
              </w:rPr>
            </w:pPr>
            <w:r w:rsidRPr="009F55BF">
              <w:rPr>
                <w:rFonts w:ascii="Arial" w:hAnsi="Arial" w:cs="Arial"/>
                <w:sz w:val="16"/>
                <w:szCs w:val="16"/>
              </w:rPr>
              <w:t>Prior year appropriation available</w:t>
            </w:r>
          </w:p>
        </w:tc>
        <w:tc>
          <w:tcPr>
            <w:tcW w:w="1340" w:type="dxa"/>
            <w:tcBorders>
              <w:top w:val="nil"/>
              <w:left w:val="nil"/>
              <w:bottom w:val="nil"/>
              <w:right w:val="nil"/>
            </w:tcBorders>
            <w:shd w:val="clear" w:color="auto" w:fill="auto"/>
            <w:noWrap/>
            <w:vAlign w:val="bottom"/>
            <w:hideMark/>
          </w:tcPr>
          <w:p w14:paraId="00B1FD0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185,729</w:t>
            </w:r>
          </w:p>
        </w:tc>
        <w:tc>
          <w:tcPr>
            <w:tcW w:w="1340" w:type="dxa"/>
            <w:tcBorders>
              <w:top w:val="nil"/>
              <w:left w:val="nil"/>
              <w:bottom w:val="nil"/>
              <w:right w:val="nil"/>
            </w:tcBorders>
            <w:shd w:val="clear" w:color="000000" w:fill="D9D9D9"/>
            <w:noWrap/>
            <w:vAlign w:val="bottom"/>
            <w:hideMark/>
          </w:tcPr>
          <w:p w14:paraId="4743FBE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109,976</w:t>
            </w:r>
          </w:p>
        </w:tc>
      </w:tr>
      <w:tr w:rsidR="009F55BF" w:rsidRPr="009F55BF" w14:paraId="184E4FC8" w14:textId="77777777" w:rsidTr="009F55BF">
        <w:trPr>
          <w:trHeight w:val="283"/>
        </w:trPr>
        <w:tc>
          <w:tcPr>
            <w:tcW w:w="5046" w:type="dxa"/>
            <w:tcBorders>
              <w:top w:val="nil"/>
              <w:left w:val="nil"/>
              <w:bottom w:val="nil"/>
              <w:right w:val="nil"/>
            </w:tcBorders>
            <w:shd w:val="clear" w:color="auto" w:fill="auto"/>
            <w:noWrap/>
            <w:vAlign w:val="bottom"/>
            <w:hideMark/>
          </w:tcPr>
          <w:p w14:paraId="1FE17ED6" w14:textId="77777777" w:rsidR="009F55BF" w:rsidRPr="009F55BF" w:rsidRDefault="009F55BF" w:rsidP="009F55BF">
            <w:pPr>
              <w:spacing w:before="0" w:after="0" w:line="240" w:lineRule="auto"/>
              <w:ind w:firstLineChars="100" w:firstLine="160"/>
              <w:rPr>
                <w:rFonts w:ascii="Arial" w:hAnsi="Arial" w:cs="Arial"/>
                <w:b/>
                <w:bCs/>
                <w:sz w:val="16"/>
                <w:szCs w:val="16"/>
              </w:rPr>
            </w:pPr>
            <w:r w:rsidRPr="009F55BF">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28CB8886"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234139A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r>
      <w:tr w:rsidR="009F55BF" w:rsidRPr="009F55BF" w14:paraId="2DFE1B28" w14:textId="77777777" w:rsidTr="009F55BF">
        <w:trPr>
          <w:trHeight w:val="225"/>
        </w:trPr>
        <w:tc>
          <w:tcPr>
            <w:tcW w:w="5046" w:type="dxa"/>
            <w:tcBorders>
              <w:top w:val="nil"/>
              <w:left w:val="nil"/>
              <w:bottom w:val="nil"/>
              <w:right w:val="nil"/>
            </w:tcBorders>
            <w:shd w:val="clear" w:color="auto" w:fill="auto"/>
            <w:noWrap/>
            <w:vAlign w:val="bottom"/>
            <w:hideMark/>
          </w:tcPr>
          <w:p w14:paraId="0F576C66"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Ordinary annual services</w:t>
            </w:r>
            <w:r w:rsidRPr="009F55BF">
              <w:rPr>
                <w:rFonts w:ascii="Arial" w:hAnsi="Arial" w:cs="Arial"/>
                <w:sz w:val="16"/>
                <w:szCs w:val="16"/>
                <w:vertAlign w:val="superscript"/>
              </w:rPr>
              <w:t xml:space="preserve"> (a)</w:t>
            </w:r>
          </w:p>
        </w:tc>
        <w:tc>
          <w:tcPr>
            <w:tcW w:w="1340" w:type="dxa"/>
            <w:tcBorders>
              <w:top w:val="nil"/>
              <w:left w:val="nil"/>
              <w:bottom w:val="nil"/>
              <w:right w:val="nil"/>
            </w:tcBorders>
            <w:shd w:val="clear" w:color="auto" w:fill="auto"/>
            <w:noWrap/>
            <w:vAlign w:val="bottom"/>
            <w:hideMark/>
          </w:tcPr>
          <w:p w14:paraId="27E63622" w14:textId="77777777" w:rsidR="009F55BF" w:rsidRPr="009F55BF" w:rsidRDefault="009F55BF" w:rsidP="009F55BF">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45B78F37"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r>
      <w:tr w:rsidR="009F55BF" w:rsidRPr="009F55BF" w14:paraId="7B4D0895" w14:textId="77777777" w:rsidTr="009F55BF">
        <w:trPr>
          <w:trHeight w:val="225"/>
        </w:trPr>
        <w:tc>
          <w:tcPr>
            <w:tcW w:w="5046" w:type="dxa"/>
            <w:tcBorders>
              <w:top w:val="nil"/>
              <w:left w:val="nil"/>
              <w:bottom w:val="nil"/>
              <w:right w:val="nil"/>
            </w:tcBorders>
            <w:shd w:val="clear" w:color="auto" w:fill="auto"/>
            <w:noWrap/>
            <w:vAlign w:val="bottom"/>
            <w:hideMark/>
          </w:tcPr>
          <w:p w14:paraId="08648FC6"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Departmental appropriation</w:t>
            </w:r>
          </w:p>
        </w:tc>
        <w:tc>
          <w:tcPr>
            <w:tcW w:w="1340" w:type="dxa"/>
            <w:tcBorders>
              <w:top w:val="nil"/>
              <w:left w:val="nil"/>
              <w:bottom w:val="nil"/>
              <w:right w:val="nil"/>
            </w:tcBorders>
            <w:shd w:val="clear" w:color="auto" w:fill="auto"/>
            <w:noWrap/>
            <w:vAlign w:val="bottom"/>
            <w:hideMark/>
          </w:tcPr>
          <w:p w14:paraId="14EC41E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1,335,588</w:t>
            </w:r>
          </w:p>
        </w:tc>
        <w:tc>
          <w:tcPr>
            <w:tcW w:w="1340" w:type="dxa"/>
            <w:tcBorders>
              <w:top w:val="nil"/>
              <w:left w:val="nil"/>
              <w:bottom w:val="nil"/>
              <w:right w:val="nil"/>
            </w:tcBorders>
            <w:shd w:val="clear" w:color="000000" w:fill="D9D9D9"/>
            <w:noWrap/>
            <w:vAlign w:val="bottom"/>
            <w:hideMark/>
          </w:tcPr>
          <w:p w14:paraId="46A9CDE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1,479,713</w:t>
            </w:r>
          </w:p>
        </w:tc>
      </w:tr>
      <w:tr w:rsidR="009F55BF" w:rsidRPr="009F55BF" w14:paraId="240E726C" w14:textId="77777777" w:rsidTr="009F55BF">
        <w:trPr>
          <w:trHeight w:val="225"/>
        </w:trPr>
        <w:tc>
          <w:tcPr>
            <w:tcW w:w="5046" w:type="dxa"/>
            <w:tcBorders>
              <w:top w:val="nil"/>
              <w:left w:val="nil"/>
              <w:bottom w:val="nil"/>
              <w:right w:val="nil"/>
            </w:tcBorders>
            <w:shd w:val="clear" w:color="auto" w:fill="auto"/>
            <w:noWrap/>
            <w:vAlign w:val="bottom"/>
            <w:hideMark/>
          </w:tcPr>
          <w:p w14:paraId="554F2B06"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s74 retained revenue receipts</w:t>
            </w:r>
            <w:r w:rsidRPr="009F55BF">
              <w:rPr>
                <w:rFonts w:ascii="Arial" w:hAnsi="Arial" w:cs="Arial"/>
                <w:sz w:val="16"/>
                <w:szCs w:val="16"/>
                <w:vertAlign w:val="superscript"/>
              </w:rPr>
              <w:t xml:space="preserve"> (b)</w:t>
            </w:r>
          </w:p>
        </w:tc>
        <w:tc>
          <w:tcPr>
            <w:tcW w:w="1340" w:type="dxa"/>
            <w:tcBorders>
              <w:top w:val="nil"/>
              <w:left w:val="nil"/>
              <w:bottom w:val="nil"/>
              <w:right w:val="nil"/>
            </w:tcBorders>
            <w:shd w:val="clear" w:color="auto" w:fill="auto"/>
            <w:noWrap/>
            <w:vAlign w:val="bottom"/>
            <w:hideMark/>
          </w:tcPr>
          <w:p w14:paraId="5932586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28,012</w:t>
            </w:r>
          </w:p>
        </w:tc>
        <w:tc>
          <w:tcPr>
            <w:tcW w:w="1340" w:type="dxa"/>
            <w:tcBorders>
              <w:top w:val="nil"/>
              <w:left w:val="nil"/>
              <w:bottom w:val="nil"/>
              <w:right w:val="nil"/>
            </w:tcBorders>
            <w:shd w:val="clear" w:color="000000" w:fill="D9D9D9"/>
            <w:noWrap/>
            <w:vAlign w:val="bottom"/>
            <w:hideMark/>
          </w:tcPr>
          <w:p w14:paraId="7B771FD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39,597</w:t>
            </w:r>
          </w:p>
        </w:tc>
      </w:tr>
      <w:tr w:rsidR="009F55BF" w:rsidRPr="009F55BF" w14:paraId="5CB5A258" w14:textId="77777777" w:rsidTr="009F55BF">
        <w:trPr>
          <w:trHeight w:val="225"/>
        </w:trPr>
        <w:tc>
          <w:tcPr>
            <w:tcW w:w="5046" w:type="dxa"/>
            <w:tcBorders>
              <w:top w:val="nil"/>
              <w:left w:val="nil"/>
              <w:bottom w:val="nil"/>
              <w:right w:val="nil"/>
            </w:tcBorders>
            <w:shd w:val="clear" w:color="auto" w:fill="auto"/>
            <w:noWrap/>
            <w:vAlign w:val="bottom"/>
            <w:hideMark/>
          </w:tcPr>
          <w:p w14:paraId="59486CEE"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Departmental Capital Budget</w:t>
            </w:r>
            <w:r w:rsidRPr="009F55BF">
              <w:rPr>
                <w:rFonts w:ascii="Arial" w:hAnsi="Arial" w:cs="Arial"/>
                <w:sz w:val="16"/>
                <w:szCs w:val="16"/>
                <w:vertAlign w:val="superscript"/>
              </w:rPr>
              <w:t xml:space="preserve"> (c)</w:t>
            </w:r>
          </w:p>
        </w:tc>
        <w:tc>
          <w:tcPr>
            <w:tcW w:w="1340" w:type="dxa"/>
            <w:tcBorders>
              <w:top w:val="nil"/>
              <w:left w:val="nil"/>
              <w:bottom w:val="nil"/>
              <w:right w:val="nil"/>
            </w:tcBorders>
            <w:shd w:val="clear" w:color="auto" w:fill="auto"/>
            <w:noWrap/>
            <w:vAlign w:val="bottom"/>
            <w:hideMark/>
          </w:tcPr>
          <w:p w14:paraId="4A87BC2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19,708</w:t>
            </w:r>
          </w:p>
        </w:tc>
        <w:tc>
          <w:tcPr>
            <w:tcW w:w="1340" w:type="dxa"/>
            <w:tcBorders>
              <w:top w:val="nil"/>
              <w:left w:val="nil"/>
              <w:bottom w:val="nil"/>
              <w:right w:val="nil"/>
            </w:tcBorders>
            <w:shd w:val="clear" w:color="000000" w:fill="D9D9D9"/>
            <w:noWrap/>
            <w:vAlign w:val="bottom"/>
            <w:hideMark/>
          </w:tcPr>
          <w:p w14:paraId="544B02C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21,449</w:t>
            </w:r>
          </w:p>
        </w:tc>
      </w:tr>
      <w:tr w:rsidR="009F55BF" w:rsidRPr="009F55BF" w14:paraId="11DF1746" w14:textId="77777777" w:rsidTr="009F55BF">
        <w:trPr>
          <w:trHeight w:val="283"/>
        </w:trPr>
        <w:tc>
          <w:tcPr>
            <w:tcW w:w="5046" w:type="dxa"/>
            <w:tcBorders>
              <w:top w:val="nil"/>
              <w:left w:val="nil"/>
              <w:bottom w:val="nil"/>
              <w:right w:val="nil"/>
            </w:tcBorders>
            <w:shd w:val="clear" w:color="auto" w:fill="auto"/>
            <w:noWrap/>
            <w:vAlign w:val="bottom"/>
            <w:hideMark/>
          </w:tcPr>
          <w:p w14:paraId="3F21E9F4"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Other services</w:t>
            </w:r>
            <w:r w:rsidRPr="009F55BF">
              <w:rPr>
                <w:rFonts w:ascii="Arial" w:hAnsi="Arial" w:cs="Arial"/>
                <w:sz w:val="16"/>
                <w:szCs w:val="16"/>
                <w:vertAlign w:val="superscript"/>
              </w:rPr>
              <w:t xml:space="preserve"> (d)</w:t>
            </w:r>
          </w:p>
        </w:tc>
        <w:tc>
          <w:tcPr>
            <w:tcW w:w="1340" w:type="dxa"/>
            <w:tcBorders>
              <w:top w:val="nil"/>
              <w:left w:val="nil"/>
              <w:bottom w:val="nil"/>
              <w:right w:val="nil"/>
            </w:tcBorders>
            <w:shd w:val="clear" w:color="auto" w:fill="auto"/>
            <w:noWrap/>
            <w:vAlign w:val="bottom"/>
            <w:hideMark/>
          </w:tcPr>
          <w:p w14:paraId="13190345" w14:textId="77777777" w:rsidR="009F55BF" w:rsidRPr="009F55BF" w:rsidRDefault="009F55BF" w:rsidP="009F55BF">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noWrap/>
            <w:vAlign w:val="bottom"/>
            <w:hideMark/>
          </w:tcPr>
          <w:p w14:paraId="419F287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168A2215" w14:textId="77777777" w:rsidTr="009F55BF">
        <w:trPr>
          <w:trHeight w:val="225"/>
        </w:trPr>
        <w:tc>
          <w:tcPr>
            <w:tcW w:w="5046" w:type="dxa"/>
            <w:tcBorders>
              <w:top w:val="nil"/>
              <w:left w:val="nil"/>
              <w:bottom w:val="nil"/>
              <w:right w:val="nil"/>
            </w:tcBorders>
            <w:shd w:val="clear" w:color="auto" w:fill="auto"/>
            <w:noWrap/>
            <w:vAlign w:val="bottom"/>
            <w:hideMark/>
          </w:tcPr>
          <w:p w14:paraId="368C8FF4"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Equity injection</w:t>
            </w:r>
          </w:p>
        </w:tc>
        <w:tc>
          <w:tcPr>
            <w:tcW w:w="1340" w:type="dxa"/>
            <w:tcBorders>
              <w:top w:val="nil"/>
              <w:left w:val="nil"/>
              <w:bottom w:val="nil"/>
              <w:right w:val="nil"/>
            </w:tcBorders>
            <w:shd w:val="clear" w:color="auto" w:fill="auto"/>
            <w:noWrap/>
            <w:vAlign w:val="bottom"/>
            <w:hideMark/>
          </w:tcPr>
          <w:p w14:paraId="497B4DF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236,501</w:t>
            </w:r>
          </w:p>
        </w:tc>
        <w:tc>
          <w:tcPr>
            <w:tcW w:w="1340" w:type="dxa"/>
            <w:tcBorders>
              <w:top w:val="nil"/>
              <w:left w:val="nil"/>
              <w:bottom w:val="nil"/>
              <w:right w:val="nil"/>
            </w:tcBorders>
            <w:shd w:val="clear" w:color="000000" w:fill="D9D9D9"/>
            <w:noWrap/>
            <w:vAlign w:val="bottom"/>
            <w:hideMark/>
          </w:tcPr>
          <w:p w14:paraId="1A6B042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322,855</w:t>
            </w:r>
          </w:p>
        </w:tc>
      </w:tr>
      <w:tr w:rsidR="009F55BF" w:rsidRPr="009F55BF" w14:paraId="23F2B949" w14:textId="77777777" w:rsidTr="009F55BF">
        <w:trPr>
          <w:trHeight w:val="225"/>
        </w:trPr>
        <w:tc>
          <w:tcPr>
            <w:tcW w:w="5046" w:type="dxa"/>
            <w:tcBorders>
              <w:top w:val="nil"/>
              <w:left w:val="nil"/>
              <w:bottom w:val="nil"/>
              <w:right w:val="nil"/>
            </w:tcBorders>
            <w:shd w:val="clear" w:color="auto" w:fill="auto"/>
            <w:noWrap/>
            <w:vAlign w:val="bottom"/>
            <w:hideMark/>
          </w:tcPr>
          <w:p w14:paraId="4C4A4D08"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Total departmental annual appropriations</w:t>
            </w:r>
          </w:p>
        </w:tc>
        <w:tc>
          <w:tcPr>
            <w:tcW w:w="1340" w:type="dxa"/>
            <w:tcBorders>
              <w:top w:val="nil"/>
              <w:left w:val="nil"/>
              <w:bottom w:val="single" w:sz="4" w:space="0" w:color="auto"/>
              <w:right w:val="nil"/>
            </w:tcBorders>
            <w:shd w:val="clear" w:color="auto" w:fill="auto"/>
            <w:noWrap/>
            <w:vAlign w:val="bottom"/>
            <w:hideMark/>
          </w:tcPr>
          <w:p w14:paraId="5979F7BC"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1,619,809</w:t>
            </w:r>
          </w:p>
        </w:tc>
        <w:tc>
          <w:tcPr>
            <w:tcW w:w="1340" w:type="dxa"/>
            <w:tcBorders>
              <w:top w:val="nil"/>
              <w:left w:val="nil"/>
              <w:bottom w:val="single" w:sz="4" w:space="0" w:color="auto"/>
              <w:right w:val="nil"/>
            </w:tcBorders>
            <w:shd w:val="clear" w:color="000000" w:fill="D9D9D9"/>
            <w:noWrap/>
            <w:vAlign w:val="bottom"/>
            <w:hideMark/>
          </w:tcPr>
          <w:p w14:paraId="3721BA3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1,863,614</w:t>
            </w:r>
          </w:p>
        </w:tc>
      </w:tr>
      <w:tr w:rsidR="009F55BF" w:rsidRPr="009F55BF" w14:paraId="557B6B17" w14:textId="77777777" w:rsidTr="009F55BF">
        <w:trPr>
          <w:trHeight w:val="283"/>
        </w:trPr>
        <w:tc>
          <w:tcPr>
            <w:tcW w:w="5046" w:type="dxa"/>
            <w:tcBorders>
              <w:top w:val="nil"/>
              <w:left w:val="nil"/>
              <w:bottom w:val="nil"/>
              <w:right w:val="nil"/>
            </w:tcBorders>
            <w:shd w:val="clear" w:color="auto" w:fill="auto"/>
            <w:noWrap/>
            <w:vAlign w:val="bottom"/>
            <w:hideMark/>
          </w:tcPr>
          <w:p w14:paraId="31BAFA6A" w14:textId="77777777" w:rsidR="009F55BF" w:rsidRPr="009F55BF" w:rsidRDefault="009F55BF" w:rsidP="009F55BF">
            <w:pPr>
              <w:spacing w:before="0" w:after="0" w:line="240" w:lineRule="auto"/>
              <w:ind w:firstLineChars="100" w:firstLine="160"/>
              <w:rPr>
                <w:rFonts w:ascii="Arial" w:hAnsi="Arial" w:cs="Arial"/>
                <w:b/>
                <w:bCs/>
                <w:sz w:val="16"/>
                <w:szCs w:val="16"/>
              </w:rPr>
            </w:pPr>
            <w:r w:rsidRPr="009F55BF">
              <w:rPr>
                <w:rFonts w:ascii="Arial" w:hAnsi="Arial" w:cs="Arial"/>
                <w:b/>
                <w:bCs/>
                <w:sz w:val="16"/>
                <w:szCs w:val="16"/>
              </w:rPr>
              <w:t>Special accounts</w:t>
            </w:r>
            <w:r w:rsidRPr="009F55BF">
              <w:rPr>
                <w:rFonts w:ascii="Arial" w:hAnsi="Arial" w:cs="Arial"/>
                <w:b/>
                <w:bCs/>
                <w:sz w:val="16"/>
                <w:szCs w:val="16"/>
                <w:vertAlign w:val="superscript"/>
              </w:rPr>
              <w:t xml:space="preserve"> (e) (f)</w:t>
            </w:r>
          </w:p>
        </w:tc>
        <w:tc>
          <w:tcPr>
            <w:tcW w:w="1340" w:type="dxa"/>
            <w:tcBorders>
              <w:top w:val="nil"/>
              <w:left w:val="nil"/>
              <w:bottom w:val="nil"/>
              <w:right w:val="nil"/>
            </w:tcBorders>
            <w:shd w:val="clear" w:color="auto" w:fill="auto"/>
            <w:noWrap/>
            <w:vAlign w:val="bottom"/>
            <w:hideMark/>
          </w:tcPr>
          <w:p w14:paraId="6D2586A0"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53AAAB5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r>
      <w:tr w:rsidR="009F55BF" w:rsidRPr="009F55BF" w14:paraId="39ADA658" w14:textId="77777777" w:rsidTr="009F55BF">
        <w:trPr>
          <w:trHeight w:val="225"/>
        </w:trPr>
        <w:tc>
          <w:tcPr>
            <w:tcW w:w="5046" w:type="dxa"/>
            <w:tcBorders>
              <w:top w:val="nil"/>
              <w:left w:val="nil"/>
              <w:bottom w:val="nil"/>
              <w:right w:val="nil"/>
            </w:tcBorders>
            <w:shd w:val="clear" w:color="auto" w:fill="auto"/>
            <w:noWrap/>
            <w:vAlign w:val="bottom"/>
            <w:hideMark/>
          </w:tcPr>
          <w:p w14:paraId="7AC82652"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Opening balance</w:t>
            </w:r>
          </w:p>
        </w:tc>
        <w:tc>
          <w:tcPr>
            <w:tcW w:w="1340" w:type="dxa"/>
            <w:tcBorders>
              <w:top w:val="nil"/>
              <w:left w:val="nil"/>
              <w:bottom w:val="nil"/>
              <w:right w:val="nil"/>
            </w:tcBorders>
            <w:shd w:val="clear" w:color="auto" w:fill="auto"/>
            <w:noWrap/>
            <w:vAlign w:val="bottom"/>
            <w:hideMark/>
          </w:tcPr>
          <w:p w14:paraId="6B73173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117,273</w:t>
            </w:r>
          </w:p>
        </w:tc>
        <w:tc>
          <w:tcPr>
            <w:tcW w:w="1340" w:type="dxa"/>
            <w:tcBorders>
              <w:top w:val="nil"/>
              <w:left w:val="nil"/>
              <w:bottom w:val="nil"/>
              <w:right w:val="nil"/>
            </w:tcBorders>
            <w:shd w:val="clear" w:color="000000" w:fill="D9D9D9"/>
            <w:noWrap/>
            <w:vAlign w:val="bottom"/>
            <w:hideMark/>
          </w:tcPr>
          <w:p w14:paraId="394F7E5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106,679</w:t>
            </w:r>
          </w:p>
        </w:tc>
      </w:tr>
      <w:tr w:rsidR="009F55BF" w:rsidRPr="009F55BF" w14:paraId="0CBC58C9" w14:textId="77777777" w:rsidTr="009F55BF">
        <w:trPr>
          <w:trHeight w:val="225"/>
        </w:trPr>
        <w:tc>
          <w:tcPr>
            <w:tcW w:w="5046" w:type="dxa"/>
            <w:tcBorders>
              <w:top w:val="nil"/>
              <w:left w:val="nil"/>
              <w:bottom w:val="nil"/>
              <w:right w:val="nil"/>
            </w:tcBorders>
            <w:shd w:val="clear" w:color="auto" w:fill="auto"/>
            <w:noWrap/>
            <w:vAlign w:val="bottom"/>
            <w:hideMark/>
          </w:tcPr>
          <w:p w14:paraId="55D34B4B"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Appropriation receipts</w:t>
            </w:r>
            <w:r w:rsidRPr="009F55BF">
              <w:rPr>
                <w:rFonts w:ascii="Arial" w:hAnsi="Arial" w:cs="Arial"/>
                <w:sz w:val="16"/>
                <w:szCs w:val="16"/>
                <w:vertAlign w:val="superscript"/>
              </w:rPr>
              <w:t xml:space="preserve"> (g)</w:t>
            </w:r>
          </w:p>
        </w:tc>
        <w:tc>
          <w:tcPr>
            <w:tcW w:w="1340" w:type="dxa"/>
            <w:tcBorders>
              <w:top w:val="nil"/>
              <w:left w:val="nil"/>
              <w:bottom w:val="nil"/>
              <w:right w:val="nil"/>
            </w:tcBorders>
            <w:shd w:val="clear" w:color="auto" w:fill="auto"/>
            <w:noWrap/>
            <w:vAlign w:val="bottom"/>
            <w:hideMark/>
          </w:tcPr>
          <w:p w14:paraId="25FC677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46,631</w:t>
            </w:r>
          </w:p>
        </w:tc>
        <w:tc>
          <w:tcPr>
            <w:tcW w:w="1340" w:type="dxa"/>
            <w:tcBorders>
              <w:top w:val="nil"/>
              <w:left w:val="nil"/>
              <w:bottom w:val="nil"/>
              <w:right w:val="nil"/>
            </w:tcBorders>
            <w:shd w:val="clear" w:color="000000" w:fill="D9D9D9"/>
            <w:noWrap/>
            <w:vAlign w:val="bottom"/>
            <w:hideMark/>
          </w:tcPr>
          <w:p w14:paraId="5F1A3DA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67,379</w:t>
            </w:r>
          </w:p>
        </w:tc>
      </w:tr>
      <w:tr w:rsidR="009F55BF" w:rsidRPr="009F55BF" w14:paraId="33A5743B" w14:textId="77777777" w:rsidTr="009F55BF">
        <w:trPr>
          <w:trHeight w:val="225"/>
        </w:trPr>
        <w:tc>
          <w:tcPr>
            <w:tcW w:w="5046" w:type="dxa"/>
            <w:tcBorders>
              <w:top w:val="nil"/>
              <w:left w:val="nil"/>
              <w:bottom w:val="nil"/>
              <w:right w:val="nil"/>
            </w:tcBorders>
            <w:shd w:val="clear" w:color="auto" w:fill="auto"/>
            <w:noWrap/>
            <w:vAlign w:val="bottom"/>
            <w:hideMark/>
          </w:tcPr>
          <w:p w14:paraId="30A6C913"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 xml:space="preserve">Non-appropriation receipts </w:t>
            </w:r>
          </w:p>
        </w:tc>
        <w:tc>
          <w:tcPr>
            <w:tcW w:w="1340" w:type="dxa"/>
            <w:tcBorders>
              <w:top w:val="nil"/>
              <w:left w:val="nil"/>
              <w:bottom w:val="nil"/>
              <w:right w:val="nil"/>
            </w:tcBorders>
            <w:shd w:val="clear" w:color="auto" w:fill="auto"/>
            <w:noWrap/>
            <w:vAlign w:val="bottom"/>
            <w:hideMark/>
          </w:tcPr>
          <w:p w14:paraId="097C9E4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216,561</w:t>
            </w:r>
          </w:p>
        </w:tc>
        <w:tc>
          <w:tcPr>
            <w:tcW w:w="1340" w:type="dxa"/>
            <w:tcBorders>
              <w:top w:val="nil"/>
              <w:left w:val="nil"/>
              <w:bottom w:val="nil"/>
              <w:right w:val="nil"/>
            </w:tcBorders>
            <w:shd w:val="clear" w:color="000000" w:fill="D9D9D9"/>
            <w:noWrap/>
            <w:vAlign w:val="bottom"/>
            <w:hideMark/>
          </w:tcPr>
          <w:p w14:paraId="0CD071A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223,585</w:t>
            </w:r>
          </w:p>
        </w:tc>
      </w:tr>
      <w:tr w:rsidR="009F55BF" w:rsidRPr="009F55BF" w14:paraId="54750528" w14:textId="77777777" w:rsidTr="009F55BF">
        <w:trPr>
          <w:trHeight w:val="225"/>
        </w:trPr>
        <w:tc>
          <w:tcPr>
            <w:tcW w:w="5046" w:type="dxa"/>
            <w:tcBorders>
              <w:top w:val="nil"/>
              <w:left w:val="nil"/>
              <w:bottom w:val="nil"/>
              <w:right w:val="nil"/>
            </w:tcBorders>
            <w:shd w:val="clear" w:color="auto" w:fill="auto"/>
            <w:noWrap/>
            <w:vAlign w:val="bottom"/>
            <w:hideMark/>
          </w:tcPr>
          <w:p w14:paraId="6D68BD5E"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Total special accounts</w:t>
            </w:r>
          </w:p>
        </w:tc>
        <w:tc>
          <w:tcPr>
            <w:tcW w:w="1340" w:type="dxa"/>
            <w:tcBorders>
              <w:top w:val="nil"/>
              <w:left w:val="nil"/>
              <w:bottom w:val="single" w:sz="4" w:space="0" w:color="auto"/>
              <w:right w:val="nil"/>
            </w:tcBorders>
            <w:shd w:val="clear" w:color="auto" w:fill="auto"/>
            <w:noWrap/>
            <w:vAlign w:val="bottom"/>
            <w:hideMark/>
          </w:tcPr>
          <w:p w14:paraId="6635B95B"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380,465</w:t>
            </w:r>
          </w:p>
        </w:tc>
        <w:tc>
          <w:tcPr>
            <w:tcW w:w="1340" w:type="dxa"/>
            <w:tcBorders>
              <w:top w:val="nil"/>
              <w:left w:val="nil"/>
              <w:bottom w:val="single" w:sz="4" w:space="0" w:color="auto"/>
              <w:right w:val="nil"/>
            </w:tcBorders>
            <w:shd w:val="clear" w:color="000000" w:fill="D9D9D9"/>
            <w:noWrap/>
            <w:vAlign w:val="bottom"/>
            <w:hideMark/>
          </w:tcPr>
          <w:p w14:paraId="3614BBC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397,643</w:t>
            </w:r>
          </w:p>
        </w:tc>
      </w:tr>
      <w:tr w:rsidR="009F55BF" w:rsidRPr="009F55BF" w14:paraId="46380E96" w14:textId="77777777" w:rsidTr="009F55BF">
        <w:trPr>
          <w:trHeight w:val="454"/>
        </w:trPr>
        <w:tc>
          <w:tcPr>
            <w:tcW w:w="5046" w:type="dxa"/>
            <w:tcBorders>
              <w:top w:val="nil"/>
              <w:left w:val="nil"/>
              <w:bottom w:val="nil"/>
              <w:right w:val="nil"/>
            </w:tcBorders>
            <w:shd w:val="clear" w:color="auto" w:fill="auto"/>
            <w:vAlign w:val="bottom"/>
            <w:hideMark/>
          </w:tcPr>
          <w:p w14:paraId="2853A207"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Less appropriations drawn from annual or special appropriations above and credited to special accounts</w:t>
            </w:r>
            <w:r w:rsidRPr="009F55BF">
              <w:rPr>
                <w:rFonts w:ascii="Arial" w:hAnsi="Arial" w:cs="Arial"/>
                <w:sz w:val="16"/>
                <w:szCs w:val="16"/>
                <w:vertAlign w:val="superscript"/>
              </w:rPr>
              <w:t xml:space="preserve"> (h)</w:t>
            </w:r>
          </w:p>
        </w:tc>
        <w:tc>
          <w:tcPr>
            <w:tcW w:w="1340" w:type="dxa"/>
            <w:tcBorders>
              <w:top w:val="nil"/>
              <w:left w:val="nil"/>
              <w:bottom w:val="single" w:sz="4" w:space="0" w:color="auto"/>
              <w:right w:val="nil"/>
            </w:tcBorders>
            <w:shd w:val="clear" w:color="auto" w:fill="auto"/>
            <w:noWrap/>
            <w:vAlign w:val="bottom"/>
            <w:hideMark/>
          </w:tcPr>
          <w:p w14:paraId="2B7BBFD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(46,631)</w:t>
            </w:r>
          </w:p>
        </w:tc>
        <w:tc>
          <w:tcPr>
            <w:tcW w:w="1340" w:type="dxa"/>
            <w:tcBorders>
              <w:top w:val="nil"/>
              <w:left w:val="nil"/>
              <w:bottom w:val="single" w:sz="4" w:space="0" w:color="auto"/>
              <w:right w:val="nil"/>
            </w:tcBorders>
            <w:shd w:val="clear" w:color="000000" w:fill="D9D9D9"/>
            <w:noWrap/>
            <w:vAlign w:val="bottom"/>
            <w:hideMark/>
          </w:tcPr>
          <w:p w14:paraId="457C222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(67,379)</w:t>
            </w:r>
          </w:p>
        </w:tc>
      </w:tr>
      <w:tr w:rsidR="009F55BF" w:rsidRPr="009F55BF" w14:paraId="249130BD" w14:textId="77777777" w:rsidTr="009F55BF">
        <w:trPr>
          <w:trHeight w:val="283"/>
        </w:trPr>
        <w:tc>
          <w:tcPr>
            <w:tcW w:w="5046" w:type="dxa"/>
            <w:tcBorders>
              <w:top w:val="nil"/>
              <w:left w:val="nil"/>
              <w:bottom w:val="nil"/>
              <w:right w:val="nil"/>
            </w:tcBorders>
            <w:shd w:val="clear" w:color="auto" w:fill="auto"/>
            <w:noWrap/>
            <w:vAlign w:val="bottom"/>
            <w:hideMark/>
          </w:tcPr>
          <w:p w14:paraId="6F945C18" w14:textId="77777777" w:rsidR="009F55BF" w:rsidRPr="009F55BF" w:rsidRDefault="009F55BF" w:rsidP="009F55BF">
            <w:pPr>
              <w:spacing w:before="0" w:after="0" w:line="240" w:lineRule="auto"/>
              <w:ind w:firstLineChars="100" w:firstLine="160"/>
              <w:rPr>
                <w:rFonts w:ascii="Arial" w:hAnsi="Arial" w:cs="Arial"/>
                <w:b/>
                <w:bCs/>
                <w:sz w:val="16"/>
                <w:szCs w:val="16"/>
              </w:rPr>
            </w:pPr>
            <w:r w:rsidRPr="009F55BF">
              <w:rPr>
                <w:rFonts w:ascii="Arial" w:hAnsi="Arial" w:cs="Arial"/>
                <w:b/>
                <w:bCs/>
                <w:sz w:val="16"/>
                <w:szCs w:val="16"/>
              </w:rPr>
              <w:t>Total departmental resourcing for Health and Aged Care</w:t>
            </w:r>
          </w:p>
        </w:tc>
        <w:tc>
          <w:tcPr>
            <w:tcW w:w="1340" w:type="dxa"/>
            <w:tcBorders>
              <w:top w:val="nil"/>
              <w:left w:val="nil"/>
              <w:bottom w:val="single" w:sz="4" w:space="0" w:color="auto"/>
              <w:right w:val="nil"/>
            </w:tcBorders>
            <w:shd w:val="clear" w:color="auto" w:fill="auto"/>
            <w:noWrap/>
            <w:vAlign w:val="bottom"/>
            <w:hideMark/>
          </w:tcPr>
          <w:p w14:paraId="299DE920"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2,139,372</w:t>
            </w:r>
          </w:p>
        </w:tc>
        <w:tc>
          <w:tcPr>
            <w:tcW w:w="1340" w:type="dxa"/>
            <w:tcBorders>
              <w:top w:val="nil"/>
              <w:left w:val="nil"/>
              <w:bottom w:val="single" w:sz="4" w:space="0" w:color="auto"/>
              <w:right w:val="nil"/>
            </w:tcBorders>
            <w:shd w:val="clear" w:color="000000" w:fill="D9D9D9"/>
            <w:noWrap/>
            <w:vAlign w:val="bottom"/>
            <w:hideMark/>
          </w:tcPr>
          <w:p w14:paraId="2A05336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2,303,854</w:t>
            </w:r>
          </w:p>
        </w:tc>
      </w:tr>
    </w:tbl>
    <w:p w14:paraId="68CE2D10" w14:textId="77777777" w:rsidR="009F55BF" w:rsidRDefault="009F55BF" w:rsidP="005B5D2A">
      <w:pPr>
        <w:pStyle w:val="TableHeadingcontinued"/>
      </w:pPr>
    </w:p>
    <w:p w14:paraId="494ED761" w14:textId="77777777" w:rsidR="009F55BF" w:rsidRDefault="009F55BF">
      <w:pPr>
        <w:spacing w:before="0" w:after="0" w:line="240" w:lineRule="auto"/>
        <w:rPr>
          <w:rFonts w:ascii="Arial Bold" w:hAnsi="Arial Bold"/>
          <w:b/>
          <w:sz w:val="20"/>
        </w:rPr>
      </w:pPr>
      <w:r>
        <w:br w:type="page"/>
      </w:r>
    </w:p>
    <w:p w14:paraId="5CB52598" w14:textId="48A3A71D" w:rsidR="0066176D" w:rsidRDefault="0066176D" w:rsidP="005B5D2A">
      <w:pPr>
        <w:pStyle w:val="TableHeadingcontinued"/>
      </w:pPr>
      <w:r w:rsidRPr="00D44150">
        <w:lastRenderedPageBreak/>
        <w:t xml:space="preserve">Table 1.1: </w:t>
      </w:r>
      <w:r w:rsidR="00961BD1">
        <w:t>Department of Health and Aged Care</w:t>
      </w:r>
      <w:r w:rsidR="00961BD1" w:rsidRPr="00D44150">
        <w:t xml:space="preserve"> </w:t>
      </w:r>
      <w:r w:rsidRPr="00D44150">
        <w:t>resource statement</w:t>
      </w:r>
      <w:r w:rsidR="00AF213C">
        <w:t xml:space="preserve"> – </w:t>
      </w:r>
      <w:r>
        <w:t xml:space="preserve">Budget estimates for </w:t>
      </w:r>
      <w:r w:rsidR="0029106B">
        <w:t>202</w:t>
      </w:r>
      <w:r w:rsidR="008D5462">
        <w:t>4</w:t>
      </w:r>
      <w:r w:rsidR="00EC33E6">
        <w:t>–</w:t>
      </w:r>
      <w:r w:rsidR="009F6781">
        <w:t>2</w:t>
      </w:r>
      <w:r w:rsidR="008D5462">
        <w:t>5</w:t>
      </w:r>
      <w:r w:rsidR="00400A8B">
        <w:t xml:space="preserve"> </w:t>
      </w:r>
      <w:r w:rsidRPr="00D44150">
        <w:t>as at</w:t>
      </w:r>
      <w:r w:rsidR="00B47998">
        <w:t xml:space="preserve"> </w:t>
      </w:r>
      <w:r w:rsidRPr="00D44150">
        <w:t xml:space="preserve">Budget </w:t>
      </w:r>
      <w:r w:rsidR="0024114B">
        <w:t xml:space="preserve">May </w:t>
      </w:r>
      <w:r w:rsidR="00400A8B">
        <w:t>202</w:t>
      </w:r>
      <w:r w:rsidR="008D5462">
        <w:t>4</w:t>
      </w:r>
      <w:r w:rsidR="00400A8B">
        <w:t xml:space="preserve"> </w:t>
      </w:r>
      <w:r>
        <w:t>(continued)</w:t>
      </w:r>
    </w:p>
    <w:tbl>
      <w:tblPr>
        <w:tblW w:w="7726" w:type="dxa"/>
        <w:tblLayout w:type="fixed"/>
        <w:tblLook w:val="04A0" w:firstRow="1" w:lastRow="0" w:firstColumn="1" w:lastColumn="0" w:noHBand="0" w:noVBand="1"/>
      </w:tblPr>
      <w:tblGrid>
        <w:gridCol w:w="5046"/>
        <w:gridCol w:w="1340"/>
        <w:gridCol w:w="1340"/>
      </w:tblGrid>
      <w:tr w:rsidR="009F55BF" w:rsidRPr="009F55BF" w14:paraId="77E13255" w14:textId="77777777" w:rsidTr="009F55BF">
        <w:trPr>
          <w:trHeight w:val="680"/>
        </w:trPr>
        <w:tc>
          <w:tcPr>
            <w:tcW w:w="5046" w:type="dxa"/>
            <w:tcBorders>
              <w:top w:val="single" w:sz="4" w:space="0" w:color="auto"/>
              <w:left w:val="nil"/>
              <w:bottom w:val="nil"/>
              <w:right w:val="nil"/>
            </w:tcBorders>
            <w:shd w:val="clear" w:color="auto" w:fill="auto"/>
            <w:hideMark/>
          </w:tcPr>
          <w:p w14:paraId="6A35701D" w14:textId="77777777" w:rsidR="009F55BF" w:rsidRPr="009F55BF" w:rsidRDefault="009F55BF" w:rsidP="009F55BF">
            <w:pPr>
              <w:spacing w:before="40" w:after="0" w:line="240" w:lineRule="auto"/>
              <w:jc w:val="right"/>
              <w:rPr>
                <w:rFonts w:ascii="Arial" w:hAnsi="Arial" w:cs="Arial"/>
                <w:sz w:val="16"/>
                <w:szCs w:val="16"/>
              </w:rPr>
            </w:pPr>
            <w:r w:rsidRPr="009F55BF">
              <w:rPr>
                <w:rFonts w:ascii="Arial" w:hAnsi="Arial" w:cs="Arial"/>
                <w:sz w:val="16"/>
                <w:szCs w:val="16"/>
              </w:rPr>
              <w:t> </w:t>
            </w:r>
          </w:p>
        </w:tc>
        <w:tc>
          <w:tcPr>
            <w:tcW w:w="1340" w:type="dxa"/>
            <w:tcBorders>
              <w:top w:val="single" w:sz="4" w:space="0" w:color="auto"/>
              <w:left w:val="nil"/>
              <w:bottom w:val="single" w:sz="4" w:space="0" w:color="auto"/>
              <w:right w:val="nil"/>
            </w:tcBorders>
            <w:shd w:val="clear" w:color="auto" w:fill="auto"/>
            <w:hideMark/>
          </w:tcPr>
          <w:p w14:paraId="1F1AF422"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2023–24</w:t>
            </w:r>
            <w:r w:rsidRPr="009F55BF">
              <w:rPr>
                <w:rFonts w:ascii="Arial" w:hAnsi="Arial" w:cs="Arial"/>
                <w:b/>
                <w:bCs/>
                <w:sz w:val="16"/>
                <w:szCs w:val="16"/>
              </w:rPr>
              <w:br/>
              <w:t>Estimated</w:t>
            </w:r>
            <w:r w:rsidRPr="009F55BF">
              <w:rPr>
                <w:rFonts w:ascii="Arial" w:hAnsi="Arial" w:cs="Arial"/>
                <w:b/>
                <w:bCs/>
                <w:sz w:val="16"/>
                <w:szCs w:val="16"/>
              </w:rPr>
              <w:br/>
              <w:t>actual</w:t>
            </w:r>
            <w:r w:rsidRPr="009F55BF">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hideMark/>
          </w:tcPr>
          <w:p w14:paraId="68148FE5"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2024–25</w:t>
            </w:r>
            <w:r w:rsidRPr="009F55BF">
              <w:rPr>
                <w:rFonts w:ascii="Arial" w:hAnsi="Arial" w:cs="Arial"/>
                <w:b/>
                <w:bCs/>
                <w:sz w:val="16"/>
                <w:szCs w:val="16"/>
              </w:rPr>
              <w:br/>
              <w:t>Estimate</w:t>
            </w:r>
            <w:r w:rsidRPr="009F55BF">
              <w:rPr>
                <w:rFonts w:ascii="Arial" w:hAnsi="Arial" w:cs="Arial"/>
                <w:b/>
                <w:bCs/>
                <w:sz w:val="16"/>
                <w:szCs w:val="16"/>
              </w:rPr>
              <w:br/>
            </w:r>
            <w:r w:rsidRPr="009F55BF">
              <w:rPr>
                <w:rFonts w:ascii="Arial" w:hAnsi="Arial" w:cs="Arial"/>
                <w:b/>
                <w:bCs/>
                <w:sz w:val="16"/>
                <w:szCs w:val="16"/>
              </w:rPr>
              <w:br/>
              <w:t>$'000</w:t>
            </w:r>
          </w:p>
        </w:tc>
      </w:tr>
      <w:tr w:rsidR="009F55BF" w:rsidRPr="009F55BF" w14:paraId="09BD721F" w14:textId="77777777" w:rsidTr="009F55BF">
        <w:trPr>
          <w:trHeight w:val="225"/>
        </w:trPr>
        <w:tc>
          <w:tcPr>
            <w:tcW w:w="5046" w:type="dxa"/>
            <w:tcBorders>
              <w:top w:val="nil"/>
              <w:left w:val="nil"/>
              <w:bottom w:val="nil"/>
              <w:right w:val="nil"/>
            </w:tcBorders>
            <w:shd w:val="clear" w:color="auto" w:fill="auto"/>
            <w:noWrap/>
            <w:vAlign w:val="bottom"/>
            <w:hideMark/>
          </w:tcPr>
          <w:p w14:paraId="1554E789"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ADMINISTERED</w:t>
            </w:r>
          </w:p>
        </w:tc>
        <w:tc>
          <w:tcPr>
            <w:tcW w:w="1340" w:type="dxa"/>
            <w:tcBorders>
              <w:top w:val="nil"/>
              <w:left w:val="nil"/>
              <w:bottom w:val="nil"/>
              <w:right w:val="nil"/>
            </w:tcBorders>
            <w:shd w:val="clear" w:color="auto" w:fill="auto"/>
            <w:noWrap/>
            <w:vAlign w:val="bottom"/>
            <w:hideMark/>
          </w:tcPr>
          <w:p w14:paraId="75432199" w14:textId="77777777" w:rsidR="009F55BF" w:rsidRPr="009F55BF" w:rsidRDefault="009F55BF" w:rsidP="009F55BF">
            <w:pPr>
              <w:spacing w:before="0" w:after="0" w:line="240" w:lineRule="auto"/>
              <w:rPr>
                <w:rFonts w:ascii="Arial" w:hAnsi="Arial" w:cs="Arial"/>
                <w:b/>
                <w:bCs/>
                <w:sz w:val="16"/>
                <w:szCs w:val="16"/>
              </w:rPr>
            </w:pPr>
          </w:p>
        </w:tc>
        <w:tc>
          <w:tcPr>
            <w:tcW w:w="1340" w:type="dxa"/>
            <w:tcBorders>
              <w:top w:val="nil"/>
              <w:left w:val="nil"/>
              <w:bottom w:val="nil"/>
              <w:right w:val="nil"/>
            </w:tcBorders>
            <w:shd w:val="clear" w:color="000000" w:fill="D9D9D9"/>
            <w:vAlign w:val="bottom"/>
            <w:hideMark/>
          </w:tcPr>
          <w:p w14:paraId="2B6CD894"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72296AD2" w14:textId="77777777" w:rsidTr="009F55BF">
        <w:trPr>
          <w:trHeight w:val="283"/>
        </w:trPr>
        <w:tc>
          <w:tcPr>
            <w:tcW w:w="5046" w:type="dxa"/>
            <w:tcBorders>
              <w:top w:val="nil"/>
              <w:left w:val="nil"/>
              <w:bottom w:val="nil"/>
              <w:right w:val="nil"/>
            </w:tcBorders>
            <w:shd w:val="clear" w:color="auto" w:fill="auto"/>
            <w:noWrap/>
            <w:vAlign w:val="bottom"/>
            <w:hideMark/>
          </w:tcPr>
          <w:p w14:paraId="43CFC642" w14:textId="77777777" w:rsidR="009F55BF" w:rsidRPr="009F55BF" w:rsidRDefault="009F55BF" w:rsidP="009F55BF">
            <w:pPr>
              <w:spacing w:before="0" w:after="0" w:line="240" w:lineRule="auto"/>
              <w:ind w:firstLineChars="100" w:firstLine="160"/>
              <w:rPr>
                <w:rFonts w:ascii="Arial" w:hAnsi="Arial" w:cs="Arial"/>
                <w:b/>
                <w:bCs/>
                <w:sz w:val="16"/>
                <w:szCs w:val="16"/>
              </w:rPr>
            </w:pPr>
            <w:r w:rsidRPr="009F55BF">
              <w:rPr>
                <w:rFonts w:ascii="Arial" w:hAnsi="Arial" w:cs="Arial"/>
                <w:b/>
                <w:bCs/>
                <w:sz w:val="16"/>
                <w:szCs w:val="16"/>
              </w:rPr>
              <w:t>Annual appropriations</w:t>
            </w:r>
          </w:p>
        </w:tc>
        <w:tc>
          <w:tcPr>
            <w:tcW w:w="1340" w:type="dxa"/>
            <w:tcBorders>
              <w:top w:val="nil"/>
              <w:left w:val="nil"/>
              <w:bottom w:val="nil"/>
              <w:right w:val="nil"/>
            </w:tcBorders>
            <w:shd w:val="clear" w:color="auto" w:fill="auto"/>
            <w:noWrap/>
            <w:vAlign w:val="bottom"/>
            <w:hideMark/>
          </w:tcPr>
          <w:p w14:paraId="14F5B842"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vAlign w:val="bottom"/>
            <w:hideMark/>
          </w:tcPr>
          <w:p w14:paraId="31AA6D2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4F010D14" w14:textId="77777777" w:rsidTr="009F55BF">
        <w:trPr>
          <w:trHeight w:val="225"/>
        </w:trPr>
        <w:tc>
          <w:tcPr>
            <w:tcW w:w="5046" w:type="dxa"/>
            <w:tcBorders>
              <w:top w:val="nil"/>
              <w:left w:val="nil"/>
              <w:bottom w:val="nil"/>
              <w:right w:val="nil"/>
            </w:tcBorders>
            <w:shd w:val="clear" w:color="auto" w:fill="auto"/>
            <w:noWrap/>
            <w:vAlign w:val="bottom"/>
            <w:hideMark/>
          </w:tcPr>
          <w:p w14:paraId="39F3E058"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Ordinary annual services</w:t>
            </w:r>
            <w:r w:rsidRPr="009F55BF">
              <w:rPr>
                <w:rFonts w:ascii="Arial" w:hAnsi="Arial" w:cs="Arial"/>
                <w:sz w:val="16"/>
                <w:szCs w:val="16"/>
                <w:vertAlign w:val="superscript"/>
              </w:rPr>
              <w:t xml:space="preserve"> (a)</w:t>
            </w:r>
          </w:p>
        </w:tc>
        <w:tc>
          <w:tcPr>
            <w:tcW w:w="1340" w:type="dxa"/>
            <w:tcBorders>
              <w:top w:val="nil"/>
              <w:left w:val="nil"/>
              <w:bottom w:val="nil"/>
              <w:right w:val="nil"/>
            </w:tcBorders>
            <w:shd w:val="clear" w:color="auto" w:fill="auto"/>
            <w:noWrap/>
            <w:vAlign w:val="bottom"/>
            <w:hideMark/>
          </w:tcPr>
          <w:p w14:paraId="5BF252BA" w14:textId="77777777" w:rsidR="009F55BF" w:rsidRPr="009F55BF" w:rsidRDefault="009F55BF" w:rsidP="009F55BF">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vAlign w:val="bottom"/>
            <w:hideMark/>
          </w:tcPr>
          <w:p w14:paraId="7A5CA3B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7757AE16" w14:textId="77777777" w:rsidTr="009F55BF">
        <w:trPr>
          <w:trHeight w:val="225"/>
        </w:trPr>
        <w:tc>
          <w:tcPr>
            <w:tcW w:w="5046" w:type="dxa"/>
            <w:tcBorders>
              <w:top w:val="nil"/>
              <w:left w:val="nil"/>
              <w:bottom w:val="nil"/>
              <w:right w:val="nil"/>
            </w:tcBorders>
            <w:shd w:val="clear" w:color="auto" w:fill="auto"/>
            <w:noWrap/>
            <w:vAlign w:val="bottom"/>
            <w:hideMark/>
          </w:tcPr>
          <w:p w14:paraId="765F8643"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Outcome 1: Health Policy, Access and Support</w:t>
            </w:r>
          </w:p>
        </w:tc>
        <w:tc>
          <w:tcPr>
            <w:tcW w:w="1340" w:type="dxa"/>
            <w:tcBorders>
              <w:top w:val="nil"/>
              <w:left w:val="nil"/>
              <w:bottom w:val="nil"/>
              <w:right w:val="nil"/>
            </w:tcBorders>
            <w:shd w:val="clear" w:color="auto" w:fill="auto"/>
            <w:noWrap/>
            <w:vAlign w:val="bottom"/>
            <w:hideMark/>
          </w:tcPr>
          <w:p w14:paraId="49AEBBE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8,197,650</w:t>
            </w:r>
          </w:p>
        </w:tc>
        <w:tc>
          <w:tcPr>
            <w:tcW w:w="1340" w:type="dxa"/>
            <w:tcBorders>
              <w:top w:val="nil"/>
              <w:left w:val="nil"/>
              <w:bottom w:val="nil"/>
              <w:right w:val="nil"/>
            </w:tcBorders>
            <w:shd w:val="clear" w:color="000000" w:fill="D9D9D9"/>
            <w:noWrap/>
            <w:vAlign w:val="bottom"/>
            <w:hideMark/>
          </w:tcPr>
          <w:p w14:paraId="4F6BD859"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7,640,661</w:t>
            </w:r>
          </w:p>
        </w:tc>
      </w:tr>
      <w:tr w:rsidR="009F55BF" w:rsidRPr="009F55BF" w14:paraId="08FA0E89" w14:textId="77777777" w:rsidTr="009F55BF">
        <w:trPr>
          <w:trHeight w:val="225"/>
        </w:trPr>
        <w:tc>
          <w:tcPr>
            <w:tcW w:w="5046" w:type="dxa"/>
            <w:tcBorders>
              <w:top w:val="nil"/>
              <w:left w:val="nil"/>
              <w:bottom w:val="nil"/>
              <w:right w:val="nil"/>
            </w:tcBorders>
            <w:shd w:val="clear" w:color="auto" w:fill="auto"/>
            <w:noWrap/>
            <w:vAlign w:val="bottom"/>
            <w:hideMark/>
          </w:tcPr>
          <w:p w14:paraId="79BE8770"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Outcome 2: Individual Health Benefits</w:t>
            </w:r>
          </w:p>
        </w:tc>
        <w:tc>
          <w:tcPr>
            <w:tcW w:w="1340" w:type="dxa"/>
            <w:tcBorders>
              <w:top w:val="nil"/>
              <w:left w:val="nil"/>
              <w:bottom w:val="nil"/>
              <w:right w:val="nil"/>
            </w:tcBorders>
            <w:shd w:val="clear" w:color="auto" w:fill="auto"/>
            <w:noWrap/>
            <w:vAlign w:val="bottom"/>
            <w:hideMark/>
          </w:tcPr>
          <w:p w14:paraId="1D5EC0D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1,834,961</w:t>
            </w:r>
          </w:p>
        </w:tc>
        <w:tc>
          <w:tcPr>
            <w:tcW w:w="1340" w:type="dxa"/>
            <w:tcBorders>
              <w:top w:val="nil"/>
              <w:left w:val="nil"/>
              <w:bottom w:val="nil"/>
              <w:right w:val="nil"/>
            </w:tcBorders>
            <w:shd w:val="clear" w:color="000000" w:fill="D9D9D9"/>
            <w:noWrap/>
            <w:vAlign w:val="bottom"/>
            <w:hideMark/>
          </w:tcPr>
          <w:p w14:paraId="5719846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1,748,910</w:t>
            </w:r>
          </w:p>
        </w:tc>
      </w:tr>
      <w:tr w:rsidR="009F55BF" w:rsidRPr="009F55BF" w14:paraId="058854EF" w14:textId="77777777" w:rsidTr="009F55BF">
        <w:trPr>
          <w:trHeight w:val="225"/>
        </w:trPr>
        <w:tc>
          <w:tcPr>
            <w:tcW w:w="5046" w:type="dxa"/>
            <w:tcBorders>
              <w:top w:val="nil"/>
              <w:left w:val="nil"/>
              <w:bottom w:val="nil"/>
              <w:right w:val="nil"/>
            </w:tcBorders>
            <w:shd w:val="clear" w:color="auto" w:fill="auto"/>
            <w:noWrap/>
            <w:vAlign w:val="bottom"/>
            <w:hideMark/>
          </w:tcPr>
          <w:p w14:paraId="7C0C5570"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Outcome 3: Ageing and Aged Care</w:t>
            </w:r>
          </w:p>
        </w:tc>
        <w:tc>
          <w:tcPr>
            <w:tcW w:w="1340" w:type="dxa"/>
            <w:tcBorders>
              <w:top w:val="nil"/>
              <w:left w:val="nil"/>
              <w:bottom w:val="nil"/>
              <w:right w:val="nil"/>
            </w:tcBorders>
            <w:shd w:val="clear" w:color="auto" w:fill="auto"/>
            <w:noWrap/>
            <w:vAlign w:val="bottom"/>
            <w:hideMark/>
          </w:tcPr>
          <w:p w14:paraId="0036A85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6,748,392</w:t>
            </w:r>
          </w:p>
        </w:tc>
        <w:tc>
          <w:tcPr>
            <w:tcW w:w="1340" w:type="dxa"/>
            <w:tcBorders>
              <w:top w:val="nil"/>
              <w:left w:val="nil"/>
              <w:bottom w:val="nil"/>
              <w:right w:val="nil"/>
            </w:tcBorders>
            <w:shd w:val="clear" w:color="000000" w:fill="D9D9D9"/>
            <w:noWrap/>
            <w:vAlign w:val="bottom"/>
            <w:hideMark/>
          </w:tcPr>
          <w:p w14:paraId="4BE4045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5,707,233</w:t>
            </w:r>
          </w:p>
        </w:tc>
      </w:tr>
      <w:tr w:rsidR="009F55BF" w:rsidRPr="009F55BF" w14:paraId="7FFBC902" w14:textId="77777777" w:rsidTr="009F55BF">
        <w:trPr>
          <w:trHeight w:val="225"/>
        </w:trPr>
        <w:tc>
          <w:tcPr>
            <w:tcW w:w="5046" w:type="dxa"/>
            <w:tcBorders>
              <w:top w:val="nil"/>
              <w:left w:val="nil"/>
              <w:bottom w:val="nil"/>
              <w:right w:val="nil"/>
            </w:tcBorders>
            <w:shd w:val="clear" w:color="auto" w:fill="auto"/>
            <w:noWrap/>
            <w:vAlign w:val="bottom"/>
            <w:hideMark/>
          </w:tcPr>
          <w:p w14:paraId="5A2EFAF6"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Outcome 4: Sport and Physical Activity</w:t>
            </w:r>
          </w:p>
        </w:tc>
        <w:tc>
          <w:tcPr>
            <w:tcW w:w="1340" w:type="dxa"/>
            <w:tcBorders>
              <w:top w:val="nil"/>
              <w:left w:val="nil"/>
              <w:bottom w:val="nil"/>
              <w:right w:val="nil"/>
            </w:tcBorders>
            <w:shd w:val="clear" w:color="auto" w:fill="auto"/>
            <w:noWrap/>
            <w:vAlign w:val="bottom"/>
            <w:hideMark/>
          </w:tcPr>
          <w:p w14:paraId="575E9AA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98,448</w:t>
            </w:r>
          </w:p>
        </w:tc>
        <w:tc>
          <w:tcPr>
            <w:tcW w:w="1340" w:type="dxa"/>
            <w:tcBorders>
              <w:top w:val="nil"/>
              <w:left w:val="nil"/>
              <w:bottom w:val="nil"/>
              <w:right w:val="nil"/>
            </w:tcBorders>
            <w:shd w:val="clear" w:color="000000" w:fill="D9D9D9"/>
            <w:noWrap/>
            <w:vAlign w:val="bottom"/>
            <w:hideMark/>
          </w:tcPr>
          <w:p w14:paraId="636049C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147,358</w:t>
            </w:r>
          </w:p>
        </w:tc>
      </w:tr>
      <w:tr w:rsidR="009F55BF" w:rsidRPr="009F55BF" w14:paraId="7C3EAC2B" w14:textId="77777777" w:rsidTr="009F55BF">
        <w:trPr>
          <w:trHeight w:val="225"/>
        </w:trPr>
        <w:tc>
          <w:tcPr>
            <w:tcW w:w="5046" w:type="dxa"/>
            <w:tcBorders>
              <w:top w:val="nil"/>
              <w:left w:val="nil"/>
              <w:bottom w:val="nil"/>
              <w:right w:val="nil"/>
            </w:tcBorders>
            <w:shd w:val="clear" w:color="auto" w:fill="auto"/>
            <w:noWrap/>
            <w:vAlign w:val="bottom"/>
            <w:hideMark/>
          </w:tcPr>
          <w:p w14:paraId="795B50E0"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 xml:space="preserve">Payments to corporate entities </w:t>
            </w:r>
            <w:r w:rsidRPr="009F55BF">
              <w:rPr>
                <w:rFonts w:ascii="Arial" w:hAnsi="Arial" w:cs="Arial"/>
                <w:sz w:val="16"/>
                <w:szCs w:val="16"/>
                <w:vertAlign w:val="superscript"/>
              </w:rPr>
              <w:t>(</w:t>
            </w:r>
            <w:proofErr w:type="spellStart"/>
            <w:r w:rsidRPr="009F55BF">
              <w:rPr>
                <w:rFonts w:ascii="Arial" w:hAnsi="Arial" w:cs="Arial"/>
                <w:sz w:val="16"/>
                <w:szCs w:val="16"/>
                <w:vertAlign w:val="superscript"/>
              </w:rPr>
              <w:t>i</w:t>
            </w:r>
            <w:proofErr w:type="spellEnd"/>
            <w:r w:rsidRPr="009F55BF">
              <w:rPr>
                <w:rFonts w:ascii="Arial" w:hAnsi="Arial" w:cs="Arial"/>
                <w:sz w:val="16"/>
                <w:szCs w:val="16"/>
                <w:vertAlign w:val="superscript"/>
              </w:rPr>
              <w:t>)</w:t>
            </w:r>
          </w:p>
        </w:tc>
        <w:tc>
          <w:tcPr>
            <w:tcW w:w="1340" w:type="dxa"/>
            <w:tcBorders>
              <w:top w:val="nil"/>
              <w:left w:val="nil"/>
              <w:bottom w:val="nil"/>
              <w:right w:val="nil"/>
            </w:tcBorders>
            <w:shd w:val="clear" w:color="auto" w:fill="auto"/>
            <w:noWrap/>
            <w:vAlign w:val="bottom"/>
            <w:hideMark/>
          </w:tcPr>
          <w:p w14:paraId="3F3AAB0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673,387</w:t>
            </w:r>
          </w:p>
        </w:tc>
        <w:tc>
          <w:tcPr>
            <w:tcW w:w="1340" w:type="dxa"/>
            <w:tcBorders>
              <w:top w:val="nil"/>
              <w:left w:val="nil"/>
              <w:bottom w:val="nil"/>
              <w:right w:val="nil"/>
            </w:tcBorders>
            <w:shd w:val="clear" w:color="000000" w:fill="D9D9D9"/>
            <w:noWrap/>
            <w:vAlign w:val="bottom"/>
            <w:hideMark/>
          </w:tcPr>
          <w:p w14:paraId="48BFAC38"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648,735</w:t>
            </w:r>
          </w:p>
        </w:tc>
      </w:tr>
      <w:tr w:rsidR="009F55BF" w:rsidRPr="009F55BF" w14:paraId="289C501C" w14:textId="77777777" w:rsidTr="009F55BF">
        <w:trPr>
          <w:trHeight w:val="283"/>
        </w:trPr>
        <w:tc>
          <w:tcPr>
            <w:tcW w:w="5046" w:type="dxa"/>
            <w:tcBorders>
              <w:top w:val="nil"/>
              <w:left w:val="nil"/>
              <w:bottom w:val="nil"/>
              <w:right w:val="nil"/>
            </w:tcBorders>
            <w:shd w:val="clear" w:color="auto" w:fill="auto"/>
            <w:noWrap/>
            <w:vAlign w:val="bottom"/>
            <w:hideMark/>
          </w:tcPr>
          <w:p w14:paraId="0B5FE6EF"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sz w:val="16"/>
                <w:szCs w:val="16"/>
              </w:rPr>
              <w:t>Other services</w:t>
            </w:r>
            <w:r w:rsidRPr="009F55BF">
              <w:rPr>
                <w:rFonts w:ascii="Arial" w:hAnsi="Arial" w:cs="Arial"/>
                <w:sz w:val="16"/>
                <w:szCs w:val="16"/>
                <w:vertAlign w:val="superscript"/>
              </w:rPr>
              <w:t xml:space="preserve"> (d)</w:t>
            </w:r>
          </w:p>
        </w:tc>
        <w:tc>
          <w:tcPr>
            <w:tcW w:w="1340" w:type="dxa"/>
            <w:tcBorders>
              <w:top w:val="nil"/>
              <w:left w:val="nil"/>
              <w:bottom w:val="nil"/>
              <w:right w:val="nil"/>
            </w:tcBorders>
            <w:shd w:val="clear" w:color="auto" w:fill="auto"/>
            <w:noWrap/>
            <w:vAlign w:val="bottom"/>
            <w:hideMark/>
          </w:tcPr>
          <w:p w14:paraId="792B154B" w14:textId="77777777" w:rsidR="009F55BF" w:rsidRPr="009F55BF" w:rsidRDefault="009F55BF" w:rsidP="009F55BF">
            <w:pPr>
              <w:spacing w:before="0" w:after="0" w:line="240" w:lineRule="auto"/>
              <w:ind w:firstLineChars="200" w:firstLine="320"/>
              <w:rPr>
                <w:rFonts w:ascii="Arial" w:hAnsi="Arial" w:cs="Arial"/>
                <w:sz w:val="16"/>
                <w:szCs w:val="16"/>
              </w:rPr>
            </w:pPr>
          </w:p>
        </w:tc>
        <w:tc>
          <w:tcPr>
            <w:tcW w:w="1340" w:type="dxa"/>
            <w:tcBorders>
              <w:top w:val="nil"/>
              <w:left w:val="nil"/>
              <w:bottom w:val="nil"/>
              <w:right w:val="nil"/>
            </w:tcBorders>
            <w:shd w:val="clear" w:color="000000" w:fill="D9D9D9"/>
            <w:vAlign w:val="bottom"/>
            <w:hideMark/>
          </w:tcPr>
          <w:p w14:paraId="04DCE07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 </w:t>
            </w:r>
          </w:p>
        </w:tc>
      </w:tr>
      <w:tr w:rsidR="009F55BF" w:rsidRPr="009F55BF" w14:paraId="266716AF" w14:textId="77777777" w:rsidTr="009F55BF">
        <w:trPr>
          <w:trHeight w:val="225"/>
        </w:trPr>
        <w:tc>
          <w:tcPr>
            <w:tcW w:w="5046" w:type="dxa"/>
            <w:tcBorders>
              <w:top w:val="nil"/>
              <w:left w:val="nil"/>
              <w:bottom w:val="nil"/>
              <w:right w:val="nil"/>
            </w:tcBorders>
            <w:shd w:val="clear" w:color="auto" w:fill="auto"/>
            <w:noWrap/>
            <w:vAlign w:val="bottom"/>
            <w:hideMark/>
          </w:tcPr>
          <w:p w14:paraId="0FBA06F6"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Administered assets and liabilities</w:t>
            </w:r>
          </w:p>
        </w:tc>
        <w:tc>
          <w:tcPr>
            <w:tcW w:w="1340" w:type="dxa"/>
            <w:tcBorders>
              <w:top w:val="nil"/>
              <w:left w:val="nil"/>
              <w:bottom w:val="nil"/>
              <w:right w:val="nil"/>
            </w:tcBorders>
            <w:shd w:val="clear" w:color="auto" w:fill="auto"/>
            <w:noWrap/>
            <w:vAlign w:val="bottom"/>
            <w:hideMark/>
          </w:tcPr>
          <w:p w14:paraId="6EA9B51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43,887</w:t>
            </w:r>
          </w:p>
        </w:tc>
        <w:tc>
          <w:tcPr>
            <w:tcW w:w="1340" w:type="dxa"/>
            <w:tcBorders>
              <w:top w:val="nil"/>
              <w:left w:val="nil"/>
              <w:bottom w:val="nil"/>
              <w:right w:val="nil"/>
            </w:tcBorders>
            <w:shd w:val="clear" w:color="000000" w:fill="D9D9D9"/>
            <w:noWrap/>
            <w:vAlign w:val="bottom"/>
            <w:hideMark/>
          </w:tcPr>
          <w:p w14:paraId="7F9586F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65,676</w:t>
            </w:r>
          </w:p>
        </w:tc>
      </w:tr>
      <w:tr w:rsidR="009F55BF" w:rsidRPr="009F55BF" w14:paraId="2E70E78A" w14:textId="77777777" w:rsidTr="009F55BF">
        <w:trPr>
          <w:trHeight w:val="225"/>
        </w:trPr>
        <w:tc>
          <w:tcPr>
            <w:tcW w:w="5046" w:type="dxa"/>
            <w:tcBorders>
              <w:top w:val="nil"/>
              <w:left w:val="nil"/>
              <w:bottom w:val="nil"/>
              <w:right w:val="nil"/>
            </w:tcBorders>
            <w:shd w:val="clear" w:color="auto" w:fill="auto"/>
            <w:noWrap/>
            <w:vAlign w:val="bottom"/>
            <w:hideMark/>
          </w:tcPr>
          <w:p w14:paraId="5BDDFB88" w14:textId="77777777" w:rsidR="009F55BF" w:rsidRPr="009F55BF" w:rsidRDefault="009F55BF" w:rsidP="009F55BF">
            <w:pPr>
              <w:spacing w:before="0" w:after="0" w:line="240" w:lineRule="auto"/>
              <w:ind w:firstLineChars="300" w:firstLine="480"/>
              <w:rPr>
                <w:rFonts w:ascii="Arial" w:hAnsi="Arial" w:cs="Arial"/>
                <w:sz w:val="16"/>
                <w:szCs w:val="16"/>
              </w:rPr>
            </w:pPr>
            <w:r w:rsidRPr="009F55BF">
              <w:rPr>
                <w:rFonts w:ascii="Arial" w:hAnsi="Arial" w:cs="Arial"/>
                <w:sz w:val="16"/>
                <w:szCs w:val="16"/>
              </w:rPr>
              <w:t xml:space="preserve">Payments to corporate entities </w:t>
            </w:r>
            <w:r w:rsidRPr="009F55BF">
              <w:rPr>
                <w:rFonts w:ascii="Arial" w:hAnsi="Arial" w:cs="Arial"/>
                <w:sz w:val="16"/>
                <w:szCs w:val="16"/>
                <w:vertAlign w:val="superscript"/>
              </w:rPr>
              <w:t>(</w:t>
            </w:r>
            <w:proofErr w:type="spellStart"/>
            <w:r w:rsidRPr="009F55BF">
              <w:rPr>
                <w:rFonts w:ascii="Arial" w:hAnsi="Arial" w:cs="Arial"/>
                <w:sz w:val="16"/>
                <w:szCs w:val="16"/>
                <w:vertAlign w:val="superscript"/>
              </w:rPr>
              <w:t>i</w:t>
            </w:r>
            <w:proofErr w:type="spellEnd"/>
            <w:r w:rsidRPr="009F55BF">
              <w:rPr>
                <w:rFonts w:ascii="Arial" w:hAnsi="Arial" w:cs="Arial"/>
                <w:sz w:val="16"/>
                <w:szCs w:val="16"/>
                <w:vertAlign w:val="superscript"/>
              </w:rPr>
              <w:t>)</w:t>
            </w:r>
          </w:p>
        </w:tc>
        <w:tc>
          <w:tcPr>
            <w:tcW w:w="1340" w:type="dxa"/>
            <w:tcBorders>
              <w:top w:val="nil"/>
              <w:left w:val="nil"/>
              <w:bottom w:val="nil"/>
              <w:right w:val="nil"/>
            </w:tcBorders>
            <w:shd w:val="clear" w:color="auto" w:fill="auto"/>
            <w:noWrap/>
            <w:vAlign w:val="bottom"/>
            <w:hideMark/>
          </w:tcPr>
          <w:p w14:paraId="6E0786F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39,534</w:t>
            </w:r>
          </w:p>
        </w:tc>
        <w:tc>
          <w:tcPr>
            <w:tcW w:w="1340" w:type="dxa"/>
            <w:tcBorders>
              <w:top w:val="nil"/>
              <w:left w:val="nil"/>
              <w:bottom w:val="nil"/>
              <w:right w:val="nil"/>
            </w:tcBorders>
            <w:shd w:val="clear" w:color="000000" w:fill="D9D9D9"/>
            <w:noWrap/>
            <w:vAlign w:val="bottom"/>
            <w:hideMark/>
          </w:tcPr>
          <w:p w14:paraId="31D0B307"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48,028</w:t>
            </w:r>
          </w:p>
        </w:tc>
      </w:tr>
      <w:tr w:rsidR="009F55BF" w:rsidRPr="009F55BF" w14:paraId="0246EAEE" w14:textId="77777777" w:rsidTr="009F55BF">
        <w:trPr>
          <w:trHeight w:val="283"/>
        </w:trPr>
        <w:tc>
          <w:tcPr>
            <w:tcW w:w="5046" w:type="dxa"/>
            <w:tcBorders>
              <w:top w:val="nil"/>
              <w:left w:val="nil"/>
              <w:bottom w:val="nil"/>
              <w:right w:val="nil"/>
            </w:tcBorders>
            <w:shd w:val="clear" w:color="auto" w:fill="auto"/>
            <w:noWrap/>
            <w:vAlign w:val="bottom"/>
            <w:hideMark/>
          </w:tcPr>
          <w:p w14:paraId="3C6F645D"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Total administered annual appropriations</w:t>
            </w:r>
          </w:p>
        </w:tc>
        <w:tc>
          <w:tcPr>
            <w:tcW w:w="1340" w:type="dxa"/>
            <w:tcBorders>
              <w:top w:val="nil"/>
              <w:left w:val="nil"/>
              <w:bottom w:val="single" w:sz="4" w:space="0" w:color="auto"/>
              <w:right w:val="nil"/>
            </w:tcBorders>
            <w:shd w:val="clear" w:color="auto" w:fill="auto"/>
            <w:noWrap/>
            <w:vAlign w:val="bottom"/>
            <w:hideMark/>
          </w:tcPr>
          <w:p w14:paraId="186A055A"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17,636,259</w:t>
            </w:r>
          </w:p>
        </w:tc>
        <w:tc>
          <w:tcPr>
            <w:tcW w:w="1340" w:type="dxa"/>
            <w:tcBorders>
              <w:top w:val="nil"/>
              <w:left w:val="nil"/>
              <w:bottom w:val="single" w:sz="4" w:space="0" w:color="auto"/>
              <w:right w:val="nil"/>
            </w:tcBorders>
            <w:shd w:val="clear" w:color="000000" w:fill="D9D9D9"/>
            <w:noWrap/>
            <w:vAlign w:val="bottom"/>
            <w:hideMark/>
          </w:tcPr>
          <w:p w14:paraId="365BFEB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16,006,601</w:t>
            </w:r>
          </w:p>
        </w:tc>
      </w:tr>
      <w:tr w:rsidR="009F55BF" w:rsidRPr="009F55BF" w14:paraId="6791331F" w14:textId="77777777" w:rsidTr="009F55BF">
        <w:trPr>
          <w:trHeight w:val="283"/>
        </w:trPr>
        <w:tc>
          <w:tcPr>
            <w:tcW w:w="5046" w:type="dxa"/>
            <w:tcBorders>
              <w:top w:val="nil"/>
              <w:left w:val="nil"/>
              <w:bottom w:val="nil"/>
              <w:right w:val="nil"/>
            </w:tcBorders>
            <w:shd w:val="clear" w:color="auto" w:fill="auto"/>
            <w:noWrap/>
            <w:vAlign w:val="bottom"/>
            <w:hideMark/>
          </w:tcPr>
          <w:p w14:paraId="75AF4E07" w14:textId="77777777" w:rsidR="009F55BF" w:rsidRPr="009F55BF" w:rsidRDefault="009F55BF" w:rsidP="009F55BF">
            <w:pPr>
              <w:spacing w:before="0" w:after="0" w:line="240" w:lineRule="auto"/>
              <w:ind w:firstLineChars="100" w:firstLine="160"/>
              <w:rPr>
                <w:rFonts w:ascii="Arial" w:hAnsi="Arial" w:cs="Arial"/>
                <w:b/>
                <w:bCs/>
                <w:sz w:val="16"/>
                <w:szCs w:val="16"/>
              </w:rPr>
            </w:pPr>
            <w:r w:rsidRPr="009F55BF">
              <w:rPr>
                <w:rFonts w:ascii="Arial" w:hAnsi="Arial" w:cs="Arial"/>
                <w:b/>
                <w:bCs/>
                <w:sz w:val="16"/>
                <w:szCs w:val="16"/>
              </w:rPr>
              <w:t>Special appropriations limited by criteria/entitlement</w:t>
            </w:r>
          </w:p>
        </w:tc>
        <w:tc>
          <w:tcPr>
            <w:tcW w:w="1340" w:type="dxa"/>
            <w:tcBorders>
              <w:top w:val="nil"/>
              <w:left w:val="nil"/>
              <w:bottom w:val="nil"/>
              <w:right w:val="nil"/>
            </w:tcBorders>
            <w:shd w:val="clear" w:color="auto" w:fill="auto"/>
            <w:noWrap/>
            <w:vAlign w:val="bottom"/>
            <w:hideMark/>
          </w:tcPr>
          <w:p w14:paraId="61514AC5"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vAlign w:val="bottom"/>
            <w:hideMark/>
          </w:tcPr>
          <w:p w14:paraId="06AE4B7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r>
      <w:tr w:rsidR="009F55BF" w:rsidRPr="009F55BF" w14:paraId="46EDE7C0" w14:textId="77777777" w:rsidTr="009F55BF">
        <w:trPr>
          <w:trHeight w:val="454"/>
        </w:trPr>
        <w:tc>
          <w:tcPr>
            <w:tcW w:w="5046" w:type="dxa"/>
            <w:tcBorders>
              <w:top w:val="nil"/>
              <w:left w:val="nil"/>
              <w:bottom w:val="nil"/>
              <w:right w:val="nil"/>
            </w:tcBorders>
            <w:shd w:val="clear" w:color="auto" w:fill="auto"/>
            <w:vAlign w:val="bottom"/>
            <w:hideMark/>
          </w:tcPr>
          <w:p w14:paraId="48631CE1"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National Health Act 1953</w:t>
            </w:r>
            <w:r w:rsidRPr="009F55BF">
              <w:rPr>
                <w:rFonts w:ascii="Arial" w:hAnsi="Arial" w:cs="Arial"/>
                <w:sz w:val="16"/>
                <w:szCs w:val="16"/>
              </w:rPr>
              <w:t xml:space="preserve"> - blood fractionation products and blood related products to National Blood Authority</w:t>
            </w:r>
          </w:p>
        </w:tc>
        <w:tc>
          <w:tcPr>
            <w:tcW w:w="1340" w:type="dxa"/>
            <w:tcBorders>
              <w:top w:val="nil"/>
              <w:left w:val="nil"/>
              <w:bottom w:val="nil"/>
              <w:right w:val="nil"/>
            </w:tcBorders>
            <w:shd w:val="clear" w:color="auto" w:fill="auto"/>
            <w:noWrap/>
            <w:vAlign w:val="bottom"/>
            <w:hideMark/>
          </w:tcPr>
          <w:p w14:paraId="1D57BDC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1,067,215</w:t>
            </w:r>
          </w:p>
        </w:tc>
        <w:tc>
          <w:tcPr>
            <w:tcW w:w="1340" w:type="dxa"/>
            <w:tcBorders>
              <w:top w:val="nil"/>
              <w:left w:val="nil"/>
              <w:bottom w:val="nil"/>
              <w:right w:val="nil"/>
            </w:tcBorders>
            <w:shd w:val="clear" w:color="000000" w:fill="D9D9D9"/>
            <w:noWrap/>
            <w:vAlign w:val="bottom"/>
            <w:hideMark/>
          </w:tcPr>
          <w:p w14:paraId="4A19480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1,140,796</w:t>
            </w:r>
          </w:p>
        </w:tc>
      </w:tr>
      <w:tr w:rsidR="009F55BF" w:rsidRPr="009F55BF" w14:paraId="328F0C2A" w14:textId="77777777" w:rsidTr="009F55BF">
        <w:trPr>
          <w:trHeight w:val="454"/>
        </w:trPr>
        <w:tc>
          <w:tcPr>
            <w:tcW w:w="5046" w:type="dxa"/>
            <w:tcBorders>
              <w:top w:val="nil"/>
              <w:left w:val="nil"/>
              <w:bottom w:val="nil"/>
              <w:right w:val="nil"/>
            </w:tcBorders>
            <w:shd w:val="clear" w:color="auto" w:fill="auto"/>
            <w:vAlign w:val="bottom"/>
            <w:hideMark/>
          </w:tcPr>
          <w:p w14:paraId="2FE0801A" w14:textId="64A81FBA"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Public Governance, Performance and Accountability Act 2013 s77</w:t>
            </w:r>
            <w:r w:rsidRPr="009F55BF">
              <w:rPr>
                <w:rFonts w:ascii="Arial" w:hAnsi="Arial" w:cs="Arial"/>
                <w:sz w:val="16"/>
                <w:szCs w:val="16"/>
              </w:rPr>
              <w:t xml:space="preserve"> </w:t>
            </w:r>
            <w:r>
              <w:rPr>
                <w:rFonts w:ascii="Arial" w:hAnsi="Arial" w:cs="Arial"/>
                <w:sz w:val="16"/>
                <w:szCs w:val="16"/>
              </w:rPr>
              <w:t>–</w:t>
            </w:r>
            <w:r w:rsidRPr="009F55BF">
              <w:rPr>
                <w:rFonts w:ascii="Arial" w:hAnsi="Arial" w:cs="Arial"/>
                <w:sz w:val="16"/>
                <w:szCs w:val="16"/>
              </w:rPr>
              <w:t xml:space="preserve"> repayments</w:t>
            </w:r>
          </w:p>
        </w:tc>
        <w:tc>
          <w:tcPr>
            <w:tcW w:w="1340" w:type="dxa"/>
            <w:tcBorders>
              <w:top w:val="nil"/>
              <w:left w:val="nil"/>
              <w:bottom w:val="nil"/>
              <w:right w:val="nil"/>
            </w:tcBorders>
            <w:shd w:val="clear" w:color="auto" w:fill="auto"/>
            <w:noWrap/>
            <w:vAlign w:val="bottom"/>
            <w:hideMark/>
          </w:tcPr>
          <w:p w14:paraId="529F26A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2,000</w:t>
            </w:r>
          </w:p>
        </w:tc>
        <w:tc>
          <w:tcPr>
            <w:tcW w:w="1340" w:type="dxa"/>
            <w:tcBorders>
              <w:top w:val="nil"/>
              <w:left w:val="nil"/>
              <w:bottom w:val="nil"/>
              <w:right w:val="nil"/>
            </w:tcBorders>
            <w:shd w:val="clear" w:color="000000" w:fill="D9D9D9"/>
            <w:noWrap/>
            <w:vAlign w:val="bottom"/>
            <w:hideMark/>
          </w:tcPr>
          <w:p w14:paraId="3E99EFB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2,000</w:t>
            </w:r>
          </w:p>
        </w:tc>
      </w:tr>
      <w:tr w:rsidR="009F55BF" w:rsidRPr="009F55BF" w14:paraId="000D9390" w14:textId="77777777" w:rsidTr="009F55BF">
        <w:trPr>
          <w:trHeight w:val="454"/>
        </w:trPr>
        <w:tc>
          <w:tcPr>
            <w:tcW w:w="5046" w:type="dxa"/>
            <w:tcBorders>
              <w:top w:val="nil"/>
              <w:left w:val="nil"/>
              <w:bottom w:val="nil"/>
              <w:right w:val="nil"/>
            </w:tcBorders>
            <w:shd w:val="clear" w:color="auto" w:fill="auto"/>
            <w:vAlign w:val="bottom"/>
            <w:hideMark/>
          </w:tcPr>
          <w:p w14:paraId="34D26D51"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Private Health Insurance Act 2007</w:t>
            </w:r>
            <w:r w:rsidRPr="009F55BF">
              <w:rPr>
                <w:rFonts w:ascii="Arial" w:hAnsi="Arial" w:cs="Arial"/>
                <w:sz w:val="16"/>
                <w:szCs w:val="16"/>
              </w:rPr>
              <w:t xml:space="preserve"> - incentive payments and rebate</w:t>
            </w:r>
          </w:p>
        </w:tc>
        <w:tc>
          <w:tcPr>
            <w:tcW w:w="1340" w:type="dxa"/>
            <w:tcBorders>
              <w:top w:val="nil"/>
              <w:left w:val="nil"/>
              <w:bottom w:val="nil"/>
              <w:right w:val="nil"/>
            </w:tcBorders>
            <w:shd w:val="clear" w:color="auto" w:fill="auto"/>
            <w:noWrap/>
            <w:vAlign w:val="bottom"/>
            <w:hideMark/>
          </w:tcPr>
          <w:p w14:paraId="07B88FE6"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7,045,553</w:t>
            </w:r>
          </w:p>
        </w:tc>
        <w:tc>
          <w:tcPr>
            <w:tcW w:w="1340" w:type="dxa"/>
            <w:tcBorders>
              <w:top w:val="nil"/>
              <w:left w:val="nil"/>
              <w:bottom w:val="nil"/>
              <w:right w:val="nil"/>
            </w:tcBorders>
            <w:shd w:val="clear" w:color="000000" w:fill="D9D9D9"/>
            <w:noWrap/>
            <w:vAlign w:val="bottom"/>
            <w:hideMark/>
          </w:tcPr>
          <w:p w14:paraId="4E752B5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7,252,067</w:t>
            </w:r>
          </w:p>
        </w:tc>
      </w:tr>
      <w:tr w:rsidR="009F55BF" w:rsidRPr="009F55BF" w14:paraId="4C6C5038" w14:textId="77777777" w:rsidTr="009F55BF">
        <w:trPr>
          <w:trHeight w:val="283"/>
        </w:trPr>
        <w:tc>
          <w:tcPr>
            <w:tcW w:w="5046" w:type="dxa"/>
            <w:tcBorders>
              <w:top w:val="nil"/>
              <w:left w:val="nil"/>
              <w:bottom w:val="nil"/>
              <w:right w:val="nil"/>
            </w:tcBorders>
            <w:shd w:val="clear" w:color="auto" w:fill="auto"/>
            <w:vAlign w:val="bottom"/>
            <w:hideMark/>
          </w:tcPr>
          <w:p w14:paraId="23E2A9B2" w14:textId="77777777" w:rsidR="009F55BF" w:rsidRPr="009F55BF" w:rsidRDefault="009F55BF" w:rsidP="009F55BF">
            <w:pPr>
              <w:spacing w:before="0" w:after="0" w:line="240" w:lineRule="auto"/>
              <w:ind w:leftChars="150" w:left="285"/>
              <w:rPr>
                <w:rFonts w:ascii="Arial" w:hAnsi="Arial" w:cs="Arial"/>
                <w:i/>
                <w:iCs/>
                <w:sz w:val="16"/>
                <w:szCs w:val="16"/>
              </w:rPr>
            </w:pPr>
            <w:r w:rsidRPr="009F55BF">
              <w:rPr>
                <w:rFonts w:ascii="Arial" w:hAnsi="Arial" w:cs="Arial"/>
                <w:i/>
                <w:iCs/>
                <w:sz w:val="16"/>
                <w:szCs w:val="16"/>
              </w:rPr>
              <w:t xml:space="preserve">Medical Indemnity Act 2002 </w:t>
            </w:r>
          </w:p>
        </w:tc>
        <w:tc>
          <w:tcPr>
            <w:tcW w:w="1340" w:type="dxa"/>
            <w:tcBorders>
              <w:top w:val="nil"/>
              <w:left w:val="nil"/>
              <w:bottom w:val="nil"/>
              <w:right w:val="nil"/>
            </w:tcBorders>
            <w:shd w:val="clear" w:color="auto" w:fill="auto"/>
            <w:noWrap/>
            <w:vAlign w:val="bottom"/>
            <w:hideMark/>
          </w:tcPr>
          <w:p w14:paraId="4994D5DA"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103,764</w:t>
            </w:r>
          </w:p>
        </w:tc>
        <w:tc>
          <w:tcPr>
            <w:tcW w:w="1340" w:type="dxa"/>
            <w:tcBorders>
              <w:top w:val="nil"/>
              <w:left w:val="nil"/>
              <w:bottom w:val="nil"/>
              <w:right w:val="nil"/>
            </w:tcBorders>
            <w:shd w:val="clear" w:color="000000" w:fill="D9D9D9"/>
            <w:noWrap/>
            <w:vAlign w:val="bottom"/>
            <w:hideMark/>
          </w:tcPr>
          <w:p w14:paraId="6DDCD88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114,764</w:t>
            </w:r>
          </w:p>
        </w:tc>
      </w:tr>
      <w:tr w:rsidR="009F55BF" w:rsidRPr="009F55BF" w14:paraId="0DA0DC54" w14:textId="77777777" w:rsidTr="009F55BF">
        <w:trPr>
          <w:trHeight w:val="454"/>
        </w:trPr>
        <w:tc>
          <w:tcPr>
            <w:tcW w:w="5046" w:type="dxa"/>
            <w:tcBorders>
              <w:top w:val="nil"/>
              <w:left w:val="nil"/>
              <w:bottom w:val="nil"/>
              <w:right w:val="nil"/>
            </w:tcBorders>
            <w:shd w:val="clear" w:color="auto" w:fill="auto"/>
            <w:vAlign w:val="bottom"/>
            <w:hideMark/>
          </w:tcPr>
          <w:p w14:paraId="724E5AC5" w14:textId="77777777" w:rsidR="009F55BF" w:rsidRPr="009F55BF" w:rsidRDefault="009F55BF" w:rsidP="009F55BF">
            <w:pPr>
              <w:spacing w:before="0" w:after="0" w:line="240" w:lineRule="auto"/>
              <w:ind w:leftChars="150" w:left="285"/>
              <w:rPr>
                <w:rFonts w:ascii="Arial" w:hAnsi="Arial" w:cs="Arial"/>
                <w:i/>
                <w:iCs/>
                <w:sz w:val="16"/>
                <w:szCs w:val="16"/>
              </w:rPr>
            </w:pPr>
            <w:r w:rsidRPr="009F55BF">
              <w:rPr>
                <w:rFonts w:ascii="Arial" w:hAnsi="Arial" w:cs="Arial"/>
                <w:i/>
                <w:iCs/>
                <w:sz w:val="16"/>
                <w:szCs w:val="16"/>
              </w:rPr>
              <w:t>Midwife Professional Indemnity (Commonwealth Contribution) Scheme Act 2010</w:t>
            </w:r>
          </w:p>
        </w:tc>
        <w:tc>
          <w:tcPr>
            <w:tcW w:w="1340" w:type="dxa"/>
            <w:tcBorders>
              <w:top w:val="nil"/>
              <w:left w:val="nil"/>
              <w:bottom w:val="nil"/>
              <w:right w:val="nil"/>
            </w:tcBorders>
            <w:shd w:val="clear" w:color="auto" w:fill="auto"/>
            <w:noWrap/>
            <w:vAlign w:val="bottom"/>
            <w:hideMark/>
          </w:tcPr>
          <w:p w14:paraId="42FD1D0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1,294</w:t>
            </w:r>
          </w:p>
        </w:tc>
        <w:tc>
          <w:tcPr>
            <w:tcW w:w="1340" w:type="dxa"/>
            <w:tcBorders>
              <w:top w:val="nil"/>
              <w:left w:val="nil"/>
              <w:bottom w:val="nil"/>
              <w:right w:val="nil"/>
            </w:tcBorders>
            <w:shd w:val="clear" w:color="000000" w:fill="D9D9D9"/>
            <w:noWrap/>
            <w:vAlign w:val="bottom"/>
            <w:hideMark/>
          </w:tcPr>
          <w:p w14:paraId="034F209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1,291</w:t>
            </w:r>
          </w:p>
        </w:tc>
      </w:tr>
      <w:tr w:rsidR="009F55BF" w:rsidRPr="009F55BF" w14:paraId="1486F576" w14:textId="77777777" w:rsidTr="009F55BF">
        <w:trPr>
          <w:trHeight w:val="283"/>
        </w:trPr>
        <w:tc>
          <w:tcPr>
            <w:tcW w:w="5046" w:type="dxa"/>
            <w:tcBorders>
              <w:top w:val="nil"/>
              <w:left w:val="nil"/>
              <w:bottom w:val="nil"/>
              <w:right w:val="nil"/>
            </w:tcBorders>
            <w:shd w:val="clear" w:color="auto" w:fill="auto"/>
            <w:vAlign w:val="bottom"/>
            <w:hideMark/>
          </w:tcPr>
          <w:p w14:paraId="6F3135D7" w14:textId="77777777" w:rsidR="009F55BF" w:rsidRPr="009F55BF" w:rsidRDefault="009F55BF" w:rsidP="009F55BF">
            <w:pPr>
              <w:spacing w:before="0" w:after="0" w:line="240" w:lineRule="auto"/>
              <w:ind w:leftChars="150" w:left="285"/>
              <w:rPr>
                <w:rFonts w:ascii="Arial" w:hAnsi="Arial" w:cs="Arial"/>
                <w:i/>
                <w:iCs/>
                <w:sz w:val="16"/>
                <w:szCs w:val="16"/>
              </w:rPr>
            </w:pPr>
            <w:r w:rsidRPr="009F55BF">
              <w:rPr>
                <w:rFonts w:ascii="Arial" w:hAnsi="Arial" w:cs="Arial"/>
                <w:i/>
                <w:iCs/>
                <w:sz w:val="16"/>
                <w:szCs w:val="16"/>
              </w:rPr>
              <w:t>Dental Benefits Act 2008</w:t>
            </w:r>
          </w:p>
        </w:tc>
        <w:tc>
          <w:tcPr>
            <w:tcW w:w="1340" w:type="dxa"/>
            <w:tcBorders>
              <w:top w:val="nil"/>
              <w:left w:val="nil"/>
              <w:bottom w:val="nil"/>
              <w:right w:val="nil"/>
            </w:tcBorders>
            <w:shd w:val="clear" w:color="auto" w:fill="auto"/>
            <w:noWrap/>
            <w:vAlign w:val="bottom"/>
            <w:hideMark/>
          </w:tcPr>
          <w:p w14:paraId="4DEB7A3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334,383</w:t>
            </w:r>
          </w:p>
        </w:tc>
        <w:tc>
          <w:tcPr>
            <w:tcW w:w="1340" w:type="dxa"/>
            <w:tcBorders>
              <w:top w:val="nil"/>
              <w:left w:val="nil"/>
              <w:bottom w:val="nil"/>
              <w:right w:val="nil"/>
            </w:tcBorders>
            <w:shd w:val="clear" w:color="000000" w:fill="D9D9D9"/>
            <w:noWrap/>
            <w:vAlign w:val="bottom"/>
            <w:hideMark/>
          </w:tcPr>
          <w:p w14:paraId="5DBC1BE5"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321,889</w:t>
            </w:r>
          </w:p>
        </w:tc>
      </w:tr>
      <w:tr w:rsidR="009F55BF" w:rsidRPr="009F55BF" w14:paraId="21CC55B9" w14:textId="77777777" w:rsidTr="009F55BF">
        <w:trPr>
          <w:trHeight w:val="283"/>
        </w:trPr>
        <w:tc>
          <w:tcPr>
            <w:tcW w:w="5046" w:type="dxa"/>
            <w:tcBorders>
              <w:top w:val="nil"/>
              <w:left w:val="nil"/>
              <w:bottom w:val="nil"/>
              <w:right w:val="nil"/>
            </w:tcBorders>
            <w:shd w:val="clear" w:color="auto" w:fill="auto"/>
            <w:vAlign w:val="bottom"/>
            <w:hideMark/>
          </w:tcPr>
          <w:p w14:paraId="18837E78"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National Health Act 1953</w:t>
            </w:r>
            <w:r w:rsidRPr="009F55BF">
              <w:rPr>
                <w:rFonts w:ascii="Arial" w:hAnsi="Arial" w:cs="Arial"/>
                <w:sz w:val="16"/>
                <w:szCs w:val="16"/>
              </w:rPr>
              <w:t xml:space="preserve"> - aids and appliances</w:t>
            </w:r>
          </w:p>
        </w:tc>
        <w:tc>
          <w:tcPr>
            <w:tcW w:w="1340" w:type="dxa"/>
            <w:tcBorders>
              <w:top w:val="nil"/>
              <w:left w:val="nil"/>
              <w:bottom w:val="nil"/>
              <w:right w:val="nil"/>
            </w:tcBorders>
            <w:shd w:val="clear" w:color="auto" w:fill="auto"/>
            <w:noWrap/>
            <w:vAlign w:val="bottom"/>
            <w:hideMark/>
          </w:tcPr>
          <w:p w14:paraId="079789D4"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514,817</w:t>
            </w:r>
          </w:p>
        </w:tc>
        <w:tc>
          <w:tcPr>
            <w:tcW w:w="1340" w:type="dxa"/>
            <w:tcBorders>
              <w:top w:val="nil"/>
              <w:left w:val="nil"/>
              <w:bottom w:val="nil"/>
              <w:right w:val="nil"/>
            </w:tcBorders>
            <w:shd w:val="clear" w:color="000000" w:fill="D9D9D9"/>
            <w:noWrap/>
            <w:vAlign w:val="bottom"/>
            <w:hideMark/>
          </w:tcPr>
          <w:p w14:paraId="5B8F416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502,749</w:t>
            </w:r>
          </w:p>
        </w:tc>
      </w:tr>
      <w:tr w:rsidR="009F55BF" w:rsidRPr="009F55BF" w14:paraId="508A01CA" w14:textId="77777777" w:rsidTr="009F55BF">
        <w:trPr>
          <w:trHeight w:val="283"/>
        </w:trPr>
        <w:tc>
          <w:tcPr>
            <w:tcW w:w="5046" w:type="dxa"/>
            <w:tcBorders>
              <w:top w:val="nil"/>
              <w:left w:val="nil"/>
              <w:bottom w:val="nil"/>
              <w:right w:val="nil"/>
            </w:tcBorders>
            <w:shd w:val="clear" w:color="auto" w:fill="auto"/>
            <w:vAlign w:val="bottom"/>
            <w:hideMark/>
          </w:tcPr>
          <w:p w14:paraId="37015D1E"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National Health Act 1953</w:t>
            </w:r>
            <w:r w:rsidRPr="009F55BF">
              <w:rPr>
                <w:rFonts w:ascii="Arial" w:hAnsi="Arial" w:cs="Arial"/>
                <w:sz w:val="16"/>
                <w:szCs w:val="16"/>
              </w:rPr>
              <w:t xml:space="preserve"> - essential vaccines</w:t>
            </w:r>
          </w:p>
        </w:tc>
        <w:tc>
          <w:tcPr>
            <w:tcW w:w="1340" w:type="dxa"/>
            <w:tcBorders>
              <w:top w:val="nil"/>
              <w:left w:val="nil"/>
              <w:bottom w:val="nil"/>
              <w:right w:val="nil"/>
            </w:tcBorders>
            <w:shd w:val="clear" w:color="auto" w:fill="auto"/>
            <w:noWrap/>
            <w:vAlign w:val="bottom"/>
            <w:hideMark/>
          </w:tcPr>
          <w:p w14:paraId="4A5E299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733,797</w:t>
            </w:r>
          </w:p>
        </w:tc>
        <w:tc>
          <w:tcPr>
            <w:tcW w:w="1340" w:type="dxa"/>
            <w:tcBorders>
              <w:top w:val="nil"/>
              <w:left w:val="nil"/>
              <w:bottom w:val="nil"/>
              <w:right w:val="nil"/>
            </w:tcBorders>
            <w:shd w:val="clear" w:color="000000" w:fill="D9D9D9"/>
            <w:noWrap/>
            <w:vAlign w:val="bottom"/>
            <w:hideMark/>
          </w:tcPr>
          <w:p w14:paraId="196EF3C1"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627,446</w:t>
            </w:r>
          </w:p>
        </w:tc>
      </w:tr>
      <w:tr w:rsidR="009F55BF" w:rsidRPr="009F55BF" w14:paraId="0921B3ED" w14:textId="77777777" w:rsidTr="009F55BF">
        <w:trPr>
          <w:trHeight w:val="283"/>
        </w:trPr>
        <w:tc>
          <w:tcPr>
            <w:tcW w:w="5046" w:type="dxa"/>
            <w:tcBorders>
              <w:top w:val="nil"/>
              <w:left w:val="nil"/>
              <w:bottom w:val="nil"/>
              <w:right w:val="nil"/>
            </w:tcBorders>
            <w:shd w:val="clear" w:color="auto" w:fill="auto"/>
            <w:vAlign w:val="bottom"/>
            <w:hideMark/>
          </w:tcPr>
          <w:p w14:paraId="59737195"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Aged Care Act 1997</w:t>
            </w:r>
            <w:r w:rsidRPr="009F55BF">
              <w:rPr>
                <w:rFonts w:ascii="Arial" w:hAnsi="Arial" w:cs="Arial"/>
                <w:sz w:val="16"/>
                <w:szCs w:val="16"/>
              </w:rPr>
              <w:t xml:space="preserve"> - residential and home care</w:t>
            </w:r>
          </w:p>
        </w:tc>
        <w:tc>
          <w:tcPr>
            <w:tcW w:w="1340" w:type="dxa"/>
            <w:tcBorders>
              <w:top w:val="nil"/>
              <w:left w:val="nil"/>
              <w:bottom w:val="nil"/>
              <w:right w:val="nil"/>
            </w:tcBorders>
            <w:shd w:val="clear" w:color="auto" w:fill="auto"/>
            <w:noWrap/>
            <w:vAlign w:val="bottom"/>
            <w:hideMark/>
          </w:tcPr>
          <w:p w14:paraId="3CD93ABE"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27,303,164</w:t>
            </w:r>
          </w:p>
        </w:tc>
        <w:tc>
          <w:tcPr>
            <w:tcW w:w="1340" w:type="dxa"/>
            <w:tcBorders>
              <w:top w:val="nil"/>
              <w:left w:val="nil"/>
              <w:bottom w:val="nil"/>
              <w:right w:val="nil"/>
            </w:tcBorders>
            <w:shd w:val="clear" w:color="000000" w:fill="D9D9D9"/>
            <w:noWrap/>
            <w:vAlign w:val="bottom"/>
            <w:hideMark/>
          </w:tcPr>
          <w:p w14:paraId="74AF6E27"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30,725,114</w:t>
            </w:r>
          </w:p>
        </w:tc>
      </w:tr>
      <w:tr w:rsidR="009F55BF" w:rsidRPr="009F55BF" w14:paraId="752B6A25" w14:textId="77777777" w:rsidTr="009F55BF">
        <w:trPr>
          <w:trHeight w:val="283"/>
        </w:trPr>
        <w:tc>
          <w:tcPr>
            <w:tcW w:w="5046" w:type="dxa"/>
            <w:tcBorders>
              <w:top w:val="nil"/>
              <w:left w:val="nil"/>
              <w:bottom w:val="nil"/>
              <w:right w:val="nil"/>
            </w:tcBorders>
            <w:shd w:val="clear" w:color="auto" w:fill="auto"/>
            <w:vAlign w:val="bottom"/>
            <w:hideMark/>
          </w:tcPr>
          <w:p w14:paraId="6D0031FC"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National Health Act 1953</w:t>
            </w:r>
            <w:r w:rsidRPr="009F55BF">
              <w:rPr>
                <w:rFonts w:ascii="Arial" w:hAnsi="Arial" w:cs="Arial"/>
                <w:sz w:val="16"/>
                <w:szCs w:val="16"/>
              </w:rPr>
              <w:t xml:space="preserve"> - continence aids payments</w:t>
            </w:r>
          </w:p>
        </w:tc>
        <w:tc>
          <w:tcPr>
            <w:tcW w:w="1340" w:type="dxa"/>
            <w:tcBorders>
              <w:top w:val="nil"/>
              <w:left w:val="nil"/>
              <w:bottom w:val="nil"/>
              <w:right w:val="nil"/>
            </w:tcBorders>
            <w:shd w:val="clear" w:color="auto" w:fill="auto"/>
            <w:noWrap/>
            <w:vAlign w:val="bottom"/>
            <w:hideMark/>
          </w:tcPr>
          <w:p w14:paraId="3B8A74CD"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116,815</w:t>
            </w:r>
          </w:p>
        </w:tc>
        <w:tc>
          <w:tcPr>
            <w:tcW w:w="1340" w:type="dxa"/>
            <w:tcBorders>
              <w:top w:val="nil"/>
              <w:left w:val="nil"/>
              <w:bottom w:val="nil"/>
              <w:right w:val="nil"/>
            </w:tcBorders>
            <w:shd w:val="clear" w:color="000000" w:fill="D9D9D9"/>
            <w:noWrap/>
            <w:vAlign w:val="bottom"/>
            <w:hideMark/>
          </w:tcPr>
          <w:p w14:paraId="49AFB7CF"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105,880</w:t>
            </w:r>
          </w:p>
        </w:tc>
      </w:tr>
      <w:tr w:rsidR="009F55BF" w:rsidRPr="009F55BF" w14:paraId="6F8E2116" w14:textId="77777777" w:rsidTr="009F55BF">
        <w:trPr>
          <w:trHeight w:val="283"/>
        </w:trPr>
        <w:tc>
          <w:tcPr>
            <w:tcW w:w="5046" w:type="dxa"/>
            <w:tcBorders>
              <w:top w:val="nil"/>
              <w:left w:val="nil"/>
              <w:bottom w:val="nil"/>
              <w:right w:val="nil"/>
            </w:tcBorders>
            <w:shd w:val="clear" w:color="auto" w:fill="auto"/>
            <w:vAlign w:val="bottom"/>
            <w:hideMark/>
          </w:tcPr>
          <w:p w14:paraId="1D940781" w14:textId="77777777" w:rsidR="009F55BF" w:rsidRPr="009F55BF" w:rsidRDefault="009F55BF" w:rsidP="009F55BF">
            <w:pPr>
              <w:spacing w:before="0" w:after="0" w:line="240" w:lineRule="auto"/>
              <w:ind w:leftChars="150" w:left="285"/>
              <w:rPr>
                <w:rFonts w:ascii="Arial" w:hAnsi="Arial" w:cs="Arial"/>
                <w:sz w:val="16"/>
                <w:szCs w:val="16"/>
              </w:rPr>
            </w:pPr>
            <w:r w:rsidRPr="009F55BF">
              <w:rPr>
                <w:rFonts w:ascii="Arial" w:hAnsi="Arial" w:cs="Arial"/>
                <w:i/>
                <w:iCs/>
                <w:sz w:val="16"/>
                <w:szCs w:val="16"/>
              </w:rPr>
              <w:t xml:space="preserve">Aged Care Act 1997 </w:t>
            </w:r>
            <w:r w:rsidRPr="009F55BF">
              <w:rPr>
                <w:rFonts w:ascii="Arial" w:hAnsi="Arial" w:cs="Arial"/>
                <w:sz w:val="16"/>
                <w:szCs w:val="16"/>
              </w:rPr>
              <w:t xml:space="preserve">- flexible care </w:t>
            </w:r>
          </w:p>
        </w:tc>
        <w:tc>
          <w:tcPr>
            <w:tcW w:w="1340" w:type="dxa"/>
            <w:tcBorders>
              <w:top w:val="nil"/>
              <w:left w:val="nil"/>
              <w:bottom w:val="nil"/>
              <w:right w:val="nil"/>
            </w:tcBorders>
            <w:shd w:val="clear" w:color="auto" w:fill="auto"/>
            <w:noWrap/>
            <w:vAlign w:val="bottom"/>
            <w:hideMark/>
          </w:tcPr>
          <w:p w14:paraId="52F08F4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809,020</w:t>
            </w:r>
          </w:p>
        </w:tc>
        <w:tc>
          <w:tcPr>
            <w:tcW w:w="1340" w:type="dxa"/>
            <w:tcBorders>
              <w:top w:val="nil"/>
              <w:left w:val="nil"/>
              <w:bottom w:val="nil"/>
              <w:right w:val="nil"/>
            </w:tcBorders>
            <w:shd w:val="clear" w:color="000000" w:fill="D9D9D9"/>
            <w:noWrap/>
            <w:vAlign w:val="bottom"/>
            <w:hideMark/>
          </w:tcPr>
          <w:p w14:paraId="71B60942"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900,093</w:t>
            </w:r>
          </w:p>
        </w:tc>
      </w:tr>
      <w:tr w:rsidR="009F55BF" w:rsidRPr="009F55BF" w14:paraId="186D4DA6" w14:textId="77777777" w:rsidTr="009F55BF">
        <w:trPr>
          <w:trHeight w:val="283"/>
        </w:trPr>
        <w:tc>
          <w:tcPr>
            <w:tcW w:w="5046" w:type="dxa"/>
            <w:tcBorders>
              <w:top w:val="nil"/>
              <w:left w:val="nil"/>
              <w:bottom w:val="nil"/>
              <w:right w:val="nil"/>
            </w:tcBorders>
            <w:shd w:val="clear" w:color="auto" w:fill="auto"/>
            <w:noWrap/>
            <w:vAlign w:val="bottom"/>
            <w:hideMark/>
          </w:tcPr>
          <w:p w14:paraId="3A98296D" w14:textId="77777777" w:rsidR="009F55BF" w:rsidRPr="009F55BF" w:rsidRDefault="009F55BF" w:rsidP="009F55BF">
            <w:pPr>
              <w:spacing w:before="0" w:after="0" w:line="240" w:lineRule="auto"/>
              <w:ind w:leftChars="150" w:left="285"/>
              <w:rPr>
                <w:rFonts w:ascii="Arial" w:hAnsi="Arial" w:cs="Arial"/>
                <w:b/>
                <w:bCs/>
                <w:sz w:val="16"/>
                <w:szCs w:val="16"/>
              </w:rPr>
            </w:pPr>
            <w:r w:rsidRPr="009F55BF">
              <w:rPr>
                <w:rFonts w:ascii="Arial" w:hAnsi="Arial" w:cs="Arial"/>
                <w:b/>
                <w:bCs/>
                <w:sz w:val="16"/>
                <w:szCs w:val="16"/>
              </w:rPr>
              <w:t xml:space="preserve">Total administered special appropriations </w:t>
            </w:r>
          </w:p>
        </w:tc>
        <w:tc>
          <w:tcPr>
            <w:tcW w:w="1340" w:type="dxa"/>
            <w:tcBorders>
              <w:top w:val="single" w:sz="4" w:space="0" w:color="auto"/>
              <w:left w:val="nil"/>
              <w:bottom w:val="single" w:sz="4" w:space="0" w:color="auto"/>
              <w:right w:val="nil"/>
            </w:tcBorders>
            <w:shd w:val="clear" w:color="auto" w:fill="auto"/>
            <w:noWrap/>
            <w:vAlign w:val="bottom"/>
            <w:hideMark/>
          </w:tcPr>
          <w:p w14:paraId="7A7A0BB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38,031,822</w:t>
            </w:r>
          </w:p>
        </w:tc>
        <w:tc>
          <w:tcPr>
            <w:tcW w:w="1340" w:type="dxa"/>
            <w:tcBorders>
              <w:top w:val="single" w:sz="4" w:space="0" w:color="auto"/>
              <w:left w:val="nil"/>
              <w:bottom w:val="single" w:sz="4" w:space="0" w:color="auto"/>
              <w:right w:val="nil"/>
            </w:tcBorders>
            <w:shd w:val="clear" w:color="000000" w:fill="D9D9D9"/>
            <w:noWrap/>
            <w:vAlign w:val="bottom"/>
            <w:hideMark/>
          </w:tcPr>
          <w:p w14:paraId="37216D5D"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41,694,089</w:t>
            </w:r>
          </w:p>
        </w:tc>
      </w:tr>
    </w:tbl>
    <w:p w14:paraId="372D9E2F" w14:textId="77777777" w:rsidR="009F55BF" w:rsidRDefault="009F55BF" w:rsidP="00C7638D">
      <w:pPr>
        <w:pStyle w:val="TableHeading"/>
      </w:pPr>
    </w:p>
    <w:p w14:paraId="44910905" w14:textId="77777777" w:rsidR="009F55BF" w:rsidRDefault="009F55BF">
      <w:pPr>
        <w:spacing w:before="0" w:after="0" w:line="240" w:lineRule="auto"/>
        <w:rPr>
          <w:rFonts w:ascii="Arial" w:hAnsi="Arial"/>
          <w:b/>
          <w:sz w:val="20"/>
        </w:rPr>
      </w:pPr>
      <w:r>
        <w:br w:type="page"/>
      </w:r>
    </w:p>
    <w:p w14:paraId="157DF4D9" w14:textId="77777777" w:rsidR="009F55BF" w:rsidRDefault="009F55BF" w:rsidP="009F55BF">
      <w:pPr>
        <w:pStyle w:val="TableHeadingcontinued"/>
      </w:pPr>
      <w:r w:rsidRPr="00D44150">
        <w:lastRenderedPageBreak/>
        <w:t xml:space="preserve">Table 1.1: </w:t>
      </w:r>
      <w:r>
        <w:t>Department of Health and Aged Care</w:t>
      </w:r>
      <w:r w:rsidRPr="00D44150">
        <w:t xml:space="preserve"> resource statement</w:t>
      </w:r>
      <w:r>
        <w:t xml:space="preserve"> – Budget estimates for 2024–25 </w:t>
      </w:r>
      <w:r w:rsidRPr="00D44150">
        <w:t>as at</w:t>
      </w:r>
      <w:r>
        <w:t xml:space="preserve"> </w:t>
      </w:r>
      <w:r w:rsidRPr="00D44150">
        <w:t xml:space="preserve">Budget </w:t>
      </w:r>
      <w:r>
        <w:t>May 2024 (continued)</w:t>
      </w:r>
    </w:p>
    <w:tbl>
      <w:tblPr>
        <w:tblW w:w="7726" w:type="dxa"/>
        <w:tblLayout w:type="fixed"/>
        <w:tblLook w:val="04A0" w:firstRow="1" w:lastRow="0" w:firstColumn="1" w:lastColumn="0" w:noHBand="0" w:noVBand="1"/>
      </w:tblPr>
      <w:tblGrid>
        <w:gridCol w:w="5046"/>
        <w:gridCol w:w="1340"/>
        <w:gridCol w:w="1340"/>
      </w:tblGrid>
      <w:tr w:rsidR="009F55BF" w:rsidRPr="009F55BF" w14:paraId="18F6AAEB" w14:textId="77777777" w:rsidTr="009F55BF">
        <w:trPr>
          <w:trHeight w:val="680"/>
        </w:trPr>
        <w:tc>
          <w:tcPr>
            <w:tcW w:w="5046" w:type="dxa"/>
            <w:tcBorders>
              <w:top w:val="single" w:sz="4" w:space="0" w:color="auto"/>
              <w:left w:val="nil"/>
              <w:bottom w:val="nil"/>
              <w:right w:val="nil"/>
            </w:tcBorders>
            <w:shd w:val="clear" w:color="auto" w:fill="auto"/>
            <w:vAlign w:val="bottom"/>
            <w:hideMark/>
          </w:tcPr>
          <w:p w14:paraId="096BC31F" w14:textId="77777777" w:rsidR="009F55BF" w:rsidRPr="009F55BF" w:rsidRDefault="009F55BF" w:rsidP="009F55BF">
            <w:pPr>
              <w:spacing w:before="40" w:after="0" w:line="240" w:lineRule="auto"/>
              <w:ind w:firstLineChars="100" w:firstLine="160"/>
              <w:rPr>
                <w:rFonts w:ascii="Arial" w:hAnsi="Arial" w:cs="Arial"/>
                <w:sz w:val="16"/>
                <w:szCs w:val="16"/>
              </w:rPr>
            </w:pPr>
            <w:r w:rsidRPr="009F55BF">
              <w:rPr>
                <w:rFonts w:ascii="Arial" w:hAnsi="Arial" w:cs="Arial"/>
                <w:sz w:val="16"/>
                <w:szCs w:val="16"/>
              </w:rPr>
              <w:t> </w:t>
            </w:r>
          </w:p>
        </w:tc>
        <w:tc>
          <w:tcPr>
            <w:tcW w:w="1340" w:type="dxa"/>
            <w:tcBorders>
              <w:top w:val="single" w:sz="4" w:space="0" w:color="auto"/>
              <w:left w:val="nil"/>
              <w:bottom w:val="single" w:sz="4" w:space="0" w:color="auto"/>
              <w:right w:val="nil"/>
            </w:tcBorders>
            <w:shd w:val="clear" w:color="auto" w:fill="auto"/>
            <w:vAlign w:val="bottom"/>
            <w:hideMark/>
          </w:tcPr>
          <w:p w14:paraId="062920E8"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2023–24</w:t>
            </w:r>
            <w:r w:rsidRPr="009F55BF">
              <w:rPr>
                <w:rFonts w:ascii="Arial" w:hAnsi="Arial" w:cs="Arial"/>
                <w:b/>
                <w:bCs/>
                <w:sz w:val="16"/>
                <w:szCs w:val="16"/>
              </w:rPr>
              <w:br/>
              <w:t>Estimated</w:t>
            </w:r>
            <w:r w:rsidRPr="009F55BF">
              <w:rPr>
                <w:rFonts w:ascii="Arial" w:hAnsi="Arial" w:cs="Arial"/>
                <w:b/>
                <w:bCs/>
                <w:sz w:val="16"/>
                <w:szCs w:val="16"/>
              </w:rPr>
              <w:br/>
              <w:t>actual</w:t>
            </w:r>
            <w:r w:rsidRPr="009F55BF">
              <w:rPr>
                <w:rFonts w:ascii="Arial" w:hAnsi="Arial" w:cs="Arial"/>
                <w:b/>
                <w:bCs/>
                <w:sz w:val="16"/>
                <w:szCs w:val="16"/>
              </w:rPr>
              <w:br/>
              <w:t>$'000</w:t>
            </w:r>
          </w:p>
        </w:tc>
        <w:tc>
          <w:tcPr>
            <w:tcW w:w="1340" w:type="dxa"/>
            <w:tcBorders>
              <w:top w:val="single" w:sz="4" w:space="0" w:color="auto"/>
              <w:left w:val="nil"/>
              <w:bottom w:val="single" w:sz="4" w:space="0" w:color="auto"/>
              <w:right w:val="nil"/>
            </w:tcBorders>
            <w:shd w:val="clear" w:color="000000" w:fill="D9D9D9"/>
            <w:vAlign w:val="bottom"/>
            <w:hideMark/>
          </w:tcPr>
          <w:p w14:paraId="72E010F0" w14:textId="77777777" w:rsidR="009F55BF" w:rsidRPr="009F55BF" w:rsidRDefault="009F55BF" w:rsidP="009F55BF">
            <w:pPr>
              <w:spacing w:before="40" w:after="0" w:line="240" w:lineRule="auto"/>
              <w:jc w:val="right"/>
              <w:rPr>
                <w:rFonts w:ascii="Arial" w:hAnsi="Arial" w:cs="Arial"/>
                <w:b/>
                <w:bCs/>
                <w:sz w:val="16"/>
                <w:szCs w:val="16"/>
              </w:rPr>
            </w:pPr>
            <w:r w:rsidRPr="009F55BF">
              <w:rPr>
                <w:rFonts w:ascii="Arial" w:hAnsi="Arial" w:cs="Arial"/>
                <w:b/>
                <w:bCs/>
                <w:sz w:val="16"/>
                <w:szCs w:val="16"/>
              </w:rPr>
              <w:t>2024–25</w:t>
            </w:r>
            <w:r w:rsidRPr="009F55BF">
              <w:rPr>
                <w:rFonts w:ascii="Arial" w:hAnsi="Arial" w:cs="Arial"/>
                <w:b/>
                <w:bCs/>
                <w:sz w:val="16"/>
                <w:szCs w:val="16"/>
              </w:rPr>
              <w:br/>
              <w:t>Estimate</w:t>
            </w:r>
            <w:r w:rsidRPr="009F55BF">
              <w:rPr>
                <w:rFonts w:ascii="Arial" w:hAnsi="Arial" w:cs="Arial"/>
                <w:b/>
                <w:bCs/>
                <w:sz w:val="16"/>
                <w:szCs w:val="16"/>
              </w:rPr>
              <w:br/>
            </w:r>
            <w:r w:rsidRPr="009F55BF">
              <w:rPr>
                <w:rFonts w:ascii="Arial" w:hAnsi="Arial" w:cs="Arial"/>
                <w:b/>
                <w:bCs/>
                <w:sz w:val="16"/>
                <w:szCs w:val="16"/>
              </w:rPr>
              <w:br/>
              <w:t>$'000</w:t>
            </w:r>
          </w:p>
        </w:tc>
      </w:tr>
      <w:tr w:rsidR="009F55BF" w:rsidRPr="009F55BF" w14:paraId="7712F352" w14:textId="77777777" w:rsidTr="009F55BF">
        <w:trPr>
          <w:trHeight w:val="283"/>
        </w:trPr>
        <w:tc>
          <w:tcPr>
            <w:tcW w:w="5046" w:type="dxa"/>
            <w:tcBorders>
              <w:top w:val="nil"/>
              <w:left w:val="nil"/>
              <w:bottom w:val="nil"/>
              <w:right w:val="nil"/>
            </w:tcBorders>
            <w:shd w:val="clear" w:color="auto" w:fill="auto"/>
            <w:noWrap/>
            <w:vAlign w:val="bottom"/>
            <w:hideMark/>
          </w:tcPr>
          <w:p w14:paraId="4A07CA38"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 xml:space="preserve">Special accounts </w:t>
            </w:r>
            <w:r w:rsidRPr="009F55BF">
              <w:rPr>
                <w:rFonts w:ascii="Arial" w:hAnsi="Arial" w:cs="Arial"/>
                <w:b/>
                <w:bCs/>
                <w:sz w:val="16"/>
                <w:szCs w:val="16"/>
                <w:vertAlign w:val="superscript"/>
              </w:rPr>
              <w:t>(e) (f)</w:t>
            </w:r>
          </w:p>
        </w:tc>
        <w:tc>
          <w:tcPr>
            <w:tcW w:w="1340" w:type="dxa"/>
            <w:tcBorders>
              <w:top w:val="nil"/>
              <w:left w:val="nil"/>
              <w:bottom w:val="nil"/>
              <w:right w:val="nil"/>
            </w:tcBorders>
            <w:shd w:val="clear" w:color="auto" w:fill="auto"/>
            <w:noWrap/>
            <w:vAlign w:val="bottom"/>
            <w:hideMark/>
          </w:tcPr>
          <w:p w14:paraId="27E59FCF" w14:textId="77777777" w:rsidR="009F55BF" w:rsidRPr="009F55BF" w:rsidRDefault="009F55BF" w:rsidP="009F55BF">
            <w:pPr>
              <w:spacing w:before="0" w:after="0" w:line="240" w:lineRule="auto"/>
              <w:ind w:firstLineChars="100" w:firstLine="160"/>
              <w:rPr>
                <w:rFonts w:ascii="Arial" w:hAnsi="Arial" w:cs="Arial"/>
                <w:b/>
                <w:bCs/>
                <w:sz w:val="16"/>
                <w:szCs w:val="16"/>
              </w:rPr>
            </w:pPr>
          </w:p>
        </w:tc>
        <w:tc>
          <w:tcPr>
            <w:tcW w:w="1340" w:type="dxa"/>
            <w:tcBorders>
              <w:top w:val="nil"/>
              <w:left w:val="nil"/>
              <w:bottom w:val="nil"/>
              <w:right w:val="nil"/>
            </w:tcBorders>
            <w:shd w:val="clear" w:color="000000" w:fill="D9D9D9"/>
            <w:noWrap/>
            <w:vAlign w:val="bottom"/>
            <w:hideMark/>
          </w:tcPr>
          <w:p w14:paraId="2F309D65"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 </w:t>
            </w:r>
          </w:p>
        </w:tc>
      </w:tr>
      <w:tr w:rsidR="009F55BF" w:rsidRPr="009F55BF" w14:paraId="56AF861A" w14:textId="77777777" w:rsidTr="009F55BF">
        <w:trPr>
          <w:trHeight w:val="225"/>
        </w:trPr>
        <w:tc>
          <w:tcPr>
            <w:tcW w:w="5046" w:type="dxa"/>
            <w:tcBorders>
              <w:top w:val="nil"/>
              <w:left w:val="nil"/>
              <w:bottom w:val="nil"/>
              <w:right w:val="nil"/>
            </w:tcBorders>
            <w:shd w:val="clear" w:color="auto" w:fill="auto"/>
            <w:noWrap/>
            <w:vAlign w:val="bottom"/>
            <w:hideMark/>
          </w:tcPr>
          <w:p w14:paraId="2D0D8381" w14:textId="77777777" w:rsidR="009F55BF" w:rsidRPr="009F55BF" w:rsidRDefault="009F55BF" w:rsidP="009F55BF">
            <w:pPr>
              <w:spacing w:before="0" w:after="0" w:line="240" w:lineRule="auto"/>
              <w:ind w:firstLineChars="200" w:firstLine="320"/>
              <w:rPr>
                <w:rFonts w:ascii="Arial" w:hAnsi="Arial" w:cs="Arial"/>
                <w:sz w:val="16"/>
                <w:szCs w:val="16"/>
              </w:rPr>
            </w:pPr>
            <w:r w:rsidRPr="009F55BF">
              <w:rPr>
                <w:rFonts w:ascii="Arial" w:hAnsi="Arial" w:cs="Arial"/>
                <w:sz w:val="16"/>
                <w:szCs w:val="16"/>
              </w:rPr>
              <w:t>Opening balance</w:t>
            </w:r>
          </w:p>
        </w:tc>
        <w:tc>
          <w:tcPr>
            <w:tcW w:w="1340" w:type="dxa"/>
            <w:tcBorders>
              <w:top w:val="nil"/>
              <w:left w:val="nil"/>
              <w:bottom w:val="nil"/>
              <w:right w:val="nil"/>
            </w:tcBorders>
            <w:shd w:val="clear" w:color="auto" w:fill="auto"/>
            <w:noWrap/>
            <w:vAlign w:val="bottom"/>
            <w:hideMark/>
          </w:tcPr>
          <w:p w14:paraId="7A7AC94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5,364,420</w:t>
            </w:r>
          </w:p>
        </w:tc>
        <w:tc>
          <w:tcPr>
            <w:tcW w:w="1340" w:type="dxa"/>
            <w:tcBorders>
              <w:top w:val="nil"/>
              <w:left w:val="nil"/>
              <w:bottom w:val="nil"/>
              <w:right w:val="nil"/>
            </w:tcBorders>
            <w:shd w:val="clear" w:color="000000" w:fill="D9D9D9"/>
            <w:noWrap/>
            <w:vAlign w:val="bottom"/>
            <w:hideMark/>
          </w:tcPr>
          <w:p w14:paraId="538955DB"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5,427,707</w:t>
            </w:r>
          </w:p>
        </w:tc>
      </w:tr>
      <w:tr w:rsidR="009F55BF" w:rsidRPr="009F55BF" w14:paraId="2A1C4CFA" w14:textId="77777777" w:rsidTr="009F55BF">
        <w:trPr>
          <w:trHeight w:val="225"/>
        </w:trPr>
        <w:tc>
          <w:tcPr>
            <w:tcW w:w="5046" w:type="dxa"/>
            <w:tcBorders>
              <w:top w:val="nil"/>
              <w:left w:val="nil"/>
              <w:bottom w:val="nil"/>
              <w:right w:val="nil"/>
            </w:tcBorders>
            <w:shd w:val="clear" w:color="auto" w:fill="auto"/>
            <w:noWrap/>
            <w:vAlign w:val="bottom"/>
            <w:hideMark/>
          </w:tcPr>
          <w:p w14:paraId="26B88197" w14:textId="77777777" w:rsidR="009F55BF" w:rsidRPr="009F55BF" w:rsidRDefault="009F55BF" w:rsidP="009F55BF">
            <w:pPr>
              <w:spacing w:before="0" w:after="0" w:line="240" w:lineRule="auto"/>
              <w:ind w:firstLineChars="200" w:firstLine="320"/>
              <w:rPr>
                <w:rFonts w:ascii="Arial" w:hAnsi="Arial" w:cs="Arial"/>
                <w:sz w:val="16"/>
                <w:szCs w:val="16"/>
              </w:rPr>
            </w:pPr>
            <w:r w:rsidRPr="009F55BF">
              <w:rPr>
                <w:rFonts w:ascii="Arial" w:hAnsi="Arial" w:cs="Arial"/>
                <w:sz w:val="16"/>
                <w:szCs w:val="16"/>
              </w:rPr>
              <w:t xml:space="preserve">Appropriation receipts </w:t>
            </w:r>
            <w:r w:rsidRPr="009F55BF">
              <w:rPr>
                <w:rFonts w:ascii="Arial" w:hAnsi="Arial" w:cs="Arial"/>
                <w:sz w:val="16"/>
                <w:szCs w:val="16"/>
                <w:vertAlign w:val="superscript"/>
              </w:rPr>
              <w:t>(g)</w:t>
            </w:r>
          </w:p>
        </w:tc>
        <w:tc>
          <w:tcPr>
            <w:tcW w:w="1340" w:type="dxa"/>
            <w:tcBorders>
              <w:top w:val="nil"/>
              <w:left w:val="nil"/>
              <w:bottom w:val="nil"/>
              <w:right w:val="nil"/>
            </w:tcBorders>
            <w:shd w:val="clear" w:color="auto" w:fill="auto"/>
            <w:noWrap/>
            <w:vAlign w:val="bottom"/>
            <w:hideMark/>
          </w:tcPr>
          <w:p w14:paraId="0F505826"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76,754</w:t>
            </w:r>
          </w:p>
        </w:tc>
        <w:tc>
          <w:tcPr>
            <w:tcW w:w="1340" w:type="dxa"/>
            <w:tcBorders>
              <w:top w:val="nil"/>
              <w:left w:val="nil"/>
              <w:bottom w:val="nil"/>
              <w:right w:val="nil"/>
            </w:tcBorders>
            <w:shd w:val="clear" w:color="000000" w:fill="D9D9D9"/>
            <w:noWrap/>
            <w:vAlign w:val="bottom"/>
            <w:hideMark/>
          </w:tcPr>
          <w:p w14:paraId="18525890"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7,133</w:t>
            </w:r>
          </w:p>
        </w:tc>
      </w:tr>
      <w:tr w:rsidR="009F55BF" w:rsidRPr="009F55BF" w14:paraId="3BE2B98E" w14:textId="77777777" w:rsidTr="009F55BF">
        <w:trPr>
          <w:trHeight w:val="225"/>
        </w:trPr>
        <w:tc>
          <w:tcPr>
            <w:tcW w:w="5046" w:type="dxa"/>
            <w:tcBorders>
              <w:top w:val="nil"/>
              <w:left w:val="nil"/>
              <w:bottom w:val="nil"/>
              <w:right w:val="nil"/>
            </w:tcBorders>
            <w:shd w:val="clear" w:color="auto" w:fill="auto"/>
            <w:noWrap/>
            <w:vAlign w:val="bottom"/>
            <w:hideMark/>
          </w:tcPr>
          <w:p w14:paraId="1AC1E34C" w14:textId="77777777" w:rsidR="009F55BF" w:rsidRPr="009F55BF" w:rsidRDefault="009F55BF" w:rsidP="009F55BF">
            <w:pPr>
              <w:spacing w:before="0" w:after="0" w:line="240" w:lineRule="auto"/>
              <w:ind w:firstLineChars="200" w:firstLine="320"/>
              <w:rPr>
                <w:rFonts w:ascii="Arial" w:hAnsi="Arial" w:cs="Arial"/>
                <w:sz w:val="16"/>
                <w:szCs w:val="16"/>
              </w:rPr>
            </w:pPr>
            <w:r w:rsidRPr="009F55BF">
              <w:rPr>
                <w:rFonts w:ascii="Arial" w:hAnsi="Arial" w:cs="Arial"/>
                <w:sz w:val="16"/>
                <w:szCs w:val="16"/>
              </w:rPr>
              <w:t xml:space="preserve">Non-appropriation receipts </w:t>
            </w:r>
          </w:p>
        </w:tc>
        <w:tc>
          <w:tcPr>
            <w:tcW w:w="1340" w:type="dxa"/>
            <w:tcBorders>
              <w:top w:val="nil"/>
              <w:left w:val="nil"/>
              <w:bottom w:val="nil"/>
              <w:right w:val="nil"/>
            </w:tcBorders>
            <w:shd w:val="clear" w:color="auto" w:fill="auto"/>
            <w:noWrap/>
            <w:vAlign w:val="bottom"/>
            <w:hideMark/>
          </w:tcPr>
          <w:p w14:paraId="1B39913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48,194,010</w:t>
            </w:r>
          </w:p>
        </w:tc>
        <w:tc>
          <w:tcPr>
            <w:tcW w:w="1340" w:type="dxa"/>
            <w:tcBorders>
              <w:top w:val="nil"/>
              <w:left w:val="nil"/>
              <w:bottom w:val="nil"/>
              <w:right w:val="nil"/>
            </w:tcBorders>
            <w:shd w:val="clear" w:color="000000" w:fill="D9D9D9"/>
            <w:noWrap/>
            <w:vAlign w:val="bottom"/>
            <w:hideMark/>
          </w:tcPr>
          <w:p w14:paraId="0A856E3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50,262,115</w:t>
            </w:r>
          </w:p>
        </w:tc>
      </w:tr>
      <w:tr w:rsidR="009F55BF" w:rsidRPr="009F55BF" w14:paraId="22B94EE2" w14:textId="77777777" w:rsidTr="009F55BF">
        <w:trPr>
          <w:trHeight w:val="225"/>
        </w:trPr>
        <w:tc>
          <w:tcPr>
            <w:tcW w:w="5046" w:type="dxa"/>
            <w:tcBorders>
              <w:top w:val="nil"/>
              <w:left w:val="nil"/>
              <w:bottom w:val="nil"/>
              <w:right w:val="nil"/>
            </w:tcBorders>
            <w:shd w:val="clear" w:color="auto" w:fill="auto"/>
            <w:noWrap/>
            <w:vAlign w:val="bottom"/>
            <w:hideMark/>
          </w:tcPr>
          <w:p w14:paraId="03F55A8D" w14:textId="77777777" w:rsidR="009F55BF" w:rsidRPr="009F55BF" w:rsidRDefault="009F55BF" w:rsidP="009F55BF">
            <w:pPr>
              <w:spacing w:before="0" w:after="0" w:line="240" w:lineRule="auto"/>
              <w:ind w:firstLineChars="200" w:firstLine="320"/>
              <w:rPr>
                <w:rFonts w:ascii="Arial" w:hAnsi="Arial" w:cs="Arial"/>
                <w:b/>
                <w:bCs/>
                <w:sz w:val="16"/>
                <w:szCs w:val="16"/>
              </w:rPr>
            </w:pPr>
            <w:r w:rsidRPr="009F55BF">
              <w:rPr>
                <w:rFonts w:ascii="Arial" w:hAnsi="Arial" w:cs="Arial"/>
                <w:b/>
                <w:bCs/>
                <w:sz w:val="16"/>
                <w:szCs w:val="16"/>
              </w:rPr>
              <w:t>Total special accounts</w:t>
            </w:r>
          </w:p>
        </w:tc>
        <w:tc>
          <w:tcPr>
            <w:tcW w:w="1340" w:type="dxa"/>
            <w:tcBorders>
              <w:top w:val="nil"/>
              <w:left w:val="nil"/>
              <w:bottom w:val="single" w:sz="4" w:space="0" w:color="auto"/>
              <w:right w:val="nil"/>
            </w:tcBorders>
            <w:shd w:val="clear" w:color="auto" w:fill="auto"/>
            <w:noWrap/>
            <w:vAlign w:val="bottom"/>
            <w:hideMark/>
          </w:tcPr>
          <w:p w14:paraId="769F7E27"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53,635,184</w:t>
            </w:r>
          </w:p>
        </w:tc>
        <w:tc>
          <w:tcPr>
            <w:tcW w:w="1340" w:type="dxa"/>
            <w:tcBorders>
              <w:top w:val="nil"/>
              <w:left w:val="nil"/>
              <w:bottom w:val="single" w:sz="4" w:space="0" w:color="auto"/>
              <w:right w:val="nil"/>
            </w:tcBorders>
            <w:shd w:val="clear" w:color="000000" w:fill="D9D9D9"/>
            <w:noWrap/>
            <w:vAlign w:val="bottom"/>
            <w:hideMark/>
          </w:tcPr>
          <w:p w14:paraId="5FB7A17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55,696,955</w:t>
            </w:r>
          </w:p>
        </w:tc>
      </w:tr>
      <w:tr w:rsidR="009F55BF" w:rsidRPr="009F55BF" w14:paraId="2E9A0E1F" w14:textId="77777777" w:rsidTr="009F55BF">
        <w:trPr>
          <w:trHeight w:val="283"/>
        </w:trPr>
        <w:tc>
          <w:tcPr>
            <w:tcW w:w="5046" w:type="dxa"/>
            <w:tcBorders>
              <w:top w:val="nil"/>
              <w:left w:val="nil"/>
              <w:bottom w:val="nil"/>
              <w:right w:val="nil"/>
            </w:tcBorders>
            <w:shd w:val="clear" w:color="auto" w:fill="auto"/>
            <w:noWrap/>
            <w:vAlign w:val="bottom"/>
            <w:hideMark/>
          </w:tcPr>
          <w:p w14:paraId="3A13FDFB" w14:textId="77777777" w:rsidR="009F55BF" w:rsidRPr="009F55BF" w:rsidRDefault="009F55BF" w:rsidP="009F55BF">
            <w:pPr>
              <w:spacing w:before="0" w:after="0" w:line="240" w:lineRule="auto"/>
              <w:ind w:leftChars="75" w:left="143"/>
              <w:rPr>
                <w:rFonts w:ascii="Arial" w:hAnsi="Arial" w:cs="Arial"/>
                <w:b/>
                <w:bCs/>
                <w:sz w:val="16"/>
                <w:szCs w:val="16"/>
              </w:rPr>
            </w:pPr>
            <w:r w:rsidRPr="009F55BF">
              <w:rPr>
                <w:rFonts w:ascii="Arial" w:hAnsi="Arial" w:cs="Arial"/>
                <w:b/>
                <w:bCs/>
                <w:sz w:val="16"/>
                <w:szCs w:val="16"/>
              </w:rPr>
              <w:t xml:space="preserve">Total administered resourcing </w:t>
            </w:r>
          </w:p>
        </w:tc>
        <w:tc>
          <w:tcPr>
            <w:tcW w:w="1340" w:type="dxa"/>
            <w:tcBorders>
              <w:top w:val="nil"/>
              <w:left w:val="nil"/>
              <w:bottom w:val="single" w:sz="4" w:space="0" w:color="auto"/>
              <w:right w:val="nil"/>
            </w:tcBorders>
            <w:shd w:val="clear" w:color="auto" w:fill="auto"/>
            <w:noWrap/>
            <w:vAlign w:val="bottom"/>
            <w:hideMark/>
          </w:tcPr>
          <w:p w14:paraId="2C0363C5"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109,303,265</w:t>
            </w:r>
          </w:p>
        </w:tc>
        <w:tc>
          <w:tcPr>
            <w:tcW w:w="1340" w:type="dxa"/>
            <w:tcBorders>
              <w:top w:val="nil"/>
              <w:left w:val="nil"/>
              <w:bottom w:val="single" w:sz="4" w:space="0" w:color="auto"/>
              <w:right w:val="nil"/>
            </w:tcBorders>
            <w:shd w:val="clear" w:color="000000" w:fill="D9D9D9"/>
            <w:noWrap/>
            <w:vAlign w:val="bottom"/>
            <w:hideMark/>
          </w:tcPr>
          <w:p w14:paraId="19175163"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113,397,645</w:t>
            </w:r>
          </w:p>
        </w:tc>
      </w:tr>
      <w:tr w:rsidR="009F55BF" w:rsidRPr="009F55BF" w14:paraId="6B57D08D" w14:textId="77777777" w:rsidTr="009F55BF">
        <w:trPr>
          <w:trHeight w:val="624"/>
        </w:trPr>
        <w:tc>
          <w:tcPr>
            <w:tcW w:w="5046" w:type="dxa"/>
            <w:tcBorders>
              <w:top w:val="nil"/>
              <w:left w:val="nil"/>
              <w:bottom w:val="nil"/>
              <w:right w:val="nil"/>
            </w:tcBorders>
            <w:shd w:val="clear" w:color="auto" w:fill="auto"/>
            <w:vAlign w:val="bottom"/>
            <w:hideMark/>
          </w:tcPr>
          <w:p w14:paraId="671C75DB" w14:textId="77777777" w:rsidR="009F55BF" w:rsidRPr="009F55BF" w:rsidRDefault="009F55BF" w:rsidP="009F55BF">
            <w:pPr>
              <w:spacing w:before="0" w:after="0" w:line="240" w:lineRule="auto"/>
              <w:ind w:leftChars="75" w:left="143"/>
              <w:rPr>
                <w:rFonts w:ascii="Arial" w:hAnsi="Arial" w:cs="Arial"/>
                <w:sz w:val="16"/>
                <w:szCs w:val="16"/>
              </w:rPr>
            </w:pPr>
            <w:r w:rsidRPr="009F55BF">
              <w:rPr>
                <w:rFonts w:ascii="Arial" w:hAnsi="Arial" w:cs="Arial"/>
                <w:sz w:val="16"/>
                <w:szCs w:val="16"/>
              </w:rPr>
              <w:t>Less appropriations drawn from annual or special appropriations above and credited to special accounts and/or payments to corporate entities through annual appropriations</w:t>
            </w:r>
            <w:r w:rsidRPr="009F55BF">
              <w:rPr>
                <w:rFonts w:ascii="Arial" w:hAnsi="Arial" w:cs="Arial"/>
                <w:sz w:val="16"/>
                <w:szCs w:val="16"/>
                <w:vertAlign w:val="superscript"/>
              </w:rPr>
              <w:t xml:space="preserve"> (h)</w:t>
            </w:r>
          </w:p>
        </w:tc>
        <w:tc>
          <w:tcPr>
            <w:tcW w:w="1340" w:type="dxa"/>
            <w:tcBorders>
              <w:top w:val="nil"/>
              <w:left w:val="nil"/>
              <w:bottom w:val="nil"/>
              <w:right w:val="nil"/>
            </w:tcBorders>
            <w:shd w:val="clear" w:color="auto" w:fill="auto"/>
            <w:noWrap/>
            <w:vAlign w:val="bottom"/>
            <w:hideMark/>
          </w:tcPr>
          <w:p w14:paraId="49E22E0C"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(789,675)</w:t>
            </w:r>
          </w:p>
        </w:tc>
        <w:tc>
          <w:tcPr>
            <w:tcW w:w="1340" w:type="dxa"/>
            <w:tcBorders>
              <w:top w:val="nil"/>
              <w:left w:val="nil"/>
              <w:bottom w:val="nil"/>
              <w:right w:val="nil"/>
            </w:tcBorders>
            <w:shd w:val="clear" w:color="000000" w:fill="D9D9D9"/>
            <w:noWrap/>
            <w:vAlign w:val="bottom"/>
            <w:hideMark/>
          </w:tcPr>
          <w:p w14:paraId="050D53E3" w14:textId="77777777" w:rsidR="009F55BF" w:rsidRPr="009F55BF" w:rsidRDefault="009F55BF" w:rsidP="009F55BF">
            <w:pPr>
              <w:spacing w:before="0" w:after="0" w:line="240" w:lineRule="auto"/>
              <w:jc w:val="right"/>
              <w:rPr>
                <w:rFonts w:ascii="Arial" w:hAnsi="Arial" w:cs="Arial"/>
                <w:sz w:val="16"/>
                <w:szCs w:val="16"/>
              </w:rPr>
            </w:pPr>
            <w:r w:rsidRPr="009F55BF">
              <w:rPr>
                <w:rFonts w:ascii="Arial" w:hAnsi="Arial" w:cs="Arial"/>
                <w:sz w:val="16"/>
                <w:szCs w:val="16"/>
              </w:rPr>
              <w:t>(703,896)</w:t>
            </w:r>
          </w:p>
        </w:tc>
      </w:tr>
      <w:tr w:rsidR="009F55BF" w:rsidRPr="009F55BF" w14:paraId="704F9562" w14:textId="77777777" w:rsidTr="009F55BF">
        <w:trPr>
          <w:trHeight w:val="283"/>
        </w:trPr>
        <w:tc>
          <w:tcPr>
            <w:tcW w:w="5046" w:type="dxa"/>
            <w:tcBorders>
              <w:top w:val="nil"/>
              <w:left w:val="nil"/>
              <w:bottom w:val="nil"/>
              <w:right w:val="nil"/>
            </w:tcBorders>
            <w:shd w:val="clear" w:color="auto" w:fill="auto"/>
            <w:noWrap/>
            <w:vAlign w:val="bottom"/>
            <w:hideMark/>
          </w:tcPr>
          <w:p w14:paraId="22E8AE0E"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Total administered resourcing for Health</w:t>
            </w:r>
          </w:p>
        </w:tc>
        <w:tc>
          <w:tcPr>
            <w:tcW w:w="1340" w:type="dxa"/>
            <w:tcBorders>
              <w:top w:val="single" w:sz="4" w:space="0" w:color="auto"/>
              <w:left w:val="nil"/>
              <w:bottom w:val="single" w:sz="4" w:space="0" w:color="auto"/>
              <w:right w:val="nil"/>
            </w:tcBorders>
            <w:shd w:val="clear" w:color="auto" w:fill="auto"/>
            <w:noWrap/>
            <w:vAlign w:val="bottom"/>
            <w:hideMark/>
          </w:tcPr>
          <w:p w14:paraId="536A1A3D"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108,513,590</w:t>
            </w:r>
          </w:p>
        </w:tc>
        <w:tc>
          <w:tcPr>
            <w:tcW w:w="1340" w:type="dxa"/>
            <w:tcBorders>
              <w:top w:val="single" w:sz="4" w:space="0" w:color="auto"/>
              <w:left w:val="nil"/>
              <w:bottom w:val="single" w:sz="4" w:space="0" w:color="auto"/>
              <w:right w:val="nil"/>
            </w:tcBorders>
            <w:shd w:val="clear" w:color="000000" w:fill="D9D9D9"/>
            <w:noWrap/>
            <w:vAlign w:val="bottom"/>
            <w:hideMark/>
          </w:tcPr>
          <w:p w14:paraId="287D771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112,693,749</w:t>
            </w:r>
          </w:p>
        </w:tc>
      </w:tr>
      <w:tr w:rsidR="009F55BF" w:rsidRPr="009F55BF" w14:paraId="75AF791D" w14:textId="77777777" w:rsidTr="009F55BF">
        <w:trPr>
          <w:trHeight w:val="283"/>
        </w:trPr>
        <w:tc>
          <w:tcPr>
            <w:tcW w:w="5046" w:type="dxa"/>
            <w:tcBorders>
              <w:top w:val="nil"/>
              <w:left w:val="nil"/>
              <w:bottom w:val="single" w:sz="4" w:space="0" w:color="auto"/>
              <w:right w:val="nil"/>
            </w:tcBorders>
            <w:shd w:val="clear" w:color="auto" w:fill="auto"/>
            <w:noWrap/>
            <w:vAlign w:val="bottom"/>
            <w:hideMark/>
          </w:tcPr>
          <w:p w14:paraId="3822C87D" w14:textId="77777777" w:rsidR="009F55BF" w:rsidRPr="009F55BF" w:rsidRDefault="009F55BF" w:rsidP="009F55BF">
            <w:pPr>
              <w:spacing w:before="0" w:after="0" w:line="240" w:lineRule="auto"/>
              <w:rPr>
                <w:rFonts w:ascii="Arial" w:hAnsi="Arial" w:cs="Arial"/>
                <w:b/>
                <w:bCs/>
                <w:sz w:val="16"/>
                <w:szCs w:val="16"/>
              </w:rPr>
            </w:pPr>
            <w:r w:rsidRPr="009F55BF">
              <w:rPr>
                <w:rFonts w:ascii="Arial" w:hAnsi="Arial" w:cs="Arial"/>
                <w:b/>
                <w:bCs/>
                <w:sz w:val="16"/>
                <w:szCs w:val="16"/>
              </w:rPr>
              <w:t>Total resourcing for Health and Aged Care</w:t>
            </w:r>
          </w:p>
        </w:tc>
        <w:tc>
          <w:tcPr>
            <w:tcW w:w="1340" w:type="dxa"/>
            <w:tcBorders>
              <w:top w:val="nil"/>
              <w:left w:val="nil"/>
              <w:bottom w:val="single" w:sz="4" w:space="0" w:color="auto"/>
              <w:right w:val="nil"/>
            </w:tcBorders>
            <w:shd w:val="clear" w:color="auto" w:fill="auto"/>
            <w:noWrap/>
            <w:vAlign w:val="bottom"/>
            <w:hideMark/>
          </w:tcPr>
          <w:p w14:paraId="29722EDD"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110,652,962</w:t>
            </w:r>
          </w:p>
        </w:tc>
        <w:tc>
          <w:tcPr>
            <w:tcW w:w="1340" w:type="dxa"/>
            <w:tcBorders>
              <w:top w:val="nil"/>
              <w:left w:val="nil"/>
              <w:bottom w:val="single" w:sz="4" w:space="0" w:color="auto"/>
              <w:right w:val="nil"/>
            </w:tcBorders>
            <w:shd w:val="clear" w:color="000000" w:fill="D9D9D9"/>
            <w:noWrap/>
            <w:vAlign w:val="bottom"/>
            <w:hideMark/>
          </w:tcPr>
          <w:p w14:paraId="1C7CAAC1"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114,997,603</w:t>
            </w:r>
          </w:p>
        </w:tc>
      </w:tr>
      <w:tr w:rsidR="009F55BF" w:rsidRPr="009F55BF" w14:paraId="0C6EE5D8" w14:textId="77777777" w:rsidTr="009F55BF">
        <w:trPr>
          <w:trHeight w:val="225"/>
        </w:trPr>
        <w:tc>
          <w:tcPr>
            <w:tcW w:w="5046" w:type="dxa"/>
            <w:tcBorders>
              <w:top w:val="nil"/>
              <w:left w:val="nil"/>
              <w:bottom w:val="nil"/>
              <w:right w:val="nil"/>
            </w:tcBorders>
            <w:shd w:val="clear" w:color="auto" w:fill="auto"/>
            <w:noWrap/>
            <w:vAlign w:val="bottom"/>
            <w:hideMark/>
          </w:tcPr>
          <w:p w14:paraId="67C646EB" w14:textId="77777777" w:rsidR="009F55BF" w:rsidRPr="009F55BF" w:rsidRDefault="009F55BF" w:rsidP="009F55BF">
            <w:pPr>
              <w:spacing w:before="0" w:after="0" w:line="240" w:lineRule="auto"/>
              <w:jc w:val="right"/>
              <w:rPr>
                <w:rFonts w:ascii="Arial" w:hAnsi="Arial" w:cs="Arial"/>
                <w:b/>
                <w:bCs/>
                <w:sz w:val="16"/>
                <w:szCs w:val="16"/>
              </w:rPr>
            </w:pPr>
          </w:p>
        </w:tc>
        <w:tc>
          <w:tcPr>
            <w:tcW w:w="1340" w:type="dxa"/>
            <w:tcBorders>
              <w:top w:val="nil"/>
              <w:left w:val="nil"/>
              <w:bottom w:val="nil"/>
              <w:right w:val="nil"/>
            </w:tcBorders>
            <w:shd w:val="clear" w:color="auto" w:fill="auto"/>
            <w:noWrap/>
            <w:vAlign w:val="bottom"/>
            <w:hideMark/>
          </w:tcPr>
          <w:p w14:paraId="3C9B891A" w14:textId="77777777" w:rsidR="009F55BF" w:rsidRPr="009F55BF" w:rsidRDefault="009F55BF" w:rsidP="009F55BF">
            <w:pPr>
              <w:spacing w:before="0" w:after="0" w:line="240" w:lineRule="auto"/>
              <w:rPr>
                <w:rFonts w:ascii="Times New Roman" w:hAnsi="Times New Roman"/>
                <w:sz w:val="20"/>
              </w:rPr>
            </w:pPr>
          </w:p>
        </w:tc>
        <w:tc>
          <w:tcPr>
            <w:tcW w:w="1340" w:type="dxa"/>
            <w:tcBorders>
              <w:top w:val="nil"/>
              <w:left w:val="nil"/>
              <w:bottom w:val="nil"/>
              <w:right w:val="nil"/>
            </w:tcBorders>
            <w:shd w:val="clear" w:color="auto" w:fill="auto"/>
            <w:noWrap/>
            <w:vAlign w:val="bottom"/>
            <w:hideMark/>
          </w:tcPr>
          <w:p w14:paraId="35E77B38" w14:textId="77777777" w:rsidR="009F55BF" w:rsidRPr="009F55BF" w:rsidRDefault="009F55BF" w:rsidP="009F55BF">
            <w:pPr>
              <w:spacing w:before="0" w:after="0" w:line="240" w:lineRule="auto"/>
              <w:rPr>
                <w:rFonts w:ascii="Times New Roman" w:hAnsi="Times New Roman"/>
                <w:sz w:val="20"/>
              </w:rPr>
            </w:pPr>
          </w:p>
        </w:tc>
      </w:tr>
      <w:tr w:rsidR="009F55BF" w:rsidRPr="009F55BF" w14:paraId="041F68E9" w14:textId="77777777" w:rsidTr="009F55BF">
        <w:trPr>
          <w:trHeight w:val="225"/>
        </w:trPr>
        <w:tc>
          <w:tcPr>
            <w:tcW w:w="5046" w:type="dxa"/>
            <w:tcBorders>
              <w:top w:val="nil"/>
              <w:left w:val="nil"/>
              <w:bottom w:val="nil"/>
              <w:right w:val="nil"/>
            </w:tcBorders>
            <w:shd w:val="clear" w:color="auto" w:fill="auto"/>
            <w:noWrap/>
            <w:vAlign w:val="bottom"/>
            <w:hideMark/>
          </w:tcPr>
          <w:p w14:paraId="1574426C" w14:textId="77777777" w:rsidR="009F55BF" w:rsidRPr="009F55BF" w:rsidRDefault="009F55BF" w:rsidP="009F55BF">
            <w:pPr>
              <w:spacing w:before="0" w:after="0" w:line="240" w:lineRule="auto"/>
              <w:jc w:val="right"/>
              <w:rPr>
                <w:rFonts w:ascii="Times New Roman" w:hAnsi="Times New Roman"/>
                <w:sz w:val="20"/>
              </w:rPr>
            </w:pPr>
          </w:p>
        </w:tc>
        <w:tc>
          <w:tcPr>
            <w:tcW w:w="1340" w:type="dxa"/>
            <w:tcBorders>
              <w:top w:val="single" w:sz="4" w:space="0" w:color="auto"/>
              <w:left w:val="nil"/>
              <w:bottom w:val="nil"/>
              <w:right w:val="nil"/>
            </w:tcBorders>
            <w:shd w:val="clear" w:color="auto" w:fill="auto"/>
            <w:noWrap/>
            <w:vAlign w:val="bottom"/>
            <w:hideMark/>
          </w:tcPr>
          <w:p w14:paraId="2824F07E"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2023-24</w:t>
            </w:r>
          </w:p>
        </w:tc>
        <w:tc>
          <w:tcPr>
            <w:tcW w:w="1340" w:type="dxa"/>
            <w:tcBorders>
              <w:top w:val="single" w:sz="4" w:space="0" w:color="auto"/>
              <w:left w:val="nil"/>
              <w:bottom w:val="nil"/>
              <w:right w:val="nil"/>
            </w:tcBorders>
            <w:shd w:val="clear" w:color="000000" w:fill="D9D9D9"/>
            <w:noWrap/>
            <w:vAlign w:val="bottom"/>
            <w:hideMark/>
          </w:tcPr>
          <w:p w14:paraId="2C2AE1A6" w14:textId="77777777" w:rsidR="009F55BF" w:rsidRPr="009F55BF" w:rsidRDefault="009F55BF" w:rsidP="009F55BF">
            <w:pPr>
              <w:spacing w:before="0" w:after="0" w:line="240" w:lineRule="auto"/>
              <w:jc w:val="right"/>
              <w:rPr>
                <w:rFonts w:ascii="Arial" w:hAnsi="Arial" w:cs="Arial"/>
                <w:b/>
                <w:bCs/>
                <w:sz w:val="16"/>
                <w:szCs w:val="16"/>
              </w:rPr>
            </w:pPr>
            <w:r w:rsidRPr="009F55BF">
              <w:rPr>
                <w:rFonts w:ascii="Arial" w:hAnsi="Arial" w:cs="Arial"/>
                <w:b/>
                <w:bCs/>
                <w:sz w:val="16"/>
                <w:szCs w:val="16"/>
              </w:rPr>
              <w:t>2024-25</w:t>
            </w:r>
          </w:p>
        </w:tc>
      </w:tr>
      <w:tr w:rsidR="009F55BF" w:rsidRPr="009F55BF" w14:paraId="2AB49ECC" w14:textId="77777777" w:rsidTr="009F55BF">
        <w:trPr>
          <w:trHeight w:val="225"/>
        </w:trPr>
        <w:tc>
          <w:tcPr>
            <w:tcW w:w="5046" w:type="dxa"/>
            <w:tcBorders>
              <w:top w:val="nil"/>
              <w:left w:val="nil"/>
              <w:bottom w:val="single" w:sz="4" w:space="0" w:color="auto"/>
              <w:right w:val="nil"/>
            </w:tcBorders>
            <w:shd w:val="clear" w:color="auto" w:fill="auto"/>
            <w:noWrap/>
            <w:vAlign w:val="bottom"/>
            <w:hideMark/>
          </w:tcPr>
          <w:p w14:paraId="440870AF" w14:textId="77777777" w:rsidR="009F55BF" w:rsidRPr="009F55BF" w:rsidRDefault="009F55BF" w:rsidP="009F55BF">
            <w:pPr>
              <w:spacing w:before="0" w:after="0" w:line="240" w:lineRule="auto"/>
              <w:rPr>
                <w:rFonts w:ascii="Arial" w:hAnsi="Arial" w:cs="Arial"/>
                <w:b/>
                <w:bCs/>
                <w:color w:val="000000"/>
                <w:sz w:val="16"/>
                <w:szCs w:val="16"/>
              </w:rPr>
            </w:pPr>
            <w:r w:rsidRPr="009F55BF">
              <w:rPr>
                <w:rFonts w:ascii="Arial" w:hAnsi="Arial" w:cs="Arial"/>
                <w:b/>
                <w:bCs/>
                <w:color w:val="000000"/>
                <w:sz w:val="16"/>
                <w:szCs w:val="16"/>
              </w:rPr>
              <w:t xml:space="preserve">Average </w:t>
            </w:r>
            <w:r w:rsidRPr="009F55BF">
              <w:rPr>
                <w:rFonts w:ascii="Arial" w:hAnsi="Arial" w:cs="Arial"/>
                <w:b/>
                <w:bCs/>
                <w:sz w:val="16"/>
                <w:szCs w:val="16"/>
              </w:rPr>
              <w:t>s</w:t>
            </w:r>
            <w:r w:rsidRPr="009F55BF">
              <w:rPr>
                <w:rFonts w:ascii="Arial" w:hAnsi="Arial" w:cs="Arial"/>
                <w:b/>
                <w:bCs/>
                <w:color w:val="000000"/>
                <w:sz w:val="16"/>
                <w:szCs w:val="16"/>
              </w:rPr>
              <w:t xml:space="preserve">taffing </w:t>
            </w:r>
            <w:r w:rsidRPr="009F55BF">
              <w:rPr>
                <w:rFonts w:ascii="Arial" w:hAnsi="Arial" w:cs="Arial"/>
                <w:b/>
                <w:bCs/>
                <w:sz w:val="16"/>
                <w:szCs w:val="16"/>
              </w:rPr>
              <w:t>l</w:t>
            </w:r>
            <w:r w:rsidRPr="009F55BF">
              <w:rPr>
                <w:rFonts w:ascii="Arial" w:hAnsi="Arial" w:cs="Arial"/>
                <w:b/>
                <w:bCs/>
                <w:color w:val="000000"/>
                <w:sz w:val="16"/>
                <w:szCs w:val="16"/>
              </w:rPr>
              <w:t>evel (number)</w:t>
            </w:r>
          </w:p>
        </w:tc>
        <w:tc>
          <w:tcPr>
            <w:tcW w:w="1340" w:type="dxa"/>
            <w:tcBorders>
              <w:top w:val="single" w:sz="4" w:space="0" w:color="auto"/>
              <w:left w:val="nil"/>
              <w:bottom w:val="single" w:sz="4" w:space="0" w:color="auto"/>
              <w:right w:val="nil"/>
            </w:tcBorders>
            <w:shd w:val="clear" w:color="auto" w:fill="auto"/>
            <w:noWrap/>
            <w:vAlign w:val="bottom"/>
            <w:hideMark/>
          </w:tcPr>
          <w:p w14:paraId="12D7D2B4" w14:textId="77777777" w:rsidR="009F55BF" w:rsidRPr="009F55BF" w:rsidRDefault="009F55BF" w:rsidP="009F55BF">
            <w:pPr>
              <w:spacing w:before="0" w:after="0" w:line="240" w:lineRule="auto"/>
              <w:jc w:val="right"/>
              <w:rPr>
                <w:rFonts w:ascii="Arial" w:hAnsi="Arial" w:cs="Arial"/>
                <w:color w:val="000000"/>
                <w:sz w:val="16"/>
                <w:szCs w:val="16"/>
              </w:rPr>
            </w:pPr>
            <w:r w:rsidRPr="009F55BF">
              <w:rPr>
                <w:rFonts w:ascii="Arial" w:hAnsi="Arial" w:cs="Arial"/>
                <w:color w:val="000000"/>
                <w:sz w:val="16"/>
                <w:szCs w:val="16"/>
              </w:rPr>
              <w:t>6,127</w:t>
            </w:r>
          </w:p>
        </w:tc>
        <w:tc>
          <w:tcPr>
            <w:tcW w:w="1340" w:type="dxa"/>
            <w:tcBorders>
              <w:top w:val="single" w:sz="4" w:space="0" w:color="auto"/>
              <w:left w:val="nil"/>
              <w:bottom w:val="single" w:sz="4" w:space="0" w:color="auto"/>
              <w:right w:val="nil"/>
            </w:tcBorders>
            <w:shd w:val="clear" w:color="000000" w:fill="D9D9D9"/>
            <w:noWrap/>
            <w:vAlign w:val="bottom"/>
            <w:hideMark/>
          </w:tcPr>
          <w:p w14:paraId="7CBAF0CB" w14:textId="77777777" w:rsidR="009F55BF" w:rsidRPr="009F55BF" w:rsidRDefault="009F55BF" w:rsidP="009F55BF">
            <w:pPr>
              <w:spacing w:before="0" w:after="0" w:line="240" w:lineRule="auto"/>
              <w:jc w:val="right"/>
              <w:rPr>
                <w:rFonts w:ascii="Arial" w:hAnsi="Arial" w:cs="Arial"/>
                <w:color w:val="000000"/>
                <w:sz w:val="16"/>
                <w:szCs w:val="16"/>
              </w:rPr>
            </w:pPr>
            <w:r w:rsidRPr="009F55BF">
              <w:rPr>
                <w:rFonts w:ascii="Arial" w:hAnsi="Arial" w:cs="Arial"/>
                <w:color w:val="000000"/>
                <w:sz w:val="16"/>
                <w:szCs w:val="16"/>
              </w:rPr>
              <w:t>6,320</w:t>
            </w:r>
          </w:p>
        </w:tc>
      </w:tr>
    </w:tbl>
    <w:p w14:paraId="4931E503" w14:textId="64FAE9BE" w:rsidR="005B761F" w:rsidRPr="00091336" w:rsidRDefault="005B761F" w:rsidP="005B761F">
      <w:pPr>
        <w:pStyle w:val="FootnoteText"/>
        <w:spacing w:before="120"/>
        <w:rPr>
          <w:rFonts w:ascii="Arial" w:hAnsi="Arial" w:cs="Arial"/>
          <w:sz w:val="15"/>
          <w:szCs w:val="15"/>
        </w:rPr>
      </w:pPr>
      <w:r w:rsidRPr="00091336">
        <w:rPr>
          <w:rFonts w:ascii="Arial" w:hAnsi="Arial" w:cs="Arial"/>
          <w:sz w:val="15"/>
          <w:szCs w:val="15"/>
        </w:rPr>
        <w:t>All figures are GST exclusive.</w:t>
      </w:r>
    </w:p>
    <w:p w14:paraId="4D4E86D7" w14:textId="4649E065" w:rsidR="005B761F" w:rsidRPr="00091336" w:rsidRDefault="005B761F" w:rsidP="005B761F">
      <w:pPr>
        <w:pStyle w:val="FootnoteText"/>
        <w:rPr>
          <w:rFonts w:ascii="Arial" w:hAnsi="Arial" w:cs="Arial"/>
          <w:sz w:val="15"/>
          <w:szCs w:val="15"/>
        </w:rPr>
      </w:pPr>
      <w:r w:rsidRPr="00091336">
        <w:rPr>
          <w:rFonts w:ascii="Arial" w:hAnsi="Arial" w:cs="Arial"/>
          <w:sz w:val="15"/>
          <w:szCs w:val="15"/>
        </w:rPr>
        <w:t>Prepared on a resourcing (i.e. appropriation available) basis.</w:t>
      </w:r>
    </w:p>
    <w:p w14:paraId="5897BA2D" w14:textId="37699963" w:rsidR="005B761F" w:rsidRPr="00091336" w:rsidRDefault="005B761F" w:rsidP="005B761F">
      <w:pPr>
        <w:pStyle w:val="FootnoteText"/>
        <w:rPr>
          <w:rFonts w:ascii="Arial" w:hAnsi="Arial" w:cs="Arial"/>
          <w:sz w:val="15"/>
          <w:szCs w:val="15"/>
        </w:rPr>
      </w:pPr>
    </w:p>
    <w:p w14:paraId="4FCE228B" w14:textId="1503DC0D"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(a)</w:t>
      </w:r>
      <w:r w:rsidRPr="00091336">
        <w:rPr>
          <w:rFonts w:ascii="Arial" w:hAnsi="Arial" w:cs="Arial"/>
          <w:sz w:val="15"/>
          <w:szCs w:val="15"/>
        </w:rPr>
        <w:tab/>
        <w:t>Appropriation Bill (No. 1) 2024–25.</w:t>
      </w:r>
    </w:p>
    <w:p w14:paraId="3210124D" w14:textId="5CCDEDA9"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(b)</w:t>
      </w:r>
      <w:r w:rsidRPr="00091336">
        <w:rPr>
          <w:rFonts w:ascii="Arial" w:hAnsi="Arial" w:cs="Arial"/>
          <w:sz w:val="15"/>
          <w:szCs w:val="15"/>
        </w:rPr>
        <w:tab/>
        <w:t xml:space="preserve">Estimated retained revenue receipts under section 74 of the </w:t>
      </w:r>
      <w:r w:rsidRPr="00091336">
        <w:rPr>
          <w:rFonts w:ascii="Arial" w:hAnsi="Arial" w:cs="Arial"/>
          <w:i/>
          <w:sz w:val="15"/>
          <w:szCs w:val="15"/>
        </w:rPr>
        <w:t>Public Governance, Performance and Accountability Act 2013</w:t>
      </w:r>
      <w:r w:rsidRPr="00091336">
        <w:rPr>
          <w:rFonts w:ascii="Arial" w:hAnsi="Arial" w:cs="Arial"/>
          <w:sz w:val="15"/>
          <w:szCs w:val="15"/>
        </w:rPr>
        <w:t xml:space="preserve"> (PGPA Act).</w:t>
      </w:r>
    </w:p>
    <w:p w14:paraId="2D9AEBB7" w14:textId="3535414B"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(c)</w:t>
      </w:r>
      <w:r w:rsidRPr="00091336">
        <w:rPr>
          <w:rFonts w:ascii="Arial" w:hAnsi="Arial" w:cs="Arial"/>
          <w:sz w:val="15"/>
          <w:szCs w:val="15"/>
        </w:rPr>
        <w:tab/>
        <w:t>Departmental Capital Budgets are not separately identified in Appropriation Bill (No. 1) and form part of ordinary annual services items. Please refer to Table 3.5 for further details. For accounting purposes, this amount has been designated as a 'contribution by owner'.</w:t>
      </w:r>
    </w:p>
    <w:p w14:paraId="2B5199DB" w14:textId="1C115436"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(d)</w:t>
      </w:r>
      <w:r w:rsidRPr="00091336">
        <w:rPr>
          <w:rFonts w:ascii="Arial" w:hAnsi="Arial" w:cs="Arial"/>
          <w:sz w:val="15"/>
          <w:szCs w:val="15"/>
        </w:rPr>
        <w:tab/>
        <w:t>Appropriation Bill (No. 2) 2024–25.</w:t>
      </w:r>
    </w:p>
    <w:p w14:paraId="7488403F" w14:textId="555F54E3"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(e)</w:t>
      </w:r>
      <w:r w:rsidRPr="00091336">
        <w:rPr>
          <w:rFonts w:ascii="Arial" w:hAnsi="Arial" w:cs="Arial"/>
          <w:sz w:val="15"/>
          <w:szCs w:val="15"/>
        </w:rPr>
        <w:tab/>
        <w:t xml:space="preserve">For further information on special appropriations and special accounts, please refer to </w:t>
      </w:r>
      <w:r w:rsidRPr="00091336">
        <w:rPr>
          <w:rFonts w:ascii="Arial" w:hAnsi="Arial" w:cs="Arial"/>
          <w:i/>
          <w:sz w:val="15"/>
          <w:szCs w:val="15"/>
        </w:rPr>
        <w:t>Budget Paper No. 4 - Agency Resourcing</w:t>
      </w:r>
      <w:r w:rsidRPr="00091336">
        <w:rPr>
          <w:rFonts w:ascii="Arial" w:hAnsi="Arial" w:cs="Arial"/>
          <w:sz w:val="15"/>
          <w:szCs w:val="15"/>
        </w:rPr>
        <w:t>. Please also see Table 2.1 for further information on outcome and program expenses broken down by various funding sources, e.g. annual appropriations, special appropriations and special accounts.</w:t>
      </w:r>
    </w:p>
    <w:p w14:paraId="2A159AFD" w14:textId="2A7D63B2"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(f)</w:t>
      </w:r>
      <w:r w:rsidRPr="00091336">
        <w:rPr>
          <w:rFonts w:ascii="Arial" w:hAnsi="Arial" w:cs="Arial"/>
          <w:sz w:val="15"/>
          <w:szCs w:val="15"/>
        </w:rPr>
        <w:tab/>
        <w:t>Excludes Services for Other Entities and Trust Moneys Special Account as this account is not considered resourcing for the Department of Health and Aged Care (Health).</w:t>
      </w:r>
    </w:p>
    <w:p w14:paraId="19E7972E" w14:textId="67CF22DB"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(g)</w:t>
      </w:r>
      <w:r w:rsidRPr="00091336">
        <w:rPr>
          <w:rFonts w:ascii="Arial" w:hAnsi="Arial" w:cs="Arial"/>
          <w:sz w:val="15"/>
          <w:szCs w:val="15"/>
        </w:rPr>
        <w:tab/>
        <w:t>Amounts credited to the special account(s) from Health's annual and special appropriations.</w:t>
      </w:r>
    </w:p>
    <w:p w14:paraId="649F8D2F" w14:textId="25A9C59D" w:rsidR="005B761F" w:rsidRPr="00091336" w:rsidRDefault="005B761F" w:rsidP="005B761F">
      <w:pPr>
        <w:pStyle w:val="FootnoteText"/>
        <w:rPr>
          <w:rFonts w:ascii="Arial" w:hAnsi="Arial" w:cs="Arial"/>
          <w:sz w:val="15"/>
          <w:szCs w:val="15"/>
        </w:rPr>
      </w:pPr>
      <w:r w:rsidRPr="00091336">
        <w:rPr>
          <w:rFonts w:ascii="Arial" w:hAnsi="Arial" w:cs="Arial"/>
          <w:sz w:val="15"/>
          <w:szCs w:val="15"/>
          <w:vertAlign w:val="superscript"/>
        </w:rPr>
        <w:t>(h)</w:t>
      </w:r>
      <w:r w:rsidRPr="00091336">
        <w:rPr>
          <w:rFonts w:ascii="Arial" w:hAnsi="Arial" w:cs="Arial"/>
          <w:sz w:val="15"/>
          <w:szCs w:val="15"/>
        </w:rPr>
        <w:tab/>
        <w:t>Appropriation receipts from Health annual and special appropriations included above.</w:t>
      </w:r>
    </w:p>
    <w:p w14:paraId="3CB3A5EB" w14:textId="2AA197B4" w:rsidR="003766AA" w:rsidRPr="003766AA" w:rsidRDefault="005B761F" w:rsidP="005B761F">
      <w:pPr>
        <w:pStyle w:val="FootnoteText"/>
      </w:pPr>
      <w:r w:rsidRPr="00091336">
        <w:rPr>
          <w:rFonts w:ascii="Arial" w:hAnsi="Arial" w:cs="Arial"/>
          <w:sz w:val="15"/>
          <w:szCs w:val="15"/>
          <w:vertAlign w:val="superscript"/>
        </w:rPr>
        <w:t>(</w:t>
      </w:r>
      <w:proofErr w:type="spellStart"/>
      <w:r w:rsidRPr="00091336">
        <w:rPr>
          <w:rFonts w:ascii="Arial" w:hAnsi="Arial" w:cs="Arial"/>
          <w:sz w:val="15"/>
          <w:szCs w:val="15"/>
          <w:vertAlign w:val="superscript"/>
        </w:rPr>
        <w:t>i</w:t>
      </w:r>
      <w:proofErr w:type="spellEnd"/>
      <w:r w:rsidRPr="00091336">
        <w:rPr>
          <w:rFonts w:ascii="Arial" w:hAnsi="Arial" w:cs="Arial"/>
          <w:sz w:val="15"/>
          <w:szCs w:val="15"/>
          <w:vertAlign w:val="superscript"/>
        </w:rPr>
        <w:t>)</w:t>
      </w:r>
      <w:r w:rsidRPr="00091336">
        <w:rPr>
          <w:rFonts w:ascii="Arial" w:hAnsi="Arial" w:cs="Arial"/>
          <w:sz w:val="15"/>
          <w:szCs w:val="15"/>
        </w:rPr>
        <w:tab/>
        <w:t>'Corporate entities' are corporate Commonwealth entities and Commonwealth companies as defined under the PGPA Act.</w:t>
      </w:r>
      <w:r w:rsidR="003766AA">
        <w:br w:type="page"/>
      </w:r>
    </w:p>
    <w:p w14:paraId="5435E3E8" w14:textId="64F0FB46" w:rsidR="0008449F" w:rsidRPr="005A7C0B" w:rsidRDefault="0008449F" w:rsidP="00AD42E2">
      <w:pPr>
        <w:pStyle w:val="Heading3"/>
        <w:spacing w:before="0"/>
      </w:pPr>
      <w:bookmarkStart w:id="17" w:name="_Toc190682311"/>
      <w:bookmarkStart w:id="18" w:name="_Toc190682529"/>
      <w:bookmarkStart w:id="19" w:name="_Toc444523511"/>
      <w:bookmarkStart w:id="20" w:name="_Toc65243508"/>
      <w:r w:rsidRPr="005A7C0B">
        <w:lastRenderedPageBreak/>
        <w:t>1.3</w:t>
      </w:r>
      <w:r w:rsidRPr="005A7C0B">
        <w:tab/>
        <w:t>Budget measures</w:t>
      </w:r>
      <w:bookmarkEnd w:id="17"/>
      <w:bookmarkEnd w:id="18"/>
      <w:bookmarkEnd w:id="19"/>
      <w:bookmarkEnd w:id="20"/>
    </w:p>
    <w:p w14:paraId="327526E1" w14:textId="4E1C5A8F" w:rsidR="00F20B6E" w:rsidRDefault="00DC32EC" w:rsidP="003766AA">
      <w:pPr>
        <w:spacing w:before="0" w:after="120"/>
      </w:pPr>
      <w:r w:rsidRPr="00DC32EC">
        <w:t xml:space="preserve">Budget measures </w:t>
      </w:r>
      <w:r w:rsidR="005C4BEE">
        <w:t xml:space="preserve">in Part 1 </w:t>
      </w:r>
      <w:r w:rsidRPr="00DC32EC">
        <w:t>relating to</w:t>
      </w:r>
      <w:r w:rsidR="001B03CC">
        <w:t xml:space="preserve"> </w:t>
      </w:r>
      <w:r w:rsidR="00961BD1">
        <w:t>the Department of Health and Aged Care</w:t>
      </w:r>
      <w:r w:rsidRPr="00DC32EC">
        <w:t xml:space="preserve"> 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25886DF6" w:rsidR="00AF3811" w:rsidRDefault="00AF3811" w:rsidP="00E5444F">
      <w:pPr>
        <w:pStyle w:val="TableHeading"/>
      </w:pPr>
      <w:r w:rsidRPr="009A40DD">
        <w:t xml:space="preserve">Table 1.2: </w:t>
      </w:r>
      <w:r w:rsidR="003766AA" w:rsidRPr="003766AA">
        <w:t xml:space="preserve">Department of Health and Aged Care </w:t>
      </w:r>
      <w:r w:rsidR="0029106B">
        <w:t>202</w:t>
      </w:r>
      <w:r w:rsidR="009B4B42">
        <w:t>4</w:t>
      </w:r>
      <w:r w:rsidR="00EC33E6">
        <w:t>–</w:t>
      </w:r>
      <w:r w:rsidR="11D8E797">
        <w:t>2</w:t>
      </w:r>
      <w:r w:rsidR="009B4B42">
        <w:t>5</w:t>
      </w:r>
      <w:r w:rsidR="00400A8B">
        <w:t xml:space="preserve"> </w:t>
      </w:r>
      <w:r w:rsidRPr="009A40DD">
        <w:t>Budget measures</w:t>
      </w:r>
      <w:r w:rsidR="003766AA">
        <w:t xml:space="preserve"> </w:t>
      </w:r>
    </w:p>
    <w:p w14:paraId="492F24F7" w14:textId="695C05C8" w:rsidR="24B5A60A" w:rsidRDefault="00C65397" w:rsidP="00FB316D">
      <w:pPr>
        <w:spacing w:before="120" w:after="0"/>
        <w:rPr>
          <w:rFonts w:ascii="Arial Bold" w:hAnsi="Arial Bold"/>
          <w:b/>
        </w:rPr>
      </w:pPr>
      <w:r>
        <w:rPr>
          <w:rFonts w:ascii="Arial Bold" w:hAnsi="Arial Bold"/>
          <w:b/>
        </w:rPr>
        <w:t xml:space="preserve">Part 1: </w:t>
      </w:r>
      <w:r w:rsidR="007F6CAD" w:rsidRPr="007F6CAD">
        <w:rPr>
          <w:rFonts w:ascii="Arial Bold" w:hAnsi="Arial Bold"/>
          <w:b/>
        </w:rPr>
        <w:t xml:space="preserve">Measures announced </w:t>
      </w:r>
      <w:r w:rsidR="00FC6CF3">
        <w:rPr>
          <w:rFonts w:ascii="Arial Bold" w:hAnsi="Arial Bold"/>
          <w:b/>
        </w:rPr>
        <w:t>since</w:t>
      </w:r>
      <w:r w:rsidR="00FC6CF3" w:rsidRPr="007F6CAD">
        <w:rPr>
          <w:rFonts w:ascii="Arial Bold" w:hAnsi="Arial Bold"/>
          <w:b/>
        </w:rPr>
        <w:t xml:space="preserve"> </w:t>
      </w:r>
      <w:r w:rsidR="007F6CAD" w:rsidRPr="007F6CAD">
        <w:rPr>
          <w:rFonts w:ascii="Arial Bold" w:hAnsi="Arial Bold"/>
          <w:b/>
        </w:rPr>
        <w:t>the</w:t>
      </w:r>
      <w:r w:rsidR="007F6CAD">
        <w:rPr>
          <w:rFonts w:ascii="Arial Bold" w:hAnsi="Arial Bold"/>
          <w:b/>
        </w:rPr>
        <w:t xml:space="preserve"> </w:t>
      </w:r>
      <w:r w:rsidR="0029106B">
        <w:rPr>
          <w:rFonts w:ascii="Arial Bold" w:hAnsi="Arial Bold"/>
          <w:b/>
        </w:rPr>
        <w:t>202</w:t>
      </w:r>
      <w:r w:rsidR="003E6284">
        <w:rPr>
          <w:rFonts w:ascii="Arial Bold" w:hAnsi="Arial Bold"/>
          <w:b/>
        </w:rPr>
        <w:t>3</w:t>
      </w:r>
      <w:r w:rsidR="00EC33E6">
        <w:rPr>
          <w:rFonts w:ascii="Arial Bold" w:hAnsi="Arial Bold"/>
          <w:b/>
        </w:rPr>
        <w:t>–</w:t>
      </w:r>
      <w:r w:rsidR="0029106B">
        <w:rPr>
          <w:rFonts w:ascii="Arial Bold" w:hAnsi="Arial Bold"/>
          <w:b/>
        </w:rPr>
        <w:t>2</w:t>
      </w:r>
      <w:r w:rsidR="003E6284">
        <w:rPr>
          <w:rFonts w:ascii="Arial Bold" w:hAnsi="Arial Bold"/>
          <w:b/>
        </w:rPr>
        <w:t>4</w:t>
      </w:r>
      <w:r w:rsidR="002E59C4">
        <w:rPr>
          <w:rFonts w:ascii="Arial Bold" w:hAnsi="Arial Bold"/>
          <w:b/>
        </w:rPr>
        <w:t xml:space="preserve"> </w:t>
      </w:r>
      <w:r w:rsidR="0022230C">
        <w:rPr>
          <w:rFonts w:ascii="Arial Bold" w:hAnsi="Arial Bold"/>
          <w:b/>
        </w:rPr>
        <w:t>Mid-Year Economic and Fiscal Outlook (MYEFO)</w:t>
      </w:r>
    </w:p>
    <w:tbl>
      <w:tblPr>
        <w:tblW w:w="7858" w:type="dxa"/>
        <w:tblLayout w:type="fixed"/>
        <w:tblLook w:val="04A0" w:firstRow="1" w:lastRow="0" w:firstColumn="1" w:lastColumn="0" w:noHBand="0" w:noVBand="1"/>
      </w:tblPr>
      <w:tblGrid>
        <w:gridCol w:w="2320"/>
        <w:gridCol w:w="118"/>
        <w:gridCol w:w="342"/>
        <w:gridCol w:w="118"/>
        <w:gridCol w:w="874"/>
        <w:gridCol w:w="118"/>
        <w:gridCol w:w="874"/>
        <w:gridCol w:w="118"/>
        <w:gridCol w:w="874"/>
        <w:gridCol w:w="118"/>
        <w:gridCol w:w="874"/>
        <w:gridCol w:w="118"/>
        <w:gridCol w:w="514"/>
        <w:gridCol w:w="360"/>
        <w:gridCol w:w="118"/>
      </w:tblGrid>
      <w:tr w:rsidR="005B2401" w:rsidRPr="005B2401" w14:paraId="19217455" w14:textId="77777777" w:rsidTr="00FB316D">
        <w:trPr>
          <w:gridAfter w:val="1"/>
          <w:wAfter w:w="118" w:type="dxa"/>
          <w:trHeight w:val="283"/>
        </w:trPr>
        <w:tc>
          <w:tcPr>
            <w:tcW w:w="2780" w:type="dxa"/>
            <w:gridSpan w:val="3"/>
            <w:tcBorders>
              <w:top w:val="single" w:sz="4" w:space="0" w:color="000000"/>
              <w:left w:val="nil"/>
              <w:bottom w:val="nil"/>
              <w:right w:val="nil"/>
            </w:tcBorders>
            <w:shd w:val="clear" w:color="auto" w:fill="auto"/>
            <w:vAlign w:val="bottom"/>
            <w:hideMark/>
          </w:tcPr>
          <w:p w14:paraId="17167C51" w14:textId="4533F9B8"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Outcome/</w:t>
            </w:r>
            <w:r w:rsidRPr="005B2401">
              <w:rPr>
                <w:rFonts w:ascii="Arial" w:hAnsi="Arial" w:cs="Arial"/>
                <w:b/>
                <w:bCs/>
                <w:sz w:val="16"/>
                <w:szCs w:val="16"/>
              </w:rPr>
              <w:br/>
              <w:t>Program</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54ABE406"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2023–24</w:t>
            </w:r>
            <w:r w:rsidRPr="005B2401">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000000" w:fill="D9D9D9"/>
            <w:vAlign w:val="bottom"/>
            <w:hideMark/>
          </w:tcPr>
          <w:p w14:paraId="6157A7A6"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2024–25</w:t>
            </w:r>
            <w:r w:rsidRPr="005B2401">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7AC7739A"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2025–26</w:t>
            </w:r>
            <w:r w:rsidRPr="005B2401">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50AAD527"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2026–27</w:t>
            </w:r>
            <w:r w:rsidRPr="005B2401">
              <w:rPr>
                <w:rFonts w:ascii="Arial" w:hAnsi="Arial" w:cs="Arial"/>
                <w:b/>
                <w:bCs/>
                <w:sz w:val="16"/>
                <w:szCs w:val="16"/>
              </w:rPr>
              <w:br/>
              <w:t>$'000</w:t>
            </w:r>
          </w:p>
        </w:tc>
        <w:tc>
          <w:tcPr>
            <w:tcW w:w="992" w:type="dxa"/>
            <w:gridSpan w:val="3"/>
            <w:tcBorders>
              <w:top w:val="single" w:sz="4" w:space="0" w:color="000000"/>
              <w:left w:val="nil"/>
              <w:bottom w:val="single" w:sz="4" w:space="0" w:color="000000"/>
              <w:right w:val="nil"/>
            </w:tcBorders>
            <w:shd w:val="clear" w:color="auto" w:fill="auto"/>
            <w:vAlign w:val="bottom"/>
            <w:hideMark/>
          </w:tcPr>
          <w:p w14:paraId="44C01CE6"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2027–28</w:t>
            </w:r>
            <w:r w:rsidRPr="005B2401">
              <w:rPr>
                <w:rFonts w:ascii="Arial" w:hAnsi="Arial" w:cs="Arial"/>
                <w:b/>
                <w:bCs/>
                <w:sz w:val="16"/>
                <w:szCs w:val="16"/>
              </w:rPr>
              <w:br/>
              <w:t>$'000</w:t>
            </w:r>
          </w:p>
        </w:tc>
      </w:tr>
      <w:tr w:rsidR="005B2401" w:rsidRPr="005B2401" w14:paraId="32C68568" w14:textId="77777777" w:rsidTr="00FB316D">
        <w:trPr>
          <w:gridAfter w:val="2"/>
          <w:wAfter w:w="478" w:type="dxa"/>
          <w:trHeight w:val="283"/>
        </w:trPr>
        <w:tc>
          <w:tcPr>
            <w:tcW w:w="7380" w:type="dxa"/>
            <w:gridSpan w:val="13"/>
            <w:tcBorders>
              <w:top w:val="nil"/>
              <w:left w:val="nil"/>
              <w:bottom w:val="nil"/>
              <w:right w:val="nil"/>
            </w:tcBorders>
            <w:shd w:val="clear" w:color="auto" w:fill="auto"/>
            <w:vAlign w:val="bottom"/>
            <w:hideMark/>
          </w:tcPr>
          <w:p w14:paraId="33788D03"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2024 Channel Nine Brisbane Telethon </w:t>
            </w:r>
            <w:r w:rsidRPr="005B2401">
              <w:rPr>
                <w:rFonts w:ascii="Arial" w:hAnsi="Arial" w:cs="Arial"/>
                <w:b/>
                <w:bCs/>
                <w:sz w:val="18"/>
                <w:szCs w:val="18"/>
                <w:vertAlign w:val="superscript"/>
              </w:rPr>
              <w:t>(a)</w:t>
            </w:r>
          </w:p>
        </w:tc>
      </w:tr>
      <w:tr w:rsidR="005B2401" w:rsidRPr="005B2401" w14:paraId="15198686" w14:textId="77777777" w:rsidTr="00FB316D">
        <w:trPr>
          <w:trHeight w:val="397"/>
        </w:trPr>
        <w:tc>
          <w:tcPr>
            <w:tcW w:w="2438" w:type="dxa"/>
            <w:gridSpan w:val="2"/>
            <w:tcBorders>
              <w:top w:val="nil"/>
              <w:left w:val="nil"/>
              <w:bottom w:val="nil"/>
              <w:right w:val="nil"/>
            </w:tcBorders>
            <w:shd w:val="clear" w:color="auto" w:fill="auto"/>
            <w:vAlign w:val="bottom"/>
            <w:hideMark/>
          </w:tcPr>
          <w:p w14:paraId="04F8AE0B"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gridSpan w:val="2"/>
            <w:tcBorders>
              <w:top w:val="nil"/>
              <w:left w:val="nil"/>
              <w:bottom w:val="nil"/>
              <w:right w:val="nil"/>
            </w:tcBorders>
            <w:shd w:val="clear" w:color="auto" w:fill="auto"/>
            <w:noWrap/>
            <w:vAlign w:val="bottom"/>
            <w:hideMark/>
          </w:tcPr>
          <w:p w14:paraId="53398581"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60C397D4"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AA4846B"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478E5FF"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D1C3B68"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4F1FE178"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6CDB1423" w14:textId="77777777" w:rsidTr="00FB316D">
        <w:trPr>
          <w:gridAfter w:val="1"/>
          <w:wAfter w:w="118" w:type="dxa"/>
          <w:trHeight w:val="225"/>
        </w:trPr>
        <w:tc>
          <w:tcPr>
            <w:tcW w:w="2320" w:type="dxa"/>
            <w:tcBorders>
              <w:top w:val="nil"/>
              <w:left w:val="nil"/>
              <w:bottom w:val="nil"/>
              <w:right w:val="nil"/>
            </w:tcBorders>
            <w:shd w:val="clear" w:color="auto" w:fill="auto"/>
            <w:vAlign w:val="bottom"/>
            <w:hideMark/>
          </w:tcPr>
          <w:p w14:paraId="0F4A7290"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Administered payments</w:t>
            </w:r>
          </w:p>
        </w:tc>
        <w:tc>
          <w:tcPr>
            <w:tcW w:w="460" w:type="dxa"/>
            <w:gridSpan w:val="2"/>
            <w:tcBorders>
              <w:top w:val="nil"/>
              <w:left w:val="nil"/>
              <w:bottom w:val="nil"/>
              <w:right w:val="nil"/>
            </w:tcBorders>
            <w:shd w:val="clear" w:color="auto" w:fill="auto"/>
            <w:noWrap/>
            <w:vAlign w:val="bottom"/>
            <w:hideMark/>
          </w:tcPr>
          <w:p w14:paraId="3619B46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1.5</w:t>
            </w:r>
          </w:p>
        </w:tc>
        <w:tc>
          <w:tcPr>
            <w:tcW w:w="992" w:type="dxa"/>
            <w:gridSpan w:val="2"/>
            <w:tcBorders>
              <w:top w:val="nil"/>
              <w:left w:val="nil"/>
              <w:bottom w:val="nil"/>
              <w:right w:val="nil"/>
            </w:tcBorders>
            <w:shd w:val="clear" w:color="auto" w:fill="auto"/>
            <w:noWrap/>
            <w:vAlign w:val="bottom"/>
            <w:hideMark/>
          </w:tcPr>
          <w:p w14:paraId="132AFF8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7399C0A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6C807BA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8142C9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58FFEAA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3F34FD76"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2BA07761"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Departmental payments</w:t>
            </w:r>
          </w:p>
        </w:tc>
        <w:tc>
          <w:tcPr>
            <w:tcW w:w="460" w:type="dxa"/>
            <w:gridSpan w:val="2"/>
            <w:tcBorders>
              <w:top w:val="nil"/>
              <w:left w:val="nil"/>
              <w:bottom w:val="nil"/>
              <w:right w:val="nil"/>
            </w:tcBorders>
            <w:shd w:val="clear" w:color="auto" w:fill="auto"/>
            <w:noWrap/>
            <w:vAlign w:val="bottom"/>
            <w:hideMark/>
          </w:tcPr>
          <w:p w14:paraId="4610970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gridSpan w:val="2"/>
            <w:tcBorders>
              <w:top w:val="nil"/>
              <w:left w:val="nil"/>
              <w:bottom w:val="nil"/>
              <w:right w:val="nil"/>
            </w:tcBorders>
            <w:shd w:val="clear" w:color="auto" w:fill="auto"/>
            <w:noWrap/>
            <w:vAlign w:val="bottom"/>
            <w:hideMark/>
          </w:tcPr>
          <w:p w14:paraId="057F031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74A68CD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4767EE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0F0547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5EE62C0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640B8EBB"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6EEC72AE"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gridSpan w:val="2"/>
            <w:tcBorders>
              <w:top w:val="nil"/>
              <w:left w:val="nil"/>
              <w:bottom w:val="nil"/>
              <w:right w:val="nil"/>
            </w:tcBorders>
            <w:shd w:val="clear" w:color="auto" w:fill="auto"/>
            <w:noWrap/>
            <w:vAlign w:val="bottom"/>
            <w:hideMark/>
          </w:tcPr>
          <w:p w14:paraId="7FF85CBE" w14:textId="77777777" w:rsidR="005B2401" w:rsidRPr="005B2401" w:rsidRDefault="005B2401" w:rsidP="005B2401">
            <w:pPr>
              <w:spacing w:before="0" w:after="0" w:line="240" w:lineRule="auto"/>
              <w:rPr>
                <w:rFonts w:ascii="Arial" w:hAnsi="Arial" w:cs="Arial"/>
                <w:b/>
                <w:bCs/>
                <w:sz w:val="16"/>
                <w:szCs w:val="16"/>
              </w:rPr>
            </w:pP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60AD5A3"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000000" w:fill="D9D9D9"/>
            <w:noWrap/>
            <w:vAlign w:val="bottom"/>
            <w:hideMark/>
          </w:tcPr>
          <w:p w14:paraId="18B2CEB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1EB1301A"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E8F2552"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24978665"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r>
      <w:tr w:rsidR="005B2401" w:rsidRPr="005B2401" w14:paraId="13506439" w14:textId="77777777" w:rsidTr="00FB316D">
        <w:trPr>
          <w:gridAfter w:val="2"/>
          <w:wAfter w:w="478" w:type="dxa"/>
          <w:trHeight w:val="283"/>
        </w:trPr>
        <w:tc>
          <w:tcPr>
            <w:tcW w:w="7380" w:type="dxa"/>
            <w:gridSpan w:val="13"/>
            <w:tcBorders>
              <w:top w:val="nil"/>
              <w:left w:val="nil"/>
              <w:bottom w:val="nil"/>
              <w:right w:val="nil"/>
            </w:tcBorders>
            <w:shd w:val="clear" w:color="auto" w:fill="auto"/>
            <w:vAlign w:val="bottom"/>
            <w:hideMark/>
          </w:tcPr>
          <w:p w14:paraId="2A6F850F"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Ensuring Service Delivery at Hummingbird House </w:t>
            </w:r>
            <w:r w:rsidRPr="005B2401">
              <w:rPr>
                <w:rFonts w:ascii="Arial" w:hAnsi="Arial" w:cs="Arial"/>
                <w:b/>
                <w:bCs/>
                <w:sz w:val="18"/>
                <w:szCs w:val="18"/>
                <w:vertAlign w:val="superscript"/>
              </w:rPr>
              <w:t>(b)</w:t>
            </w:r>
          </w:p>
        </w:tc>
      </w:tr>
      <w:tr w:rsidR="005B2401" w:rsidRPr="005B2401" w14:paraId="21A15757" w14:textId="77777777" w:rsidTr="00FB316D">
        <w:trPr>
          <w:gridAfter w:val="1"/>
          <w:wAfter w:w="118" w:type="dxa"/>
          <w:trHeight w:val="397"/>
        </w:trPr>
        <w:tc>
          <w:tcPr>
            <w:tcW w:w="2320" w:type="dxa"/>
            <w:tcBorders>
              <w:top w:val="nil"/>
              <w:left w:val="nil"/>
              <w:bottom w:val="nil"/>
              <w:right w:val="nil"/>
            </w:tcBorders>
            <w:shd w:val="clear" w:color="auto" w:fill="auto"/>
            <w:vAlign w:val="bottom"/>
            <w:hideMark/>
          </w:tcPr>
          <w:p w14:paraId="0E219509"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gridSpan w:val="2"/>
            <w:tcBorders>
              <w:top w:val="nil"/>
              <w:left w:val="nil"/>
              <w:bottom w:val="nil"/>
              <w:right w:val="nil"/>
            </w:tcBorders>
            <w:shd w:val="clear" w:color="auto" w:fill="auto"/>
            <w:noWrap/>
            <w:vAlign w:val="bottom"/>
            <w:hideMark/>
          </w:tcPr>
          <w:p w14:paraId="395F21D5"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11A1BEA0"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51AB63A"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CCD8817"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3EABCF7"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7F6004B4"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1D39B0FD"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45A07873"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Departmental payments</w:t>
            </w:r>
          </w:p>
        </w:tc>
        <w:tc>
          <w:tcPr>
            <w:tcW w:w="460" w:type="dxa"/>
            <w:gridSpan w:val="2"/>
            <w:tcBorders>
              <w:top w:val="nil"/>
              <w:left w:val="nil"/>
              <w:bottom w:val="nil"/>
              <w:right w:val="nil"/>
            </w:tcBorders>
            <w:shd w:val="clear" w:color="auto" w:fill="auto"/>
            <w:noWrap/>
            <w:vAlign w:val="bottom"/>
            <w:hideMark/>
          </w:tcPr>
          <w:p w14:paraId="3839B76F"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193EE72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1D35B39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0381A4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353D40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71F9F50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2D5DF4C2" w14:textId="77777777" w:rsidTr="00FB316D">
        <w:trPr>
          <w:gridAfter w:val="1"/>
          <w:wAfter w:w="118" w:type="dxa"/>
          <w:trHeight w:val="283"/>
        </w:trPr>
        <w:tc>
          <w:tcPr>
            <w:tcW w:w="2320" w:type="dxa"/>
            <w:tcBorders>
              <w:top w:val="nil"/>
              <w:left w:val="nil"/>
              <w:bottom w:val="nil"/>
              <w:right w:val="nil"/>
            </w:tcBorders>
            <w:shd w:val="clear" w:color="auto" w:fill="auto"/>
            <w:vAlign w:val="bottom"/>
            <w:hideMark/>
          </w:tcPr>
          <w:p w14:paraId="49478A3D"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Department of the Treasury</w:t>
            </w:r>
          </w:p>
        </w:tc>
        <w:tc>
          <w:tcPr>
            <w:tcW w:w="460" w:type="dxa"/>
            <w:gridSpan w:val="2"/>
            <w:tcBorders>
              <w:top w:val="nil"/>
              <w:left w:val="nil"/>
              <w:bottom w:val="nil"/>
              <w:right w:val="nil"/>
            </w:tcBorders>
            <w:shd w:val="clear" w:color="auto" w:fill="auto"/>
            <w:noWrap/>
            <w:vAlign w:val="bottom"/>
            <w:hideMark/>
          </w:tcPr>
          <w:p w14:paraId="588F2611"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06B44733"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000000" w:fill="D9D9D9"/>
            <w:noWrap/>
            <w:vAlign w:val="bottom"/>
            <w:hideMark/>
          </w:tcPr>
          <w:p w14:paraId="4D1C2E0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gridSpan w:val="2"/>
            <w:tcBorders>
              <w:top w:val="nil"/>
              <w:left w:val="nil"/>
              <w:bottom w:val="nil"/>
              <w:right w:val="nil"/>
            </w:tcBorders>
            <w:shd w:val="clear" w:color="auto" w:fill="auto"/>
            <w:noWrap/>
            <w:vAlign w:val="bottom"/>
            <w:hideMark/>
          </w:tcPr>
          <w:p w14:paraId="4D1E3C06" w14:textId="77777777" w:rsidR="005B2401" w:rsidRPr="005B2401" w:rsidRDefault="005B2401" w:rsidP="005B2401">
            <w:pPr>
              <w:spacing w:before="0" w:after="0" w:line="240" w:lineRule="auto"/>
              <w:jc w:val="right"/>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1BF19397"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1DB7C06E"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361EFF66"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0883842E"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Administered payments</w:t>
            </w:r>
          </w:p>
        </w:tc>
        <w:tc>
          <w:tcPr>
            <w:tcW w:w="460" w:type="dxa"/>
            <w:gridSpan w:val="2"/>
            <w:tcBorders>
              <w:top w:val="nil"/>
              <w:left w:val="nil"/>
              <w:bottom w:val="nil"/>
              <w:right w:val="nil"/>
            </w:tcBorders>
            <w:shd w:val="clear" w:color="auto" w:fill="auto"/>
            <w:noWrap/>
            <w:vAlign w:val="bottom"/>
            <w:hideMark/>
          </w:tcPr>
          <w:p w14:paraId="38729A0D"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1F8CA73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71F6945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900 </w:t>
            </w:r>
          </w:p>
        </w:tc>
        <w:tc>
          <w:tcPr>
            <w:tcW w:w="992" w:type="dxa"/>
            <w:gridSpan w:val="2"/>
            <w:tcBorders>
              <w:top w:val="nil"/>
              <w:left w:val="nil"/>
              <w:bottom w:val="nil"/>
              <w:right w:val="nil"/>
            </w:tcBorders>
            <w:shd w:val="clear" w:color="auto" w:fill="auto"/>
            <w:noWrap/>
            <w:vAlign w:val="bottom"/>
            <w:hideMark/>
          </w:tcPr>
          <w:p w14:paraId="1BA56E0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47BB53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08E4370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10E0F332"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5E38C45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gridSpan w:val="2"/>
            <w:tcBorders>
              <w:top w:val="nil"/>
              <w:left w:val="nil"/>
              <w:bottom w:val="nil"/>
              <w:right w:val="nil"/>
            </w:tcBorders>
            <w:shd w:val="clear" w:color="auto" w:fill="auto"/>
            <w:noWrap/>
            <w:vAlign w:val="bottom"/>
            <w:hideMark/>
          </w:tcPr>
          <w:p w14:paraId="42D05694" w14:textId="77777777" w:rsidR="005B2401" w:rsidRPr="005B2401" w:rsidRDefault="005B2401" w:rsidP="005B2401">
            <w:pPr>
              <w:spacing w:before="0" w:after="0" w:line="240" w:lineRule="auto"/>
              <w:rPr>
                <w:rFonts w:ascii="Arial" w:hAnsi="Arial" w:cs="Arial"/>
                <w:b/>
                <w:bCs/>
                <w:sz w:val="16"/>
                <w:szCs w:val="16"/>
              </w:rPr>
            </w:pP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4D964EF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000000" w:fill="D9D9D9"/>
            <w:noWrap/>
            <w:vAlign w:val="bottom"/>
            <w:hideMark/>
          </w:tcPr>
          <w:p w14:paraId="1A606CD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900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03B56E9"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F81D8F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336DA85E"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r>
      <w:tr w:rsidR="005B2401" w:rsidRPr="005B2401" w14:paraId="12B59285" w14:textId="77777777" w:rsidTr="00FB316D">
        <w:trPr>
          <w:gridAfter w:val="2"/>
          <w:wAfter w:w="478" w:type="dxa"/>
          <w:trHeight w:val="283"/>
        </w:trPr>
        <w:tc>
          <w:tcPr>
            <w:tcW w:w="7380" w:type="dxa"/>
            <w:gridSpan w:val="13"/>
            <w:tcBorders>
              <w:top w:val="nil"/>
              <w:left w:val="nil"/>
              <w:bottom w:val="nil"/>
              <w:right w:val="nil"/>
            </w:tcBorders>
            <w:shd w:val="clear" w:color="auto" w:fill="auto"/>
            <w:vAlign w:val="bottom"/>
            <w:hideMark/>
          </w:tcPr>
          <w:p w14:paraId="20DE7EDC"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Funding for the Alfred Hospital</w:t>
            </w:r>
          </w:p>
        </w:tc>
      </w:tr>
      <w:tr w:rsidR="005B2401" w:rsidRPr="005B2401" w14:paraId="2DF196F4" w14:textId="77777777" w:rsidTr="00FB316D">
        <w:trPr>
          <w:gridAfter w:val="1"/>
          <w:wAfter w:w="118" w:type="dxa"/>
          <w:trHeight w:val="397"/>
        </w:trPr>
        <w:tc>
          <w:tcPr>
            <w:tcW w:w="2320" w:type="dxa"/>
            <w:tcBorders>
              <w:top w:val="nil"/>
              <w:left w:val="nil"/>
              <w:bottom w:val="nil"/>
              <w:right w:val="nil"/>
            </w:tcBorders>
            <w:shd w:val="clear" w:color="auto" w:fill="auto"/>
            <w:vAlign w:val="bottom"/>
            <w:hideMark/>
          </w:tcPr>
          <w:p w14:paraId="5AC2AE90"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gridSpan w:val="2"/>
            <w:tcBorders>
              <w:top w:val="nil"/>
              <w:left w:val="nil"/>
              <w:bottom w:val="nil"/>
              <w:right w:val="nil"/>
            </w:tcBorders>
            <w:shd w:val="clear" w:color="auto" w:fill="auto"/>
            <w:noWrap/>
            <w:vAlign w:val="bottom"/>
            <w:hideMark/>
          </w:tcPr>
          <w:p w14:paraId="79AFB7A1"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65249C37"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889C638"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8861CD2"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C0C9341"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097A2532"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42A4651B" w14:textId="77777777" w:rsidTr="00FB316D">
        <w:trPr>
          <w:gridAfter w:val="1"/>
          <w:wAfter w:w="118" w:type="dxa"/>
          <w:trHeight w:val="225"/>
        </w:trPr>
        <w:tc>
          <w:tcPr>
            <w:tcW w:w="2320" w:type="dxa"/>
            <w:tcBorders>
              <w:top w:val="nil"/>
              <w:left w:val="nil"/>
              <w:bottom w:val="nil"/>
              <w:right w:val="nil"/>
            </w:tcBorders>
            <w:shd w:val="clear" w:color="auto" w:fill="auto"/>
            <w:vAlign w:val="bottom"/>
            <w:hideMark/>
          </w:tcPr>
          <w:p w14:paraId="2838D36D"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Administered payments</w:t>
            </w:r>
          </w:p>
        </w:tc>
        <w:tc>
          <w:tcPr>
            <w:tcW w:w="460" w:type="dxa"/>
            <w:gridSpan w:val="2"/>
            <w:tcBorders>
              <w:top w:val="nil"/>
              <w:left w:val="nil"/>
              <w:bottom w:val="nil"/>
              <w:right w:val="nil"/>
            </w:tcBorders>
            <w:shd w:val="clear" w:color="auto" w:fill="auto"/>
            <w:noWrap/>
            <w:vAlign w:val="bottom"/>
            <w:hideMark/>
          </w:tcPr>
          <w:p w14:paraId="2713CCB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1.5</w:t>
            </w:r>
          </w:p>
        </w:tc>
        <w:tc>
          <w:tcPr>
            <w:tcW w:w="992" w:type="dxa"/>
            <w:gridSpan w:val="2"/>
            <w:tcBorders>
              <w:top w:val="nil"/>
              <w:left w:val="nil"/>
              <w:bottom w:val="nil"/>
              <w:right w:val="nil"/>
            </w:tcBorders>
            <w:shd w:val="clear" w:color="auto" w:fill="auto"/>
            <w:noWrap/>
            <w:vAlign w:val="bottom"/>
            <w:hideMark/>
          </w:tcPr>
          <w:p w14:paraId="3DA0A92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5786D50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12,000 </w:t>
            </w:r>
          </w:p>
        </w:tc>
        <w:tc>
          <w:tcPr>
            <w:tcW w:w="992" w:type="dxa"/>
            <w:gridSpan w:val="2"/>
            <w:tcBorders>
              <w:top w:val="nil"/>
              <w:left w:val="nil"/>
              <w:bottom w:val="nil"/>
              <w:right w:val="nil"/>
            </w:tcBorders>
            <w:shd w:val="clear" w:color="auto" w:fill="auto"/>
            <w:noWrap/>
            <w:vAlign w:val="bottom"/>
            <w:hideMark/>
          </w:tcPr>
          <w:p w14:paraId="6AA7316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B20122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0865C0D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440DD880" w14:textId="77777777" w:rsidTr="00FB316D">
        <w:trPr>
          <w:gridAfter w:val="1"/>
          <w:wAfter w:w="118" w:type="dxa"/>
          <w:trHeight w:val="225"/>
        </w:trPr>
        <w:tc>
          <w:tcPr>
            <w:tcW w:w="2320" w:type="dxa"/>
            <w:tcBorders>
              <w:top w:val="nil"/>
              <w:left w:val="nil"/>
              <w:bottom w:val="nil"/>
              <w:right w:val="nil"/>
            </w:tcBorders>
            <w:shd w:val="clear" w:color="auto" w:fill="auto"/>
            <w:vAlign w:val="bottom"/>
            <w:hideMark/>
          </w:tcPr>
          <w:p w14:paraId="37C78497" w14:textId="77777777" w:rsidR="005B2401" w:rsidRPr="005B2401" w:rsidRDefault="005B2401" w:rsidP="005B2401">
            <w:pPr>
              <w:spacing w:before="0" w:after="0" w:line="240" w:lineRule="auto"/>
              <w:jc w:val="right"/>
              <w:rPr>
                <w:rFonts w:ascii="Arial" w:hAnsi="Arial" w:cs="Arial"/>
                <w:sz w:val="16"/>
                <w:szCs w:val="16"/>
              </w:rPr>
            </w:pPr>
          </w:p>
        </w:tc>
        <w:tc>
          <w:tcPr>
            <w:tcW w:w="460" w:type="dxa"/>
            <w:gridSpan w:val="2"/>
            <w:tcBorders>
              <w:top w:val="nil"/>
              <w:left w:val="nil"/>
              <w:bottom w:val="nil"/>
              <w:right w:val="nil"/>
            </w:tcBorders>
            <w:shd w:val="clear" w:color="auto" w:fill="auto"/>
            <w:noWrap/>
            <w:vAlign w:val="bottom"/>
            <w:hideMark/>
          </w:tcPr>
          <w:p w14:paraId="7C366F2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2.1</w:t>
            </w:r>
          </w:p>
        </w:tc>
        <w:tc>
          <w:tcPr>
            <w:tcW w:w="992" w:type="dxa"/>
            <w:gridSpan w:val="2"/>
            <w:tcBorders>
              <w:top w:val="nil"/>
              <w:left w:val="nil"/>
              <w:bottom w:val="nil"/>
              <w:right w:val="nil"/>
            </w:tcBorders>
            <w:shd w:val="clear" w:color="auto" w:fill="auto"/>
            <w:noWrap/>
            <w:vAlign w:val="bottom"/>
            <w:hideMark/>
          </w:tcPr>
          <w:p w14:paraId="4F52B38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32BF5BF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238564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2,434 </w:t>
            </w:r>
          </w:p>
        </w:tc>
        <w:tc>
          <w:tcPr>
            <w:tcW w:w="992" w:type="dxa"/>
            <w:gridSpan w:val="2"/>
            <w:tcBorders>
              <w:top w:val="nil"/>
              <w:left w:val="nil"/>
              <w:bottom w:val="nil"/>
              <w:right w:val="nil"/>
            </w:tcBorders>
            <w:shd w:val="clear" w:color="auto" w:fill="auto"/>
            <w:noWrap/>
            <w:vAlign w:val="bottom"/>
            <w:hideMark/>
          </w:tcPr>
          <w:p w14:paraId="7653583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2,580 </w:t>
            </w:r>
          </w:p>
        </w:tc>
        <w:tc>
          <w:tcPr>
            <w:tcW w:w="992" w:type="dxa"/>
            <w:gridSpan w:val="3"/>
            <w:tcBorders>
              <w:top w:val="nil"/>
              <w:left w:val="nil"/>
              <w:bottom w:val="nil"/>
              <w:right w:val="nil"/>
            </w:tcBorders>
            <w:shd w:val="clear" w:color="auto" w:fill="auto"/>
            <w:noWrap/>
            <w:vAlign w:val="bottom"/>
            <w:hideMark/>
          </w:tcPr>
          <w:p w14:paraId="766CB94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2,639 </w:t>
            </w:r>
          </w:p>
        </w:tc>
      </w:tr>
      <w:tr w:rsidR="005B2401" w:rsidRPr="005B2401" w14:paraId="335A0C64"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62378761"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gridSpan w:val="2"/>
            <w:tcBorders>
              <w:top w:val="nil"/>
              <w:left w:val="nil"/>
              <w:bottom w:val="nil"/>
              <w:right w:val="nil"/>
            </w:tcBorders>
            <w:shd w:val="clear" w:color="auto" w:fill="auto"/>
            <w:noWrap/>
            <w:vAlign w:val="bottom"/>
            <w:hideMark/>
          </w:tcPr>
          <w:p w14:paraId="07518F20" w14:textId="77777777" w:rsidR="005B2401" w:rsidRPr="005B2401" w:rsidRDefault="005B2401" w:rsidP="005B2401">
            <w:pPr>
              <w:spacing w:before="0" w:after="0" w:line="240" w:lineRule="auto"/>
              <w:rPr>
                <w:rFonts w:ascii="Arial" w:hAnsi="Arial" w:cs="Arial"/>
                <w:b/>
                <w:bCs/>
                <w:sz w:val="16"/>
                <w:szCs w:val="16"/>
              </w:rPr>
            </w:pP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5EEC6DE7"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000000" w:fill="D9D9D9"/>
            <w:noWrap/>
            <w:vAlign w:val="bottom"/>
            <w:hideMark/>
          </w:tcPr>
          <w:p w14:paraId="2F41285C"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12,000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1B62B6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2,434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4AC3AC0"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2,580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0E56CF44"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2,639 </w:t>
            </w:r>
          </w:p>
        </w:tc>
      </w:tr>
      <w:tr w:rsidR="005B2401" w:rsidRPr="005B2401" w14:paraId="546425BC" w14:textId="77777777" w:rsidTr="00FB316D">
        <w:trPr>
          <w:gridAfter w:val="2"/>
          <w:wAfter w:w="478" w:type="dxa"/>
          <w:trHeight w:val="283"/>
        </w:trPr>
        <w:tc>
          <w:tcPr>
            <w:tcW w:w="7380" w:type="dxa"/>
            <w:gridSpan w:val="13"/>
            <w:tcBorders>
              <w:top w:val="nil"/>
              <w:left w:val="nil"/>
              <w:bottom w:val="nil"/>
              <w:right w:val="nil"/>
            </w:tcBorders>
            <w:shd w:val="clear" w:color="auto" w:fill="auto"/>
            <w:vAlign w:val="bottom"/>
            <w:hideMark/>
          </w:tcPr>
          <w:p w14:paraId="209A240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Health Workforce</w:t>
            </w:r>
          </w:p>
        </w:tc>
      </w:tr>
      <w:tr w:rsidR="005B2401" w:rsidRPr="005B2401" w14:paraId="090565D3" w14:textId="77777777" w:rsidTr="00FB316D">
        <w:trPr>
          <w:gridAfter w:val="1"/>
          <w:wAfter w:w="118" w:type="dxa"/>
          <w:trHeight w:val="397"/>
        </w:trPr>
        <w:tc>
          <w:tcPr>
            <w:tcW w:w="2320" w:type="dxa"/>
            <w:tcBorders>
              <w:top w:val="nil"/>
              <w:left w:val="nil"/>
              <w:bottom w:val="nil"/>
              <w:right w:val="nil"/>
            </w:tcBorders>
            <w:shd w:val="clear" w:color="auto" w:fill="auto"/>
            <w:vAlign w:val="bottom"/>
            <w:hideMark/>
          </w:tcPr>
          <w:p w14:paraId="2108824D"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gridSpan w:val="2"/>
            <w:tcBorders>
              <w:top w:val="nil"/>
              <w:left w:val="nil"/>
              <w:bottom w:val="nil"/>
              <w:right w:val="nil"/>
            </w:tcBorders>
            <w:shd w:val="clear" w:color="auto" w:fill="auto"/>
            <w:noWrap/>
            <w:vAlign w:val="bottom"/>
            <w:hideMark/>
          </w:tcPr>
          <w:p w14:paraId="5E7B981E"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46879010"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9AE957F"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19AA0141"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9FEE578"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32B5F1AE"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1643CFED"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2F1FF950"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Administered payments</w:t>
            </w:r>
          </w:p>
        </w:tc>
        <w:tc>
          <w:tcPr>
            <w:tcW w:w="460" w:type="dxa"/>
            <w:gridSpan w:val="2"/>
            <w:tcBorders>
              <w:top w:val="nil"/>
              <w:left w:val="nil"/>
              <w:bottom w:val="nil"/>
              <w:right w:val="nil"/>
            </w:tcBorders>
            <w:shd w:val="clear" w:color="auto" w:fill="auto"/>
            <w:noWrap/>
            <w:vAlign w:val="bottom"/>
            <w:hideMark/>
          </w:tcPr>
          <w:p w14:paraId="78AC4B9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1.4</w:t>
            </w:r>
          </w:p>
        </w:tc>
        <w:tc>
          <w:tcPr>
            <w:tcW w:w="992" w:type="dxa"/>
            <w:gridSpan w:val="2"/>
            <w:tcBorders>
              <w:top w:val="nil"/>
              <w:left w:val="nil"/>
              <w:bottom w:val="nil"/>
              <w:right w:val="nil"/>
            </w:tcBorders>
            <w:shd w:val="clear" w:color="auto" w:fill="auto"/>
            <w:noWrap/>
            <w:vAlign w:val="bottom"/>
            <w:hideMark/>
          </w:tcPr>
          <w:p w14:paraId="04DD2F1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3,180 </w:t>
            </w:r>
          </w:p>
        </w:tc>
        <w:tc>
          <w:tcPr>
            <w:tcW w:w="992" w:type="dxa"/>
            <w:gridSpan w:val="2"/>
            <w:tcBorders>
              <w:top w:val="nil"/>
              <w:left w:val="nil"/>
              <w:bottom w:val="nil"/>
              <w:right w:val="nil"/>
            </w:tcBorders>
            <w:shd w:val="clear" w:color="000000" w:fill="D9D9D9"/>
            <w:noWrap/>
            <w:vAlign w:val="bottom"/>
            <w:hideMark/>
          </w:tcPr>
          <w:p w14:paraId="346508D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72,374 </w:t>
            </w:r>
          </w:p>
        </w:tc>
        <w:tc>
          <w:tcPr>
            <w:tcW w:w="992" w:type="dxa"/>
            <w:gridSpan w:val="2"/>
            <w:tcBorders>
              <w:top w:val="nil"/>
              <w:left w:val="nil"/>
              <w:bottom w:val="nil"/>
              <w:right w:val="nil"/>
            </w:tcBorders>
            <w:shd w:val="clear" w:color="auto" w:fill="auto"/>
            <w:noWrap/>
            <w:vAlign w:val="bottom"/>
            <w:hideMark/>
          </w:tcPr>
          <w:p w14:paraId="2310AE0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991 </w:t>
            </w:r>
          </w:p>
        </w:tc>
        <w:tc>
          <w:tcPr>
            <w:tcW w:w="992" w:type="dxa"/>
            <w:gridSpan w:val="2"/>
            <w:tcBorders>
              <w:top w:val="nil"/>
              <w:left w:val="nil"/>
              <w:bottom w:val="nil"/>
              <w:right w:val="nil"/>
            </w:tcBorders>
            <w:shd w:val="clear" w:color="auto" w:fill="auto"/>
            <w:noWrap/>
            <w:vAlign w:val="bottom"/>
            <w:hideMark/>
          </w:tcPr>
          <w:p w14:paraId="51F1AD9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1,020 </w:t>
            </w:r>
          </w:p>
        </w:tc>
        <w:tc>
          <w:tcPr>
            <w:tcW w:w="992" w:type="dxa"/>
            <w:gridSpan w:val="3"/>
            <w:tcBorders>
              <w:top w:val="nil"/>
              <w:left w:val="nil"/>
              <w:bottom w:val="nil"/>
              <w:right w:val="nil"/>
            </w:tcBorders>
            <w:shd w:val="clear" w:color="auto" w:fill="auto"/>
            <w:noWrap/>
            <w:vAlign w:val="bottom"/>
            <w:hideMark/>
          </w:tcPr>
          <w:p w14:paraId="3F9D72A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1,050 </w:t>
            </w:r>
          </w:p>
        </w:tc>
      </w:tr>
      <w:tr w:rsidR="005B2401" w:rsidRPr="005B2401" w14:paraId="0160C2F0" w14:textId="77777777" w:rsidTr="00FB316D">
        <w:trPr>
          <w:gridAfter w:val="1"/>
          <w:wAfter w:w="118" w:type="dxa"/>
          <w:trHeight w:val="225"/>
        </w:trPr>
        <w:tc>
          <w:tcPr>
            <w:tcW w:w="2320" w:type="dxa"/>
            <w:tcBorders>
              <w:top w:val="nil"/>
              <w:left w:val="nil"/>
              <w:bottom w:val="nil"/>
              <w:right w:val="nil"/>
            </w:tcBorders>
            <w:shd w:val="clear" w:color="auto" w:fill="auto"/>
            <w:vAlign w:val="bottom"/>
            <w:hideMark/>
          </w:tcPr>
          <w:p w14:paraId="428C827A"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Departmental payments</w:t>
            </w:r>
          </w:p>
        </w:tc>
        <w:tc>
          <w:tcPr>
            <w:tcW w:w="460" w:type="dxa"/>
            <w:gridSpan w:val="2"/>
            <w:tcBorders>
              <w:top w:val="nil"/>
              <w:left w:val="nil"/>
              <w:bottom w:val="nil"/>
              <w:right w:val="nil"/>
            </w:tcBorders>
            <w:shd w:val="clear" w:color="auto" w:fill="auto"/>
            <w:noWrap/>
            <w:vAlign w:val="bottom"/>
            <w:hideMark/>
          </w:tcPr>
          <w:p w14:paraId="237651D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gridSpan w:val="2"/>
            <w:tcBorders>
              <w:top w:val="nil"/>
              <w:left w:val="nil"/>
              <w:bottom w:val="nil"/>
              <w:right w:val="nil"/>
            </w:tcBorders>
            <w:shd w:val="clear" w:color="auto" w:fill="auto"/>
            <w:noWrap/>
            <w:vAlign w:val="bottom"/>
            <w:hideMark/>
          </w:tcPr>
          <w:p w14:paraId="0D2DB46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1,932 </w:t>
            </w:r>
          </w:p>
        </w:tc>
        <w:tc>
          <w:tcPr>
            <w:tcW w:w="992" w:type="dxa"/>
            <w:gridSpan w:val="2"/>
            <w:tcBorders>
              <w:top w:val="nil"/>
              <w:left w:val="nil"/>
              <w:bottom w:val="nil"/>
              <w:right w:val="nil"/>
            </w:tcBorders>
            <w:shd w:val="clear" w:color="000000" w:fill="D9D9D9"/>
            <w:noWrap/>
            <w:vAlign w:val="bottom"/>
            <w:hideMark/>
          </w:tcPr>
          <w:p w14:paraId="2D6F192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4,670 </w:t>
            </w:r>
          </w:p>
        </w:tc>
        <w:tc>
          <w:tcPr>
            <w:tcW w:w="992" w:type="dxa"/>
            <w:gridSpan w:val="2"/>
            <w:tcBorders>
              <w:top w:val="nil"/>
              <w:left w:val="nil"/>
              <w:bottom w:val="nil"/>
              <w:right w:val="nil"/>
            </w:tcBorders>
            <w:shd w:val="clear" w:color="auto" w:fill="auto"/>
            <w:noWrap/>
            <w:vAlign w:val="bottom"/>
            <w:hideMark/>
          </w:tcPr>
          <w:p w14:paraId="1A24D46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1,806 </w:t>
            </w:r>
          </w:p>
        </w:tc>
        <w:tc>
          <w:tcPr>
            <w:tcW w:w="992" w:type="dxa"/>
            <w:gridSpan w:val="2"/>
            <w:tcBorders>
              <w:top w:val="nil"/>
              <w:left w:val="nil"/>
              <w:bottom w:val="nil"/>
              <w:right w:val="nil"/>
            </w:tcBorders>
            <w:shd w:val="clear" w:color="auto" w:fill="auto"/>
            <w:noWrap/>
            <w:vAlign w:val="bottom"/>
            <w:hideMark/>
          </w:tcPr>
          <w:p w14:paraId="11F5F24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235B51E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2BFC924D" w14:textId="77777777" w:rsidTr="00FB316D">
        <w:trPr>
          <w:gridAfter w:val="1"/>
          <w:wAfter w:w="118" w:type="dxa"/>
          <w:trHeight w:val="283"/>
        </w:trPr>
        <w:tc>
          <w:tcPr>
            <w:tcW w:w="2320" w:type="dxa"/>
            <w:tcBorders>
              <w:top w:val="nil"/>
              <w:left w:val="nil"/>
              <w:bottom w:val="nil"/>
              <w:right w:val="nil"/>
            </w:tcBorders>
            <w:shd w:val="clear" w:color="auto" w:fill="auto"/>
            <w:vAlign w:val="bottom"/>
            <w:hideMark/>
          </w:tcPr>
          <w:p w14:paraId="78232C61"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Department of the Treasury</w:t>
            </w:r>
          </w:p>
        </w:tc>
        <w:tc>
          <w:tcPr>
            <w:tcW w:w="460" w:type="dxa"/>
            <w:gridSpan w:val="2"/>
            <w:tcBorders>
              <w:top w:val="nil"/>
              <w:left w:val="nil"/>
              <w:bottom w:val="nil"/>
              <w:right w:val="nil"/>
            </w:tcBorders>
            <w:shd w:val="clear" w:color="auto" w:fill="auto"/>
            <w:noWrap/>
            <w:vAlign w:val="bottom"/>
            <w:hideMark/>
          </w:tcPr>
          <w:p w14:paraId="786A721B" w14:textId="77777777" w:rsidR="005B2401" w:rsidRPr="005B2401" w:rsidRDefault="005B2401" w:rsidP="005B2401">
            <w:pPr>
              <w:spacing w:before="0" w:after="0" w:line="240" w:lineRule="auto"/>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26A87EB4"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000000" w:fill="D9D9D9"/>
            <w:noWrap/>
            <w:vAlign w:val="bottom"/>
            <w:hideMark/>
          </w:tcPr>
          <w:p w14:paraId="291193D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gridSpan w:val="2"/>
            <w:tcBorders>
              <w:top w:val="nil"/>
              <w:left w:val="nil"/>
              <w:bottom w:val="nil"/>
              <w:right w:val="nil"/>
            </w:tcBorders>
            <w:shd w:val="clear" w:color="auto" w:fill="auto"/>
            <w:noWrap/>
            <w:vAlign w:val="bottom"/>
            <w:hideMark/>
          </w:tcPr>
          <w:p w14:paraId="2261476B" w14:textId="77777777" w:rsidR="005B2401" w:rsidRPr="005B2401" w:rsidRDefault="005B2401" w:rsidP="005B2401">
            <w:pPr>
              <w:spacing w:before="0" w:after="0" w:line="240" w:lineRule="auto"/>
              <w:jc w:val="right"/>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08FDA313"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0565C328"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5827ED9D" w14:textId="77777777" w:rsidTr="00FB316D">
        <w:trPr>
          <w:gridAfter w:val="1"/>
          <w:wAfter w:w="118" w:type="dxa"/>
          <w:trHeight w:val="225"/>
        </w:trPr>
        <w:tc>
          <w:tcPr>
            <w:tcW w:w="2320" w:type="dxa"/>
            <w:tcBorders>
              <w:top w:val="nil"/>
              <w:left w:val="nil"/>
              <w:bottom w:val="nil"/>
              <w:right w:val="nil"/>
            </w:tcBorders>
            <w:shd w:val="clear" w:color="auto" w:fill="auto"/>
            <w:vAlign w:val="bottom"/>
            <w:hideMark/>
          </w:tcPr>
          <w:p w14:paraId="1385535D" w14:textId="77777777" w:rsidR="005B2401" w:rsidRPr="005B2401" w:rsidRDefault="005B2401" w:rsidP="005B2401">
            <w:pPr>
              <w:spacing w:before="0" w:after="0" w:line="240" w:lineRule="auto"/>
              <w:ind w:firstLineChars="100" w:firstLine="160"/>
              <w:rPr>
                <w:rFonts w:ascii="Arial" w:hAnsi="Arial" w:cs="Arial"/>
                <w:sz w:val="16"/>
                <w:szCs w:val="16"/>
              </w:rPr>
            </w:pPr>
            <w:r w:rsidRPr="005B2401">
              <w:rPr>
                <w:rFonts w:ascii="Arial" w:hAnsi="Arial" w:cs="Arial"/>
                <w:sz w:val="16"/>
                <w:szCs w:val="16"/>
              </w:rPr>
              <w:t>Administered payments</w:t>
            </w:r>
          </w:p>
        </w:tc>
        <w:tc>
          <w:tcPr>
            <w:tcW w:w="460" w:type="dxa"/>
            <w:gridSpan w:val="2"/>
            <w:tcBorders>
              <w:top w:val="nil"/>
              <w:left w:val="nil"/>
              <w:bottom w:val="nil"/>
              <w:right w:val="nil"/>
            </w:tcBorders>
            <w:shd w:val="clear" w:color="auto" w:fill="auto"/>
            <w:noWrap/>
            <w:vAlign w:val="bottom"/>
            <w:hideMark/>
          </w:tcPr>
          <w:p w14:paraId="7CDBE3E2"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1AC251C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000000" w:fill="D9D9D9"/>
            <w:noWrap/>
            <w:vAlign w:val="bottom"/>
            <w:hideMark/>
          </w:tcPr>
          <w:p w14:paraId="2BC8491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9,400 </w:t>
            </w:r>
          </w:p>
        </w:tc>
        <w:tc>
          <w:tcPr>
            <w:tcW w:w="992" w:type="dxa"/>
            <w:gridSpan w:val="2"/>
            <w:tcBorders>
              <w:top w:val="nil"/>
              <w:left w:val="nil"/>
              <w:bottom w:val="nil"/>
              <w:right w:val="nil"/>
            </w:tcBorders>
            <w:shd w:val="clear" w:color="auto" w:fill="auto"/>
            <w:noWrap/>
            <w:vAlign w:val="bottom"/>
            <w:hideMark/>
          </w:tcPr>
          <w:p w14:paraId="3DA8AC4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AE51C9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1286CB0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6D67E33D" w14:textId="77777777" w:rsidTr="00FB316D">
        <w:trPr>
          <w:gridAfter w:val="1"/>
          <w:wAfter w:w="118" w:type="dxa"/>
          <w:trHeight w:val="225"/>
        </w:trPr>
        <w:tc>
          <w:tcPr>
            <w:tcW w:w="2320" w:type="dxa"/>
            <w:tcBorders>
              <w:top w:val="nil"/>
              <w:left w:val="nil"/>
              <w:bottom w:val="nil"/>
              <w:right w:val="nil"/>
            </w:tcBorders>
            <w:shd w:val="clear" w:color="auto" w:fill="auto"/>
            <w:noWrap/>
            <w:vAlign w:val="bottom"/>
            <w:hideMark/>
          </w:tcPr>
          <w:p w14:paraId="0ED3759B"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gridSpan w:val="2"/>
            <w:tcBorders>
              <w:top w:val="nil"/>
              <w:left w:val="nil"/>
              <w:bottom w:val="nil"/>
              <w:right w:val="nil"/>
            </w:tcBorders>
            <w:shd w:val="clear" w:color="auto" w:fill="auto"/>
            <w:noWrap/>
            <w:vAlign w:val="bottom"/>
            <w:hideMark/>
          </w:tcPr>
          <w:p w14:paraId="61537F6B" w14:textId="77777777" w:rsidR="005B2401" w:rsidRPr="005B2401" w:rsidRDefault="005B2401" w:rsidP="005B2401">
            <w:pPr>
              <w:spacing w:before="0" w:after="0" w:line="240" w:lineRule="auto"/>
              <w:rPr>
                <w:rFonts w:ascii="Arial" w:hAnsi="Arial" w:cs="Arial"/>
                <w:b/>
                <w:bCs/>
                <w:sz w:val="16"/>
                <w:szCs w:val="16"/>
              </w:rPr>
            </w:pP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5B4C09F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5,112 </w:t>
            </w:r>
          </w:p>
        </w:tc>
        <w:tc>
          <w:tcPr>
            <w:tcW w:w="992" w:type="dxa"/>
            <w:gridSpan w:val="2"/>
            <w:tcBorders>
              <w:top w:val="single" w:sz="4" w:space="0" w:color="000000"/>
              <w:left w:val="nil"/>
              <w:bottom w:val="single" w:sz="4" w:space="0" w:color="000000"/>
              <w:right w:val="nil"/>
            </w:tcBorders>
            <w:shd w:val="clear" w:color="000000" w:fill="D9D9D9"/>
            <w:noWrap/>
            <w:vAlign w:val="bottom"/>
            <w:hideMark/>
          </w:tcPr>
          <w:p w14:paraId="0F27C16C"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86,444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333FA8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2,797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C1F63B6"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1,020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5B41265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1,050 </w:t>
            </w:r>
          </w:p>
        </w:tc>
      </w:tr>
    </w:tbl>
    <w:p w14:paraId="42C58360" w14:textId="77777777" w:rsidR="005B2401" w:rsidRDefault="005B2401">
      <w:pPr>
        <w:spacing w:before="0" w:after="0" w:line="240" w:lineRule="auto"/>
        <w:rPr>
          <w:rFonts w:ascii="Arial" w:hAnsi="Arial"/>
          <w:b/>
          <w:sz w:val="20"/>
        </w:rPr>
      </w:pPr>
      <w:r>
        <w:br w:type="page"/>
      </w:r>
    </w:p>
    <w:p w14:paraId="7D2BA5DB" w14:textId="21D7B0B9" w:rsidR="000C3B86" w:rsidRDefault="005B2401" w:rsidP="005B2401">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5B2401" w:rsidRPr="005B2401" w14:paraId="7CD7CC05" w14:textId="77777777" w:rsidTr="001B0F8E">
        <w:trPr>
          <w:trHeight w:val="340"/>
        </w:trPr>
        <w:tc>
          <w:tcPr>
            <w:tcW w:w="2780" w:type="dxa"/>
            <w:gridSpan w:val="2"/>
            <w:tcBorders>
              <w:top w:val="single" w:sz="4" w:space="0" w:color="000000"/>
              <w:left w:val="nil"/>
              <w:bottom w:val="nil"/>
              <w:right w:val="nil"/>
            </w:tcBorders>
            <w:shd w:val="clear" w:color="auto" w:fill="auto"/>
            <w:vAlign w:val="bottom"/>
            <w:hideMark/>
          </w:tcPr>
          <w:p w14:paraId="631CD466" w14:textId="2C780ACB"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Outcome/</w:t>
            </w:r>
            <w:r w:rsidRPr="005B2401">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640D3F9E"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2023–24</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6B4E862F"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2024–25</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3E7EA798"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2025–26</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1BF04910"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2026–27</w:t>
            </w:r>
            <w:r w:rsidRPr="005B2401">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6C2FB24B" w14:textId="77777777" w:rsidR="005B2401" w:rsidRPr="005B2401" w:rsidRDefault="005B2401" w:rsidP="001B0F8E">
            <w:pPr>
              <w:spacing w:before="40" w:after="0" w:line="240" w:lineRule="auto"/>
              <w:jc w:val="right"/>
              <w:rPr>
                <w:rFonts w:ascii="Arial" w:hAnsi="Arial" w:cs="Arial"/>
                <w:b/>
                <w:bCs/>
                <w:sz w:val="16"/>
                <w:szCs w:val="16"/>
              </w:rPr>
            </w:pPr>
            <w:r w:rsidRPr="005B2401">
              <w:rPr>
                <w:rFonts w:ascii="Arial" w:hAnsi="Arial" w:cs="Arial"/>
                <w:b/>
                <w:bCs/>
                <w:sz w:val="16"/>
                <w:szCs w:val="16"/>
              </w:rPr>
              <w:t>2027–28</w:t>
            </w:r>
            <w:r w:rsidRPr="005B2401">
              <w:rPr>
                <w:rFonts w:ascii="Arial" w:hAnsi="Arial" w:cs="Arial"/>
                <w:b/>
                <w:bCs/>
                <w:sz w:val="16"/>
                <w:szCs w:val="16"/>
              </w:rPr>
              <w:br/>
              <w:t>$'000</w:t>
            </w:r>
          </w:p>
        </w:tc>
      </w:tr>
      <w:tr w:rsidR="005B2401" w:rsidRPr="005B2401" w14:paraId="065DA922" w14:textId="77777777" w:rsidTr="001B0F8E">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7DBAE7DB"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Improving Aged Care Support </w:t>
            </w:r>
            <w:r w:rsidRPr="005B2401">
              <w:rPr>
                <w:rFonts w:ascii="Arial" w:hAnsi="Arial" w:cs="Arial"/>
                <w:b/>
                <w:bCs/>
                <w:sz w:val="18"/>
                <w:szCs w:val="18"/>
                <w:vertAlign w:val="superscript"/>
              </w:rPr>
              <w:t>(b)(c)</w:t>
            </w:r>
          </w:p>
        </w:tc>
      </w:tr>
      <w:tr w:rsidR="005B2401" w:rsidRPr="005B2401" w14:paraId="25A3215C" w14:textId="77777777" w:rsidTr="001B0F8E">
        <w:trPr>
          <w:trHeight w:val="397"/>
        </w:trPr>
        <w:tc>
          <w:tcPr>
            <w:tcW w:w="2320" w:type="dxa"/>
            <w:tcBorders>
              <w:top w:val="nil"/>
              <w:left w:val="nil"/>
              <w:bottom w:val="nil"/>
              <w:right w:val="nil"/>
            </w:tcBorders>
            <w:shd w:val="clear" w:color="auto" w:fill="auto"/>
            <w:vAlign w:val="bottom"/>
            <w:hideMark/>
          </w:tcPr>
          <w:p w14:paraId="522E3878"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239397F"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85F982C"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65DC46D"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6454790"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AD74178"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EF7707B"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01AEEEA1" w14:textId="77777777" w:rsidTr="001B0F8E">
        <w:trPr>
          <w:trHeight w:val="225"/>
        </w:trPr>
        <w:tc>
          <w:tcPr>
            <w:tcW w:w="2320" w:type="dxa"/>
            <w:tcBorders>
              <w:top w:val="nil"/>
              <w:left w:val="nil"/>
              <w:bottom w:val="nil"/>
              <w:right w:val="nil"/>
            </w:tcBorders>
            <w:shd w:val="clear" w:color="auto" w:fill="auto"/>
            <w:noWrap/>
            <w:vAlign w:val="bottom"/>
            <w:hideMark/>
          </w:tcPr>
          <w:p w14:paraId="7E4397DE"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02260A8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086D84E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C8F5DF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5,238 </w:t>
            </w:r>
          </w:p>
        </w:tc>
        <w:tc>
          <w:tcPr>
            <w:tcW w:w="992" w:type="dxa"/>
            <w:tcBorders>
              <w:top w:val="nil"/>
              <w:left w:val="nil"/>
              <w:bottom w:val="nil"/>
              <w:right w:val="nil"/>
            </w:tcBorders>
            <w:shd w:val="clear" w:color="auto" w:fill="auto"/>
            <w:noWrap/>
            <w:vAlign w:val="bottom"/>
            <w:hideMark/>
          </w:tcPr>
          <w:p w14:paraId="5313CBD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5,461 </w:t>
            </w:r>
          </w:p>
        </w:tc>
        <w:tc>
          <w:tcPr>
            <w:tcW w:w="992" w:type="dxa"/>
            <w:tcBorders>
              <w:top w:val="nil"/>
              <w:left w:val="nil"/>
              <w:bottom w:val="nil"/>
              <w:right w:val="nil"/>
            </w:tcBorders>
            <w:shd w:val="clear" w:color="auto" w:fill="auto"/>
            <w:noWrap/>
            <w:vAlign w:val="bottom"/>
            <w:hideMark/>
          </w:tcPr>
          <w:p w14:paraId="397FFE5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E4D973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3C544F04" w14:textId="77777777" w:rsidTr="001B0F8E">
        <w:trPr>
          <w:trHeight w:val="225"/>
        </w:trPr>
        <w:tc>
          <w:tcPr>
            <w:tcW w:w="2320" w:type="dxa"/>
            <w:tcBorders>
              <w:top w:val="nil"/>
              <w:left w:val="nil"/>
              <w:bottom w:val="nil"/>
              <w:right w:val="nil"/>
            </w:tcBorders>
            <w:shd w:val="clear" w:color="auto" w:fill="auto"/>
            <w:noWrap/>
            <w:vAlign w:val="bottom"/>
            <w:hideMark/>
          </w:tcPr>
          <w:p w14:paraId="2F053B48" w14:textId="77777777" w:rsidR="005B2401" w:rsidRPr="005B2401" w:rsidRDefault="005B2401" w:rsidP="009C5EE6">
            <w:pPr>
              <w:spacing w:before="0" w:after="0" w:line="240" w:lineRule="auto"/>
              <w:ind w:leftChars="75" w:left="143"/>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6BFF3C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3.1</w:t>
            </w:r>
          </w:p>
        </w:tc>
        <w:tc>
          <w:tcPr>
            <w:tcW w:w="992" w:type="dxa"/>
            <w:tcBorders>
              <w:top w:val="nil"/>
              <w:left w:val="nil"/>
              <w:bottom w:val="nil"/>
              <w:right w:val="nil"/>
            </w:tcBorders>
            <w:shd w:val="clear" w:color="auto" w:fill="auto"/>
            <w:noWrap/>
            <w:vAlign w:val="bottom"/>
            <w:hideMark/>
          </w:tcPr>
          <w:p w14:paraId="3CF6FF3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AAAB5F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76,502 </w:t>
            </w:r>
          </w:p>
        </w:tc>
        <w:tc>
          <w:tcPr>
            <w:tcW w:w="992" w:type="dxa"/>
            <w:tcBorders>
              <w:top w:val="nil"/>
              <w:left w:val="nil"/>
              <w:bottom w:val="nil"/>
              <w:right w:val="nil"/>
            </w:tcBorders>
            <w:shd w:val="clear" w:color="auto" w:fill="auto"/>
            <w:noWrap/>
            <w:vAlign w:val="bottom"/>
            <w:hideMark/>
          </w:tcPr>
          <w:p w14:paraId="32142A7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76,381 </w:t>
            </w:r>
          </w:p>
        </w:tc>
        <w:tc>
          <w:tcPr>
            <w:tcW w:w="992" w:type="dxa"/>
            <w:tcBorders>
              <w:top w:val="nil"/>
              <w:left w:val="nil"/>
              <w:bottom w:val="nil"/>
              <w:right w:val="nil"/>
            </w:tcBorders>
            <w:shd w:val="clear" w:color="auto" w:fill="auto"/>
            <w:noWrap/>
            <w:vAlign w:val="bottom"/>
            <w:hideMark/>
          </w:tcPr>
          <w:p w14:paraId="4AADC74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7C2196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28961FAA" w14:textId="77777777" w:rsidTr="001B0F8E">
        <w:trPr>
          <w:trHeight w:val="225"/>
        </w:trPr>
        <w:tc>
          <w:tcPr>
            <w:tcW w:w="2320" w:type="dxa"/>
            <w:tcBorders>
              <w:top w:val="nil"/>
              <w:left w:val="nil"/>
              <w:bottom w:val="nil"/>
              <w:right w:val="nil"/>
            </w:tcBorders>
            <w:shd w:val="clear" w:color="auto" w:fill="auto"/>
            <w:noWrap/>
            <w:vAlign w:val="bottom"/>
            <w:hideMark/>
          </w:tcPr>
          <w:p w14:paraId="09682FD0" w14:textId="77777777" w:rsidR="005B2401" w:rsidRPr="005B2401" w:rsidRDefault="005B2401" w:rsidP="009C5EE6">
            <w:pPr>
              <w:spacing w:before="0" w:after="0" w:line="240" w:lineRule="auto"/>
              <w:ind w:leftChars="75" w:left="143"/>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CFEEC7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3.2</w:t>
            </w:r>
          </w:p>
        </w:tc>
        <w:tc>
          <w:tcPr>
            <w:tcW w:w="992" w:type="dxa"/>
            <w:tcBorders>
              <w:top w:val="nil"/>
              <w:left w:val="nil"/>
              <w:bottom w:val="nil"/>
              <w:right w:val="nil"/>
            </w:tcBorders>
            <w:shd w:val="clear" w:color="auto" w:fill="auto"/>
            <w:noWrap/>
            <w:vAlign w:val="bottom"/>
            <w:hideMark/>
          </w:tcPr>
          <w:p w14:paraId="5AC384E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9CD5CD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534,109 </w:t>
            </w:r>
          </w:p>
        </w:tc>
        <w:tc>
          <w:tcPr>
            <w:tcW w:w="992" w:type="dxa"/>
            <w:tcBorders>
              <w:top w:val="nil"/>
              <w:left w:val="nil"/>
              <w:bottom w:val="nil"/>
              <w:right w:val="nil"/>
            </w:tcBorders>
            <w:shd w:val="clear" w:color="auto" w:fill="auto"/>
            <w:noWrap/>
            <w:vAlign w:val="bottom"/>
            <w:hideMark/>
          </w:tcPr>
          <w:p w14:paraId="766E96C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1,526 </w:t>
            </w:r>
          </w:p>
        </w:tc>
        <w:tc>
          <w:tcPr>
            <w:tcW w:w="992" w:type="dxa"/>
            <w:tcBorders>
              <w:top w:val="nil"/>
              <w:left w:val="nil"/>
              <w:bottom w:val="nil"/>
              <w:right w:val="nil"/>
            </w:tcBorders>
            <w:shd w:val="clear" w:color="auto" w:fill="auto"/>
            <w:noWrap/>
            <w:vAlign w:val="bottom"/>
            <w:hideMark/>
          </w:tcPr>
          <w:p w14:paraId="0B9BAD8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6E5E094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7AC53144" w14:textId="77777777" w:rsidTr="001B0F8E">
        <w:trPr>
          <w:trHeight w:val="225"/>
        </w:trPr>
        <w:tc>
          <w:tcPr>
            <w:tcW w:w="2320" w:type="dxa"/>
            <w:tcBorders>
              <w:top w:val="nil"/>
              <w:left w:val="nil"/>
              <w:bottom w:val="nil"/>
              <w:right w:val="nil"/>
            </w:tcBorders>
            <w:shd w:val="clear" w:color="auto" w:fill="auto"/>
            <w:noWrap/>
            <w:vAlign w:val="bottom"/>
            <w:hideMark/>
          </w:tcPr>
          <w:p w14:paraId="22498BCF" w14:textId="77777777" w:rsidR="005B2401" w:rsidRPr="005B2401" w:rsidRDefault="005B2401" w:rsidP="009C5EE6">
            <w:pPr>
              <w:spacing w:before="0" w:after="0" w:line="240" w:lineRule="auto"/>
              <w:ind w:leftChars="75" w:left="143"/>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A854FE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3.3</w:t>
            </w:r>
          </w:p>
        </w:tc>
        <w:tc>
          <w:tcPr>
            <w:tcW w:w="992" w:type="dxa"/>
            <w:tcBorders>
              <w:top w:val="nil"/>
              <w:left w:val="nil"/>
              <w:bottom w:val="nil"/>
              <w:right w:val="nil"/>
            </w:tcBorders>
            <w:shd w:val="clear" w:color="auto" w:fill="auto"/>
            <w:noWrap/>
            <w:vAlign w:val="bottom"/>
            <w:hideMark/>
          </w:tcPr>
          <w:p w14:paraId="67562FB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072977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24,362 </w:t>
            </w:r>
          </w:p>
        </w:tc>
        <w:tc>
          <w:tcPr>
            <w:tcW w:w="992" w:type="dxa"/>
            <w:tcBorders>
              <w:top w:val="nil"/>
              <w:left w:val="nil"/>
              <w:bottom w:val="nil"/>
              <w:right w:val="nil"/>
            </w:tcBorders>
            <w:shd w:val="clear" w:color="auto" w:fill="auto"/>
            <w:noWrap/>
            <w:vAlign w:val="bottom"/>
            <w:hideMark/>
          </w:tcPr>
          <w:p w14:paraId="77298B5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31,876 </w:t>
            </w:r>
          </w:p>
        </w:tc>
        <w:tc>
          <w:tcPr>
            <w:tcW w:w="992" w:type="dxa"/>
            <w:tcBorders>
              <w:top w:val="nil"/>
              <w:left w:val="nil"/>
              <w:bottom w:val="nil"/>
              <w:right w:val="nil"/>
            </w:tcBorders>
            <w:shd w:val="clear" w:color="auto" w:fill="auto"/>
            <w:noWrap/>
            <w:vAlign w:val="bottom"/>
            <w:hideMark/>
          </w:tcPr>
          <w:p w14:paraId="0FD3840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28,681 </w:t>
            </w:r>
          </w:p>
        </w:tc>
        <w:tc>
          <w:tcPr>
            <w:tcW w:w="992" w:type="dxa"/>
            <w:gridSpan w:val="2"/>
            <w:tcBorders>
              <w:top w:val="nil"/>
              <w:left w:val="nil"/>
              <w:bottom w:val="nil"/>
              <w:right w:val="nil"/>
            </w:tcBorders>
            <w:shd w:val="clear" w:color="auto" w:fill="auto"/>
            <w:noWrap/>
            <w:vAlign w:val="bottom"/>
            <w:hideMark/>
          </w:tcPr>
          <w:p w14:paraId="407C473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975 </w:t>
            </w:r>
          </w:p>
        </w:tc>
      </w:tr>
      <w:tr w:rsidR="005B2401" w:rsidRPr="005B2401" w14:paraId="7A4C4B3F" w14:textId="77777777" w:rsidTr="001B0F8E">
        <w:trPr>
          <w:trHeight w:val="225"/>
        </w:trPr>
        <w:tc>
          <w:tcPr>
            <w:tcW w:w="2320" w:type="dxa"/>
            <w:tcBorders>
              <w:top w:val="nil"/>
              <w:left w:val="nil"/>
              <w:bottom w:val="nil"/>
              <w:right w:val="nil"/>
            </w:tcBorders>
            <w:shd w:val="clear" w:color="auto" w:fill="auto"/>
            <w:noWrap/>
            <w:vAlign w:val="bottom"/>
            <w:hideMark/>
          </w:tcPr>
          <w:p w14:paraId="79FFFC8E"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6C88C15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556E9DF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FAE175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37 </w:t>
            </w:r>
          </w:p>
        </w:tc>
        <w:tc>
          <w:tcPr>
            <w:tcW w:w="992" w:type="dxa"/>
            <w:tcBorders>
              <w:top w:val="nil"/>
              <w:left w:val="nil"/>
              <w:bottom w:val="nil"/>
              <w:right w:val="nil"/>
            </w:tcBorders>
            <w:shd w:val="clear" w:color="auto" w:fill="auto"/>
            <w:noWrap/>
            <w:vAlign w:val="bottom"/>
            <w:hideMark/>
          </w:tcPr>
          <w:p w14:paraId="24C1666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14 </w:t>
            </w:r>
          </w:p>
        </w:tc>
        <w:tc>
          <w:tcPr>
            <w:tcW w:w="992" w:type="dxa"/>
            <w:tcBorders>
              <w:top w:val="nil"/>
              <w:left w:val="nil"/>
              <w:bottom w:val="nil"/>
              <w:right w:val="nil"/>
            </w:tcBorders>
            <w:shd w:val="clear" w:color="auto" w:fill="auto"/>
            <w:noWrap/>
            <w:vAlign w:val="bottom"/>
            <w:hideMark/>
          </w:tcPr>
          <w:p w14:paraId="2A8341E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8853B9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1A51AA25" w14:textId="77777777" w:rsidTr="001B0F8E">
        <w:trPr>
          <w:trHeight w:val="283"/>
        </w:trPr>
        <w:tc>
          <w:tcPr>
            <w:tcW w:w="2320" w:type="dxa"/>
            <w:tcBorders>
              <w:top w:val="nil"/>
              <w:left w:val="nil"/>
              <w:bottom w:val="nil"/>
              <w:right w:val="nil"/>
            </w:tcBorders>
            <w:shd w:val="clear" w:color="auto" w:fill="auto"/>
            <w:noWrap/>
            <w:vAlign w:val="bottom"/>
            <w:hideMark/>
          </w:tcPr>
          <w:p w14:paraId="5BEFBAF4" w14:textId="77777777" w:rsidR="005B2401" w:rsidRPr="005B2401" w:rsidRDefault="005B2401" w:rsidP="005B24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16E4014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w:t>
            </w:r>
          </w:p>
        </w:tc>
        <w:tc>
          <w:tcPr>
            <w:tcW w:w="992" w:type="dxa"/>
            <w:tcBorders>
              <w:top w:val="nil"/>
              <w:left w:val="nil"/>
              <w:bottom w:val="nil"/>
              <w:right w:val="nil"/>
            </w:tcBorders>
            <w:shd w:val="clear" w:color="auto" w:fill="auto"/>
            <w:noWrap/>
            <w:vAlign w:val="bottom"/>
            <w:hideMark/>
          </w:tcPr>
          <w:p w14:paraId="4411C41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(16,000)</w:t>
            </w:r>
          </w:p>
        </w:tc>
        <w:tc>
          <w:tcPr>
            <w:tcW w:w="992" w:type="dxa"/>
            <w:tcBorders>
              <w:top w:val="nil"/>
              <w:left w:val="nil"/>
              <w:bottom w:val="nil"/>
              <w:right w:val="nil"/>
            </w:tcBorders>
            <w:shd w:val="clear" w:color="000000" w:fill="D9D9D9"/>
            <w:noWrap/>
            <w:vAlign w:val="bottom"/>
            <w:hideMark/>
          </w:tcPr>
          <w:p w14:paraId="789C117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353,563 </w:t>
            </w:r>
          </w:p>
        </w:tc>
        <w:tc>
          <w:tcPr>
            <w:tcW w:w="992" w:type="dxa"/>
            <w:tcBorders>
              <w:top w:val="nil"/>
              <w:left w:val="nil"/>
              <w:bottom w:val="nil"/>
              <w:right w:val="nil"/>
            </w:tcBorders>
            <w:shd w:val="clear" w:color="auto" w:fill="auto"/>
            <w:noWrap/>
            <w:vAlign w:val="bottom"/>
            <w:hideMark/>
          </w:tcPr>
          <w:p w14:paraId="16564EF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347,321 </w:t>
            </w:r>
          </w:p>
        </w:tc>
        <w:tc>
          <w:tcPr>
            <w:tcW w:w="992" w:type="dxa"/>
            <w:tcBorders>
              <w:top w:val="nil"/>
              <w:left w:val="nil"/>
              <w:bottom w:val="nil"/>
              <w:right w:val="nil"/>
            </w:tcBorders>
            <w:shd w:val="clear" w:color="auto" w:fill="auto"/>
            <w:noWrap/>
            <w:vAlign w:val="bottom"/>
            <w:hideMark/>
          </w:tcPr>
          <w:p w14:paraId="0820C3B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8,833 </w:t>
            </w:r>
          </w:p>
        </w:tc>
        <w:tc>
          <w:tcPr>
            <w:tcW w:w="992" w:type="dxa"/>
            <w:gridSpan w:val="2"/>
            <w:tcBorders>
              <w:top w:val="nil"/>
              <w:left w:val="nil"/>
              <w:bottom w:val="nil"/>
              <w:right w:val="nil"/>
            </w:tcBorders>
            <w:shd w:val="clear" w:color="auto" w:fill="auto"/>
            <w:noWrap/>
            <w:vAlign w:val="bottom"/>
            <w:hideMark/>
          </w:tcPr>
          <w:p w14:paraId="6C01C0E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6,310 </w:t>
            </w:r>
          </w:p>
        </w:tc>
      </w:tr>
      <w:tr w:rsidR="005B2401" w:rsidRPr="005B2401" w14:paraId="2F157BD4" w14:textId="77777777" w:rsidTr="001B0F8E">
        <w:trPr>
          <w:trHeight w:val="397"/>
        </w:trPr>
        <w:tc>
          <w:tcPr>
            <w:tcW w:w="2320" w:type="dxa"/>
            <w:tcBorders>
              <w:top w:val="nil"/>
              <w:left w:val="nil"/>
              <w:bottom w:val="nil"/>
              <w:right w:val="nil"/>
            </w:tcBorders>
            <w:shd w:val="clear" w:color="auto" w:fill="auto"/>
            <w:vAlign w:val="bottom"/>
            <w:hideMark/>
          </w:tcPr>
          <w:p w14:paraId="49F913A6"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capital payments</w:t>
            </w:r>
          </w:p>
        </w:tc>
        <w:tc>
          <w:tcPr>
            <w:tcW w:w="460" w:type="dxa"/>
            <w:tcBorders>
              <w:top w:val="nil"/>
              <w:left w:val="nil"/>
              <w:bottom w:val="nil"/>
              <w:right w:val="nil"/>
            </w:tcBorders>
            <w:shd w:val="clear" w:color="auto" w:fill="auto"/>
            <w:noWrap/>
            <w:vAlign w:val="bottom"/>
            <w:hideMark/>
          </w:tcPr>
          <w:p w14:paraId="7373A8B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w:t>
            </w:r>
          </w:p>
        </w:tc>
        <w:tc>
          <w:tcPr>
            <w:tcW w:w="992" w:type="dxa"/>
            <w:tcBorders>
              <w:top w:val="nil"/>
              <w:left w:val="nil"/>
              <w:bottom w:val="nil"/>
              <w:right w:val="nil"/>
            </w:tcBorders>
            <w:shd w:val="clear" w:color="auto" w:fill="auto"/>
            <w:noWrap/>
            <w:vAlign w:val="bottom"/>
            <w:hideMark/>
          </w:tcPr>
          <w:p w14:paraId="371C2D0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EF92AF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283,528 </w:t>
            </w:r>
          </w:p>
        </w:tc>
        <w:tc>
          <w:tcPr>
            <w:tcW w:w="992" w:type="dxa"/>
            <w:tcBorders>
              <w:top w:val="nil"/>
              <w:left w:val="nil"/>
              <w:bottom w:val="nil"/>
              <w:right w:val="nil"/>
            </w:tcBorders>
            <w:shd w:val="clear" w:color="auto" w:fill="auto"/>
            <w:noWrap/>
            <w:vAlign w:val="bottom"/>
            <w:hideMark/>
          </w:tcPr>
          <w:p w14:paraId="47F1CDA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134,214 </w:t>
            </w:r>
          </w:p>
        </w:tc>
        <w:tc>
          <w:tcPr>
            <w:tcW w:w="992" w:type="dxa"/>
            <w:tcBorders>
              <w:top w:val="nil"/>
              <w:left w:val="nil"/>
              <w:bottom w:val="nil"/>
              <w:right w:val="nil"/>
            </w:tcBorders>
            <w:shd w:val="clear" w:color="auto" w:fill="auto"/>
            <w:noWrap/>
            <w:vAlign w:val="bottom"/>
            <w:hideMark/>
          </w:tcPr>
          <w:p w14:paraId="226C231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47 </w:t>
            </w:r>
          </w:p>
        </w:tc>
        <w:tc>
          <w:tcPr>
            <w:tcW w:w="992" w:type="dxa"/>
            <w:gridSpan w:val="2"/>
            <w:tcBorders>
              <w:top w:val="nil"/>
              <w:left w:val="nil"/>
              <w:bottom w:val="nil"/>
              <w:right w:val="nil"/>
            </w:tcBorders>
            <w:shd w:val="clear" w:color="auto" w:fill="auto"/>
            <w:noWrap/>
            <w:vAlign w:val="bottom"/>
            <w:hideMark/>
          </w:tcPr>
          <w:p w14:paraId="298A060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26 </w:t>
            </w:r>
          </w:p>
        </w:tc>
      </w:tr>
      <w:tr w:rsidR="005B2401" w:rsidRPr="005B2401" w14:paraId="5D5EA9AD" w14:textId="77777777" w:rsidTr="009C5EE6">
        <w:trPr>
          <w:trHeight w:val="397"/>
        </w:trPr>
        <w:tc>
          <w:tcPr>
            <w:tcW w:w="2320" w:type="dxa"/>
            <w:tcBorders>
              <w:top w:val="nil"/>
              <w:left w:val="nil"/>
              <w:bottom w:val="nil"/>
              <w:right w:val="nil"/>
            </w:tcBorders>
            <w:shd w:val="clear" w:color="auto" w:fill="auto"/>
            <w:vAlign w:val="bottom"/>
            <w:hideMark/>
          </w:tcPr>
          <w:p w14:paraId="663C4C94"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Aged Care Quality and Safety Commission</w:t>
            </w:r>
          </w:p>
        </w:tc>
        <w:tc>
          <w:tcPr>
            <w:tcW w:w="460" w:type="dxa"/>
            <w:tcBorders>
              <w:top w:val="nil"/>
              <w:left w:val="nil"/>
              <w:bottom w:val="nil"/>
              <w:right w:val="nil"/>
            </w:tcBorders>
            <w:shd w:val="clear" w:color="auto" w:fill="auto"/>
            <w:noWrap/>
            <w:vAlign w:val="bottom"/>
            <w:hideMark/>
          </w:tcPr>
          <w:p w14:paraId="3252BE6E"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B6054AF"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299D856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B14AE38"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36C6B58"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15ED001"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04B43551" w14:textId="77777777" w:rsidTr="001B0F8E">
        <w:trPr>
          <w:trHeight w:val="225"/>
        </w:trPr>
        <w:tc>
          <w:tcPr>
            <w:tcW w:w="2320" w:type="dxa"/>
            <w:tcBorders>
              <w:top w:val="nil"/>
              <w:left w:val="nil"/>
              <w:bottom w:val="nil"/>
              <w:right w:val="nil"/>
            </w:tcBorders>
            <w:shd w:val="clear" w:color="auto" w:fill="auto"/>
            <w:noWrap/>
            <w:vAlign w:val="bottom"/>
            <w:hideMark/>
          </w:tcPr>
          <w:p w14:paraId="13A040AB" w14:textId="77777777" w:rsidR="005B2401" w:rsidRPr="005B2401" w:rsidRDefault="005B2401" w:rsidP="009C4DA5">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5DDAC67"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42B9B7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7F74ED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97,527 </w:t>
            </w:r>
          </w:p>
        </w:tc>
        <w:tc>
          <w:tcPr>
            <w:tcW w:w="992" w:type="dxa"/>
            <w:tcBorders>
              <w:top w:val="nil"/>
              <w:left w:val="nil"/>
              <w:bottom w:val="nil"/>
              <w:right w:val="nil"/>
            </w:tcBorders>
            <w:shd w:val="clear" w:color="auto" w:fill="auto"/>
            <w:noWrap/>
            <w:vAlign w:val="bottom"/>
            <w:hideMark/>
          </w:tcPr>
          <w:p w14:paraId="259758B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3,520 </w:t>
            </w:r>
          </w:p>
        </w:tc>
        <w:tc>
          <w:tcPr>
            <w:tcW w:w="992" w:type="dxa"/>
            <w:tcBorders>
              <w:top w:val="nil"/>
              <w:left w:val="nil"/>
              <w:bottom w:val="nil"/>
              <w:right w:val="nil"/>
            </w:tcBorders>
            <w:shd w:val="clear" w:color="auto" w:fill="auto"/>
            <w:noWrap/>
            <w:vAlign w:val="bottom"/>
            <w:hideMark/>
          </w:tcPr>
          <w:p w14:paraId="3A32D4B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B1877A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3CE2CED1" w14:textId="77777777" w:rsidTr="009C5EE6">
        <w:trPr>
          <w:trHeight w:val="397"/>
        </w:trPr>
        <w:tc>
          <w:tcPr>
            <w:tcW w:w="2320" w:type="dxa"/>
            <w:tcBorders>
              <w:top w:val="nil"/>
              <w:left w:val="nil"/>
              <w:bottom w:val="nil"/>
              <w:right w:val="nil"/>
            </w:tcBorders>
            <w:shd w:val="clear" w:color="auto" w:fill="auto"/>
            <w:vAlign w:val="bottom"/>
            <w:hideMark/>
          </w:tcPr>
          <w:p w14:paraId="106E1582" w14:textId="77777777" w:rsidR="005B2401" w:rsidRPr="005B2401" w:rsidRDefault="005B2401" w:rsidP="009C4DA5">
            <w:pPr>
              <w:spacing w:before="0" w:after="0" w:line="240" w:lineRule="auto"/>
              <w:ind w:left="75"/>
              <w:rPr>
                <w:rFonts w:ascii="Arial" w:hAnsi="Arial" w:cs="Arial"/>
                <w:sz w:val="16"/>
                <w:szCs w:val="16"/>
              </w:rPr>
            </w:pPr>
            <w:r w:rsidRPr="005B2401">
              <w:rPr>
                <w:rFonts w:ascii="Arial" w:hAnsi="Arial" w:cs="Arial"/>
                <w:sz w:val="16"/>
                <w:szCs w:val="16"/>
              </w:rPr>
              <w:t>Australian Digital Health Agency</w:t>
            </w:r>
          </w:p>
        </w:tc>
        <w:tc>
          <w:tcPr>
            <w:tcW w:w="460" w:type="dxa"/>
            <w:tcBorders>
              <w:top w:val="nil"/>
              <w:left w:val="nil"/>
              <w:bottom w:val="nil"/>
              <w:right w:val="nil"/>
            </w:tcBorders>
            <w:shd w:val="clear" w:color="auto" w:fill="auto"/>
            <w:noWrap/>
            <w:vAlign w:val="bottom"/>
            <w:hideMark/>
          </w:tcPr>
          <w:p w14:paraId="6A3BCEBA"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3769FBF"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48DB24A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A18D77C"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60F5CDB"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66A08DC"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7BC5147D" w14:textId="77777777" w:rsidTr="001B0F8E">
        <w:trPr>
          <w:trHeight w:val="225"/>
        </w:trPr>
        <w:tc>
          <w:tcPr>
            <w:tcW w:w="2320" w:type="dxa"/>
            <w:tcBorders>
              <w:top w:val="nil"/>
              <w:left w:val="nil"/>
              <w:bottom w:val="nil"/>
              <w:right w:val="nil"/>
            </w:tcBorders>
            <w:shd w:val="clear" w:color="auto" w:fill="auto"/>
            <w:noWrap/>
            <w:vAlign w:val="bottom"/>
            <w:hideMark/>
          </w:tcPr>
          <w:p w14:paraId="6424FB2B"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9C49941"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6383D6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697D2A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6,137 </w:t>
            </w:r>
          </w:p>
        </w:tc>
        <w:tc>
          <w:tcPr>
            <w:tcW w:w="992" w:type="dxa"/>
            <w:tcBorders>
              <w:top w:val="nil"/>
              <w:left w:val="nil"/>
              <w:bottom w:val="nil"/>
              <w:right w:val="nil"/>
            </w:tcBorders>
            <w:shd w:val="clear" w:color="auto" w:fill="auto"/>
            <w:noWrap/>
            <w:vAlign w:val="bottom"/>
            <w:hideMark/>
          </w:tcPr>
          <w:p w14:paraId="7979731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6,042 </w:t>
            </w:r>
          </w:p>
        </w:tc>
        <w:tc>
          <w:tcPr>
            <w:tcW w:w="992" w:type="dxa"/>
            <w:tcBorders>
              <w:top w:val="nil"/>
              <w:left w:val="nil"/>
              <w:bottom w:val="nil"/>
              <w:right w:val="nil"/>
            </w:tcBorders>
            <w:shd w:val="clear" w:color="auto" w:fill="auto"/>
            <w:noWrap/>
            <w:vAlign w:val="bottom"/>
            <w:hideMark/>
          </w:tcPr>
          <w:p w14:paraId="4341F19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53DDB71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757D1733" w14:textId="77777777" w:rsidTr="009C5EE6">
        <w:trPr>
          <w:trHeight w:val="397"/>
        </w:trPr>
        <w:tc>
          <w:tcPr>
            <w:tcW w:w="2320" w:type="dxa"/>
            <w:tcBorders>
              <w:top w:val="nil"/>
              <w:left w:val="nil"/>
              <w:bottom w:val="nil"/>
              <w:right w:val="nil"/>
            </w:tcBorders>
            <w:shd w:val="clear" w:color="auto" w:fill="auto"/>
            <w:vAlign w:val="bottom"/>
            <w:hideMark/>
          </w:tcPr>
          <w:p w14:paraId="52AFEF47"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capital payments</w:t>
            </w:r>
          </w:p>
        </w:tc>
        <w:tc>
          <w:tcPr>
            <w:tcW w:w="460" w:type="dxa"/>
            <w:tcBorders>
              <w:top w:val="nil"/>
              <w:left w:val="nil"/>
              <w:bottom w:val="nil"/>
              <w:right w:val="nil"/>
            </w:tcBorders>
            <w:shd w:val="clear" w:color="auto" w:fill="auto"/>
            <w:noWrap/>
            <w:vAlign w:val="bottom"/>
            <w:hideMark/>
          </w:tcPr>
          <w:p w14:paraId="427B57FA"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0EADBD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D00FF5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1,366 </w:t>
            </w:r>
          </w:p>
        </w:tc>
        <w:tc>
          <w:tcPr>
            <w:tcW w:w="992" w:type="dxa"/>
            <w:tcBorders>
              <w:top w:val="nil"/>
              <w:left w:val="nil"/>
              <w:bottom w:val="nil"/>
              <w:right w:val="nil"/>
            </w:tcBorders>
            <w:shd w:val="clear" w:color="auto" w:fill="auto"/>
            <w:noWrap/>
            <w:vAlign w:val="bottom"/>
            <w:hideMark/>
          </w:tcPr>
          <w:p w14:paraId="4A5112A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2344C31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FFE2FD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437828BF" w14:textId="77777777" w:rsidTr="009C5EE6">
        <w:trPr>
          <w:trHeight w:val="283"/>
        </w:trPr>
        <w:tc>
          <w:tcPr>
            <w:tcW w:w="2320" w:type="dxa"/>
            <w:tcBorders>
              <w:top w:val="nil"/>
              <w:left w:val="nil"/>
              <w:bottom w:val="nil"/>
              <w:right w:val="nil"/>
            </w:tcBorders>
            <w:shd w:val="clear" w:color="auto" w:fill="auto"/>
            <w:vAlign w:val="bottom"/>
            <w:hideMark/>
          </w:tcPr>
          <w:p w14:paraId="5AEFFB28"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438322A5"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8D4EA1D"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3B2609A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3D4DA243"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656C692"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A0CADE6"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5DC93398" w14:textId="77777777" w:rsidTr="001B0F8E">
        <w:trPr>
          <w:trHeight w:val="225"/>
        </w:trPr>
        <w:tc>
          <w:tcPr>
            <w:tcW w:w="2320" w:type="dxa"/>
            <w:tcBorders>
              <w:top w:val="nil"/>
              <w:left w:val="nil"/>
              <w:bottom w:val="nil"/>
              <w:right w:val="nil"/>
            </w:tcBorders>
            <w:shd w:val="clear" w:color="auto" w:fill="auto"/>
            <w:vAlign w:val="bottom"/>
            <w:hideMark/>
          </w:tcPr>
          <w:p w14:paraId="73BFF935"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26C84D95"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D55132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3CDEBE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DE00A9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703C8B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738816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6A9F11AF" w14:textId="77777777" w:rsidTr="001B0F8E">
        <w:trPr>
          <w:trHeight w:val="225"/>
        </w:trPr>
        <w:tc>
          <w:tcPr>
            <w:tcW w:w="2320" w:type="dxa"/>
            <w:tcBorders>
              <w:top w:val="nil"/>
              <w:left w:val="nil"/>
              <w:bottom w:val="nil"/>
              <w:right w:val="nil"/>
            </w:tcBorders>
            <w:shd w:val="clear" w:color="auto" w:fill="auto"/>
            <w:noWrap/>
            <w:vAlign w:val="bottom"/>
            <w:hideMark/>
          </w:tcPr>
          <w:p w14:paraId="0ACD2CA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7C35F13B"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3C744EF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(16,000)</w:t>
            </w:r>
          </w:p>
        </w:tc>
        <w:tc>
          <w:tcPr>
            <w:tcW w:w="992" w:type="dxa"/>
            <w:tcBorders>
              <w:top w:val="single" w:sz="4" w:space="0" w:color="000000"/>
              <w:left w:val="nil"/>
              <w:bottom w:val="single" w:sz="4" w:space="0" w:color="000000"/>
              <w:right w:val="nil"/>
            </w:tcBorders>
            <w:shd w:val="clear" w:color="000000" w:fill="D9D9D9"/>
            <w:noWrap/>
            <w:vAlign w:val="bottom"/>
            <w:hideMark/>
          </w:tcPr>
          <w:p w14:paraId="5506D869"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1,382,369 </w:t>
            </w:r>
          </w:p>
        </w:tc>
        <w:tc>
          <w:tcPr>
            <w:tcW w:w="992" w:type="dxa"/>
            <w:tcBorders>
              <w:top w:val="single" w:sz="4" w:space="0" w:color="000000"/>
              <w:left w:val="nil"/>
              <w:bottom w:val="single" w:sz="4" w:space="0" w:color="000000"/>
              <w:right w:val="nil"/>
            </w:tcBorders>
            <w:shd w:val="clear" w:color="auto" w:fill="auto"/>
            <w:noWrap/>
            <w:vAlign w:val="bottom"/>
            <w:hideMark/>
          </w:tcPr>
          <w:p w14:paraId="02A91D33"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606,355 </w:t>
            </w:r>
          </w:p>
        </w:tc>
        <w:tc>
          <w:tcPr>
            <w:tcW w:w="992" w:type="dxa"/>
            <w:tcBorders>
              <w:top w:val="single" w:sz="4" w:space="0" w:color="000000"/>
              <w:left w:val="nil"/>
              <w:bottom w:val="single" w:sz="4" w:space="0" w:color="000000"/>
              <w:right w:val="nil"/>
            </w:tcBorders>
            <w:shd w:val="clear" w:color="auto" w:fill="auto"/>
            <w:noWrap/>
            <w:vAlign w:val="bottom"/>
            <w:hideMark/>
          </w:tcPr>
          <w:p w14:paraId="2CD1D3F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37,561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8BD8B8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7,311 </w:t>
            </w:r>
          </w:p>
        </w:tc>
      </w:tr>
      <w:tr w:rsidR="005B2401" w:rsidRPr="005B2401" w14:paraId="1EF301BF"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73765DA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Improving Cancer Outcomes</w:t>
            </w:r>
          </w:p>
        </w:tc>
      </w:tr>
      <w:tr w:rsidR="005B2401" w:rsidRPr="005B2401" w14:paraId="24CEBFA9" w14:textId="77777777" w:rsidTr="009C5EE6">
        <w:trPr>
          <w:trHeight w:val="397"/>
        </w:trPr>
        <w:tc>
          <w:tcPr>
            <w:tcW w:w="2320" w:type="dxa"/>
            <w:tcBorders>
              <w:top w:val="nil"/>
              <w:left w:val="nil"/>
              <w:bottom w:val="nil"/>
              <w:right w:val="nil"/>
            </w:tcBorders>
            <w:shd w:val="clear" w:color="auto" w:fill="auto"/>
            <w:vAlign w:val="bottom"/>
            <w:hideMark/>
          </w:tcPr>
          <w:p w14:paraId="6B96B375"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0F6F7CC1"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311A54C"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6FF1C65"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3F1029E"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FFE3C84"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7647AFB"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4C06ACE0" w14:textId="77777777" w:rsidTr="001B0F8E">
        <w:trPr>
          <w:trHeight w:val="225"/>
        </w:trPr>
        <w:tc>
          <w:tcPr>
            <w:tcW w:w="2320" w:type="dxa"/>
            <w:tcBorders>
              <w:top w:val="nil"/>
              <w:left w:val="nil"/>
              <w:bottom w:val="nil"/>
              <w:right w:val="nil"/>
            </w:tcBorders>
            <w:shd w:val="clear" w:color="auto" w:fill="auto"/>
            <w:noWrap/>
            <w:vAlign w:val="bottom"/>
            <w:hideMark/>
          </w:tcPr>
          <w:p w14:paraId="2A9B6D05"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27B21C4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1.5</w:t>
            </w:r>
          </w:p>
        </w:tc>
        <w:tc>
          <w:tcPr>
            <w:tcW w:w="992" w:type="dxa"/>
            <w:tcBorders>
              <w:top w:val="nil"/>
              <w:left w:val="nil"/>
              <w:bottom w:val="nil"/>
              <w:right w:val="nil"/>
            </w:tcBorders>
            <w:shd w:val="clear" w:color="auto" w:fill="auto"/>
            <w:noWrap/>
            <w:vAlign w:val="bottom"/>
            <w:hideMark/>
          </w:tcPr>
          <w:p w14:paraId="76F2AF5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73EAD7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11,387 </w:t>
            </w:r>
          </w:p>
        </w:tc>
        <w:tc>
          <w:tcPr>
            <w:tcW w:w="992" w:type="dxa"/>
            <w:tcBorders>
              <w:top w:val="nil"/>
              <w:left w:val="nil"/>
              <w:bottom w:val="nil"/>
              <w:right w:val="nil"/>
            </w:tcBorders>
            <w:shd w:val="clear" w:color="auto" w:fill="auto"/>
            <w:noWrap/>
            <w:vAlign w:val="bottom"/>
            <w:hideMark/>
          </w:tcPr>
          <w:p w14:paraId="1A91CC6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12,558 </w:t>
            </w:r>
          </w:p>
        </w:tc>
        <w:tc>
          <w:tcPr>
            <w:tcW w:w="992" w:type="dxa"/>
            <w:tcBorders>
              <w:top w:val="nil"/>
              <w:left w:val="nil"/>
              <w:bottom w:val="nil"/>
              <w:right w:val="nil"/>
            </w:tcBorders>
            <w:shd w:val="clear" w:color="auto" w:fill="auto"/>
            <w:noWrap/>
            <w:vAlign w:val="bottom"/>
            <w:hideMark/>
          </w:tcPr>
          <w:p w14:paraId="665B764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4,278 </w:t>
            </w:r>
          </w:p>
        </w:tc>
        <w:tc>
          <w:tcPr>
            <w:tcW w:w="992" w:type="dxa"/>
            <w:gridSpan w:val="2"/>
            <w:tcBorders>
              <w:top w:val="nil"/>
              <w:left w:val="nil"/>
              <w:bottom w:val="nil"/>
              <w:right w:val="nil"/>
            </w:tcBorders>
            <w:shd w:val="clear" w:color="auto" w:fill="auto"/>
            <w:noWrap/>
            <w:vAlign w:val="bottom"/>
            <w:hideMark/>
          </w:tcPr>
          <w:p w14:paraId="5DD4E94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3,215 </w:t>
            </w:r>
          </w:p>
        </w:tc>
      </w:tr>
      <w:tr w:rsidR="005B2401" w:rsidRPr="005B2401" w14:paraId="28F5654E" w14:textId="77777777" w:rsidTr="001B0F8E">
        <w:trPr>
          <w:trHeight w:val="225"/>
        </w:trPr>
        <w:tc>
          <w:tcPr>
            <w:tcW w:w="2320" w:type="dxa"/>
            <w:tcBorders>
              <w:top w:val="nil"/>
              <w:left w:val="nil"/>
              <w:bottom w:val="nil"/>
              <w:right w:val="nil"/>
            </w:tcBorders>
            <w:shd w:val="clear" w:color="auto" w:fill="auto"/>
            <w:noWrap/>
            <w:vAlign w:val="bottom"/>
            <w:hideMark/>
          </w:tcPr>
          <w:p w14:paraId="3722E3EB" w14:textId="77777777" w:rsidR="005B2401" w:rsidRPr="005B2401" w:rsidRDefault="005B2401" w:rsidP="005B24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508E805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05DE7ED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3B5EEC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5952F5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746E70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61A45D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7406BC0E" w14:textId="77777777" w:rsidTr="009C5EE6">
        <w:trPr>
          <w:trHeight w:val="227"/>
        </w:trPr>
        <w:tc>
          <w:tcPr>
            <w:tcW w:w="2320" w:type="dxa"/>
            <w:tcBorders>
              <w:top w:val="nil"/>
              <w:left w:val="nil"/>
              <w:bottom w:val="nil"/>
              <w:right w:val="nil"/>
            </w:tcBorders>
            <w:shd w:val="clear" w:color="auto" w:fill="auto"/>
            <w:noWrap/>
            <w:vAlign w:val="bottom"/>
            <w:hideMark/>
          </w:tcPr>
          <w:p w14:paraId="693C16E8"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4147BD9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7842091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864E95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233 </w:t>
            </w:r>
          </w:p>
        </w:tc>
        <w:tc>
          <w:tcPr>
            <w:tcW w:w="992" w:type="dxa"/>
            <w:tcBorders>
              <w:top w:val="nil"/>
              <w:left w:val="nil"/>
              <w:bottom w:val="nil"/>
              <w:right w:val="nil"/>
            </w:tcBorders>
            <w:shd w:val="clear" w:color="auto" w:fill="auto"/>
            <w:noWrap/>
            <w:vAlign w:val="bottom"/>
            <w:hideMark/>
          </w:tcPr>
          <w:p w14:paraId="72588AD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170 </w:t>
            </w:r>
          </w:p>
        </w:tc>
        <w:tc>
          <w:tcPr>
            <w:tcW w:w="992" w:type="dxa"/>
            <w:tcBorders>
              <w:top w:val="nil"/>
              <w:left w:val="nil"/>
              <w:bottom w:val="nil"/>
              <w:right w:val="nil"/>
            </w:tcBorders>
            <w:shd w:val="clear" w:color="auto" w:fill="auto"/>
            <w:noWrap/>
            <w:vAlign w:val="bottom"/>
            <w:hideMark/>
          </w:tcPr>
          <w:p w14:paraId="49D34AF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173 </w:t>
            </w:r>
          </w:p>
        </w:tc>
        <w:tc>
          <w:tcPr>
            <w:tcW w:w="992" w:type="dxa"/>
            <w:gridSpan w:val="2"/>
            <w:tcBorders>
              <w:top w:val="nil"/>
              <w:left w:val="nil"/>
              <w:bottom w:val="nil"/>
              <w:right w:val="nil"/>
            </w:tcBorders>
            <w:shd w:val="clear" w:color="auto" w:fill="auto"/>
            <w:noWrap/>
            <w:vAlign w:val="bottom"/>
            <w:hideMark/>
          </w:tcPr>
          <w:p w14:paraId="49EF150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176 </w:t>
            </w:r>
          </w:p>
        </w:tc>
      </w:tr>
      <w:tr w:rsidR="005B2401" w:rsidRPr="005B2401" w14:paraId="362ADC38" w14:textId="77777777" w:rsidTr="009C5EE6">
        <w:trPr>
          <w:trHeight w:val="283"/>
        </w:trPr>
        <w:tc>
          <w:tcPr>
            <w:tcW w:w="2320" w:type="dxa"/>
            <w:tcBorders>
              <w:top w:val="nil"/>
              <w:left w:val="nil"/>
              <w:bottom w:val="nil"/>
              <w:right w:val="nil"/>
            </w:tcBorders>
            <w:shd w:val="clear" w:color="auto" w:fill="auto"/>
            <w:vAlign w:val="bottom"/>
            <w:hideMark/>
          </w:tcPr>
          <w:p w14:paraId="4169515C"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0062FC09"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06B8EE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9571A0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D8D5C9F"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3272BCF"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0C87B31"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0427757F" w14:textId="77777777" w:rsidTr="001B0F8E">
        <w:trPr>
          <w:trHeight w:val="225"/>
        </w:trPr>
        <w:tc>
          <w:tcPr>
            <w:tcW w:w="2320" w:type="dxa"/>
            <w:tcBorders>
              <w:top w:val="nil"/>
              <w:left w:val="nil"/>
              <w:bottom w:val="nil"/>
              <w:right w:val="nil"/>
            </w:tcBorders>
            <w:shd w:val="clear" w:color="auto" w:fill="auto"/>
            <w:noWrap/>
            <w:vAlign w:val="bottom"/>
            <w:hideMark/>
          </w:tcPr>
          <w:p w14:paraId="254F2CE2"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9799A17"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91942D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9260DD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9,196 </w:t>
            </w:r>
          </w:p>
        </w:tc>
        <w:tc>
          <w:tcPr>
            <w:tcW w:w="992" w:type="dxa"/>
            <w:tcBorders>
              <w:top w:val="nil"/>
              <w:left w:val="nil"/>
              <w:bottom w:val="nil"/>
              <w:right w:val="nil"/>
            </w:tcBorders>
            <w:shd w:val="clear" w:color="auto" w:fill="auto"/>
            <w:noWrap/>
            <w:vAlign w:val="bottom"/>
            <w:hideMark/>
          </w:tcPr>
          <w:p w14:paraId="23ECF15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9,544 </w:t>
            </w:r>
          </w:p>
        </w:tc>
        <w:tc>
          <w:tcPr>
            <w:tcW w:w="992" w:type="dxa"/>
            <w:tcBorders>
              <w:top w:val="nil"/>
              <w:left w:val="nil"/>
              <w:bottom w:val="nil"/>
              <w:right w:val="nil"/>
            </w:tcBorders>
            <w:shd w:val="clear" w:color="auto" w:fill="auto"/>
            <w:noWrap/>
            <w:vAlign w:val="bottom"/>
            <w:hideMark/>
          </w:tcPr>
          <w:p w14:paraId="53F3EF2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9,882 </w:t>
            </w:r>
          </w:p>
        </w:tc>
        <w:tc>
          <w:tcPr>
            <w:tcW w:w="992" w:type="dxa"/>
            <w:gridSpan w:val="2"/>
            <w:tcBorders>
              <w:top w:val="nil"/>
              <w:left w:val="nil"/>
              <w:bottom w:val="nil"/>
              <w:right w:val="nil"/>
            </w:tcBorders>
            <w:shd w:val="clear" w:color="auto" w:fill="auto"/>
            <w:noWrap/>
            <w:vAlign w:val="bottom"/>
            <w:hideMark/>
          </w:tcPr>
          <w:p w14:paraId="502A5C6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10,207 </w:t>
            </w:r>
          </w:p>
        </w:tc>
      </w:tr>
      <w:tr w:rsidR="005B2401" w:rsidRPr="005B2401" w14:paraId="16C11D3E" w14:textId="77777777" w:rsidTr="001B0F8E">
        <w:trPr>
          <w:trHeight w:val="225"/>
        </w:trPr>
        <w:tc>
          <w:tcPr>
            <w:tcW w:w="2320" w:type="dxa"/>
            <w:tcBorders>
              <w:top w:val="nil"/>
              <w:left w:val="nil"/>
              <w:bottom w:val="nil"/>
              <w:right w:val="nil"/>
            </w:tcBorders>
            <w:shd w:val="clear" w:color="auto" w:fill="auto"/>
            <w:noWrap/>
            <w:vAlign w:val="bottom"/>
            <w:hideMark/>
          </w:tcPr>
          <w:p w14:paraId="78D344B4"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5BFF96BD"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746B97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6F46A84E"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20,816 </w:t>
            </w:r>
          </w:p>
        </w:tc>
        <w:tc>
          <w:tcPr>
            <w:tcW w:w="992" w:type="dxa"/>
            <w:tcBorders>
              <w:top w:val="single" w:sz="4" w:space="0" w:color="000000"/>
              <w:left w:val="nil"/>
              <w:bottom w:val="single" w:sz="4" w:space="0" w:color="000000"/>
              <w:right w:val="nil"/>
            </w:tcBorders>
            <w:shd w:val="clear" w:color="auto" w:fill="auto"/>
            <w:noWrap/>
            <w:vAlign w:val="bottom"/>
            <w:hideMark/>
          </w:tcPr>
          <w:p w14:paraId="04B3A5A9"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22,272 </w:t>
            </w:r>
          </w:p>
        </w:tc>
        <w:tc>
          <w:tcPr>
            <w:tcW w:w="992" w:type="dxa"/>
            <w:tcBorders>
              <w:top w:val="single" w:sz="4" w:space="0" w:color="000000"/>
              <w:left w:val="nil"/>
              <w:bottom w:val="single" w:sz="4" w:space="0" w:color="000000"/>
              <w:right w:val="nil"/>
            </w:tcBorders>
            <w:shd w:val="clear" w:color="auto" w:fill="auto"/>
            <w:noWrap/>
            <w:vAlign w:val="bottom"/>
            <w:hideMark/>
          </w:tcPr>
          <w:p w14:paraId="7AE6F877"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14,333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9D6F6A7"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13,598 </w:t>
            </w:r>
          </w:p>
        </w:tc>
      </w:tr>
      <w:tr w:rsidR="005B2401" w:rsidRPr="005B2401" w14:paraId="4992F37D"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098B8C53"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Management of Torres Strait and Papua New Guinea Cross Border Health Issues </w:t>
            </w:r>
            <w:r w:rsidRPr="005B2401">
              <w:rPr>
                <w:rFonts w:ascii="Arial" w:hAnsi="Arial" w:cs="Arial"/>
                <w:b/>
                <w:bCs/>
                <w:sz w:val="18"/>
                <w:szCs w:val="18"/>
                <w:vertAlign w:val="superscript"/>
              </w:rPr>
              <w:t>(b)</w:t>
            </w:r>
          </w:p>
        </w:tc>
      </w:tr>
      <w:tr w:rsidR="005B2401" w:rsidRPr="005B2401" w14:paraId="3014C1A6" w14:textId="77777777" w:rsidTr="009C5EE6">
        <w:trPr>
          <w:trHeight w:val="397"/>
        </w:trPr>
        <w:tc>
          <w:tcPr>
            <w:tcW w:w="2320" w:type="dxa"/>
            <w:tcBorders>
              <w:top w:val="nil"/>
              <w:left w:val="nil"/>
              <w:bottom w:val="nil"/>
              <w:right w:val="nil"/>
            </w:tcBorders>
            <w:shd w:val="clear" w:color="auto" w:fill="auto"/>
            <w:vAlign w:val="bottom"/>
            <w:hideMark/>
          </w:tcPr>
          <w:p w14:paraId="2593EA1D"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6891CFF"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52A40E6"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1087E5E"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DE48236"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26435F4"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9767288"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3FB24DB0" w14:textId="77777777" w:rsidTr="001B0F8E">
        <w:trPr>
          <w:trHeight w:val="225"/>
        </w:trPr>
        <w:tc>
          <w:tcPr>
            <w:tcW w:w="2320" w:type="dxa"/>
            <w:tcBorders>
              <w:top w:val="nil"/>
              <w:left w:val="nil"/>
              <w:bottom w:val="nil"/>
              <w:right w:val="nil"/>
            </w:tcBorders>
            <w:shd w:val="clear" w:color="auto" w:fill="auto"/>
            <w:noWrap/>
            <w:vAlign w:val="bottom"/>
            <w:hideMark/>
          </w:tcPr>
          <w:p w14:paraId="2755B98D"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1EBC0B3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2F06671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3AE973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7BEC882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C30123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B379DE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4B3D7F7E" w14:textId="77777777" w:rsidTr="009C5EE6">
        <w:trPr>
          <w:trHeight w:val="283"/>
        </w:trPr>
        <w:tc>
          <w:tcPr>
            <w:tcW w:w="2320" w:type="dxa"/>
            <w:tcBorders>
              <w:top w:val="nil"/>
              <w:left w:val="nil"/>
              <w:bottom w:val="nil"/>
              <w:right w:val="nil"/>
            </w:tcBorders>
            <w:shd w:val="clear" w:color="auto" w:fill="auto"/>
            <w:vAlign w:val="bottom"/>
            <w:hideMark/>
          </w:tcPr>
          <w:p w14:paraId="365B2271"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61452A28"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56F29F5"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04A9654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719F6DB8"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C4121A2"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9B40C02"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20B2D5CC" w14:textId="77777777" w:rsidTr="001B0F8E">
        <w:trPr>
          <w:trHeight w:val="225"/>
        </w:trPr>
        <w:tc>
          <w:tcPr>
            <w:tcW w:w="2320" w:type="dxa"/>
            <w:tcBorders>
              <w:top w:val="nil"/>
              <w:left w:val="nil"/>
              <w:bottom w:val="nil"/>
              <w:right w:val="nil"/>
            </w:tcBorders>
            <w:shd w:val="clear" w:color="auto" w:fill="auto"/>
            <w:noWrap/>
            <w:vAlign w:val="bottom"/>
            <w:hideMark/>
          </w:tcPr>
          <w:p w14:paraId="1150EBA7"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86D2834" w14:textId="77777777" w:rsidR="005B2401" w:rsidRPr="005B2401" w:rsidRDefault="005B2401" w:rsidP="005B24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EAC381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FF1BFF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7,669 </w:t>
            </w:r>
          </w:p>
        </w:tc>
        <w:tc>
          <w:tcPr>
            <w:tcW w:w="992" w:type="dxa"/>
            <w:tcBorders>
              <w:top w:val="nil"/>
              <w:left w:val="nil"/>
              <w:bottom w:val="nil"/>
              <w:right w:val="nil"/>
            </w:tcBorders>
            <w:shd w:val="clear" w:color="auto" w:fill="auto"/>
            <w:noWrap/>
            <w:vAlign w:val="bottom"/>
            <w:hideMark/>
          </w:tcPr>
          <w:p w14:paraId="285D9A15"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7,787 </w:t>
            </w:r>
          </w:p>
        </w:tc>
        <w:tc>
          <w:tcPr>
            <w:tcW w:w="992" w:type="dxa"/>
            <w:tcBorders>
              <w:top w:val="nil"/>
              <w:left w:val="nil"/>
              <w:bottom w:val="nil"/>
              <w:right w:val="nil"/>
            </w:tcBorders>
            <w:shd w:val="clear" w:color="auto" w:fill="auto"/>
            <w:noWrap/>
            <w:vAlign w:val="bottom"/>
            <w:hideMark/>
          </w:tcPr>
          <w:p w14:paraId="29ECD22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7,906 </w:t>
            </w:r>
          </w:p>
        </w:tc>
        <w:tc>
          <w:tcPr>
            <w:tcW w:w="992" w:type="dxa"/>
            <w:gridSpan w:val="2"/>
            <w:tcBorders>
              <w:top w:val="nil"/>
              <w:left w:val="nil"/>
              <w:bottom w:val="nil"/>
              <w:right w:val="nil"/>
            </w:tcBorders>
            <w:shd w:val="clear" w:color="auto" w:fill="auto"/>
            <w:noWrap/>
            <w:vAlign w:val="bottom"/>
            <w:hideMark/>
          </w:tcPr>
          <w:p w14:paraId="7D46D05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7,992 </w:t>
            </w:r>
          </w:p>
        </w:tc>
      </w:tr>
      <w:tr w:rsidR="005B2401" w:rsidRPr="005B2401" w14:paraId="687F9569" w14:textId="77777777" w:rsidTr="001B0F8E">
        <w:trPr>
          <w:trHeight w:val="225"/>
        </w:trPr>
        <w:tc>
          <w:tcPr>
            <w:tcW w:w="2320" w:type="dxa"/>
            <w:tcBorders>
              <w:top w:val="nil"/>
              <w:left w:val="nil"/>
              <w:bottom w:val="nil"/>
              <w:right w:val="nil"/>
            </w:tcBorders>
            <w:shd w:val="clear" w:color="auto" w:fill="auto"/>
            <w:noWrap/>
            <w:vAlign w:val="bottom"/>
            <w:hideMark/>
          </w:tcPr>
          <w:p w14:paraId="07C0BE44"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084FF14D"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DE8CC18"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66EAAC9A"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7,669 </w:t>
            </w:r>
          </w:p>
        </w:tc>
        <w:tc>
          <w:tcPr>
            <w:tcW w:w="992" w:type="dxa"/>
            <w:tcBorders>
              <w:top w:val="single" w:sz="4" w:space="0" w:color="000000"/>
              <w:left w:val="nil"/>
              <w:bottom w:val="single" w:sz="4" w:space="0" w:color="000000"/>
              <w:right w:val="nil"/>
            </w:tcBorders>
            <w:shd w:val="clear" w:color="auto" w:fill="auto"/>
            <w:noWrap/>
            <w:vAlign w:val="bottom"/>
            <w:hideMark/>
          </w:tcPr>
          <w:p w14:paraId="53EC81C3"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7,787 </w:t>
            </w:r>
          </w:p>
        </w:tc>
        <w:tc>
          <w:tcPr>
            <w:tcW w:w="992" w:type="dxa"/>
            <w:tcBorders>
              <w:top w:val="single" w:sz="4" w:space="0" w:color="000000"/>
              <w:left w:val="nil"/>
              <w:bottom w:val="single" w:sz="4" w:space="0" w:color="000000"/>
              <w:right w:val="nil"/>
            </w:tcBorders>
            <w:shd w:val="clear" w:color="auto" w:fill="auto"/>
            <w:noWrap/>
            <w:vAlign w:val="bottom"/>
            <w:hideMark/>
          </w:tcPr>
          <w:p w14:paraId="333AEC4F"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7,906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6885DB3"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7,992 </w:t>
            </w:r>
          </w:p>
        </w:tc>
      </w:tr>
    </w:tbl>
    <w:p w14:paraId="4752DD7B" w14:textId="59191B3D" w:rsidR="005B2401" w:rsidRDefault="005B2401" w:rsidP="005B2401">
      <w:pPr>
        <w:pStyle w:val="TableGraphic"/>
      </w:pPr>
    </w:p>
    <w:p w14:paraId="3336DF82" w14:textId="77777777" w:rsidR="005B2401" w:rsidRDefault="005B2401">
      <w:pPr>
        <w:spacing w:before="0" w:after="0" w:line="240" w:lineRule="auto"/>
      </w:pPr>
      <w:r>
        <w:br w:type="page"/>
      </w:r>
    </w:p>
    <w:p w14:paraId="736DA6CD" w14:textId="77777777" w:rsidR="005B2401" w:rsidRDefault="005B2401" w:rsidP="005B2401">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5B2401" w:rsidRPr="005B2401" w14:paraId="7EA2E1DD" w14:textId="77777777" w:rsidTr="009C5EE6">
        <w:trPr>
          <w:trHeight w:val="283"/>
        </w:trPr>
        <w:tc>
          <w:tcPr>
            <w:tcW w:w="2780" w:type="dxa"/>
            <w:gridSpan w:val="2"/>
            <w:tcBorders>
              <w:top w:val="single" w:sz="4" w:space="0" w:color="000000"/>
              <w:left w:val="nil"/>
              <w:bottom w:val="nil"/>
              <w:right w:val="nil"/>
            </w:tcBorders>
            <w:shd w:val="clear" w:color="auto" w:fill="auto"/>
            <w:vAlign w:val="bottom"/>
            <w:hideMark/>
          </w:tcPr>
          <w:p w14:paraId="3D3B5B05" w14:textId="31E25675" w:rsidR="005B2401" w:rsidRPr="005B2401" w:rsidRDefault="009C5EE6" w:rsidP="009C5EE6">
            <w:pPr>
              <w:spacing w:before="40" w:after="0" w:line="240" w:lineRule="auto"/>
              <w:jc w:val="right"/>
              <w:rPr>
                <w:rFonts w:ascii="Arial" w:hAnsi="Arial" w:cs="Arial"/>
                <w:b/>
                <w:bCs/>
                <w:sz w:val="16"/>
                <w:szCs w:val="16"/>
              </w:rPr>
            </w:pPr>
            <w:r>
              <w:rPr>
                <w:rFonts w:ascii="Arial" w:hAnsi="Arial" w:cs="Arial"/>
                <w:b/>
                <w:bCs/>
                <w:sz w:val="16"/>
                <w:szCs w:val="16"/>
              </w:rPr>
              <w:t>Outcome/</w:t>
            </w:r>
            <w:r w:rsidR="005B2401" w:rsidRPr="005B2401">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291F9793" w14:textId="77777777" w:rsidR="005B2401" w:rsidRPr="005B2401" w:rsidRDefault="005B2401" w:rsidP="009C5EE6">
            <w:pPr>
              <w:spacing w:before="40" w:after="0" w:line="240" w:lineRule="auto"/>
              <w:jc w:val="right"/>
              <w:rPr>
                <w:rFonts w:ascii="Arial" w:hAnsi="Arial" w:cs="Arial"/>
                <w:b/>
                <w:bCs/>
                <w:sz w:val="16"/>
                <w:szCs w:val="16"/>
              </w:rPr>
            </w:pPr>
            <w:r w:rsidRPr="005B2401">
              <w:rPr>
                <w:rFonts w:ascii="Arial" w:hAnsi="Arial" w:cs="Arial"/>
                <w:b/>
                <w:bCs/>
                <w:sz w:val="16"/>
                <w:szCs w:val="16"/>
              </w:rPr>
              <w:t>2023–24</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3C06A431" w14:textId="77777777" w:rsidR="005B2401" w:rsidRPr="005B2401" w:rsidRDefault="005B2401" w:rsidP="009C5EE6">
            <w:pPr>
              <w:spacing w:before="40" w:after="0" w:line="240" w:lineRule="auto"/>
              <w:jc w:val="right"/>
              <w:rPr>
                <w:rFonts w:ascii="Arial" w:hAnsi="Arial" w:cs="Arial"/>
                <w:b/>
                <w:bCs/>
                <w:sz w:val="16"/>
                <w:szCs w:val="16"/>
              </w:rPr>
            </w:pPr>
            <w:r w:rsidRPr="005B2401">
              <w:rPr>
                <w:rFonts w:ascii="Arial" w:hAnsi="Arial" w:cs="Arial"/>
                <w:b/>
                <w:bCs/>
                <w:sz w:val="16"/>
                <w:szCs w:val="16"/>
              </w:rPr>
              <w:t>2024–25</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65D5B1B5" w14:textId="77777777" w:rsidR="005B2401" w:rsidRPr="005B2401" w:rsidRDefault="005B2401" w:rsidP="009C5EE6">
            <w:pPr>
              <w:spacing w:before="40" w:after="0" w:line="240" w:lineRule="auto"/>
              <w:jc w:val="right"/>
              <w:rPr>
                <w:rFonts w:ascii="Arial" w:hAnsi="Arial" w:cs="Arial"/>
                <w:b/>
                <w:bCs/>
                <w:sz w:val="16"/>
                <w:szCs w:val="16"/>
              </w:rPr>
            </w:pPr>
            <w:r w:rsidRPr="005B2401">
              <w:rPr>
                <w:rFonts w:ascii="Arial" w:hAnsi="Arial" w:cs="Arial"/>
                <w:b/>
                <w:bCs/>
                <w:sz w:val="16"/>
                <w:szCs w:val="16"/>
              </w:rPr>
              <w:t>2025–26</w:t>
            </w:r>
            <w:r w:rsidRPr="005B2401">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520F58A6" w14:textId="77777777" w:rsidR="005B2401" w:rsidRPr="005B2401" w:rsidRDefault="005B2401" w:rsidP="009C5EE6">
            <w:pPr>
              <w:spacing w:before="40" w:after="0" w:line="240" w:lineRule="auto"/>
              <w:jc w:val="right"/>
              <w:rPr>
                <w:rFonts w:ascii="Arial" w:hAnsi="Arial" w:cs="Arial"/>
                <w:b/>
                <w:bCs/>
                <w:sz w:val="16"/>
                <w:szCs w:val="16"/>
              </w:rPr>
            </w:pPr>
            <w:r w:rsidRPr="005B2401">
              <w:rPr>
                <w:rFonts w:ascii="Arial" w:hAnsi="Arial" w:cs="Arial"/>
                <w:b/>
                <w:bCs/>
                <w:sz w:val="16"/>
                <w:szCs w:val="16"/>
              </w:rPr>
              <w:t>2026–27</w:t>
            </w:r>
            <w:r w:rsidRPr="005B2401">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31C8C7B9" w14:textId="77777777" w:rsidR="005B2401" w:rsidRPr="005B2401" w:rsidRDefault="005B2401" w:rsidP="009C5EE6">
            <w:pPr>
              <w:spacing w:before="40" w:after="0" w:line="240" w:lineRule="auto"/>
              <w:jc w:val="right"/>
              <w:rPr>
                <w:rFonts w:ascii="Arial" w:hAnsi="Arial" w:cs="Arial"/>
                <w:b/>
                <w:bCs/>
                <w:sz w:val="16"/>
                <w:szCs w:val="16"/>
              </w:rPr>
            </w:pPr>
            <w:r w:rsidRPr="005B2401">
              <w:rPr>
                <w:rFonts w:ascii="Arial" w:hAnsi="Arial" w:cs="Arial"/>
                <w:b/>
                <w:bCs/>
                <w:sz w:val="16"/>
                <w:szCs w:val="16"/>
              </w:rPr>
              <w:t>2027–28</w:t>
            </w:r>
            <w:r w:rsidRPr="005B2401">
              <w:rPr>
                <w:rFonts w:ascii="Arial" w:hAnsi="Arial" w:cs="Arial"/>
                <w:b/>
                <w:bCs/>
                <w:sz w:val="16"/>
                <w:szCs w:val="16"/>
              </w:rPr>
              <w:br/>
              <w:t>$'000</w:t>
            </w:r>
          </w:p>
        </w:tc>
      </w:tr>
      <w:tr w:rsidR="005B2401" w:rsidRPr="005B2401" w14:paraId="609ED8CB"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49BFDD6F"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Medical Research </w:t>
            </w:r>
            <w:r w:rsidRPr="005B2401">
              <w:rPr>
                <w:rFonts w:ascii="Arial" w:hAnsi="Arial" w:cs="Arial"/>
                <w:b/>
                <w:bCs/>
                <w:sz w:val="18"/>
                <w:szCs w:val="18"/>
                <w:vertAlign w:val="superscript"/>
              </w:rPr>
              <w:t xml:space="preserve">(c) </w:t>
            </w:r>
          </w:p>
        </w:tc>
      </w:tr>
      <w:tr w:rsidR="005B2401" w:rsidRPr="005B2401" w14:paraId="38ED6305" w14:textId="77777777" w:rsidTr="009C5EE6">
        <w:trPr>
          <w:trHeight w:val="397"/>
        </w:trPr>
        <w:tc>
          <w:tcPr>
            <w:tcW w:w="2320" w:type="dxa"/>
            <w:tcBorders>
              <w:top w:val="nil"/>
              <w:left w:val="nil"/>
              <w:bottom w:val="nil"/>
              <w:right w:val="nil"/>
            </w:tcBorders>
            <w:shd w:val="clear" w:color="auto" w:fill="auto"/>
            <w:vAlign w:val="bottom"/>
            <w:hideMark/>
          </w:tcPr>
          <w:p w14:paraId="48EFCC0C"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273BC35"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D07FA8C"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62396AA"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E57CE60"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99511D0"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6D949B4"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60122032" w14:textId="77777777" w:rsidTr="009C5EE6">
        <w:trPr>
          <w:trHeight w:val="225"/>
        </w:trPr>
        <w:tc>
          <w:tcPr>
            <w:tcW w:w="2320" w:type="dxa"/>
            <w:tcBorders>
              <w:top w:val="nil"/>
              <w:left w:val="nil"/>
              <w:bottom w:val="nil"/>
              <w:right w:val="nil"/>
            </w:tcBorders>
            <w:shd w:val="clear" w:color="auto" w:fill="auto"/>
            <w:noWrap/>
            <w:vAlign w:val="bottom"/>
            <w:hideMark/>
          </w:tcPr>
          <w:p w14:paraId="05FC8E7D"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44F2F27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1.1</w:t>
            </w:r>
          </w:p>
        </w:tc>
        <w:tc>
          <w:tcPr>
            <w:tcW w:w="992" w:type="dxa"/>
            <w:tcBorders>
              <w:top w:val="nil"/>
              <w:left w:val="nil"/>
              <w:bottom w:val="nil"/>
              <w:right w:val="nil"/>
            </w:tcBorders>
            <w:shd w:val="clear" w:color="auto" w:fill="auto"/>
            <w:noWrap/>
            <w:vAlign w:val="bottom"/>
            <w:hideMark/>
          </w:tcPr>
          <w:p w14:paraId="374C29F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FF238F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800 </w:t>
            </w:r>
          </w:p>
        </w:tc>
        <w:tc>
          <w:tcPr>
            <w:tcW w:w="992" w:type="dxa"/>
            <w:tcBorders>
              <w:top w:val="nil"/>
              <w:left w:val="nil"/>
              <w:bottom w:val="nil"/>
              <w:right w:val="nil"/>
            </w:tcBorders>
            <w:shd w:val="clear" w:color="auto" w:fill="auto"/>
            <w:noWrap/>
            <w:vAlign w:val="bottom"/>
            <w:hideMark/>
          </w:tcPr>
          <w:p w14:paraId="0A819A2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800 </w:t>
            </w:r>
          </w:p>
        </w:tc>
        <w:tc>
          <w:tcPr>
            <w:tcW w:w="992" w:type="dxa"/>
            <w:tcBorders>
              <w:top w:val="nil"/>
              <w:left w:val="nil"/>
              <w:bottom w:val="nil"/>
              <w:right w:val="nil"/>
            </w:tcBorders>
            <w:shd w:val="clear" w:color="auto" w:fill="auto"/>
            <w:noWrap/>
            <w:vAlign w:val="bottom"/>
            <w:hideMark/>
          </w:tcPr>
          <w:p w14:paraId="2903AC6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CF9A3E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197671D0" w14:textId="77777777" w:rsidTr="009C5EE6">
        <w:trPr>
          <w:trHeight w:val="225"/>
        </w:trPr>
        <w:tc>
          <w:tcPr>
            <w:tcW w:w="2320" w:type="dxa"/>
            <w:tcBorders>
              <w:top w:val="nil"/>
              <w:left w:val="nil"/>
              <w:bottom w:val="nil"/>
              <w:right w:val="nil"/>
            </w:tcBorders>
            <w:shd w:val="clear" w:color="auto" w:fill="auto"/>
            <w:vAlign w:val="bottom"/>
            <w:hideMark/>
          </w:tcPr>
          <w:p w14:paraId="326A165A"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2AE83BA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2A45886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88DBDB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17,236 </w:t>
            </w:r>
          </w:p>
        </w:tc>
        <w:tc>
          <w:tcPr>
            <w:tcW w:w="992" w:type="dxa"/>
            <w:tcBorders>
              <w:top w:val="nil"/>
              <w:left w:val="nil"/>
              <w:bottom w:val="nil"/>
              <w:right w:val="nil"/>
            </w:tcBorders>
            <w:shd w:val="clear" w:color="auto" w:fill="auto"/>
            <w:noWrap/>
            <w:vAlign w:val="bottom"/>
            <w:hideMark/>
          </w:tcPr>
          <w:p w14:paraId="00B4E6F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70D230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E060EE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404CC8D8" w14:textId="77777777" w:rsidTr="009C5EE6">
        <w:trPr>
          <w:trHeight w:val="225"/>
        </w:trPr>
        <w:tc>
          <w:tcPr>
            <w:tcW w:w="2320" w:type="dxa"/>
            <w:tcBorders>
              <w:top w:val="nil"/>
              <w:left w:val="nil"/>
              <w:bottom w:val="nil"/>
              <w:right w:val="nil"/>
            </w:tcBorders>
            <w:shd w:val="clear" w:color="auto" w:fill="auto"/>
            <w:noWrap/>
            <w:vAlign w:val="bottom"/>
            <w:hideMark/>
          </w:tcPr>
          <w:p w14:paraId="6FF8ED6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3BB7CAFA"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14F2B4C3"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3E0D4B72"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18,036 </w:t>
            </w:r>
          </w:p>
        </w:tc>
        <w:tc>
          <w:tcPr>
            <w:tcW w:w="992" w:type="dxa"/>
            <w:tcBorders>
              <w:top w:val="single" w:sz="4" w:space="0" w:color="000000"/>
              <w:left w:val="nil"/>
              <w:bottom w:val="single" w:sz="4" w:space="0" w:color="000000"/>
              <w:right w:val="nil"/>
            </w:tcBorders>
            <w:shd w:val="clear" w:color="auto" w:fill="auto"/>
            <w:noWrap/>
            <w:vAlign w:val="bottom"/>
            <w:hideMark/>
          </w:tcPr>
          <w:p w14:paraId="1F142D82"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800 </w:t>
            </w:r>
          </w:p>
        </w:tc>
        <w:tc>
          <w:tcPr>
            <w:tcW w:w="992" w:type="dxa"/>
            <w:tcBorders>
              <w:top w:val="single" w:sz="4" w:space="0" w:color="000000"/>
              <w:left w:val="nil"/>
              <w:bottom w:val="single" w:sz="4" w:space="0" w:color="000000"/>
              <w:right w:val="nil"/>
            </w:tcBorders>
            <w:shd w:val="clear" w:color="auto" w:fill="auto"/>
            <w:noWrap/>
            <w:vAlign w:val="bottom"/>
            <w:hideMark/>
          </w:tcPr>
          <w:p w14:paraId="64228694"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1B91B80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r>
      <w:tr w:rsidR="005B2401" w:rsidRPr="005B2401" w14:paraId="1231E61E"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5CC1CF13"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Mental Health </w:t>
            </w:r>
            <w:r w:rsidRPr="005B2401">
              <w:rPr>
                <w:rFonts w:ascii="Arial" w:hAnsi="Arial" w:cs="Arial"/>
                <w:b/>
                <w:bCs/>
                <w:sz w:val="16"/>
                <w:szCs w:val="16"/>
                <w:vertAlign w:val="superscript"/>
              </w:rPr>
              <w:t>(b)</w:t>
            </w:r>
          </w:p>
        </w:tc>
      </w:tr>
      <w:tr w:rsidR="005B2401" w:rsidRPr="005B2401" w14:paraId="735B8C1F" w14:textId="77777777" w:rsidTr="009C5EE6">
        <w:trPr>
          <w:trHeight w:val="397"/>
        </w:trPr>
        <w:tc>
          <w:tcPr>
            <w:tcW w:w="2320" w:type="dxa"/>
            <w:tcBorders>
              <w:top w:val="nil"/>
              <w:left w:val="nil"/>
              <w:bottom w:val="nil"/>
              <w:right w:val="nil"/>
            </w:tcBorders>
            <w:shd w:val="clear" w:color="auto" w:fill="auto"/>
            <w:vAlign w:val="bottom"/>
            <w:hideMark/>
          </w:tcPr>
          <w:p w14:paraId="1F55DB0D"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BC14682"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0BAB954"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66485AA"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9687C70"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87AA413"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3F544C2"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67EB2515" w14:textId="77777777" w:rsidTr="009C5EE6">
        <w:trPr>
          <w:trHeight w:val="225"/>
        </w:trPr>
        <w:tc>
          <w:tcPr>
            <w:tcW w:w="2320" w:type="dxa"/>
            <w:tcBorders>
              <w:top w:val="nil"/>
              <w:left w:val="nil"/>
              <w:bottom w:val="nil"/>
              <w:right w:val="nil"/>
            </w:tcBorders>
            <w:shd w:val="clear" w:color="auto" w:fill="auto"/>
            <w:noWrap/>
            <w:vAlign w:val="bottom"/>
            <w:hideMark/>
          </w:tcPr>
          <w:p w14:paraId="1A1B67F4"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286FC00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1.2</w:t>
            </w:r>
          </w:p>
        </w:tc>
        <w:tc>
          <w:tcPr>
            <w:tcW w:w="992" w:type="dxa"/>
            <w:tcBorders>
              <w:top w:val="nil"/>
              <w:left w:val="nil"/>
              <w:bottom w:val="nil"/>
              <w:right w:val="nil"/>
            </w:tcBorders>
            <w:shd w:val="clear" w:color="auto" w:fill="auto"/>
            <w:noWrap/>
            <w:vAlign w:val="bottom"/>
            <w:hideMark/>
          </w:tcPr>
          <w:p w14:paraId="6227865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159ACB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28,854 </w:t>
            </w:r>
          </w:p>
        </w:tc>
        <w:tc>
          <w:tcPr>
            <w:tcW w:w="992" w:type="dxa"/>
            <w:tcBorders>
              <w:top w:val="nil"/>
              <w:left w:val="nil"/>
              <w:bottom w:val="nil"/>
              <w:right w:val="nil"/>
            </w:tcBorders>
            <w:shd w:val="clear" w:color="auto" w:fill="auto"/>
            <w:noWrap/>
            <w:vAlign w:val="bottom"/>
            <w:hideMark/>
          </w:tcPr>
          <w:p w14:paraId="0843E50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79,882 </w:t>
            </w:r>
          </w:p>
        </w:tc>
        <w:tc>
          <w:tcPr>
            <w:tcW w:w="992" w:type="dxa"/>
            <w:tcBorders>
              <w:top w:val="nil"/>
              <w:left w:val="nil"/>
              <w:bottom w:val="nil"/>
              <w:right w:val="nil"/>
            </w:tcBorders>
            <w:shd w:val="clear" w:color="auto" w:fill="auto"/>
            <w:noWrap/>
            <w:vAlign w:val="bottom"/>
            <w:hideMark/>
          </w:tcPr>
          <w:p w14:paraId="2FB5799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66,629 </w:t>
            </w:r>
          </w:p>
        </w:tc>
        <w:tc>
          <w:tcPr>
            <w:tcW w:w="992" w:type="dxa"/>
            <w:gridSpan w:val="2"/>
            <w:tcBorders>
              <w:top w:val="nil"/>
              <w:left w:val="nil"/>
              <w:bottom w:val="nil"/>
              <w:right w:val="nil"/>
            </w:tcBorders>
            <w:shd w:val="clear" w:color="auto" w:fill="auto"/>
            <w:noWrap/>
            <w:vAlign w:val="bottom"/>
            <w:hideMark/>
          </w:tcPr>
          <w:p w14:paraId="60062CA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74,152 </w:t>
            </w:r>
          </w:p>
        </w:tc>
      </w:tr>
      <w:tr w:rsidR="005B2401" w:rsidRPr="005B2401" w14:paraId="2BDD6B31" w14:textId="77777777" w:rsidTr="009C5EE6">
        <w:trPr>
          <w:trHeight w:val="225"/>
        </w:trPr>
        <w:tc>
          <w:tcPr>
            <w:tcW w:w="2320" w:type="dxa"/>
            <w:tcBorders>
              <w:top w:val="nil"/>
              <w:left w:val="nil"/>
              <w:bottom w:val="nil"/>
              <w:right w:val="nil"/>
            </w:tcBorders>
            <w:shd w:val="clear" w:color="auto" w:fill="auto"/>
            <w:noWrap/>
            <w:vAlign w:val="bottom"/>
            <w:hideMark/>
          </w:tcPr>
          <w:p w14:paraId="42FA757D" w14:textId="77777777" w:rsidR="005B2401" w:rsidRPr="005B2401" w:rsidRDefault="005B2401" w:rsidP="005B24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1D7A149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1.5</w:t>
            </w:r>
          </w:p>
        </w:tc>
        <w:tc>
          <w:tcPr>
            <w:tcW w:w="992" w:type="dxa"/>
            <w:tcBorders>
              <w:top w:val="nil"/>
              <w:left w:val="nil"/>
              <w:bottom w:val="nil"/>
              <w:right w:val="nil"/>
            </w:tcBorders>
            <w:shd w:val="clear" w:color="auto" w:fill="auto"/>
            <w:noWrap/>
            <w:vAlign w:val="bottom"/>
            <w:hideMark/>
          </w:tcPr>
          <w:p w14:paraId="6F7529C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CD02B8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922C67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262496C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64B9181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069698B5" w14:textId="77777777" w:rsidTr="009C5EE6">
        <w:trPr>
          <w:trHeight w:val="225"/>
        </w:trPr>
        <w:tc>
          <w:tcPr>
            <w:tcW w:w="2320" w:type="dxa"/>
            <w:tcBorders>
              <w:top w:val="nil"/>
              <w:left w:val="nil"/>
              <w:bottom w:val="nil"/>
              <w:right w:val="nil"/>
            </w:tcBorders>
            <w:shd w:val="clear" w:color="auto" w:fill="auto"/>
            <w:noWrap/>
            <w:vAlign w:val="bottom"/>
            <w:hideMark/>
          </w:tcPr>
          <w:p w14:paraId="68660BEB" w14:textId="77777777" w:rsidR="005B2401" w:rsidRPr="005B2401" w:rsidRDefault="005B2401" w:rsidP="005B24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2DE41D6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2348A288" w14:textId="77777777" w:rsidR="005B2401" w:rsidRPr="005B2401" w:rsidRDefault="005B2401" w:rsidP="005B24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000000" w:fill="D9D9D9"/>
            <w:noWrap/>
            <w:vAlign w:val="bottom"/>
            <w:hideMark/>
          </w:tcPr>
          <w:p w14:paraId="348FF20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144E05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(37,878)</w:t>
            </w:r>
          </w:p>
        </w:tc>
        <w:tc>
          <w:tcPr>
            <w:tcW w:w="992" w:type="dxa"/>
            <w:tcBorders>
              <w:top w:val="nil"/>
              <w:left w:val="nil"/>
              <w:bottom w:val="nil"/>
              <w:right w:val="nil"/>
            </w:tcBorders>
            <w:shd w:val="clear" w:color="auto" w:fill="auto"/>
            <w:noWrap/>
            <w:vAlign w:val="bottom"/>
            <w:hideMark/>
          </w:tcPr>
          <w:p w14:paraId="1A5F55B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(57,919)</w:t>
            </w:r>
          </w:p>
        </w:tc>
        <w:tc>
          <w:tcPr>
            <w:tcW w:w="992" w:type="dxa"/>
            <w:gridSpan w:val="2"/>
            <w:tcBorders>
              <w:top w:val="nil"/>
              <w:left w:val="nil"/>
              <w:bottom w:val="nil"/>
              <w:right w:val="nil"/>
            </w:tcBorders>
            <w:shd w:val="clear" w:color="auto" w:fill="auto"/>
            <w:noWrap/>
            <w:vAlign w:val="bottom"/>
            <w:hideMark/>
          </w:tcPr>
          <w:p w14:paraId="56689E8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(60,347)</w:t>
            </w:r>
          </w:p>
        </w:tc>
      </w:tr>
      <w:tr w:rsidR="005B2401" w:rsidRPr="005B2401" w14:paraId="015EDFF8" w14:textId="77777777" w:rsidTr="009C5EE6">
        <w:trPr>
          <w:trHeight w:val="225"/>
        </w:trPr>
        <w:tc>
          <w:tcPr>
            <w:tcW w:w="2320" w:type="dxa"/>
            <w:tcBorders>
              <w:top w:val="nil"/>
              <w:left w:val="nil"/>
              <w:bottom w:val="nil"/>
              <w:right w:val="nil"/>
            </w:tcBorders>
            <w:shd w:val="clear" w:color="auto" w:fill="auto"/>
            <w:vAlign w:val="bottom"/>
            <w:hideMark/>
          </w:tcPr>
          <w:p w14:paraId="5A6D0E4D"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24CA82C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0808E2B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7EE6411"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1,397 </w:t>
            </w:r>
          </w:p>
        </w:tc>
        <w:tc>
          <w:tcPr>
            <w:tcW w:w="992" w:type="dxa"/>
            <w:tcBorders>
              <w:top w:val="nil"/>
              <w:left w:val="nil"/>
              <w:bottom w:val="nil"/>
              <w:right w:val="nil"/>
            </w:tcBorders>
            <w:shd w:val="clear" w:color="auto" w:fill="auto"/>
            <w:noWrap/>
            <w:vAlign w:val="bottom"/>
            <w:hideMark/>
          </w:tcPr>
          <w:p w14:paraId="6F81B4FE"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1,925 </w:t>
            </w:r>
          </w:p>
        </w:tc>
        <w:tc>
          <w:tcPr>
            <w:tcW w:w="992" w:type="dxa"/>
            <w:tcBorders>
              <w:top w:val="nil"/>
              <w:left w:val="nil"/>
              <w:bottom w:val="nil"/>
              <w:right w:val="nil"/>
            </w:tcBorders>
            <w:shd w:val="clear" w:color="auto" w:fill="auto"/>
            <w:noWrap/>
            <w:vAlign w:val="bottom"/>
            <w:hideMark/>
          </w:tcPr>
          <w:p w14:paraId="5E0965C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1,537 </w:t>
            </w:r>
          </w:p>
        </w:tc>
        <w:tc>
          <w:tcPr>
            <w:tcW w:w="992" w:type="dxa"/>
            <w:gridSpan w:val="2"/>
            <w:tcBorders>
              <w:top w:val="nil"/>
              <w:left w:val="nil"/>
              <w:bottom w:val="nil"/>
              <w:right w:val="nil"/>
            </w:tcBorders>
            <w:shd w:val="clear" w:color="auto" w:fill="auto"/>
            <w:noWrap/>
            <w:vAlign w:val="bottom"/>
            <w:hideMark/>
          </w:tcPr>
          <w:p w14:paraId="2992D76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1,365 </w:t>
            </w:r>
          </w:p>
        </w:tc>
      </w:tr>
      <w:tr w:rsidR="005B2401" w:rsidRPr="005B2401" w14:paraId="53B10FF8" w14:textId="77777777" w:rsidTr="009C5EE6">
        <w:trPr>
          <w:trHeight w:val="225"/>
        </w:trPr>
        <w:tc>
          <w:tcPr>
            <w:tcW w:w="2320" w:type="dxa"/>
            <w:tcBorders>
              <w:top w:val="nil"/>
              <w:left w:val="nil"/>
              <w:bottom w:val="nil"/>
              <w:right w:val="nil"/>
            </w:tcBorders>
            <w:shd w:val="clear" w:color="auto" w:fill="auto"/>
            <w:noWrap/>
            <w:vAlign w:val="bottom"/>
            <w:hideMark/>
          </w:tcPr>
          <w:p w14:paraId="2FC2D422"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6050E82E"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1AE80B29"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5300E8FA"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30,251 </w:t>
            </w:r>
          </w:p>
        </w:tc>
        <w:tc>
          <w:tcPr>
            <w:tcW w:w="992" w:type="dxa"/>
            <w:tcBorders>
              <w:top w:val="single" w:sz="4" w:space="0" w:color="000000"/>
              <w:left w:val="nil"/>
              <w:bottom w:val="single" w:sz="4" w:space="0" w:color="000000"/>
              <w:right w:val="nil"/>
            </w:tcBorders>
            <w:shd w:val="clear" w:color="auto" w:fill="auto"/>
            <w:noWrap/>
            <w:vAlign w:val="bottom"/>
            <w:hideMark/>
          </w:tcPr>
          <w:p w14:paraId="64F6AACA"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43,929 </w:t>
            </w:r>
          </w:p>
        </w:tc>
        <w:tc>
          <w:tcPr>
            <w:tcW w:w="992" w:type="dxa"/>
            <w:tcBorders>
              <w:top w:val="single" w:sz="4" w:space="0" w:color="000000"/>
              <w:left w:val="nil"/>
              <w:bottom w:val="single" w:sz="4" w:space="0" w:color="000000"/>
              <w:right w:val="nil"/>
            </w:tcBorders>
            <w:shd w:val="clear" w:color="auto" w:fill="auto"/>
            <w:noWrap/>
            <w:vAlign w:val="bottom"/>
            <w:hideMark/>
          </w:tcPr>
          <w:p w14:paraId="6602FDC4"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10,247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1BCE481C"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15,170 </w:t>
            </w:r>
          </w:p>
        </w:tc>
      </w:tr>
      <w:tr w:rsidR="005B2401" w:rsidRPr="005B2401" w14:paraId="0A4CA4D3"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4ABE86F8"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National Joint Replacement Registry – additional funding</w:t>
            </w:r>
          </w:p>
        </w:tc>
      </w:tr>
      <w:tr w:rsidR="005B2401" w:rsidRPr="005B2401" w14:paraId="3244A701" w14:textId="77777777" w:rsidTr="009C5EE6">
        <w:trPr>
          <w:trHeight w:val="397"/>
        </w:trPr>
        <w:tc>
          <w:tcPr>
            <w:tcW w:w="2320" w:type="dxa"/>
            <w:tcBorders>
              <w:top w:val="nil"/>
              <w:left w:val="nil"/>
              <w:bottom w:val="nil"/>
              <w:right w:val="nil"/>
            </w:tcBorders>
            <w:shd w:val="clear" w:color="auto" w:fill="auto"/>
            <w:vAlign w:val="bottom"/>
            <w:hideMark/>
          </w:tcPr>
          <w:p w14:paraId="395BE621"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159851AA"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F8199CA"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9F5823E"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A9276A3"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FDE3DA1"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BEF3157"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29C00DB5" w14:textId="77777777" w:rsidTr="009C5EE6">
        <w:trPr>
          <w:trHeight w:val="225"/>
        </w:trPr>
        <w:tc>
          <w:tcPr>
            <w:tcW w:w="2320" w:type="dxa"/>
            <w:tcBorders>
              <w:top w:val="nil"/>
              <w:left w:val="nil"/>
              <w:bottom w:val="nil"/>
              <w:right w:val="nil"/>
            </w:tcBorders>
            <w:shd w:val="clear" w:color="auto" w:fill="auto"/>
            <w:noWrap/>
            <w:vAlign w:val="bottom"/>
            <w:hideMark/>
          </w:tcPr>
          <w:p w14:paraId="0EC7A762"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C6D222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2.4</w:t>
            </w:r>
          </w:p>
        </w:tc>
        <w:tc>
          <w:tcPr>
            <w:tcW w:w="992" w:type="dxa"/>
            <w:tcBorders>
              <w:top w:val="nil"/>
              <w:left w:val="nil"/>
              <w:bottom w:val="nil"/>
              <w:right w:val="nil"/>
            </w:tcBorders>
            <w:shd w:val="clear" w:color="auto" w:fill="auto"/>
            <w:noWrap/>
            <w:vAlign w:val="bottom"/>
            <w:hideMark/>
          </w:tcPr>
          <w:p w14:paraId="21C4444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1,249 </w:t>
            </w:r>
          </w:p>
        </w:tc>
        <w:tc>
          <w:tcPr>
            <w:tcW w:w="992" w:type="dxa"/>
            <w:tcBorders>
              <w:top w:val="nil"/>
              <w:left w:val="nil"/>
              <w:bottom w:val="nil"/>
              <w:right w:val="nil"/>
            </w:tcBorders>
            <w:shd w:val="clear" w:color="000000" w:fill="D9D9D9"/>
            <w:noWrap/>
            <w:vAlign w:val="bottom"/>
            <w:hideMark/>
          </w:tcPr>
          <w:p w14:paraId="017C394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1,561 </w:t>
            </w:r>
          </w:p>
        </w:tc>
        <w:tc>
          <w:tcPr>
            <w:tcW w:w="992" w:type="dxa"/>
            <w:tcBorders>
              <w:top w:val="nil"/>
              <w:left w:val="nil"/>
              <w:bottom w:val="nil"/>
              <w:right w:val="nil"/>
            </w:tcBorders>
            <w:shd w:val="clear" w:color="auto" w:fill="auto"/>
            <w:noWrap/>
            <w:vAlign w:val="bottom"/>
            <w:hideMark/>
          </w:tcPr>
          <w:p w14:paraId="15AE185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2E84FE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54EC3F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4D36747B" w14:textId="77777777" w:rsidTr="009C5EE6">
        <w:trPr>
          <w:trHeight w:val="225"/>
        </w:trPr>
        <w:tc>
          <w:tcPr>
            <w:tcW w:w="2320" w:type="dxa"/>
            <w:tcBorders>
              <w:top w:val="nil"/>
              <w:left w:val="nil"/>
              <w:bottom w:val="nil"/>
              <w:right w:val="nil"/>
            </w:tcBorders>
            <w:shd w:val="clear" w:color="auto" w:fill="auto"/>
            <w:noWrap/>
            <w:vAlign w:val="bottom"/>
            <w:hideMark/>
          </w:tcPr>
          <w:p w14:paraId="47DA96B8"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27D4F300"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2F7B1EE4"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1,249 </w:t>
            </w:r>
          </w:p>
        </w:tc>
        <w:tc>
          <w:tcPr>
            <w:tcW w:w="992" w:type="dxa"/>
            <w:tcBorders>
              <w:top w:val="single" w:sz="4" w:space="0" w:color="000000"/>
              <w:left w:val="nil"/>
              <w:bottom w:val="single" w:sz="4" w:space="0" w:color="000000"/>
              <w:right w:val="nil"/>
            </w:tcBorders>
            <w:shd w:val="clear" w:color="000000" w:fill="D9D9D9"/>
            <w:noWrap/>
            <w:vAlign w:val="bottom"/>
            <w:hideMark/>
          </w:tcPr>
          <w:p w14:paraId="215CED24"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1,561 </w:t>
            </w:r>
          </w:p>
        </w:tc>
        <w:tc>
          <w:tcPr>
            <w:tcW w:w="992" w:type="dxa"/>
            <w:tcBorders>
              <w:top w:val="single" w:sz="4" w:space="0" w:color="000000"/>
              <w:left w:val="nil"/>
              <w:bottom w:val="single" w:sz="4" w:space="0" w:color="000000"/>
              <w:right w:val="nil"/>
            </w:tcBorders>
            <w:shd w:val="clear" w:color="auto" w:fill="auto"/>
            <w:noWrap/>
            <w:vAlign w:val="bottom"/>
            <w:hideMark/>
          </w:tcPr>
          <w:p w14:paraId="05024F87"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44B1B287"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01ABFA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r>
      <w:tr w:rsidR="005B2401" w:rsidRPr="005B2401" w14:paraId="68F36D05" w14:textId="77777777" w:rsidTr="009C5EE6">
        <w:trPr>
          <w:trHeight w:val="225"/>
        </w:trPr>
        <w:tc>
          <w:tcPr>
            <w:tcW w:w="2320" w:type="dxa"/>
            <w:tcBorders>
              <w:top w:val="nil"/>
              <w:left w:val="nil"/>
              <w:bottom w:val="nil"/>
              <w:right w:val="nil"/>
            </w:tcBorders>
            <w:shd w:val="clear" w:color="auto" w:fill="auto"/>
            <w:noWrap/>
            <w:vAlign w:val="bottom"/>
            <w:hideMark/>
          </w:tcPr>
          <w:p w14:paraId="3D1F693A" w14:textId="77777777" w:rsidR="005B2401" w:rsidRPr="005B2401" w:rsidRDefault="005B2401" w:rsidP="009C5EE6">
            <w:pPr>
              <w:spacing w:before="0" w:after="0" w:line="240" w:lineRule="auto"/>
              <w:ind w:leftChars="75" w:left="143"/>
              <w:rPr>
                <w:rFonts w:ascii="Arial" w:hAnsi="Arial" w:cs="Arial"/>
                <w:i/>
                <w:iCs/>
                <w:sz w:val="16"/>
                <w:szCs w:val="16"/>
              </w:rPr>
            </w:pPr>
            <w:r w:rsidRPr="005B2401">
              <w:rPr>
                <w:rFonts w:ascii="Arial" w:hAnsi="Arial" w:cs="Arial"/>
                <w:i/>
                <w:iCs/>
                <w:sz w:val="16"/>
                <w:szCs w:val="16"/>
              </w:rPr>
              <w:t>Related receipts</w:t>
            </w:r>
          </w:p>
        </w:tc>
        <w:tc>
          <w:tcPr>
            <w:tcW w:w="460" w:type="dxa"/>
            <w:tcBorders>
              <w:top w:val="nil"/>
              <w:left w:val="nil"/>
              <w:bottom w:val="nil"/>
              <w:right w:val="nil"/>
            </w:tcBorders>
            <w:shd w:val="clear" w:color="auto" w:fill="auto"/>
            <w:noWrap/>
            <w:vAlign w:val="bottom"/>
            <w:hideMark/>
          </w:tcPr>
          <w:p w14:paraId="7914A80A" w14:textId="77777777" w:rsidR="005B2401" w:rsidRPr="005B2401" w:rsidRDefault="005B2401" w:rsidP="005B2401">
            <w:pPr>
              <w:spacing w:before="0" w:after="0" w:line="240" w:lineRule="auto"/>
              <w:ind w:firstLineChars="100" w:firstLine="160"/>
              <w:rPr>
                <w:rFonts w:ascii="Arial" w:hAnsi="Arial" w:cs="Arial"/>
                <w:i/>
                <w:iCs/>
                <w:sz w:val="16"/>
                <w:szCs w:val="16"/>
              </w:rPr>
            </w:pPr>
          </w:p>
        </w:tc>
        <w:tc>
          <w:tcPr>
            <w:tcW w:w="992" w:type="dxa"/>
            <w:tcBorders>
              <w:top w:val="nil"/>
              <w:left w:val="nil"/>
              <w:bottom w:val="nil"/>
              <w:right w:val="nil"/>
            </w:tcBorders>
            <w:shd w:val="clear" w:color="auto" w:fill="auto"/>
            <w:noWrap/>
            <w:vAlign w:val="bottom"/>
            <w:hideMark/>
          </w:tcPr>
          <w:p w14:paraId="287F7CE6"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3DE7415F"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w:t>
            </w:r>
          </w:p>
        </w:tc>
        <w:tc>
          <w:tcPr>
            <w:tcW w:w="992" w:type="dxa"/>
            <w:tcBorders>
              <w:top w:val="nil"/>
              <w:left w:val="nil"/>
              <w:bottom w:val="nil"/>
              <w:right w:val="nil"/>
            </w:tcBorders>
            <w:shd w:val="clear" w:color="auto" w:fill="auto"/>
            <w:noWrap/>
            <w:vAlign w:val="bottom"/>
            <w:hideMark/>
          </w:tcPr>
          <w:p w14:paraId="6BC3ADBB" w14:textId="77777777" w:rsidR="005B2401" w:rsidRPr="005B2401" w:rsidRDefault="005B2401" w:rsidP="005B2401">
            <w:pPr>
              <w:spacing w:before="0" w:after="0" w:line="240" w:lineRule="auto"/>
              <w:jc w:val="right"/>
              <w:rPr>
                <w:rFonts w:ascii="Arial" w:hAnsi="Arial" w:cs="Arial"/>
                <w:b/>
                <w:bCs/>
                <w:sz w:val="16"/>
                <w:szCs w:val="16"/>
              </w:rPr>
            </w:pPr>
          </w:p>
        </w:tc>
        <w:tc>
          <w:tcPr>
            <w:tcW w:w="992" w:type="dxa"/>
            <w:tcBorders>
              <w:top w:val="nil"/>
              <w:left w:val="nil"/>
              <w:bottom w:val="nil"/>
              <w:right w:val="nil"/>
            </w:tcBorders>
            <w:shd w:val="clear" w:color="auto" w:fill="auto"/>
            <w:noWrap/>
            <w:vAlign w:val="bottom"/>
            <w:hideMark/>
          </w:tcPr>
          <w:p w14:paraId="4CECBF11"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16ACAD0"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4BAD50CD" w14:textId="77777777" w:rsidTr="009C5EE6">
        <w:trPr>
          <w:trHeight w:val="397"/>
        </w:trPr>
        <w:tc>
          <w:tcPr>
            <w:tcW w:w="2320" w:type="dxa"/>
            <w:tcBorders>
              <w:top w:val="nil"/>
              <w:left w:val="nil"/>
              <w:bottom w:val="nil"/>
              <w:right w:val="nil"/>
            </w:tcBorders>
            <w:shd w:val="clear" w:color="auto" w:fill="auto"/>
            <w:vAlign w:val="bottom"/>
            <w:hideMark/>
          </w:tcPr>
          <w:p w14:paraId="5DAA4264" w14:textId="77777777" w:rsidR="005B2401" w:rsidRPr="005B2401" w:rsidRDefault="005B2401" w:rsidP="009C5EE6">
            <w:pPr>
              <w:spacing w:before="0" w:after="0" w:line="240" w:lineRule="auto"/>
              <w:ind w:leftChars="75" w:left="143"/>
              <w:rPr>
                <w:rFonts w:ascii="Arial" w:hAnsi="Arial" w:cs="Arial"/>
                <w:i/>
                <w:iCs/>
                <w:sz w:val="16"/>
                <w:szCs w:val="16"/>
              </w:rPr>
            </w:pPr>
            <w:r w:rsidRPr="005B2401">
              <w:rPr>
                <w:rFonts w:ascii="Arial" w:hAnsi="Arial" w:cs="Arial"/>
                <w:i/>
                <w:iCs/>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67C1CD8B" w14:textId="77777777" w:rsidR="005B2401" w:rsidRPr="005B2401" w:rsidRDefault="005B2401" w:rsidP="005B2401">
            <w:pPr>
              <w:spacing w:before="0" w:after="0" w:line="240" w:lineRule="auto"/>
              <w:ind w:firstLineChars="100" w:firstLine="160"/>
              <w:rPr>
                <w:rFonts w:ascii="Arial" w:hAnsi="Arial" w:cs="Arial"/>
                <w:i/>
                <w:iCs/>
                <w:sz w:val="16"/>
                <w:szCs w:val="16"/>
              </w:rPr>
            </w:pPr>
          </w:p>
        </w:tc>
        <w:tc>
          <w:tcPr>
            <w:tcW w:w="992" w:type="dxa"/>
            <w:tcBorders>
              <w:top w:val="nil"/>
              <w:left w:val="nil"/>
              <w:bottom w:val="nil"/>
              <w:right w:val="nil"/>
            </w:tcBorders>
            <w:shd w:val="clear" w:color="auto" w:fill="auto"/>
            <w:noWrap/>
            <w:vAlign w:val="bottom"/>
            <w:hideMark/>
          </w:tcPr>
          <w:p w14:paraId="10F737D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7254376"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312 </w:t>
            </w:r>
          </w:p>
        </w:tc>
        <w:tc>
          <w:tcPr>
            <w:tcW w:w="992" w:type="dxa"/>
            <w:tcBorders>
              <w:top w:val="nil"/>
              <w:left w:val="nil"/>
              <w:bottom w:val="nil"/>
              <w:right w:val="nil"/>
            </w:tcBorders>
            <w:shd w:val="clear" w:color="auto" w:fill="auto"/>
            <w:noWrap/>
            <w:vAlign w:val="bottom"/>
            <w:hideMark/>
          </w:tcPr>
          <w:p w14:paraId="6B99ED5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313 </w:t>
            </w:r>
          </w:p>
        </w:tc>
        <w:tc>
          <w:tcPr>
            <w:tcW w:w="992" w:type="dxa"/>
            <w:tcBorders>
              <w:top w:val="nil"/>
              <w:left w:val="nil"/>
              <w:bottom w:val="nil"/>
              <w:right w:val="nil"/>
            </w:tcBorders>
            <w:shd w:val="clear" w:color="auto" w:fill="auto"/>
            <w:noWrap/>
            <w:vAlign w:val="bottom"/>
            <w:hideMark/>
          </w:tcPr>
          <w:p w14:paraId="0B331CF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312 </w:t>
            </w:r>
          </w:p>
        </w:tc>
        <w:tc>
          <w:tcPr>
            <w:tcW w:w="992" w:type="dxa"/>
            <w:gridSpan w:val="2"/>
            <w:tcBorders>
              <w:top w:val="nil"/>
              <w:left w:val="nil"/>
              <w:bottom w:val="nil"/>
              <w:right w:val="nil"/>
            </w:tcBorders>
            <w:shd w:val="clear" w:color="auto" w:fill="auto"/>
            <w:noWrap/>
            <w:vAlign w:val="bottom"/>
            <w:hideMark/>
          </w:tcPr>
          <w:p w14:paraId="42EAFB0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312 </w:t>
            </w:r>
          </w:p>
        </w:tc>
      </w:tr>
      <w:tr w:rsidR="005B2401" w:rsidRPr="005B2401" w14:paraId="7FBFB41D" w14:textId="77777777" w:rsidTr="009C5EE6">
        <w:trPr>
          <w:gridAfter w:val="1"/>
          <w:wAfter w:w="360" w:type="dxa"/>
          <w:trHeight w:val="454"/>
        </w:trPr>
        <w:tc>
          <w:tcPr>
            <w:tcW w:w="7380" w:type="dxa"/>
            <w:gridSpan w:val="7"/>
            <w:tcBorders>
              <w:top w:val="nil"/>
              <w:left w:val="nil"/>
              <w:bottom w:val="nil"/>
              <w:right w:val="nil"/>
            </w:tcBorders>
            <w:shd w:val="clear" w:color="auto" w:fill="auto"/>
            <w:vAlign w:val="bottom"/>
            <w:hideMark/>
          </w:tcPr>
          <w:p w14:paraId="53019BB8"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National Strategies for </w:t>
            </w:r>
            <w:proofErr w:type="spellStart"/>
            <w:r w:rsidRPr="005B2401">
              <w:rPr>
                <w:rFonts w:ascii="Arial" w:hAnsi="Arial" w:cs="Arial"/>
                <w:b/>
                <w:bCs/>
                <w:sz w:val="16"/>
                <w:szCs w:val="16"/>
              </w:rPr>
              <w:t>Bloodborne</w:t>
            </w:r>
            <w:proofErr w:type="spellEnd"/>
            <w:r w:rsidRPr="005B2401">
              <w:rPr>
                <w:rFonts w:ascii="Arial" w:hAnsi="Arial" w:cs="Arial"/>
                <w:b/>
                <w:bCs/>
                <w:sz w:val="16"/>
                <w:szCs w:val="16"/>
              </w:rPr>
              <w:t xml:space="preserve"> Viruses and Sexually Transmissible Infections – continuation and expansion</w:t>
            </w:r>
          </w:p>
        </w:tc>
      </w:tr>
      <w:tr w:rsidR="005B2401" w:rsidRPr="005B2401" w14:paraId="23A6CEF7" w14:textId="77777777" w:rsidTr="009C5EE6">
        <w:trPr>
          <w:trHeight w:val="397"/>
        </w:trPr>
        <w:tc>
          <w:tcPr>
            <w:tcW w:w="2320" w:type="dxa"/>
            <w:tcBorders>
              <w:top w:val="nil"/>
              <w:left w:val="nil"/>
              <w:bottom w:val="nil"/>
              <w:right w:val="nil"/>
            </w:tcBorders>
            <w:shd w:val="clear" w:color="auto" w:fill="auto"/>
            <w:vAlign w:val="bottom"/>
            <w:hideMark/>
          </w:tcPr>
          <w:p w14:paraId="786DA74E"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21B85565"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7B0D97C"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6944311"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0DD8E8F"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EB2E44E"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FED74CE"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64EA4038" w14:textId="77777777" w:rsidTr="009C5EE6">
        <w:trPr>
          <w:trHeight w:val="225"/>
        </w:trPr>
        <w:tc>
          <w:tcPr>
            <w:tcW w:w="2320" w:type="dxa"/>
            <w:tcBorders>
              <w:top w:val="nil"/>
              <w:left w:val="nil"/>
              <w:bottom w:val="nil"/>
              <w:right w:val="nil"/>
            </w:tcBorders>
            <w:shd w:val="clear" w:color="auto" w:fill="auto"/>
            <w:noWrap/>
            <w:vAlign w:val="bottom"/>
            <w:hideMark/>
          </w:tcPr>
          <w:p w14:paraId="515EA22F"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3680D7B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1.8</w:t>
            </w:r>
          </w:p>
        </w:tc>
        <w:tc>
          <w:tcPr>
            <w:tcW w:w="992" w:type="dxa"/>
            <w:tcBorders>
              <w:top w:val="nil"/>
              <w:left w:val="nil"/>
              <w:bottom w:val="nil"/>
              <w:right w:val="nil"/>
            </w:tcBorders>
            <w:shd w:val="clear" w:color="auto" w:fill="auto"/>
            <w:noWrap/>
            <w:vAlign w:val="bottom"/>
            <w:hideMark/>
          </w:tcPr>
          <w:p w14:paraId="07E05DE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57E1E6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64,947 </w:t>
            </w:r>
          </w:p>
        </w:tc>
        <w:tc>
          <w:tcPr>
            <w:tcW w:w="992" w:type="dxa"/>
            <w:tcBorders>
              <w:top w:val="nil"/>
              <w:left w:val="nil"/>
              <w:bottom w:val="nil"/>
              <w:right w:val="nil"/>
            </w:tcBorders>
            <w:shd w:val="clear" w:color="auto" w:fill="auto"/>
            <w:noWrap/>
            <w:vAlign w:val="bottom"/>
            <w:hideMark/>
          </w:tcPr>
          <w:p w14:paraId="1261794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59,063 </w:t>
            </w:r>
          </w:p>
        </w:tc>
        <w:tc>
          <w:tcPr>
            <w:tcW w:w="992" w:type="dxa"/>
            <w:tcBorders>
              <w:top w:val="nil"/>
              <w:left w:val="nil"/>
              <w:bottom w:val="nil"/>
              <w:right w:val="nil"/>
            </w:tcBorders>
            <w:shd w:val="clear" w:color="auto" w:fill="auto"/>
            <w:noWrap/>
            <w:vAlign w:val="bottom"/>
            <w:hideMark/>
          </w:tcPr>
          <w:p w14:paraId="4076C8E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8050DA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5A1B032A" w14:textId="77777777" w:rsidTr="009C5EE6">
        <w:trPr>
          <w:trHeight w:val="225"/>
        </w:trPr>
        <w:tc>
          <w:tcPr>
            <w:tcW w:w="2320" w:type="dxa"/>
            <w:tcBorders>
              <w:top w:val="nil"/>
              <w:left w:val="nil"/>
              <w:bottom w:val="nil"/>
              <w:right w:val="nil"/>
            </w:tcBorders>
            <w:shd w:val="clear" w:color="auto" w:fill="auto"/>
            <w:vAlign w:val="bottom"/>
            <w:hideMark/>
          </w:tcPr>
          <w:p w14:paraId="09AEA227"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B8F64A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1715DE4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CFDCBD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1,268 </w:t>
            </w:r>
          </w:p>
        </w:tc>
        <w:tc>
          <w:tcPr>
            <w:tcW w:w="992" w:type="dxa"/>
            <w:tcBorders>
              <w:top w:val="nil"/>
              <w:left w:val="nil"/>
              <w:bottom w:val="nil"/>
              <w:right w:val="nil"/>
            </w:tcBorders>
            <w:shd w:val="clear" w:color="auto" w:fill="auto"/>
            <w:noWrap/>
            <w:vAlign w:val="bottom"/>
            <w:hideMark/>
          </w:tcPr>
          <w:p w14:paraId="6F820D2F"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1,235 </w:t>
            </w:r>
          </w:p>
        </w:tc>
        <w:tc>
          <w:tcPr>
            <w:tcW w:w="992" w:type="dxa"/>
            <w:tcBorders>
              <w:top w:val="nil"/>
              <w:left w:val="nil"/>
              <w:bottom w:val="nil"/>
              <w:right w:val="nil"/>
            </w:tcBorders>
            <w:shd w:val="clear" w:color="auto" w:fill="auto"/>
            <w:noWrap/>
            <w:vAlign w:val="bottom"/>
            <w:hideMark/>
          </w:tcPr>
          <w:p w14:paraId="6B40BD9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DB6D520"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 </w:t>
            </w:r>
          </w:p>
        </w:tc>
      </w:tr>
      <w:tr w:rsidR="005B2401" w:rsidRPr="005B2401" w14:paraId="5EE5BE28" w14:textId="77777777" w:rsidTr="009C5EE6">
        <w:trPr>
          <w:trHeight w:val="225"/>
        </w:trPr>
        <w:tc>
          <w:tcPr>
            <w:tcW w:w="2320" w:type="dxa"/>
            <w:tcBorders>
              <w:top w:val="nil"/>
              <w:left w:val="nil"/>
              <w:bottom w:val="nil"/>
              <w:right w:val="nil"/>
            </w:tcBorders>
            <w:shd w:val="clear" w:color="auto" w:fill="auto"/>
            <w:noWrap/>
            <w:vAlign w:val="bottom"/>
            <w:hideMark/>
          </w:tcPr>
          <w:p w14:paraId="59555A97"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3A81481E"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0CB88B02"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1EB9729E"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66,215 </w:t>
            </w:r>
          </w:p>
        </w:tc>
        <w:tc>
          <w:tcPr>
            <w:tcW w:w="992" w:type="dxa"/>
            <w:tcBorders>
              <w:top w:val="single" w:sz="4" w:space="0" w:color="000000"/>
              <w:left w:val="nil"/>
              <w:bottom w:val="single" w:sz="4" w:space="0" w:color="000000"/>
              <w:right w:val="nil"/>
            </w:tcBorders>
            <w:shd w:val="clear" w:color="auto" w:fill="auto"/>
            <w:noWrap/>
            <w:vAlign w:val="bottom"/>
            <w:hideMark/>
          </w:tcPr>
          <w:p w14:paraId="4B6ED54A"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60,298 </w:t>
            </w:r>
          </w:p>
        </w:tc>
        <w:tc>
          <w:tcPr>
            <w:tcW w:w="992" w:type="dxa"/>
            <w:tcBorders>
              <w:top w:val="single" w:sz="4" w:space="0" w:color="000000"/>
              <w:left w:val="nil"/>
              <w:bottom w:val="single" w:sz="4" w:space="0" w:color="000000"/>
              <w:right w:val="nil"/>
            </w:tcBorders>
            <w:shd w:val="clear" w:color="auto" w:fill="auto"/>
            <w:noWrap/>
            <w:vAlign w:val="bottom"/>
            <w:hideMark/>
          </w:tcPr>
          <w:p w14:paraId="75F9531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8F4B58C"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 </w:t>
            </w:r>
          </w:p>
        </w:tc>
      </w:tr>
      <w:tr w:rsidR="005B2401" w:rsidRPr="005B2401" w14:paraId="23B37A3F"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2EBCFFF1"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 xml:space="preserve">Pharmaceutical Benefits Scheme (PBS) New and Amended Listings </w:t>
            </w:r>
            <w:r w:rsidRPr="005B2401">
              <w:rPr>
                <w:rFonts w:ascii="Arial" w:hAnsi="Arial" w:cs="Arial"/>
                <w:b/>
                <w:bCs/>
                <w:sz w:val="16"/>
                <w:szCs w:val="16"/>
                <w:vertAlign w:val="superscript"/>
              </w:rPr>
              <w:t>(c)(d)</w:t>
            </w:r>
          </w:p>
        </w:tc>
      </w:tr>
      <w:tr w:rsidR="005B2401" w:rsidRPr="005B2401" w14:paraId="615A260B" w14:textId="77777777" w:rsidTr="009C5EE6">
        <w:trPr>
          <w:trHeight w:val="397"/>
        </w:trPr>
        <w:tc>
          <w:tcPr>
            <w:tcW w:w="2320" w:type="dxa"/>
            <w:tcBorders>
              <w:top w:val="nil"/>
              <w:left w:val="nil"/>
              <w:bottom w:val="nil"/>
              <w:right w:val="nil"/>
            </w:tcBorders>
            <w:shd w:val="clear" w:color="auto" w:fill="auto"/>
            <w:vAlign w:val="bottom"/>
            <w:hideMark/>
          </w:tcPr>
          <w:p w14:paraId="3765977B" w14:textId="77777777" w:rsidR="005B2401" w:rsidRPr="005B2401" w:rsidRDefault="005B2401" w:rsidP="005B2401">
            <w:pPr>
              <w:spacing w:before="0" w:after="0" w:line="240" w:lineRule="auto"/>
              <w:rPr>
                <w:rFonts w:ascii="Arial" w:hAnsi="Arial" w:cs="Arial"/>
                <w:sz w:val="16"/>
                <w:szCs w:val="16"/>
              </w:rPr>
            </w:pPr>
            <w:r w:rsidRPr="005B24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4F71264B" w14:textId="77777777" w:rsidR="005B2401" w:rsidRPr="005B2401" w:rsidRDefault="005B2401" w:rsidP="005B24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2D6F891"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C0AAD0A"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09D34B8"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9FC59C0"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10BEB9A"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348468BA" w14:textId="77777777" w:rsidTr="009C5EE6">
        <w:trPr>
          <w:trHeight w:val="225"/>
        </w:trPr>
        <w:tc>
          <w:tcPr>
            <w:tcW w:w="2320" w:type="dxa"/>
            <w:tcBorders>
              <w:top w:val="nil"/>
              <w:left w:val="nil"/>
              <w:bottom w:val="nil"/>
              <w:right w:val="nil"/>
            </w:tcBorders>
            <w:shd w:val="clear" w:color="auto" w:fill="auto"/>
            <w:noWrap/>
            <w:vAlign w:val="bottom"/>
            <w:hideMark/>
          </w:tcPr>
          <w:p w14:paraId="5A726F8D" w14:textId="77777777" w:rsidR="005B2401" w:rsidRPr="005B2401" w:rsidRDefault="005B2401" w:rsidP="009C5EE6">
            <w:pPr>
              <w:spacing w:before="0" w:after="0" w:line="240" w:lineRule="auto"/>
              <w:ind w:leftChars="75" w:left="143"/>
              <w:rPr>
                <w:rFonts w:ascii="Arial" w:hAnsi="Arial" w:cs="Arial"/>
                <w:sz w:val="16"/>
                <w:szCs w:val="16"/>
              </w:rPr>
            </w:pPr>
            <w:r w:rsidRPr="005B24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732E6237"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557ACAB2"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1,661 </w:t>
            </w:r>
          </w:p>
        </w:tc>
        <w:tc>
          <w:tcPr>
            <w:tcW w:w="992" w:type="dxa"/>
            <w:tcBorders>
              <w:top w:val="nil"/>
              <w:left w:val="nil"/>
              <w:bottom w:val="nil"/>
              <w:right w:val="nil"/>
            </w:tcBorders>
            <w:shd w:val="clear" w:color="000000" w:fill="D9D9D9"/>
            <w:noWrap/>
            <w:vAlign w:val="bottom"/>
            <w:hideMark/>
          </w:tcPr>
          <w:p w14:paraId="62BEEC1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6,550 </w:t>
            </w:r>
          </w:p>
        </w:tc>
        <w:tc>
          <w:tcPr>
            <w:tcW w:w="992" w:type="dxa"/>
            <w:tcBorders>
              <w:top w:val="nil"/>
              <w:left w:val="nil"/>
              <w:bottom w:val="nil"/>
              <w:right w:val="nil"/>
            </w:tcBorders>
            <w:shd w:val="clear" w:color="auto" w:fill="auto"/>
            <w:noWrap/>
            <w:vAlign w:val="bottom"/>
            <w:hideMark/>
          </w:tcPr>
          <w:p w14:paraId="51746854"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5,382 </w:t>
            </w:r>
          </w:p>
        </w:tc>
        <w:tc>
          <w:tcPr>
            <w:tcW w:w="992" w:type="dxa"/>
            <w:tcBorders>
              <w:top w:val="nil"/>
              <w:left w:val="nil"/>
              <w:bottom w:val="nil"/>
              <w:right w:val="nil"/>
            </w:tcBorders>
            <w:shd w:val="clear" w:color="auto" w:fill="auto"/>
            <w:noWrap/>
            <w:vAlign w:val="bottom"/>
            <w:hideMark/>
          </w:tcPr>
          <w:p w14:paraId="79D331E8"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5,124 </w:t>
            </w:r>
          </w:p>
        </w:tc>
        <w:tc>
          <w:tcPr>
            <w:tcW w:w="992" w:type="dxa"/>
            <w:gridSpan w:val="2"/>
            <w:tcBorders>
              <w:top w:val="nil"/>
              <w:left w:val="nil"/>
              <w:bottom w:val="nil"/>
              <w:right w:val="nil"/>
            </w:tcBorders>
            <w:shd w:val="clear" w:color="auto" w:fill="auto"/>
            <w:noWrap/>
            <w:vAlign w:val="bottom"/>
            <w:hideMark/>
          </w:tcPr>
          <w:p w14:paraId="362E97D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4,832 </w:t>
            </w:r>
          </w:p>
        </w:tc>
      </w:tr>
      <w:tr w:rsidR="005B2401" w:rsidRPr="005B2401" w14:paraId="2A8BE2A2" w14:textId="77777777" w:rsidTr="009C5EE6">
        <w:trPr>
          <w:trHeight w:val="225"/>
        </w:trPr>
        <w:tc>
          <w:tcPr>
            <w:tcW w:w="2320" w:type="dxa"/>
            <w:tcBorders>
              <w:top w:val="nil"/>
              <w:left w:val="nil"/>
              <w:bottom w:val="nil"/>
              <w:right w:val="nil"/>
            </w:tcBorders>
            <w:shd w:val="clear" w:color="auto" w:fill="auto"/>
            <w:noWrap/>
            <w:vAlign w:val="bottom"/>
            <w:hideMark/>
          </w:tcPr>
          <w:p w14:paraId="56B27BF0" w14:textId="77777777" w:rsidR="005B2401" w:rsidRPr="005B2401" w:rsidRDefault="005B2401" w:rsidP="005B24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18499443"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59C97B4C"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322,396 </w:t>
            </w:r>
          </w:p>
        </w:tc>
        <w:tc>
          <w:tcPr>
            <w:tcW w:w="992" w:type="dxa"/>
            <w:tcBorders>
              <w:top w:val="nil"/>
              <w:left w:val="nil"/>
              <w:bottom w:val="nil"/>
              <w:right w:val="nil"/>
            </w:tcBorders>
            <w:shd w:val="clear" w:color="000000" w:fill="D9D9D9"/>
            <w:noWrap/>
            <w:vAlign w:val="bottom"/>
            <w:hideMark/>
          </w:tcPr>
          <w:p w14:paraId="218BEBDA"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1,016,538 </w:t>
            </w:r>
          </w:p>
        </w:tc>
        <w:tc>
          <w:tcPr>
            <w:tcW w:w="992" w:type="dxa"/>
            <w:tcBorders>
              <w:top w:val="nil"/>
              <w:left w:val="nil"/>
              <w:bottom w:val="nil"/>
              <w:right w:val="nil"/>
            </w:tcBorders>
            <w:shd w:val="clear" w:color="auto" w:fill="auto"/>
            <w:noWrap/>
            <w:vAlign w:val="bottom"/>
            <w:hideMark/>
          </w:tcPr>
          <w:p w14:paraId="0FE3CA7D"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866,800 </w:t>
            </w:r>
          </w:p>
        </w:tc>
        <w:tc>
          <w:tcPr>
            <w:tcW w:w="992" w:type="dxa"/>
            <w:tcBorders>
              <w:top w:val="nil"/>
              <w:left w:val="nil"/>
              <w:bottom w:val="nil"/>
              <w:right w:val="nil"/>
            </w:tcBorders>
            <w:shd w:val="clear" w:color="auto" w:fill="auto"/>
            <w:noWrap/>
            <w:vAlign w:val="bottom"/>
            <w:hideMark/>
          </w:tcPr>
          <w:p w14:paraId="30DBCB0B"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529,194 </w:t>
            </w:r>
          </w:p>
        </w:tc>
        <w:tc>
          <w:tcPr>
            <w:tcW w:w="992" w:type="dxa"/>
            <w:gridSpan w:val="2"/>
            <w:tcBorders>
              <w:top w:val="nil"/>
              <w:left w:val="nil"/>
              <w:bottom w:val="nil"/>
              <w:right w:val="nil"/>
            </w:tcBorders>
            <w:shd w:val="clear" w:color="auto" w:fill="auto"/>
            <w:noWrap/>
            <w:vAlign w:val="bottom"/>
            <w:hideMark/>
          </w:tcPr>
          <w:p w14:paraId="7B093039" w14:textId="77777777" w:rsidR="005B2401" w:rsidRPr="005B2401" w:rsidRDefault="005B2401" w:rsidP="005B2401">
            <w:pPr>
              <w:spacing w:before="0" w:after="0" w:line="240" w:lineRule="auto"/>
              <w:jc w:val="right"/>
              <w:rPr>
                <w:rFonts w:ascii="Arial" w:hAnsi="Arial" w:cs="Arial"/>
                <w:sz w:val="16"/>
                <w:szCs w:val="16"/>
              </w:rPr>
            </w:pPr>
            <w:r w:rsidRPr="005B2401">
              <w:rPr>
                <w:rFonts w:ascii="Arial" w:hAnsi="Arial" w:cs="Arial"/>
                <w:sz w:val="16"/>
                <w:szCs w:val="16"/>
              </w:rPr>
              <w:t xml:space="preserve">551,643 </w:t>
            </w:r>
          </w:p>
        </w:tc>
      </w:tr>
      <w:tr w:rsidR="005B2401" w:rsidRPr="005B2401" w14:paraId="71B6FBD1" w14:textId="77777777" w:rsidTr="009C5EE6">
        <w:trPr>
          <w:trHeight w:val="225"/>
        </w:trPr>
        <w:tc>
          <w:tcPr>
            <w:tcW w:w="2320" w:type="dxa"/>
            <w:tcBorders>
              <w:top w:val="nil"/>
              <w:left w:val="nil"/>
              <w:bottom w:val="nil"/>
              <w:right w:val="nil"/>
            </w:tcBorders>
            <w:shd w:val="clear" w:color="auto" w:fill="auto"/>
            <w:noWrap/>
            <w:vAlign w:val="bottom"/>
            <w:hideMark/>
          </w:tcPr>
          <w:p w14:paraId="5382384B" w14:textId="77777777" w:rsidR="005B2401" w:rsidRPr="005B2401" w:rsidRDefault="005B2401" w:rsidP="005B2401">
            <w:pPr>
              <w:spacing w:before="0" w:after="0" w:line="240" w:lineRule="auto"/>
              <w:rPr>
                <w:rFonts w:ascii="Arial" w:hAnsi="Arial" w:cs="Arial"/>
                <w:b/>
                <w:bCs/>
                <w:sz w:val="16"/>
                <w:szCs w:val="16"/>
              </w:rPr>
            </w:pPr>
            <w:r w:rsidRPr="005B24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45B66E1C" w14:textId="77777777" w:rsidR="005B2401" w:rsidRPr="005B2401" w:rsidRDefault="005B2401" w:rsidP="005B24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02AB1259"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324,057 </w:t>
            </w:r>
          </w:p>
        </w:tc>
        <w:tc>
          <w:tcPr>
            <w:tcW w:w="992" w:type="dxa"/>
            <w:tcBorders>
              <w:top w:val="single" w:sz="4" w:space="0" w:color="000000"/>
              <w:left w:val="nil"/>
              <w:bottom w:val="single" w:sz="4" w:space="0" w:color="000000"/>
              <w:right w:val="nil"/>
            </w:tcBorders>
            <w:shd w:val="clear" w:color="000000" w:fill="D9D9D9"/>
            <w:noWrap/>
            <w:vAlign w:val="bottom"/>
            <w:hideMark/>
          </w:tcPr>
          <w:p w14:paraId="77EBA291"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1,023,088 </w:t>
            </w:r>
          </w:p>
        </w:tc>
        <w:tc>
          <w:tcPr>
            <w:tcW w:w="992" w:type="dxa"/>
            <w:tcBorders>
              <w:top w:val="single" w:sz="4" w:space="0" w:color="000000"/>
              <w:left w:val="nil"/>
              <w:bottom w:val="single" w:sz="4" w:space="0" w:color="000000"/>
              <w:right w:val="nil"/>
            </w:tcBorders>
            <w:shd w:val="clear" w:color="auto" w:fill="auto"/>
            <w:noWrap/>
            <w:vAlign w:val="bottom"/>
            <w:hideMark/>
          </w:tcPr>
          <w:p w14:paraId="25C88466"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872,182 </w:t>
            </w:r>
          </w:p>
        </w:tc>
        <w:tc>
          <w:tcPr>
            <w:tcW w:w="992" w:type="dxa"/>
            <w:tcBorders>
              <w:top w:val="single" w:sz="4" w:space="0" w:color="000000"/>
              <w:left w:val="nil"/>
              <w:bottom w:val="single" w:sz="4" w:space="0" w:color="000000"/>
              <w:right w:val="nil"/>
            </w:tcBorders>
            <w:shd w:val="clear" w:color="auto" w:fill="auto"/>
            <w:noWrap/>
            <w:vAlign w:val="bottom"/>
            <w:hideMark/>
          </w:tcPr>
          <w:p w14:paraId="188C00DE"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534,318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4E0A06E2"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xml:space="preserve">556,475 </w:t>
            </w:r>
          </w:p>
        </w:tc>
      </w:tr>
      <w:tr w:rsidR="005B2401" w:rsidRPr="005B2401" w14:paraId="23FD5645" w14:textId="77777777" w:rsidTr="009C5EE6">
        <w:trPr>
          <w:trHeight w:val="225"/>
        </w:trPr>
        <w:tc>
          <w:tcPr>
            <w:tcW w:w="2320" w:type="dxa"/>
            <w:tcBorders>
              <w:top w:val="nil"/>
              <w:left w:val="nil"/>
              <w:bottom w:val="nil"/>
              <w:right w:val="nil"/>
            </w:tcBorders>
            <w:shd w:val="clear" w:color="auto" w:fill="auto"/>
            <w:noWrap/>
            <w:vAlign w:val="bottom"/>
            <w:hideMark/>
          </w:tcPr>
          <w:p w14:paraId="13E77A76" w14:textId="77777777" w:rsidR="005B2401" w:rsidRPr="005B2401" w:rsidRDefault="005B2401" w:rsidP="009C5EE6">
            <w:pPr>
              <w:spacing w:before="0" w:after="0" w:line="240" w:lineRule="auto"/>
              <w:ind w:leftChars="75" w:left="143"/>
              <w:rPr>
                <w:rFonts w:ascii="Arial" w:hAnsi="Arial" w:cs="Arial"/>
                <w:i/>
                <w:iCs/>
                <w:sz w:val="16"/>
                <w:szCs w:val="16"/>
              </w:rPr>
            </w:pPr>
            <w:r w:rsidRPr="005B2401">
              <w:rPr>
                <w:rFonts w:ascii="Arial" w:hAnsi="Arial" w:cs="Arial"/>
                <w:i/>
                <w:iCs/>
                <w:sz w:val="16"/>
                <w:szCs w:val="16"/>
              </w:rPr>
              <w:t>Related receipts</w:t>
            </w:r>
          </w:p>
        </w:tc>
        <w:tc>
          <w:tcPr>
            <w:tcW w:w="460" w:type="dxa"/>
            <w:tcBorders>
              <w:top w:val="nil"/>
              <w:left w:val="nil"/>
              <w:bottom w:val="nil"/>
              <w:right w:val="nil"/>
            </w:tcBorders>
            <w:shd w:val="clear" w:color="auto" w:fill="auto"/>
            <w:noWrap/>
            <w:vAlign w:val="bottom"/>
            <w:hideMark/>
          </w:tcPr>
          <w:p w14:paraId="3251CC52" w14:textId="77777777" w:rsidR="005B2401" w:rsidRPr="005B2401" w:rsidRDefault="005B2401" w:rsidP="005B2401">
            <w:pPr>
              <w:spacing w:before="0" w:after="0" w:line="240" w:lineRule="auto"/>
              <w:ind w:firstLineChars="100" w:firstLine="160"/>
              <w:rPr>
                <w:rFonts w:ascii="Arial" w:hAnsi="Arial" w:cs="Arial"/>
                <w:i/>
                <w:iCs/>
                <w:sz w:val="16"/>
                <w:szCs w:val="16"/>
              </w:rPr>
            </w:pPr>
          </w:p>
        </w:tc>
        <w:tc>
          <w:tcPr>
            <w:tcW w:w="992" w:type="dxa"/>
            <w:tcBorders>
              <w:top w:val="nil"/>
              <w:left w:val="nil"/>
              <w:bottom w:val="nil"/>
              <w:right w:val="nil"/>
            </w:tcBorders>
            <w:shd w:val="clear" w:color="auto" w:fill="auto"/>
            <w:noWrap/>
            <w:vAlign w:val="bottom"/>
            <w:hideMark/>
          </w:tcPr>
          <w:p w14:paraId="07183C43" w14:textId="77777777" w:rsidR="005B2401" w:rsidRPr="005B2401" w:rsidRDefault="005B2401" w:rsidP="005B24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47CC7AFB" w14:textId="77777777" w:rsidR="005B2401" w:rsidRPr="005B2401" w:rsidRDefault="005B2401" w:rsidP="005B2401">
            <w:pPr>
              <w:spacing w:before="0" w:after="0" w:line="240" w:lineRule="auto"/>
              <w:jc w:val="right"/>
              <w:rPr>
                <w:rFonts w:ascii="Arial" w:hAnsi="Arial" w:cs="Arial"/>
                <w:b/>
                <w:bCs/>
                <w:sz w:val="16"/>
                <w:szCs w:val="16"/>
              </w:rPr>
            </w:pPr>
            <w:r w:rsidRPr="005B2401">
              <w:rPr>
                <w:rFonts w:ascii="Arial" w:hAnsi="Arial" w:cs="Arial"/>
                <w:b/>
                <w:bCs/>
                <w:sz w:val="16"/>
                <w:szCs w:val="16"/>
              </w:rPr>
              <w:t> </w:t>
            </w:r>
          </w:p>
        </w:tc>
        <w:tc>
          <w:tcPr>
            <w:tcW w:w="992" w:type="dxa"/>
            <w:tcBorders>
              <w:top w:val="nil"/>
              <w:left w:val="nil"/>
              <w:bottom w:val="nil"/>
              <w:right w:val="nil"/>
            </w:tcBorders>
            <w:shd w:val="clear" w:color="auto" w:fill="auto"/>
            <w:noWrap/>
            <w:vAlign w:val="bottom"/>
            <w:hideMark/>
          </w:tcPr>
          <w:p w14:paraId="0A96C235" w14:textId="77777777" w:rsidR="005B2401" w:rsidRPr="005B2401" w:rsidRDefault="005B2401" w:rsidP="005B2401">
            <w:pPr>
              <w:spacing w:before="0" w:after="0" w:line="240" w:lineRule="auto"/>
              <w:jc w:val="right"/>
              <w:rPr>
                <w:rFonts w:ascii="Arial" w:hAnsi="Arial" w:cs="Arial"/>
                <w:b/>
                <w:bCs/>
                <w:sz w:val="16"/>
                <w:szCs w:val="16"/>
              </w:rPr>
            </w:pPr>
          </w:p>
        </w:tc>
        <w:tc>
          <w:tcPr>
            <w:tcW w:w="992" w:type="dxa"/>
            <w:tcBorders>
              <w:top w:val="nil"/>
              <w:left w:val="nil"/>
              <w:bottom w:val="nil"/>
              <w:right w:val="nil"/>
            </w:tcBorders>
            <w:shd w:val="clear" w:color="auto" w:fill="auto"/>
            <w:noWrap/>
            <w:vAlign w:val="bottom"/>
            <w:hideMark/>
          </w:tcPr>
          <w:p w14:paraId="54A5289F" w14:textId="77777777" w:rsidR="005B2401" w:rsidRPr="005B2401" w:rsidRDefault="005B2401" w:rsidP="005B2401">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F142C88" w14:textId="77777777" w:rsidR="005B2401" w:rsidRPr="005B2401" w:rsidRDefault="005B2401" w:rsidP="005B2401">
            <w:pPr>
              <w:spacing w:before="0" w:after="0" w:line="240" w:lineRule="auto"/>
              <w:jc w:val="right"/>
              <w:rPr>
                <w:rFonts w:ascii="Times New Roman" w:hAnsi="Times New Roman"/>
                <w:sz w:val="20"/>
              </w:rPr>
            </w:pPr>
          </w:p>
        </w:tc>
      </w:tr>
      <w:tr w:rsidR="005B2401" w:rsidRPr="005B2401" w14:paraId="730A4B58" w14:textId="77777777" w:rsidTr="009C5EE6">
        <w:trPr>
          <w:trHeight w:val="397"/>
        </w:trPr>
        <w:tc>
          <w:tcPr>
            <w:tcW w:w="2320" w:type="dxa"/>
            <w:tcBorders>
              <w:top w:val="nil"/>
              <w:left w:val="nil"/>
              <w:bottom w:val="nil"/>
              <w:right w:val="nil"/>
            </w:tcBorders>
            <w:shd w:val="clear" w:color="auto" w:fill="auto"/>
            <w:vAlign w:val="bottom"/>
            <w:hideMark/>
          </w:tcPr>
          <w:p w14:paraId="48E34804" w14:textId="77777777" w:rsidR="005B2401" w:rsidRPr="005B2401" w:rsidRDefault="005B2401" w:rsidP="009C5EE6">
            <w:pPr>
              <w:spacing w:before="0" w:after="0" w:line="240" w:lineRule="auto"/>
              <w:ind w:leftChars="75" w:left="143"/>
              <w:rPr>
                <w:rFonts w:ascii="Arial" w:hAnsi="Arial" w:cs="Arial"/>
                <w:i/>
                <w:iCs/>
                <w:sz w:val="16"/>
                <w:szCs w:val="16"/>
              </w:rPr>
            </w:pPr>
            <w:r w:rsidRPr="005B2401">
              <w:rPr>
                <w:rFonts w:ascii="Arial" w:hAnsi="Arial" w:cs="Arial"/>
                <w:i/>
                <w:iCs/>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24EAF13" w14:textId="77777777" w:rsidR="005B2401" w:rsidRPr="005B2401" w:rsidRDefault="005B2401" w:rsidP="005B2401">
            <w:pPr>
              <w:spacing w:before="0" w:after="0" w:line="240" w:lineRule="auto"/>
              <w:ind w:firstLineChars="100" w:firstLine="160"/>
              <w:rPr>
                <w:rFonts w:ascii="Arial" w:hAnsi="Arial" w:cs="Arial"/>
                <w:i/>
                <w:iCs/>
                <w:sz w:val="16"/>
                <w:szCs w:val="16"/>
              </w:rPr>
            </w:pPr>
          </w:p>
        </w:tc>
        <w:tc>
          <w:tcPr>
            <w:tcW w:w="992" w:type="dxa"/>
            <w:tcBorders>
              <w:top w:val="nil"/>
              <w:left w:val="nil"/>
              <w:bottom w:val="single" w:sz="4" w:space="0" w:color="auto"/>
              <w:right w:val="nil"/>
            </w:tcBorders>
            <w:shd w:val="clear" w:color="auto" w:fill="auto"/>
            <w:noWrap/>
            <w:vAlign w:val="bottom"/>
            <w:hideMark/>
          </w:tcPr>
          <w:p w14:paraId="2F9F3BC7" w14:textId="77777777" w:rsidR="005B2401" w:rsidRPr="005B2401" w:rsidRDefault="005B2401" w:rsidP="005B2401">
            <w:pPr>
              <w:spacing w:before="0" w:after="0" w:line="240" w:lineRule="auto"/>
              <w:jc w:val="right"/>
              <w:rPr>
                <w:rFonts w:ascii="Arial" w:hAnsi="Arial" w:cs="Arial"/>
                <w:i/>
                <w:iCs/>
                <w:sz w:val="16"/>
                <w:szCs w:val="16"/>
              </w:rPr>
            </w:pPr>
            <w:proofErr w:type="spellStart"/>
            <w:r w:rsidRPr="005B2401">
              <w:rPr>
                <w:rFonts w:ascii="Arial" w:hAnsi="Arial" w:cs="Arial"/>
                <w:i/>
                <w:iCs/>
                <w:sz w:val="16"/>
                <w:szCs w:val="16"/>
              </w:rPr>
              <w:t>nfp</w:t>
            </w:r>
            <w:proofErr w:type="spellEnd"/>
          </w:p>
        </w:tc>
        <w:tc>
          <w:tcPr>
            <w:tcW w:w="992" w:type="dxa"/>
            <w:tcBorders>
              <w:top w:val="nil"/>
              <w:left w:val="nil"/>
              <w:bottom w:val="single" w:sz="4" w:space="0" w:color="auto"/>
              <w:right w:val="nil"/>
            </w:tcBorders>
            <w:shd w:val="clear" w:color="000000" w:fill="D9D9D9"/>
            <w:noWrap/>
            <w:vAlign w:val="bottom"/>
            <w:hideMark/>
          </w:tcPr>
          <w:p w14:paraId="0AC50CE6" w14:textId="77777777" w:rsidR="005B2401" w:rsidRPr="005B2401" w:rsidRDefault="005B2401" w:rsidP="005B2401">
            <w:pPr>
              <w:spacing w:before="0" w:after="0" w:line="240" w:lineRule="auto"/>
              <w:jc w:val="right"/>
              <w:rPr>
                <w:rFonts w:ascii="Arial" w:hAnsi="Arial" w:cs="Arial"/>
                <w:i/>
                <w:iCs/>
                <w:sz w:val="16"/>
                <w:szCs w:val="16"/>
              </w:rPr>
            </w:pPr>
            <w:proofErr w:type="spellStart"/>
            <w:r w:rsidRPr="005B2401">
              <w:rPr>
                <w:rFonts w:ascii="Arial" w:hAnsi="Arial" w:cs="Arial"/>
                <w:i/>
                <w:iCs/>
                <w:sz w:val="16"/>
                <w:szCs w:val="16"/>
              </w:rPr>
              <w:t>nfp</w:t>
            </w:r>
            <w:proofErr w:type="spellEnd"/>
          </w:p>
        </w:tc>
        <w:tc>
          <w:tcPr>
            <w:tcW w:w="992" w:type="dxa"/>
            <w:tcBorders>
              <w:top w:val="nil"/>
              <w:left w:val="nil"/>
              <w:bottom w:val="single" w:sz="4" w:space="0" w:color="auto"/>
              <w:right w:val="nil"/>
            </w:tcBorders>
            <w:shd w:val="clear" w:color="auto" w:fill="auto"/>
            <w:noWrap/>
            <w:vAlign w:val="bottom"/>
            <w:hideMark/>
          </w:tcPr>
          <w:p w14:paraId="448C9198" w14:textId="77777777" w:rsidR="005B2401" w:rsidRPr="005B2401" w:rsidRDefault="005B2401" w:rsidP="005B2401">
            <w:pPr>
              <w:spacing w:before="0" w:after="0" w:line="240" w:lineRule="auto"/>
              <w:jc w:val="right"/>
              <w:rPr>
                <w:rFonts w:ascii="Arial" w:hAnsi="Arial" w:cs="Arial"/>
                <w:i/>
                <w:iCs/>
                <w:sz w:val="16"/>
                <w:szCs w:val="16"/>
              </w:rPr>
            </w:pPr>
            <w:proofErr w:type="spellStart"/>
            <w:r w:rsidRPr="005B2401">
              <w:rPr>
                <w:rFonts w:ascii="Arial" w:hAnsi="Arial" w:cs="Arial"/>
                <w:i/>
                <w:iCs/>
                <w:sz w:val="16"/>
                <w:szCs w:val="16"/>
              </w:rPr>
              <w:t>nfp</w:t>
            </w:r>
            <w:proofErr w:type="spellEnd"/>
          </w:p>
        </w:tc>
        <w:tc>
          <w:tcPr>
            <w:tcW w:w="992" w:type="dxa"/>
            <w:tcBorders>
              <w:top w:val="nil"/>
              <w:left w:val="nil"/>
              <w:bottom w:val="single" w:sz="4" w:space="0" w:color="auto"/>
              <w:right w:val="nil"/>
            </w:tcBorders>
            <w:shd w:val="clear" w:color="auto" w:fill="auto"/>
            <w:noWrap/>
            <w:vAlign w:val="bottom"/>
            <w:hideMark/>
          </w:tcPr>
          <w:p w14:paraId="5FBA5D57" w14:textId="77777777" w:rsidR="005B2401" w:rsidRPr="005B2401" w:rsidRDefault="005B2401" w:rsidP="005B2401">
            <w:pPr>
              <w:spacing w:before="0" w:after="0" w:line="240" w:lineRule="auto"/>
              <w:jc w:val="right"/>
              <w:rPr>
                <w:rFonts w:ascii="Arial" w:hAnsi="Arial" w:cs="Arial"/>
                <w:i/>
                <w:iCs/>
                <w:sz w:val="16"/>
                <w:szCs w:val="16"/>
              </w:rPr>
            </w:pPr>
            <w:proofErr w:type="spellStart"/>
            <w:r w:rsidRPr="005B2401">
              <w:rPr>
                <w:rFonts w:ascii="Arial" w:hAnsi="Arial" w:cs="Arial"/>
                <w:i/>
                <w:iCs/>
                <w:sz w:val="16"/>
                <w:szCs w:val="16"/>
              </w:rPr>
              <w:t>nfp</w:t>
            </w:r>
            <w:proofErr w:type="spellEnd"/>
          </w:p>
        </w:tc>
        <w:tc>
          <w:tcPr>
            <w:tcW w:w="992" w:type="dxa"/>
            <w:gridSpan w:val="2"/>
            <w:tcBorders>
              <w:top w:val="nil"/>
              <w:left w:val="nil"/>
              <w:bottom w:val="single" w:sz="4" w:space="0" w:color="auto"/>
              <w:right w:val="nil"/>
            </w:tcBorders>
            <w:shd w:val="clear" w:color="auto" w:fill="auto"/>
            <w:noWrap/>
            <w:vAlign w:val="bottom"/>
            <w:hideMark/>
          </w:tcPr>
          <w:p w14:paraId="0B9BCCBE" w14:textId="77777777" w:rsidR="005B2401" w:rsidRPr="005B2401" w:rsidRDefault="005B2401" w:rsidP="005B2401">
            <w:pPr>
              <w:spacing w:before="0" w:after="0" w:line="240" w:lineRule="auto"/>
              <w:jc w:val="right"/>
              <w:rPr>
                <w:rFonts w:ascii="Arial" w:hAnsi="Arial" w:cs="Arial"/>
                <w:i/>
                <w:iCs/>
                <w:sz w:val="16"/>
                <w:szCs w:val="16"/>
              </w:rPr>
            </w:pPr>
            <w:proofErr w:type="spellStart"/>
            <w:r w:rsidRPr="005B2401">
              <w:rPr>
                <w:rFonts w:ascii="Arial" w:hAnsi="Arial" w:cs="Arial"/>
                <w:i/>
                <w:iCs/>
                <w:sz w:val="16"/>
                <w:szCs w:val="16"/>
              </w:rPr>
              <w:t>nfp</w:t>
            </w:r>
            <w:proofErr w:type="spellEnd"/>
          </w:p>
        </w:tc>
      </w:tr>
    </w:tbl>
    <w:p w14:paraId="6928B0F2" w14:textId="32EE1E5F" w:rsidR="00F95F88" w:rsidRDefault="00F95F88" w:rsidP="005B2401">
      <w:pPr>
        <w:pStyle w:val="TableGraphic"/>
      </w:pPr>
    </w:p>
    <w:p w14:paraId="740FFB60" w14:textId="77777777" w:rsidR="00F95F88" w:rsidRDefault="00F95F88">
      <w:pPr>
        <w:spacing w:before="0" w:after="0" w:line="240" w:lineRule="auto"/>
      </w:pPr>
      <w:r>
        <w:br w:type="page"/>
      </w:r>
    </w:p>
    <w:p w14:paraId="463E1FD4" w14:textId="77777777" w:rsidR="00F95F88" w:rsidRDefault="00F95F88" w:rsidP="00F95F88">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F95F88" w:rsidRPr="00F95F88" w14:paraId="38399AF7" w14:textId="77777777" w:rsidTr="009C5EE6">
        <w:trPr>
          <w:trHeight w:val="283"/>
        </w:trPr>
        <w:tc>
          <w:tcPr>
            <w:tcW w:w="2780" w:type="dxa"/>
            <w:gridSpan w:val="2"/>
            <w:tcBorders>
              <w:top w:val="single" w:sz="4" w:space="0" w:color="000000"/>
              <w:left w:val="nil"/>
              <w:bottom w:val="nil"/>
              <w:right w:val="nil"/>
            </w:tcBorders>
            <w:shd w:val="clear" w:color="auto" w:fill="auto"/>
            <w:vAlign w:val="bottom"/>
            <w:hideMark/>
          </w:tcPr>
          <w:p w14:paraId="34B15168" w14:textId="47C75B22"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Outcome/</w:t>
            </w:r>
            <w:r w:rsidRPr="00F95F88">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118CE0D2"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2023–24</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64998A30"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2024–25</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71575297"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2025–26</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3E084E10"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2026–27</w:t>
            </w:r>
            <w:r w:rsidRPr="00F95F88">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5FA7822B"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2027–28</w:t>
            </w:r>
            <w:r w:rsidRPr="00F95F88">
              <w:rPr>
                <w:rFonts w:ascii="Arial" w:hAnsi="Arial" w:cs="Arial"/>
                <w:b/>
                <w:bCs/>
                <w:sz w:val="16"/>
                <w:szCs w:val="16"/>
              </w:rPr>
              <w:br/>
              <w:t>$'000</w:t>
            </w:r>
          </w:p>
        </w:tc>
      </w:tr>
      <w:tr w:rsidR="00F95F88" w:rsidRPr="00F95F88" w14:paraId="74812B24"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14FACC6D"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Portfolio Administrative Matters</w:t>
            </w:r>
          </w:p>
        </w:tc>
      </w:tr>
      <w:tr w:rsidR="00F95F88" w:rsidRPr="00F95F88" w14:paraId="0EEBFA5C" w14:textId="77777777" w:rsidTr="009C5EE6">
        <w:trPr>
          <w:trHeight w:val="397"/>
        </w:trPr>
        <w:tc>
          <w:tcPr>
            <w:tcW w:w="2320" w:type="dxa"/>
            <w:tcBorders>
              <w:top w:val="nil"/>
              <w:left w:val="nil"/>
              <w:bottom w:val="nil"/>
              <w:right w:val="nil"/>
            </w:tcBorders>
            <w:shd w:val="clear" w:color="auto" w:fill="auto"/>
            <w:vAlign w:val="bottom"/>
            <w:hideMark/>
          </w:tcPr>
          <w:p w14:paraId="1A60F11A"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140E3103"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F7B0D43"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EB8C6FE"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1B6B74C"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9A29ADA"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E1B7889"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09EB5984" w14:textId="77777777" w:rsidTr="009C5EE6">
        <w:trPr>
          <w:trHeight w:val="225"/>
        </w:trPr>
        <w:tc>
          <w:tcPr>
            <w:tcW w:w="2320" w:type="dxa"/>
            <w:tcBorders>
              <w:top w:val="nil"/>
              <w:left w:val="nil"/>
              <w:bottom w:val="nil"/>
              <w:right w:val="nil"/>
            </w:tcBorders>
            <w:shd w:val="clear" w:color="auto" w:fill="auto"/>
            <w:vAlign w:val="bottom"/>
            <w:hideMark/>
          </w:tcPr>
          <w:p w14:paraId="0DF0660E"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5A87D74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1.2</w:t>
            </w:r>
          </w:p>
        </w:tc>
        <w:tc>
          <w:tcPr>
            <w:tcW w:w="992" w:type="dxa"/>
            <w:tcBorders>
              <w:top w:val="nil"/>
              <w:left w:val="nil"/>
              <w:bottom w:val="nil"/>
              <w:right w:val="nil"/>
            </w:tcBorders>
            <w:shd w:val="clear" w:color="auto" w:fill="auto"/>
            <w:noWrap/>
            <w:vAlign w:val="bottom"/>
            <w:hideMark/>
          </w:tcPr>
          <w:p w14:paraId="285A1DA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43144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4,475 </w:t>
            </w:r>
          </w:p>
        </w:tc>
        <w:tc>
          <w:tcPr>
            <w:tcW w:w="992" w:type="dxa"/>
            <w:tcBorders>
              <w:top w:val="nil"/>
              <w:left w:val="nil"/>
              <w:bottom w:val="nil"/>
              <w:right w:val="nil"/>
            </w:tcBorders>
            <w:shd w:val="clear" w:color="auto" w:fill="auto"/>
            <w:noWrap/>
            <w:vAlign w:val="bottom"/>
            <w:hideMark/>
          </w:tcPr>
          <w:p w14:paraId="1127377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6,093 </w:t>
            </w:r>
          </w:p>
        </w:tc>
        <w:tc>
          <w:tcPr>
            <w:tcW w:w="992" w:type="dxa"/>
            <w:tcBorders>
              <w:top w:val="nil"/>
              <w:left w:val="nil"/>
              <w:bottom w:val="nil"/>
              <w:right w:val="nil"/>
            </w:tcBorders>
            <w:shd w:val="clear" w:color="auto" w:fill="auto"/>
            <w:noWrap/>
            <w:vAlign w:val="bottom"/>
            <w:hideMark/>
          </w:tcPr>
          <w:p w14:paraId="2888AA0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6,245 </w:t>
            </w:r>
          </w:p>
        </w:tc>
        <w:tc>
          <w:tcPr>
            <w:tcW w:w="992" w:type="dxa"/>
            <w:gridSpan w:val="2"/>
            <w:tcBorders>
              <w:top w:val="nil"/>
              <w:left w:val="nil"/>
              <w:bottom w:val="nil"/>
              <w:right w:val="nil"/>
            </w:tcBorders>
            <w:shd w:val="clear" w:color="auto" w:fill="auto"/>
            <w:noWrap/>
            <w:vAlign w:val="bottom"/>
            <w:hideMark/>
          </w:tcPr>
          <w:p w14:paraId="1DEF8C7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6,318 </w:t>
            </w:r>
          </w:p>
        </w:tc>
      </w:tr>
      <w:tr w:rsidR="00F95F88" w:rsidRPr="00F95F88" w14:paraId="3092CF33" w14:textId="77777777" w:rsidTr="009C5EE6">
        <w:trPr>
          <w:trHeight w:val="225"/>
        </w:trPr>
        <w:tc>
          <w:tcPr>
            <w:tcW w:w="2320" w:type="dxa"/>
            <w:tcBorders>
              <w:top w:val="nil"/>
              <w:left w:val="nil"/>
              <w:bottom w:val="nil"/>
              <w:right w:val="nil"/>
            </w:tcBorders>
            <w:shd w:val="clear" w:color="auto" w:fill="auto"/>
            <w:noWrap/>
            <w:vAlign w:val="bottom"/>
            <w:hideMark/>
          </w:tcPr>
          <w:p w14:paraId="24D5D29B" w14:textId="77777777" w:rsidR="00F95F88" w:rsidRPr="00F95F88" w:rsidRDefault="00F95F88" w:rsidP="009C5EE6">
            <w:pPr>
              <w:spacing w:before="0" w:after="0" w:line="240" w:lineRule="auto"/>
              <w:ind w:leftChars="75" w:left="143"/>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39FD39E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4.1</w:t>
            </w:r>
          </w:p>
        </w:tc>
        <w:tc>
          <w:tcPr>
            <w:tcW w:w="992" w:type="dxa"/>
            <w:tcBorders>
              <w:top w:val="nil"/>
              <w:left w:val="nil"/>
              <w:bottom w:val="nil"/>
              <w:right w:val="nil"/>
            </w:tcBorders>
            <w:shd w:val="clear" w:color="auto" w:fill="auto"/>
            <w:noWrap/>
            <w:vAlign w:val="bottom"/>
            <w:hideMark/>
          </w:tcPr>
          <w:p w14:paraId="42A2681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B7F53A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3,000 </w:t>
            </w:r>
          </w:p>
        </w:tc>
        <w:tc>
          <w:tcPr>
            <w:tcW w:w="992" w:type="dxa"/>
            <w:tcBorders>
              <w:top w:val="nil"/>
              <w:left w:val="nil"/>
              <w:bottom w:val="nil"/>
              <w:right w:val="nil"/>
            </w:tcBorders>
            <w:shd w:val="clear" w:color="auto" w:fill="auto"/>
            <w:noWrap/>
            <w:vAlign w:val="bottom"/>
            <w:hideMark/>
          </w:tcPr>
          <w:p w14:paraId="0EB8203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3,000 </w:t>
            </w:r>
          </w:p>
        </w:tc>
        <w:tc>
          <w:tcPr>
            <w:tcW w:w="992" w:type="dxa"/>
            <w:tcBorders>
              <w:top w:val="nil"/>
              <w:left w:val="nil"/>
              <w:bottom w:val="nil"/>
              <w:right w:val="nil"/>
            </w:tcBorders>
            <w:shd w:val="clear" w:color="auto" w:fill="auto"/>
            <w:noWrap/>
            <w:vAlign w:val="bottom"/>
            <w:hideMark/>
          </w:tcPr>
          <w:p w14:paraId="48B8472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2,003 </w:t>
            </w:r>
          </w:p>
        </w:tc>
        <w:tc>
          <w:tcPr>
            <w:tcW w:w="992" w:type="dxa"/>
            <w:gridSpan w:val="2"/>
            <w:tcBorders>
              <w:top w:val="nil"/>
              <w:left w:val="nil"/>
              <w:bottom w:val="nil"/>
              <w:right w:val="nil"/>
            </w:tcBorders>
            <w:shd w:val="clear" w:color="auto" w:fill="auto"/>
            <w:noWrap/>
            <w:vAlign w:val="bottom"/>
            <w:hideMark/>
          </w:tcPr>
          <w:p w14:paraId="608D877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929CB79" w14:textId="77777777" w:rsidTr="009C5EE6">
        <w:trPr>
          <w:trHeight w:val="283"/>
        </w:trPr>
        <w:tc>
          <w:tcPr>
            <w:tcW w:w="2320" w:type="dxa"/>
            <w:tcBorders>
              <w:top w:val="nil"/>
              <w:left w:val="nil"/>
              <w:bottom w:val="nil"/>
              <w:right w:val="nil"/>
            </w:tcBorders>
            <w:shd w:val="clear" w:color="auto" w:fill="auto"/>
            <w:noWrap/>
            <w:vAlign w:val="bottom"/>
            <w:hideMark/>
          </w:tcPr>
          <w:p w14:paraId="0B23B1BF"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366942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414F472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968B39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60BEE30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1618535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E421B9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8950736" w14:textId="77777777" w:rsidTr="009C5EE6">
        <w:trPr>
          <w:trHeight w:val="397"/>
        </w:trPr>
        <w:tc>
          <w:tcPr>
            <w:tcW w:w="2320" w:type="dxa"/>
            <w:tcBorders>
              <w:top w:val="nil"/>
              <w:left w:val="nil"/>
              <w:bottom w:val="nil"/>
              <w:right w:val="nil"/>
            </w:tcBorders>
            <w:shd w:val="clear" w:color="auto" w:fill="auto"/>
            <w:vAlign w:val="bottom"/>
            <w:hideMark/>
          </w:tcPr>
          <w:p w14:paraId="236FA358"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capital payments</w:t>
            </w:r>
          </w:p>
        </w:tc>
        <w:tc>
          <w:tcPr>
            <w:tcW w:w="460" w:type="dxa"/>
            <w:tcBorders>
              <w:top w:val="nil"/>
              <w:left w:val="nil"/>
              <w:bottom w:val="nil"/>
              <w:right w:val="nil"/>
            </w:tcBorders>
            <w:shd w:val="clear" w:color="auto" w:fill="auto"/>
            <w:noWrap/>
            <w:vAlign w:val="bottom"/>
            <w:hideMark/>
          </w:tcPr>
          <w:p w14:paraId="0CDA3E4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2B935B4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7,000 </w:t>
            </w:r>
          </w:p>
        </w:tc>
        <w:tc>
          <w:tcPr>
            <w:tcW w:w="992" w:type="dxa"/>
            <w:tcBorders>
              <w:top w:val="nil"/>
              <w:left w:val="nil"/>
              <w:bottom w:val="nil"/>
              <w:right w:val="nil"/>
            </w:tcBorders>
            <w:shd w:val="clear" w:color="000000" w:fill="D9D9D9"/>
            <w:noWrap/>
            <w:vAlign w:val="bottom"/>
            <w:hideMark/>
          </w:tcPr>
          <w:p w14:paraId="4F21321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16,713 </w:t>
            </w:r>
          </w:p>
        </w:tc>
        <w:tc>
          <w:tcPr>
            <w:tcW w:w="992" w:type="dxa"/>
            <w:tcBorders>
              <w:top w:val="nil"/>
              <w:left w:val="nil"/>
              <w:bottom w:val="nil"/>
              <w:right w:val="nil"/>
            </w:tcBorders>
            <w:shd w:val="clear" w:color="auto" w:fill="auto"/>
            <w:noWrap/>
            <w:vAlign w:val="bottom"/>
            <w:hideMark/>
          </w:tcPr>
          <w:p w14:paraId="478C90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13,570 </w:t>
            </w:r>
          </w:p>
        </w:tc>
        <w:tc>
          <w:tcPr>
            <w:tcW w:w="992" w:type="dxa"/>
            <w:tcBorders>
              <w:top w:val="nil"/>
              <w:left w:val="nil"/>
              <w:bottom w:val="nil"/>
              <w:right w:val="nil"/>
            </w:tcBorders>
            <w:shd w:val="clear" w:color="auto" w:fill="auto"/>
            <w:noWrap/>
            <w:vAlign w:val="bottom"/>
            <w:hideMark/>
          </w:tcPr>
          <w:p w14:paraId="7699E62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2,333 </w:t>
            </w:r>
          </w:p>
        </w:tc>
        <w:tc>
          <w:tcPr>
            <w:tcW w:w="992" w:type="dxa"/>
            <w:gridSpan w:val="2"/>
            <w:tcBorders>
              <w:top w:val="nil"/>
              <w:left w:val="nil"/>
              <w:bottom w:val="nil"/>
              <w:right w:val="nil"/>
            </w:tcBorders>
            <w:shd w:val="clear" w:color="auto" w:fill="auto"/>
            <w:noWrap/>
            <w:vAlign w:val="bottom"/>
            <w:hideMark/>
          </w:tcPr>
          <w:p w14:paraId="091F15D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2,459 </w:t>
            </w:r>
          </w:p>
        </w:tc>
      </w:tr>
      <w:tr w:rsidR="00F95F88" w:rsidRPr="00F95F88" w14:paraId="07951600" w14:textId="77777777" w:rsidTr="009C5EE6">
        <w:trPr>
          <w:trHeight w:val="454"/>
        </w:trPr>
        <w:tc>
          <w:tcPr>
            <w:tcW w:w="2320" w:type="dxa"/>
            <w:tcBorders>
              <w:top w:val="nil"/>
              <w:left w:val="nil"/>
              <w:bottom w:val="nil"/>
              <w:right w:val="nil"/>
            </w:tcBorders>
            <w:shd w:val="clear" w:color="auto" w:fill="auto"/>
            <w:vAlign w:val="bottom"/>
            <w:hideMark/>
          </w:tcPr>
          <w:p w14:paraId="58426800"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National Mental Health Commission</w:t>
            </w:r>
          </w:p>
        </w:tc>
        <w:tc>
          <w:tcPr>
            <w:tcW w:w="460" w:type="dxa"/>
            <w:tcBorders>
              <w:top w:val="nil"/>
              <w:left w:val="nil"/>
              <w:bottom w:val="nil"/>
              <w:right w:val="nil"/>
            </w:tcBorders>
            <w:shd w:val="clear" w:color="auto" w:fill="auto"/>
            <w:noWrap/>
            <w:vAlign w:val="bottom"/>
            <w:hideMark/>
          </w:tcPr>
          <w:p w14:paraId="069CA97C"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31EB996"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0CC28A8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E49517C"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DC7BFDC"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3185580"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3F51E62" w14:textId="77777777" w:rsidTr="009C5EE6">
        <w:trPr>
          <w:trHeight w:val="225"/>
        </w:trPr>
        <w:tc>
          <w:tcPr>
            <w:tcW w:w="2320" w:type="dxa"/>
            <w:tcBorders>
              <w:top w:val="nil"/>
              <w:left w:val="nil"/>
              <w:bottom w:val="nil"/>
              <w:right w:val="nil"/>
            </w:tcBorders>
            <w:shd w:val="clear" w:color="auto" w:fill="auto"/>
            <w:vAlign w:val="bottom"/>
            <w:hideMark/>
          </w:tcPr>
          <w:p w14:paraId="7D79B345"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40DF63E3"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507E53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AF0479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(4,475)</w:t>
            </w:r>
          </w:p>
        </w:tc>
        <w:tc>
          <w:tcPr>
            <w:tcW w:w="992" w:type="dxa"/>
            <w:tcBorders>
              <w:top w:val="nil"/>
              <w:left w:val="nil"/>
              <w:bottom w:val="nil"/>
              <w:right w:val="nil"/>
            </w:tcBorders>
            <w:shd w:val="clear" w:color="auto" w:fill="auto"/>
            <w:noWrap/>
            <w:vAlign w:val="bottom"/>
            <w:hideMark/>
          </w:tcPr>
          <w:p w14:paraId="5EF74DE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(6,093)</w:t>
            </w:r>
          </w:p>
        </w:tc>
        <w:tc>
          <w:tcPr>
            <w:tcW w:w="992" w:type="dxa"/>
            <w:tcBorders>
              <w:top w:val="nil"/>
              <w:left w:val="nil"/>
              <w:bottom w:val="nil"/>
              <w:right w:val="nil"/>
            </w:tcBorders>
            <w:shd w:val="clear" w:color="auto" w:fill="auto"/>
            <w:noWrap/>
            <w:vAlign w:val="bottom"/>
            <w:hideMark/>
          </w:tcPr>
          <w:p w14:paraId="5075C11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(6,245)</w:t>
            </w:r>
          </w:p>
        </w:tc>
        <w:tc>
          <w:tcPr>
            <w:tcW w:w="992" w:type="dxa"/>
            <w:gridSpan w:val="2"/>
            <w:tcBorders>
              <w:top w:val="nil"/>
              <w:left w:val="nil"/>
              <w:bottom w:val="nil"/>
              <w:right w:val="nil"/>
            </w:tcBorders>
            <w:shd w:val="clear" w:color="auto" w:fill="auto"/>
            <w:noWrap/>
            <w:vAlign w:val="bottom"/>
            <w:hideMark/>
          </w:tcPr>
          <w:p w14:paraId="507E2F9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(6,318)</w:t>
            </w:r>
          </w:p>
        </w:tc>
      </w:tr>
      <w:tr w:rsidR="00F95F88" w:rsidRPr="00F95F88" w14:paraId="68016CFA" w14:textId="77777777" w:rsidTr="009C5EE6">
        <w:trPr>
          <w:trHeight w:val="227"/>
        </w:trPr>
        <w:tc>
          <w:tcPr>
            <w:tcW w:w="2320" w:type="dxa"/>
            <w:tcBorders>
              <w:top w:val="nil"/>
              <w:left w:val="nil"/>
              <w:bottom w:val="nil"/>
              <w:right w:val="nil"/>
            </w:tcBorders>
            <w:shd w:val="clear" w:color="auto" w:fill="auto"/>
            <w:noWrap/>
            <w:vAlign w:val="bottom"/>
            <w:hideMark/>
          </w:tcPr>
          <w:p w14:paraId="3D9B5D9C"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C62F281"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AFE079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E77208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(8,213)</w:t>
            </w:r>
          </w:p>
        </w:tc>
        <w:tc>
          <w:tcPr>
            <w:tcW w:w="992" w:type="dxa"/>
            <w:tcBorders>
              <w:top w:val="nil"/>
              <w:left w:val="nil"/>
              <w:bottom w:val="nil"/>
              <w:right w:val="nil"/>
            </w:tcBorders>
            <w:shd w:val="clear" w:color="auto" w:fill="auto"/>
            <w:noWrap/>
            <w:vAlign w:val="bottom"/>
            <w:hideMark/>
          </w:tcPr>
          <w:p w14:paraId="0B28872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(11,070)</w:t>
            </w:r>
          </w:p>
        </w:tc>
        <w:tc>
          <w:tcPr>
            <w:tcW w:w="992" w:type="dxa"/>
            <w:tcBorders>
              <w:top w:val="nil"/>
              <w:left w:val="nil"/>
              <w:bottom w:val="nil"/>
              <w:right w:val="nil"/>
            </w:tcBorders>
            <w:shd w:val="clear" w:color="auto" w:fill="auto"/>
            <w:noWrap/>
            <w:vAlign w:val="bottom"/>
            <w:hideMark/>
          </w:tcPr>
          <w:p w14:paraId="2CD4E8E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(11,333)</w:t>
            </w:r>
          </w:p>
        </w:tc>
        <w:tc>
          <w:tcPr>
            <w:tcW w:w="992" w:type="dxa"/>
            <w:gridSpan w:val="2"/>
            <w:tcBorders>
              <w:top w:val="nil"/>
              <w:left w:val="nil"/>
              <w:bottom w:val="nil"/>
              <w:right w:val="nil"/>
            </w:tcBorders>
            <w:shd w:val="clear" w:color="auto" w:fill="auto"/>
            <w:noWrap/>
            <w:vAlign w:val="bottom"/>
            <w:hideMark/>
          </w:tcPr>
          <w:p w14:paraId="7EF7158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(11,459)</w:t>
            </w:r>
          </w:p>
        </w:tc>
      </w:tr>
      <w:tr w:rsidR="00F95F88" w:rsidRPr="00F95F88" w14:paraId="4D773202" w14:textId="77777777" w:rsidTr="009C5EE6">
        <w:trPr>
          <w:trHeight w:val="454"/>
        </w:trPr>
        <w:tc>
          <w:tcPr>
            <w:tcW w:w="2320" w:type="dxa"/>
            <w:tcBorders>
              <w:top w:val="nil"/>
              <w:left w:val="nil"/>
              <w:bottom w:val="nil"/>
              <w:right w:val="nil"/>
            </w:tcBorders>
            <w:shd w:val="clear" w:color="auto" w:fill="auto"/>
            <w:vAlign w:val="bottom"/>
            <w:hideMark/>
          </w:tcPr>
          <w:p w14:paraId="19BE8EC3"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National Health and Medical Research Council</w:t>
            </w:r>
          </w:p>
        </w:tc>
        <w:tc>
          <w:tcPr>
            <w:tcW w:w="460" w:type="dxa"/>
            <w:tcBorders>
              <w:top w:val="nil"/>
              <w:left w:val="nil"/>
              <w:bottom w:val="nil"/>
              <w:right w:val="nil"/>
            </w:tcBorders>
            <w:shd w:val="clear" w:color="auto" w:fill="auto"/>
            <w:noWrap/>
            <w:vAlign w:val="bottom"/>
            <w:hideMark/>
          </w:tcPr>
          <w:p w14:paraId="3E777D72"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9145782"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6C6DC89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4AB4B201"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11D9AEC"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7CCF8F2"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421E17E3" w14:textId="77777777" w:rsidTr="009C5EE6">
        <w:trPr>
          <w:trHeight w:val="225"/>
        </w:trPr>
        <w:tc>
          <w:tcPr>
            <w:tcW w:w="2320" w:type="dxa"/>
            <w:tcBorders>
              <w:top w:val="nil"/>
              <w:left w:val="nil"/>
              <w:bottom w:val="nil"/>
              <w:right w:val="nil"/>
            </w:tcBorders>
            <w:shd w:val="clear" w:color="auto" w:fill="auto"/>
            <w:noWrap/>
            <w:vAlign w:val="bottom"/>
            <w:hideMark/>
          </w:tcPr>
          <w:p w14:paraId="70C64540"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15B8FE1"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0AB664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9,000 </w:t>
            </w:r>
          </w:p>
        </w:tc>
        <w:tc>
          <w:tcPr>
            <w:tcW w:w="992" w:type="dxa"/>
            <w:tcBorders>
              <w:top w:val="nil"/>
              <w:left w:val="nil"/>
              <w:bottom w:val="nil"/>
              <w:right w:val="nil"/>
            </w:tcBorders>
            <w:shd w:val="clear" w:color="000000" w:fill="D9D9D9"/>
            <w:noWrap/>
            <w:vAlign w:val="bottom"/>
            <w:hideMark/>
          </w:tcPr>
          <w:p w14:paraId="3A80A7B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74ADD8B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C611CC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499249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5D594A44" w14:textId="77777777" w:rsidTr="009C5EE6">
        <w:trPr>
          <w:trHeight w:val="283"/>
        </w:trPr>
        <w:tc>
          <w:tcPr>
            <w:tcW w:w="2320" w:type="dxa"/>
            <w:tcBorders>
              <w:top w:val="nil"/>
              <w:left w:val="nil"/>
              <w:bottom w:val="nil"/>
              <w:right w:val="nil"/>
            </w:tcBorders>
            <w:shd w:val="clear" w:color="auto" w:fill="auto"/>
            <w:vAlign w:val="bottom"/>
            <w:hideMark/>
          </w:tcPr>
          <w:p w14:paraId="1787478B"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National Blood Authority</w:t>
            </w:r>
          </w:p>
        </w:tc>
        <w:tc>
          <w:tcPr>
            <w:tcW w:w="460" w:type="dxa"/>
            <w:tcBorders>
              <w:top w:val="nil"/>
              <w:left w:val="nil"/>
              <w:bottom w:val="nil"/>
              <w:right w:val="nil"/>
            </w:tcBorders>
            <w:shd w:val="clear" w:color="auto" w:fill="auto"/>
            <w:noWrap/>
            <w:vAlign w:val="bottom"/>
            <w:hideMark/>
          </w:tcPr>
          <w:p w14:paraId="3BD05E70"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3C3B858"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4683D0A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49E8517D"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08AF270"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1D839E36"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57D48096" w14:textId="77777777" w:rsidTr="009C5EE6">
        <w:trPr>
          <w:trHeight w:val="225"/>
        </w:trPr>
        <w:tc>
          <w:tcPr>
            <w:tcW w:w="2320" w:type="dxa"/>
            <w:tcBorders>
              <w:top w:val="nil"/>
              <w:left w:val="nil"/>
              <w:bottom w:val="nil"/>
              <w:right w:val="nil"/>
            </w:tcBorders>
            <w:shd w:val="clear" w:color="auto" w:fill="auto"/>
            <w:vAlign w:val="bottom"/>
            <w:hideMark/>
          </w:tcPr>
          <w:p w14:paraId="45830BF0"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4F6DCBFB"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237353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B00B74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2,626 </w:t>
            </w:r>
          </w:p>
        </w:tc>
        <w:tc>
          <w:tcPr>
            <w:tcW w:w="992" w:type="dxa"/>
            <w:tcBorders>
              <w:top w:val="nil"/>
              <w:left w:val="nil"/>
              <w:bottom w:val="nil"/>
              <w:right w:val="nil"/>
            </w:tcBorders>
            <w:shd w:val="clear" w:color="auto" w:fill="auto"/>
            <w:noWrap/>
            <w:vAlign w:val="bottom"/>
            <w:hideMark/>
          </w:tcPr>
          <w:p w14:paraId="4583D8C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2,729 </w:t>
            </w:r>
          </w:p>
        </w:tc>
        <w:tc>
          <w:tcPr>
            <w:tcW w:w="992" w:type="dxa"/>
            <w:tcBorders>
              <w:top w:val="nil"/>
              <w:left w:val="nil"/>
              <w:bottom w:val="nil"/>
              <w:right w:val="nil"/>
            </w:tcBorders>
            <w:shd w:val="clear" w:color="auto" w:fill="auto"/>
            <w:noWrap/>
            <w:vAlign w:val="bottom"/>
            <w:hideMark/>
          </w:tcPr>
          <w:p w14:paraId="6E20877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2,768 </w:t>
            </w:r>
          </w:p>
        </w:tc>
        <w:tc>
          <w:tcPr>
            <w:tcW w:w="992" w:type="dxa"/>
            <w:gridSpan w:val="2"/>
            <w:tcBorders>
              <w:top w:val="nil"/>
              <w:left w:val="nil"/>
              <w:bottom w:val="nil"/>
              <w:right w:val="nil"/>
            </w:tcBorders>
            <w:shd w:val="clear" w:color="auto" w:fill="auto"/>
            <w:noWrap/>
            <w:vAlign w:val="bottom"/>
            <w:hideMark/>
          </w:tcPr>
          <w:p w14:paraId="70FA928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2,841 </w:t>
            </w:r>
          </w:p>
        </w:tc>
      </w:tr>
      <w:tr w:rsidR="00F95F88" w:rsidRPr="00F95F88" w14:paraId="119B7FE4" w14:textId="77777777" w:rsidTr="009C5EE6">
        <w:trPr>
          <w:trHeight w:val="283"/>
        </w:trPr>
        <w:tc>
          <w:tcPr>
            <w:tcW w:w="2320" w:type="dxa"/>
            <w:tcBorders>
              <w:top w:val="nil"/>
              <w:left w:val="nil"/>
              <w:bottom w:val="nil"/>
              <w:right w:val="nil"/>
            </w:tcBorders>
            <w:shd w:val="clear" w:color="auto" w:fill="auto"/>
            <w:vAlign w:val="bottom"/>
            <w:hideMark/>
          </w:tcPr>
          <w:p w14:paraId="0E55ED36"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1179E79E"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CB75851"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70C3CC9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228C299A"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624B8B5"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9CEE7B2"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4E2704A9" w14:textId="77777777" w:rsidTr="009C5EE6">
        <w:trPr>
          <w:trHeight w:val="225"/>
        </w:trPr>
        <w:tc>
          <w:tcPr>
            <w:tcW w:w="2320" w:type="dxa"/>
            <w:tcBorders>
              <w:top w:val="nil"/>
              <w:left w:val="nil"/>
              <w:bottom w:val="nil"/>
              <w:right w:val="nil"/>
            </w:tcBorders>
            <w:shd w:val="clear" w:color="auto" w:fill="auto"/>
            <w:noWrap/>
            <w:vAlign w:val="bottom"/>
            <w:hideMark/>
          </w:tcPr>
          <w:p w14:paraId="15861AC8"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54BE3309"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FB8CBF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(8,447)</w:t>
            </w:r>
          </w:p>
        </w:tc>
        <w:tc>
          <w:tcPr>
            <w:tcW w:w="992" w:type="dxa"/>
            <w:tcBorders>
              <w:top w:val="nil"/>
              <w:left w:val="nil"/>
              <w:bottom w:val="nil"/>
              <w:right w:val="nil"/>
            </w:tcBorders>
            <w:shd w:val="clear" w:color="000000" w:fill="D9D9D9"/>
            <w:noWrap/>
            <w:vAlign w:val="bottom"/>
            <w:hideMark/>
          </w:tcPr>
          <w:p w14:paraId="0F74B71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8,447 </w:t>
            </w:r>
          </w:p>
        </w:tc>
        <w:tc>
          <w:tcPr>
            <w:tcW w:w="992" w:type="dxa"/>
            <w:tcBorders>
              <w:top w:val="nil"/>
              <w:left w:val="nil"/>
              <w:bottom w:val="nil"/>
              <w:right w:val="nil"/>
            </w:tcBorders>
            <w:shd w:val="clear" w:color="auto" w:fill="auto"/>
            <w:noWrap/>
            <w:vAlign w:val="bottom"/>
            <w:hideMark/>
          </w:tcPr>
          <w:p w14:paraId="0B9FCAD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0C354E6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40DBD6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3BF94630" w14:textId="77777777" w:rsidTr="009C5EE6">
        <w:trPr>
          <w:trHeight w:val="225"/>
        </w:trPr>
        <w:tc>
          <w:tcPr>
            <w:tcW w:w="2320" w:type="dxa"/>
            <w:tcBorders>
              <w:top w:val="nil"/>
              <w:left w:val="nil"/>
              <w:bottom w:val="nil"/>
              <w:right w:val="nil"/>
            </w:tcBorders>
            <w:shd w:val="clear" w:color="auto" w:fill="auto"/>
            <w:noWrap/>
            <w:vAlign w:val="bottom"/>
            <w:hideMark/>
          </w:tcPr>
          <w:p w14:paraId="49EA99BE"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4818D967"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C5913EA"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7,553 </w:t>
            </w:r>
          </w:p>
        </w:tc>
        <w:tc>
          <w:tcPr>
            <w:tcW w:w="992" w:type="dxa"/>
            <w:tcBorders>
              <w:top w:val="single" w:sz="4" w:space="0" w:color="000000"/>
              <w:left w:val="nil"/>
              <w:bottom w:val="single" w:sz="4" w:space="0" w:color="000000"/>
              <w:right w:val="nil"/>
            </w:tcBorders>
            <w:shd w:val="clear" w:color="000000" w:fill="D9D9D9"/>
            <w:noWrap/>
            <w:vAlign w:val="bottom"/>
            <w:hideMark/>
          </w:tcPr>
          <w:p w14:paraId="005DED80"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22,573 </w:t>
            </w:r>
          </w:p>
        </w:tc>
        <w:tc>
          <w:tcPr>
            <w:tcW w:w="992" w:type="dxa"/>
            <w:tcBorders>
              <w:top w:val="single" w:sz="4" w:space="0" w:color="000000"/>
              <w:left w:val="nil"/>
              <w:bottom w:val="single" w:sz="4" w:space="0" w:color="000000"/>
              <w:right w:val="nil"/>
            </w:tcBorders>
            <w:shd w:val="clear" w:color="auto" w:fill="auto"/>
            <w:noWrap/>
            <w:vAlign w:val="bottom"/>
            <w:hideMark/>
          </w:tcPr>
          <w:p w14:paraId="2E6CF3C9"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8,229 </w:t>
            </w:r>
          </w:p>
        </w:tc>
        <w:tc>
          <w:tcPr>
            <w:tcW w:w="992" w:type="dxa"/>
            <w:tcBorders>
              <w:top w:val="single" w:sz="4" w:space="0" w:color="000000"/>
              <w:left w:val="nil"/>
              <w:bottom w:val="single" w:sz="4" w:space="0" w:color="000000"/>
              <w:right w:val="nil"/>
            </w:tcBorders>
            <w:shd w:val="clear" w:color="auto" w:fill="auto"/>
            <w:noWrap/>
            <w:vAlign w:val="bottom"/>
            <w:hideMark/>
          </w:tcPr>
          <w:p w14:paraId="24D126E9"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(4,229)</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6CE860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(6,159)</w:t>
            </w:r>
          </w:p>
        </w:tc>
      </w:tr>
      <w:tr w:rsidR="00F95F88" w:rsidRPr="00F95F88" w14:paraId="435EF65D" w14:textId="77777777" w:rsidTr="009C5EE6">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65067262"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 xml:space="preserve">Preventive Health </w:t>
            </w:r>
            <w:r w:rsidRPr="00F95F88">
              <w:rPr>
                <w:rFonts w:ascii="Arial" w:hAnsi="Arial" w:cs="Arial"/>
                <w:b/>
                <w:bCs/>
                <w:sz w:val="18"/>
                <w:szCs w:val="18"/>
                <w:vertAlign w:val="superscript"/>
              </w:rPr>
              <w:t>(b)(c)</w:t>
            </w:r>
          </w:p>
        </w:tc>
      </w:tr>
      <w:tr w:rsidR="00F95F88" w:rsidRPr="00F95F88" w14:paraId="783A0FF9" w14:textId="77777777" w:rsidTr="009C5EE6">
        <w:trPr>
          <w:trHeight w:val="397"/>
        </w:trPr>
        <w:tc>
          <w:tcPr>
            <w:tcW w:w="2320" w:type="dxa"/>
            <w:tcBorders>
              <w:top w:val="nil"/>
              <w:left w:val="nil"/>
              <w:bottom w:val="nil"/>
              <w:right w:val="nil"/>
            </w:tcBorders>
            <w:shd w:val="clear" w:color="auto" w:fill="auto"/>
            <w:vAlign w:val="bottom"/>
            <w:hideMark/>
          </w:tcPr>
          <w:p w14:paraId="2D1E22AE"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8253F54"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7FB7CB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5EC546C"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66F61D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A094E33"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209ACE0"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3AA8518B" w14:textId="77777777" w:rsidTr="009C5EE6">
        <w:trPr>
          <w:trHeight w:val="225"/>
        </w:trPr>
        <w:tc>
          <w:tcPr>
            <w:tcW w:w="2320" w:type="dxa"/>
            <w:tcBorders>
              <w:top w:val="nil"/>
              <w:left w:val="nil"/>
              <w:bottom w:val="nil"/>
              <w:right w:val="nil"/>
            </w:tcBorders>
            <w:shd w:val="clear" w:color="auto" w:fill="auto"/>
            <w:noWrap/>
            <w:vAlign w:val="bottom"/>
            <w:hideMark/>
          </w:tcPr>
          <w:p w14:paraId="6683B45F"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5AB968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w:t>
            </w:r>
          </w:p>
        </w:tc>
        <w:tc>
          <w:tcPr>
            <w:tcW w:w="992" w:type="dxa"/>
            <w:tcBorders>
              <w:top w:val="nil"/>
              <w:left w:val="nil"/>
              <w:bottom w:val="nil"/>
              <w:right w:val="nil"/>
            </w:tcBorders>
            <w:shd w:val="clear" w:color="auto" w:fill="auto"/>
            <w:noWrap/>
            <w:vAlign w:val="bottom"/>
            <w:hideMark/>
          </w:tcPr>
          <w:p w14:paraId="02BA6FB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55D966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260BB9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409D1E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7C70F7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21CAA448" w14:textId="77777777" w:rsidTr="009C5EE6">
        <w:trPr>
          <w:trHeight w:val="225"/>
        </w:trPr>
        <w:tc>
          <w:tcPr>
            <w:tcW w:w="2320" w:type="dxa"/>
            <w:tcBorders>
              <w:top w:val="nil"/>
              <w:left w:val="nil"/>
              <w:bottom w:val="nil"/>
              <w:right w:val="nil"/>
            </w:tcBorders>
            <w:shd w:val="clear" w:color="auto" w:fill="auto"/>
            <w:noWrap/>
            <w:vAlign w:val="bottom"/>
            <w:hideMark/>
          </w:tcPr>
          <w:p w14:paraId="664D261F"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38BC714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1.4</w:t>
            </w:r>
          </w:p>
        </w:tc>
        <w:tc>
          <w:tcPr>
            <w:tcW w:w="992" w:type="dxa"/>
            <w:tcBorders>
              <w:top w:val="nil"/>
              <w:left w:val="nil"/>
              <w:bottom w:val="nil"/>
              <w:right w:val="nil"/>
            </w:tcBorders>
            <w:shd w:val="clear" w:color="auto" w:fill="auto"/>
            <w:noWrap/>
            <w:vAlign w:val="bottom"/>
            <w:hideMark/>
          </w:tcPr>
          <w:p w14:paraId="305311A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DD9117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135 </w:t>
            </w:r>
          </w:p>
        </w:tc>
        <w:tc>
          <w:tcPr>
            <w:tcW w:w="992" w:type="dxa"/>
            <w:tcBorders>
              <w:top w:val="nil"/>
              <w:left w:val="nil"/>
              <w:bottom w:val="nil"/>
              <w:right w:val="nil"/>
            </w:tcBorders>
            <w:shd w:val="clear" w:color="auto" w:fill="auto"/>
            <w:noWrap/>
            <w:vAlign w:val="bottom"/>
            <w:hideMark/>
          </w:tcPr>
          <w:p w14:paraId="0B805F0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138 </w:t>
            </w:r>
          </w:p>
        </w:tc>
        <w:tc>
          <w:tcPr>
            <w:tcW w:w="992" w:type="dxa"/>
            <w:tcBorders>
              <w:top w:val="nil"/>
              <w:left w:val="nil"/>
              <w:bottom w:val="nil"/>
              <w:right w:val="nil"/>
            </w:tcBorders>
            <w:shd w:val="clear" w:color="auto" w:fill="auto"/>
            <w:noWrap/>
            <w:vAlign w:val="bottom"/>
            <w:hideMark/>
          </w:tcPr>
          <w:p w14:paraId="56CB0E3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142 </w:t>
            </w:r>
          </w:p>
        </w:tc>
        <w:tc>
          <w:tcPr>
            <w:tcW w:w="992" w:type="dxa"/>
            <w:gridSpan w:val="2"/>
            <w:tcBorders>
              <w:top w:val="nil"/>
              <w:left w:val="nil"/>
              <w:bottom w:val="nil"/>
              <w:right w:val="nil"/>
            </w:tcBorders>
            <w:shd w:val="clear" w:color="auto" w:fill="auto"/>
            <w:noWrap/>
            <w:vAlign w:val="bottom"/>
            <w:hideMark/>
          </w:tcPr>
          <w:p w14:paraId="46ED89C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682C89D1" w14:textId="77777777" w:rsidTr="009C5EE6">
        <w:trPr>
          <w:trHeight w:val="225"/>
        </w:trPr>
        <w:tc>
          <w:tcPr>
            <w:tcW w:w="2320" w:type="dxa"/>
            <w:tcBorders>
              <w:top w:val="nil"/>
              <w:left w:val="nil"/>
              <w:bottom w:val="nil"/>
              <w:right w:val="nil"/>
            </w:tcBorders>
            <w:shd w:val="clear" w:color="auto" w:fill="auto"/>
            <w:noWrap/>
            <w:vAlign w:val="bottom"/>
            <w:hideMark/>
          </w:tcPr>
          <w:p w14:paraId="760D1899"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6F75997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1.5</w:t>
            </w:r>
          </w:p>
        </w:tc>
        <w:tc>
          <w:tcPr>
            <w:tcW w:w="992" w:type="dxa"/>
            <w:tcBorders>
              <w:top w:val="nil"/>
              <w:left w:val="nil"/>
              <w:bottom w:val="nil"/>
              <w:right w:val="nil"/>
            </w:tcBorders>
            <w:shd w:val="clear" w:color="auto" w:fill="auto"/>
            <w:noWrap/>
            <w:vAlign w:val="bottom"/>
            <w:hideMark/>
          </w:tcPr>
          <w:p w14:paraId="0D8E76F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D77269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51,946 </w:t>
            </w:r>
          </w:p>
        </w:tc>
        <w:tc>
          <w:tcPr>
            <w:tcW w:w="992" w:type="dxa"/>
            <w:tcBorders>
              <w:top w:val="nil"/>
              <w:left w:val="nil"/>
              <w:bottom w:val="nil"/>
              <w:right w:val="nil"/>
            </w:tcBorders>
            <w:shd w:val="clear" w:color="auto" w:fill="auto"/>
            <w:noWrap/>
            <w:vAlign w:val="bottom"/>
            <w:hideMark/>
          </w:tcPr>
          <w:p w14:paraId="4F0F690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33,888 </w:t>
            </w:r>
          </w:p>
        </w:tc>
        <w:tc>
          <w:tcPr>
            <w:tcW w:w="992" w:type="dxa"/>
            <w:tcBorders>
              <w:top w:val="nil"/>
              <w:left w:val="nil"/>
              <w:bottom w:val="nil"/>
              <w:right w:val="nil"/>
            </w:tcBorders>
            <w:shd w:val="clear" w:color="auto" w:fill="auto"/>
            <w:noWrap/>
            <w:vAlign w:val="bottom"/>
            <w:hideMark/>
          </w:tcPr>
          <w:p w14:paraId="1D3D486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3,774 </w:t>
            </w:r>
          </w:p>
        </w:tc>
        <w:tc>
          <w:tcPr>
            <w:tcW w:w="992" w:type="dxa"/>
            <w:gridSpan w:val="2"/>
            <w:tcBorders>
              <w:top w:val="nil"/>
              <w:left w:val="nil"/>
              <w:bottom w:val="nil"/>
              <w:right w:val="nil"/>
            </w:tcBorders>
            <w:shd w:val="clear" w:color="auto" w:fill="auto"/>
            <w:noWrap/>
            <w:vAlign w:val="bottom"/>
            <w:hideMark/>
          </w:tcPr>
          <w:p w14:paraId="530E570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3,743 </w:t>
            </w:r>
          </w:p>
        </w:tc>
      </w:tr>
      <w:tr w:rsidR="00F95F88" w:rsidRPr="00F95F88" w14:paraId="1E7CD2D1" w14:textId="77777777" w:rsidTr="009C5EE6">
        <w:trPr>
          <w:trHeight w:val="225"/>
        </w:trPr>
        <w:tc>
          <w:tcPr>
            <w:tcW w:w="2320" w:type="dxa"/>
            <w:tcBorders>
              <w:top w:val="nil"/>
              <w:left w:val="nil"/>
              <w:bottom w:val="nil"/>
              <w:right w:val="nil"/>
            </w:tcBorders>
            <w:shd w:val="clear" w:color="auto" w:fill="auto"/>
            <w:noWrap/>
            <w:vAlign w:val="bottom"/>
            <w:hideMark/>
          </w:tcPr>
          <w:p w14:paraId="0FB00992"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6F6BD61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1.8</w:t>
            </w:r>
          </w:p>
        </w:tc>
        <w:tc>
          <w:tcPr>
            <w:tcW w:w="992" w:type="dxa"/>
            <w:tcBorders>
              <w:top w:val="nil"/>
              <w:left w:val="nil"/>
              <w:bottom w:val="nil"/>
              <w:right w:val="nil"/>
            </w:tcBorders>
            <w:shd w:val="clear" w:color="auto" w:fill="auto"/>
            <w:noWrap/>
            <w:vAlign w:val="bottom"/>
            <w:hideMark/>
          </w:tcPr>
          <w:p w14:paraId="1700349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DEDC28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79,739 </w:t>
            </w:r>
          </w:p>
        </w:tc>
        <w:tc>
          <w:tcPr>
            <w:tcW w:w="992" w:type="dxa"/>
            <w:tcBorders>
              <w:top w:val="nil"/>
              <w:left w:val="nil"/>
              <w:bottom w:val="nil"/>
              <w:right w:val="nil"/>
            </w:tcBorders>
            <w:shd w:val="clear" w:color="auto" w:fill="auto"/>
            <w:noWrap/>
            <w:vAlign w:val="bottom"/>
            <w:hideMark/>
          </w:tcPr>
          <w:p w14:paraId="254D31D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46,132 </w:t>
            </w:r>
          </w:p>
        </w:tc>
        <w:tc>
          <w:tcPr>
            <w:tcW w:w="992" w:type="dxa"/>
            <w:tcBorders>
              <w:top w:val="nil"/>
              <w:left w:val="nil"/>
              <w:bottom w:val="nil"/>
              <w:right w:val="nil"/>
            </w:tcBorders>
            <w:shd w:val="clear" w:color="auto" w:fill="auto"/>
            <w:noWrap/>
            <w:vAlign w:val="bottom"/>
            <w:hideMark/>
          </w:tcPr>
          <w:p w14:paraId="1D7E4CA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5,650 </w:t>
            </w:r>
          </w:p>
        </w:tc>
        <w:tc>
          <w:tcPr>
            <w:tcW w:w="992" w:type="dxa"/>
            <w:gridSpan w:val="2"/>
            <w:tcBorders>
              <w:top w:val="nil"/>
              <w:left w:val="nil"/>
              <w:bottom w:val="nil"/>
              <w:right w:val="nil"/>
            </w:tcBorders>
            <w:shd w:val="clear" w:color="auto" w:fill="auto"/>
            <w:noWrap/>
            <w:vAlign w:val="bottom"/>
            <w:hideMark/>
          </w:tcPr>
          <w:p w14:paraId="114EFE4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5,774 </w:t>
            </w:r>
          </w:p>
        </w:tc>
      </w:tr>
      <w:tr w:rsidR="00F95F88" w:rsidRPr="00F95F88" w14:paraId="7B387315" w14:textId="77777777" w:rsidTr="009C5EE6">
        <w:trPr>
          <w:trHeight w:val="225"/>
        </w:trPr>
        <w:tc>
          <w:tcPr>
            <w:tcW w:w="2320" w:type="dxa"/>
            <w:tcBorders>
              <w:top w:val="nil"/>
              <w:left w:val="nil"/>
              <w:bottom w:val="nil"/>
              <w:right w:val="nil"/>
            </w:tcBorders>
            <w:shd w:val="clear" w:color="auto" w:fill="auto"/>
            <w:noWrap/>
            <w:vAlign w:val="bottom"/>
            <w:hideMark/>
          </w:tcPr>
          <w:p w14:paraId="35B04F2D"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47DA547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1.9</w:t>
            </w:r>
          </w:p>
        </w:tc>
        <w:tc>
          <w:tcPr>
            <w:tcW w:w="992" w:type="dxa"/>
            <w:tcBorders>
              <w:top w:val="nil"/>
              <w:left w:val="nil"/>
              <w:bottom w:val="nil"/>
              <w:right w:val="nil"/>
            </w:tcBorders>
            <w:shd w:val="clear" w:color="auto" w:fill="auto"/>
            <w:noWrap/>
            <w:vAlign w:val="bottom"/>
            <w:hideMark/>
          </w:tcPr>
          <w:p w14:paraId="1DE7B21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CA7500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(133)</w:t>
            </w:r>
          </w:p>
        </w:tc>
        <w:tc>
          <w:tcPr>
            <w:tcW w:w="992" w:type="dxa"/>
            <w:tcBorders>
              <w:top w:val="nil"/>
              <w:left w:val="nil"/>
              <w:bottom w:val="nil"/>
              <w:right w:val="nil"/>
            </w:tcBorders>
            <w:shd w:val="clear" w:color="auto" w:fill="auto"/>
            <w:noWrap/>
            <w:vAlign w:val="bottom"/>
            <w:hideMark/>
          </w:tcPr>
          <w:p w14:paraId="19B50CA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(136)</w:t>
            </w:r>
          </w:p>
        </w:tc>
        <w:tc>
          <w:tcPr>
            <w:tcW w:w="992" w:type="dxa"/>
            <w:tcBorders>
              <w:top w:val="nil"/>
              <w:left w:val="nil"/>
              <w:bottom w:val="nil"/>
              <w:right w:val="nil"/>
            </w:tcBorders>
            <w:shd w:val="clear" w:color="auto" w:fill="auto"/>
            <w:noWrap/>
            <w:vAlign w:val="bottom"/>
            <w:hideMark/>
          </w:tcPr>
          <w:p w14:paraId="51B452A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(139)</w:t>
            </w:r>
          </w:p>
        </w:tc>
        <w:tc>
          <w:tcPr>
            <w:tcW w:w="992" w:type="dxa"/>
            <w:gridSpan w:val="2"/>
            <w:tcBorders>
              <w:top w:val="nil"/>
              <w:left w:val="nil"/>
              <w:bottom w:val="nil"/>
              <w:right w:val="nil"/>
            </w:tcBorders>
            <w:shd w:val="clear" w:color="auto" w:fill="auto"/>
            <w:noWrap/>
            <w:vAlign w:val="bottom"/>
            <w:hideMark/>
          </w:tcPr>
          <w:p w14:paraId="0DD338D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455118F4" w14:textId="77777777" w:rsidTr="009C5EE6">
        <w:trPr>
          <w:trHeight w:val="225"/>
        </w:trPr>
        <w:tc>
          <w:tcPr>
            <w:tcW w:w="2320" w:type="dxa"/>
            <w:tcBorders>
              <w:top w:val="nil"/>
              <w:left w:val="nil"/>
              <w:bottom w:val="nil"/>
              <w:right w:val="nil"/>
            </w:tcBorders>
            <w:shd w:val="clear" w:color="auto" w:fill="auto"/>
            <w:noWrap/>
            <w:vAlign w:val="bottom"/>
            <w:hideMark/>
          </w:tcPr>
          <w:p w14:paraId="3FA3EACF"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0E73DC8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2.7</w:t>
            </w:r>
          </w:p>
        </w:tc>
        <w:tc>
          <w:tcPr>
            <w:tcW w:w="992" w:type="dxa"/>
            <w:tcBorders>
              <w:top w:val="nil"/>
              <w:left w:val="nil"/>
              <w:bottom w:val="nil"/>
              <w:right w:val="nil"/>
            </w:tcBorders>
            <w:shd w:val="clear" w:color="auto" w:fill="auto"/>
            <w:noWrap/>
            <w:vAlign w:val="bottom"/>
            <w:hideMark/>
          </w:tcPr>
          <w:p w14:paraId="0DE0961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BE9CE4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1,883 </w:t>
            </w:r>
          </w:p>
        </w:tc>
        <w:tc>
          <w:tcPr>
            <w:tcW w:w="992" w:type="dxa"/>
            <w:tcBorders>
              <w:top w:val="nil"/>
              <w:left w:val="nil"/>
              <w:bottom w:val="nil"/>
              <w:right w:val="nil"/>
            </w:tcBorders>
            <w:shd w:val="clear" w:color="auto" w:fill="auto"/>
            <w:noWrap/>
            <w:vAlign w:val="bottom"/>
            <w:hideMark/>
          </w:tcPr>
          <w:p w14:paraId="539BA4A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616 </w:t>
            </w:r>
          </w:p>
        </w:tc>
        <w:tc>
          <w:tcPr>
            <w:tcW w:w="992" w:type="dxa"/>
            <w:tcBorders>
              <w:top w:val="nil"/>
              <w:left w:val="nil"/>
              <w:bottom w:val="nil"/>
              <w:right w:val="nil"/>
            </w:tcBorders>
            <w:shd w:val="clear" w:color="auto" w:fill="auto"/>
            <w:noWrap/>
            <w:vAlign w:val="bottom"/>
            <w:hideMark/>
          </w:tcPr>
          <w:p w14:paraId="150793B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616 </w:t>
            </w:r>
          </w:p>
        </w:tc>
        <w:tc>
          <w:tcPr>
            <w:tcW w:w="992" w:type="dxa"/>
            <w:gridSpan w:val="2"/>
            <w:tcBorders>
              <w:top w:val="nil"/>
              <w:left w:val="nil"/>
              <w:bottom w:val="nil"/>
              <w:right w:val="nil"/>
            </w:tcBorders>
            <w:shd w:val="clear" w:color="auto" w:fill="auto"/>
            <w:noWrap/>
            <w:vAlign w:val="bottom"/>
            <w:hideMark/>
          </w:tcPr>
          <w:p w14:paraId="5EBAF4E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616 </w:t>
            </w:r>
          </w:p>
        </w:tc>
      </w:tr>
      <w:tr w:rsidR="00F95F88" w:rsidRPr="00F95F88" w14:paraId="3D276FBB" w14:textId="77777777" w:rsidTr="009C5EE6">
        <w:trPr>
          <w:trHeight w:val="397"/>
        </w:trPr>
        <w:tc>
          <w:tcPr>
            <w:tcW w:w="2320" w:type="dxa"/>
            <w:tcBorders>
              <w:top w:val="nil"/>
              <w:left w:val="nil"/>
              <w:bottom w:val="nil"/>
              <w:right w:val="nil"/>
            </w:tcBorders>
            <w:shd w:val="clear" w:color="auto" w:fill="auto"/>
            <w:vAlign w:val="bottom"/>
            <w:hideMark/>
          </w:tcPr>
          <w:p w14:paraId="533731D7"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capital payments</w:t>
            </w:r>
          </w:p>
        </w:tc>
        <w:tc>
          <w:tcPr>
            <w:tcW w:w="460" w:type="dxa"/>
            <w:tcBorders>
              <w:top w:val="nil"/>
              <w:left w:val="nil"/>
              <w:bottom w:val="nil"/>
              <w:right w:val="nil"/>
            </w:tcBorders>
            <w:shd w:val="clear" w:color="auto" w:fill="auto"/>
            <w:noWrap/>
            <w:vAlign w:val="bottom"/>
            <w:hideMark/>
          </w:tcPr>
          <w:p w14:paraId="077FDFD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1.8</w:t>
            </w:r>
          </w:p>
        </w:tc>
        <w:tc>
          <w:tcPr>
            <w:tcW w:w="992" w:type="dxa"/>
            <w:tcBorders>
              <w:top w:val="nil"/>
              <w:left w:val="nil"/>
              <w:bottom w:val="nil"/>
              <w:right w:val="nil"/>
            </w:tcBorders>
            <w:shd w:val="clear" w:color="auto" w:fill="auto"/>
            <w:noWrap/>
            <w:vAlign w:val="bottom"/>
            <w:hideMark/>
          </w:tcPr>
          <w:p w14:paraId="4FBB3A0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CAE399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59,501 </w:t>
            </w:r>
          </w:p>
        </w:tc>
        <w:tc>
          <w:tcPr>
            <w:tcW w:w="992" w:type="dxa"/>
            <w:tcBorders>
              <w:top w:val="nil"/>
              <w:left w:val="nil"/>
              <w:bottom w:val="nil"/>
              <w:right w:val="nil"/>
            </w:tcBorders>
            <w:shd w:val="clear" w:color="auto" w:fill="auto"/>
            <w:noWrap/>
            <w:vAlign w:val="bottom"/>
            <w:hideMark/>
          </w:tcPr>
          <w:p w14:paraId="22E368C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114,515 </w:t>
            </w:r>
          </w:p>
        </w:tc>
        <w:tc>
          <w:tcPr>
            <w:tcW w:w="992" w:type="dxa"/>
            <w:tcBorders>
              <w:top w:val="nil"/>
              <w:left w:val="nil"/>
              <w:bottom w:val="nil"/>
              <w:right w:val="nil"/>
            </w:tcBorders>
            <w:shd w:val="clear" w:color="auto" w:fill="auto"/>
            <w:noWrap/>
            <w:vAlign w:val="bottom"/>
            <w:hideMark/>
          </w:tcPr>
          <w:p w14:paraId="0936C8B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5BE35E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3C246378" w14:textId="77777777" w:rsidTr="009C5EE6">
        <w:trPr>
          <w:trHeight w:val="225"/>
        </w:trPr>
        <w:tc>
          <w:tcPr>
            <w:tcW w:w="2320" w:type="dxa"/>
            <w:tcBorders>
              <w:top w:val="nil"/>
              <w:left w:val="nil"/>
              <w:bottom w:val="nil"/>
              <w:right w:val="nil"/>
            </w:tcBorders>
            <w:shd w:val="clear" w:color="auto" w:fill="auto"/>
            <w:vAlign w:val="bottom"/>
            <w:hideMark/>
          </w:tcPr>
          <w:p w14:paraId="2CF64056"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E0EF03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1E21768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4CD9E5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3,499 </w:t>
            </w:r>
          </w:p>
        </w:tc>
        <w:tc>
          <w:tcPr>
            <w:tcW w:w="992" w:type="dxa"/>
            <w:tcBorders>
              <w:top w:val="nil"/>
              <w:left w:val="nil"/>
              <w:bottom w:val="nil"/>
              <w:right w:val="nil"/>
            </w:tcBorders>
            <w:shd w:val="clear" w:color="auto" w:fill="auto"/>
            <w:noWrap/>
            <w:vAlign w:val="bottom"/>
            <w:hideMark/>
          </w:tcPr>
          <w:p w14:paraId="5F3F71E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6,978 </w:t>
            </w:r>
          </w:p>
        </w:tc>
        <w:tc>
          <w:tcPr>
            <w:tcW w:w="992" w:type="dxa"/>
            <w:tcBorders>
              <w:top w:val="nil"/>
              <w:left w:val="nil"/>
              <w:bottom w:val="nil"/>
              <w:right w:val="nil"/>
            </w:tcBorders>
            <w:shd w:val="clear" w:color="auto" w:fill="auto"/>
            <w:noWrap/>
            <w:vAlign w:val="bottom"/>
            <w:hideMark/>
          </w:tcPr>
          <w:p w14:paraId="2000802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2,273 </w:t>
            </w:r>
          </w:p>
        </w:tc>
        <w:tc>
          <w:tcPr>
            <w:tcW w:w="992" w:type="dxa"/>
            <w:gridSpan w:val="2"/>
            <w:tcBorders>
              <w:top w:val="nil"/>
              <w:left w:val="nil"/>
              <w:bottom w:val="nil"/>
              <w:right w:val="nil"/>
            </w:tcBorders>
            <w:shd w:val="clear" w:color="auto" w:fill="auto"/>
            <w:noWrap/>
            <w:vAlign w:val="bottom"/>
            <w:hideMark/>
          </w:tcPr>
          <w:p w14:paraId="4E4159F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2,294 </w:t>
            </w:r>
          </w:p>
        </w:tc>
      </w:tr>
      <w:tr w:rsidR="00F95F88" w:rsidRPr="00F95F88" w14:paraId="4D6E634A" w14:textId="77777777" w:rsidTr="009C5EE6">
        <w:trPr>
          <w:trHeight w:val="397"/>
        </w:trPr>
        <w:tc>
          <w:tcPr>
            <w:tcW w:w="2320" w:type="dxa"/>
            <w:tcBorders>
              <w:top w:val="nil"/>
              <w:left w:val="nil"/>
              <w:bottom w:val="nil"/>
              <w:right w:val="nil"/>
            </w:tcBorders>
            <w:shd w:val="clear" w:color="auto" w:fill="auto"/>
            <w:vAlign w:val="bottom"/>
            <w:hideMark/>
          </w:tcPr>
          <w:p w14:paraId="5B08C22B"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Departmental capital payments</w:t>
            </w:r>
          </w:p>
        </w:tc>
        <w:tc>
          <w:tcPr>
            <w:tcW w:w="460" w:type="dxa"/>
            <w:tcBorders>
              <w:top w:val="nil"/>
              <w:left w:val="nil"/>
              <w:bottom w:val="nil"/>
              <w:right w:val="nil"/>
            </w:tcBorders>
            <w:shd w:val="clear" w:color="auto" w:fill="auto"/>
            <w:noWrap/>
            <w:vAlign w:val="bottom"/>
            <w:hideMark/>
          </w:tcPr>
          <w:p w14:paraId="7A0DC1B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7CCD580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CB605F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8,600 </w:t>
            </w:r>
          </w:p>
        </w:tc>
        <w:tc>
          <w:tcPr>
            <w:tcW w:w="992" w:type="dxa"/>
            <w:tcBorders>
              <w:top w:val="nil"/>
              <w:left w:val="nil"/>
              <w:bottom w:val="nil"/>
              <w:right w:val="nil"/>
            </w:tcBorders>
            <w:shd w:val="clear" w:color="auto" w:fill="auto"/>
            <w:noWrap/>
            <w:vAlign w:val="bottom"/>
            <w:hideMark/>
          </w:tcPr>
          <w:p w14:paraId="1E109CD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1,100 </w:t>
            </w:r>
          </w:p>
        </w:tc>
        <w:tc>
          <w:tcPr>
            <w:tcW w:w="992" w:type="dxa"/>
            <w:tcBorders>
              <w:top w:val="nil"/>
              <w:left w:val="nil"/>
              <w:bottom w:val="nil"/>
              <w:right w:val="nil"/>
            </w:tcBorders>
            <w:shd w:val="clear" w:color="auto" w:fill="auto"/>
            <w:noWrap/>
            <w:vAlign w:val="bottom"/>
            <w:hideMark/>
          </w:tcPr>
          <w:p w14:paraId="7E5DCD8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6FA2A3A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479A72A2" w14:textId="77777777" w:rsidTr="009C5EE6">
        <w:trPr>
          <w:trHeight w:val="283"/>
        </w:trPr>
        <w:tc>
          <w:tcPr>
            <w:tcW w:w="2320" w:type="dxa"/>
            <w:tcBorders>
              <w:top w:val="nil"/>
              <w:left w:val="nil"/>
              <w:bottom w:val="nil"/>
              <w:right w:val="nil"/>
            </w:tcBorders>
            <w:shd w:val="clear" w:color="auto" w:fill="auto"/>
            <w:vAlign w:val="bottom"/>
            <w:hideMark/>
          </w:tcPr>
          <w:p w14:paraId="1EE3EB52"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28C76FAC"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613ECE2"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457353F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74684D71"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06FE2C8"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F5C00E0"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09F0E1E5" w14:textId="77777777" w:rsidTr="009C5EE6">
        <w:trPr>
          <w:trHeight w:val="225"/>
        </w:trPr>
        <w:tc>
          <w:tcPr>
            <w:tcW w:w="2320" w:type="dxa"/>
            <w:tcBorders>
              <w:top w:val="nil"/>
              <w:left w:val="nil"/>
              <w:bottom w:val="nil"/>
              <w:right w:val="nil"/>
            </w:tcBorders>
            <w:shd w:val="clear" w:color="auto" w:fill="auto"/>
            <w:noWrap/>
            <w:vAlign w:val="bottom"/>
            <w:hideMark/>
          </w:tcPr>
          <w:p w14:paraId="0B2C81DA" w14:textId="77777777" w:rsidR="00F95F88" w:rsidRPr="00F95F88" w:rsidRDefault="00F95F88" w:rsidP="009C5EE6">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457E493C"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8CC4F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11C412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21,242 </w:t>
            </w:r>
          </w:p>
        </w:tc>
        <w:tc>
          <w:tcPr>
            <w:tcW w:w="992" w:type="dxa"/>
            <w:tcBorders>
              <w:top w:val="nil"/>
              <w:left w:val="nil"/>
              <w:bottom w:val="nil"/>
              <w:right w:val="nil"/>
            </w:tcBorders>
            <w:shd w:val="clear" w:color="auto" w:fill="auto"/>
            <w:noWrap/>
            <w:vAlign w:val="bottom"/>
            <w:hideMark/>
          </w:tcPr>
          <w:p w14:paraId="63FB7AA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21,603 </w:t>
            </w:r>
          </w:p>
        </w:tc>
        <w:tc>
          <w:tcPr>
            <w:tcW w:w="992" w:type="dxa"/>
            <w:tcBorders>
              <w:top w:val="nil"/>
              <w:left w:val="nil"/>
              <w:bottom w:val="nil"/>
              <w:right w:val="nil"/>
            </w:tcBorders>
            <w:shd w:val="clear" w:color="auto" w:fill="auto"/>
            <w:noWrap/>
            <w:vAlign w:val="bottom"/>
            <w:hideMark/>
          </w:tcPr>
          <w:p w14:paraId="419D7FF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22,061 </w:t>
            </w:r>
          </w:p>
        </w:tc>
        <w:tc>
          <w:tcPr>
            <w:tcW w:w="992" w:type="dxa"/>
            <w:gridSpan w:val="2"/>
            <w:tcBorders>
              <w:top w:val="nil"/>
              <w:left w:val="nil"/>
              <w:bottom w:val="nil"/>
              <w:right w:val="nil"/>
            </w:tcBorders>
            <w:shd w:val="clear" w:color="auto" w:fill="auto"/>
            <w:noWrap/>
            <w:vAlign w:val="bottom"/>
            <w:hideMark/>
          </w:tcPr>
          <w:p w14:paraId="5243B12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CADE2BB" w14:textId="77777777" w:rsidTr="009C5EE6">
        <w:trPr>
          <w:trHeight w:val="225"/>
        </w:trPr>
        <w:tc>
          <w:tcPr>
            <w:tcW w:w="2320" w:type="dxa"/>
            <w:tcBorders>
              <w:top w:val="nil"/>
              <w:left w:val="nil"/>
              <w:bottom w:val="nil"/>
              <w:right w:val="nil"/>
            </w:tcBorders>
            <w:shd w:val="clear" w:color="auto" w:fill="auto"/>
            <w:noWrap/>
            <w:vAlign w:val="bottom"/>
            <w:hideMark/>
          </w:tcPr>
          <w:p w14:paraId="7916B9CC"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77E2BC5E"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50616CB1"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44939698"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226,412 </w:t>
            </w:r>
          </w:p>
        </w:tc>
        <w:tc>
          <w:tcPr>
            <w:tcW w:w="992" w:type="dxa"/>
            <w:tcBorders>
              <w:top w:val="single" w:sz="4" w:space="0" w:color="000000"/>
              <w:left w:val="nil"/>
              <w:bottom w:val="single" w:sz="4" w:space="0" w:color="000000"/>
              <w:right w:val="nil"/>
            </w:tcBorders>
            <w:shd w:val="clear" w:color="auto" w:fill="auto"/>
            <w:noWrap/>
            <w:vAlign w:val="bottom"/>
            <w:hideMark/>
          </w:tcPr>
          <w:p w14:paraId="6D052C51"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224,834 </w:t>
            </w:r>
          </w:p>
        </w:tc>
        <w:tc>
          <w:tcPr>
            <w:tcW w:w="992" w:type="dxa"/>
            <w:tcBorders>
              <w:top w:val="single" w:sz="4" w:space="0" w:color="000000"/>
              <w:left w:val="nil"/>
              <w:bottom w:val="single" w:sz="4" w:space="0" w:color="000000"/>
              <w:right w:val="nil"/>
            </w:tcBorders>
            <w:shd w:val="clear" w:color="auto" w:fill="auto"/>
            <w:noWrap/>
            <w:vAlign w:val="bottom"/>
            <w:hideMark/>
          </w:tcPr>
          <w:p w14:paraId="7A821D3A"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34,377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6CA8395F"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12,427 </w:t>
            </w:r>
          </w:p>
        </w:tc>
      </w:tr>
    </w:tbl>
    <w:p w14:paraId="560257C6" w14:textId="164A511B" w:rsidR="00F95F88" w:rsidRDefault="00F95F88" w:rsidP="005B2401">
      <w:pPr>
        <w:pStyle w:val="TableGraphic"/>
      </w:pPr>
    </w:p>
    <w:p w14:paraId="3C16319B" w14:textId="77777777" w:rsidR="00F95F88" w:rsidRDefault="00F95F88">
      <w:pPr>
        <w:spacing w:before="0" w:after="0" w:line="240" w:lineRule="auto"/>
      </w:pPr>
      <w:r>
        <w:br w:type="page"/>
      </w:r>
    </w:p>
    <w:p w14:paraId="0414FFC4" w14:textId="77777777" w:rsidR="00F95F88" w:rsidRDefault="00F95F88" w:rsidP="00F95F88">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F95F88" w:rsidRPr="00F95F88" w14:paraId="75A8C242" w14:textId="77777777" w:rsidTr="00950E9A">
        <w:trPr>
          <w:trHeight w:val="340"/>
        </w:trPr>
        <w:tc>
          <w:tcPr>
            <w:tcW w:w="2780" w:type="dxa"/>
            <w:gridSpan w:val="2"/>
            <w:tcBorders>
              <w:top w:val="single" w:sz="4" w:space="0" w:color="000000"/>
              <w:left w:val="nil"/>
              <w:bottom w:val="nil"/>
              <w:right w:val="nil"/>
            </w:tcBorders>
            <w:shd w:val="clear" w:color="auto" w:fill="auto"/>
            <w:vAlign w:val="bottom"/>
            <w:hideMark/>
          </w:tcPr>
          <w:p w14:paraId="3432CC0D" w14:textId="14BAFA22" w:rsidR="00F95F88" w:rsidRPr="00F95F88" w:rsidRDefault="009C5EE6" w:rsidP="009C5EE6">
            <w:pPr>
              <w:spacing w:before="40" w:after="0" w:line="240" w:lineRule="auto"/>
              <w:jc w:val="right"/>
              <w:rPr>
                <w:rFonts w:ascii="Arial" w:hAnsi="Arial" w:cs="Arial"/>
                <w:b/>
                <w:bCs/>
                <w:sz w:val="16"/>
                <w:szCs w:val="16"/>
              </w:rPr>
            </w:pPr>
            <w:r>
              <w:rPr>
                <w:rFonts w:ascii="Arial" w:hAnsi="Arial" w:cs="Arial"/>
                <w:b/>
                <w:bCs/>
                <w:sz w:val="16"/>
                <w:szCs w:val="16"/>
              </w:rPr>
              <w:t>Outcome/</w:t>
            </w:r>
            <w:r w:rsidR="00F95F88" w:rsidRPr="00F95F88">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1BCAEA36"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2023–24</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5287EB23"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2024–25</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43548F88"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2025–26</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1E132AE0"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2026–27</w:t>
            </w:r>
            <w:r w:rsidRPr="00F95F88">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60609E60" w14:textId="77777777" w:rsidR="00F95F88" w:rsidRPr="00F95F88" w:rsidRDefault="00F95F88" w:rsidP="009C5EE6">
            <w:pPr>
              <w:spacing w:before="40" w:after="0" w:line="240" w:lineRule="auto"/>
              <w:jc w:val="right"/>
              <w:rPr>
                <w:rFonts w:ascii="Arial" w:hAnsi="Arial" w:cs="Arial"/>
                <w:b/>
                <w:bCs/>
                <w:sz w:val="16"/>
                <w:szCs w:val="16"/>
              </w:rPr>
            </w:pPr>
            <w:r w:rsidRPr="00F95F88">
              <w:rPr>
                <w:rFonts w:ascii="Arial" w:hAnsi="Arial" w:cs="Arial"/>
                <w:b/>
                <w:bCs/>
                <w:sz w:val="16"/>
                <w:szCs w:val="16"/>
              </w:rPr>
              <w:t>2027–28</w:t>
            </w:r>
            <w:r w:rsidRPr="00F95F88">
              <w:rPr>
                <w:rFonts w:ascii="Arial" w:hAnsi="Arial" w:cs="Arial"/>
                <w:b/>
                <w:bCs/>
                <w:sz w:val="16"/>
                <w:szCs w:val="16"/>
              </w:rPr>
              <w:br/>
              <w:t>$'000</w:t>
            </w:r>
          </w:p>
        </w:tc>
      </w:tr>
      <w:tr w:rsidR="00F95F88" w:rsidRPr="00F95F88" w14:paraId="0AB28D9B"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663141B4"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Response to HIV Taskforce Recommendations - eliminating HIV in Australia</w:t>
            </w:r>
          </w:p>
        </w:tc>
      </w:tr>
      <w:tr w:rsidR="00F95F88" w:rsidRPr="00F95F88" w14:paraId="6564AF13" w14:textId="77777777" w:rsidTr="00950E9A">
        <w:trPr>
          <w:trHeight w:val="397"/>
        </w:trPr>
        <w:tc>
          <w:tcPr>
            <w:tcW w:w="2320" w:type="dxa"/>
            <w:tcBorders>
              <w:top w:val="nil"/>
              <w:left w:val="nil"/>
              <w:bottom w:val="nil"/>
              <w:right w:val="nil"/>
            </w:tcBorders>
            <w:shd w:val="clear" w:color="auto" w:fill="auto"/>
            <w:vAlign w:val="bottom"/>
            <w:hideMark/>
          </w:tcPr>
          <w:p w14:paraId="7EEF2668"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7A15F57"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4D35450"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A565461"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CF00CD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0297AD6"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25A1857"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A82517C" w14:textId="77777777" w:rsidTr="00950E9A">
        <w:trPr>
          <w:trHeight w:val="225"/>
        </w:trPr>
        <w:tc>
          <w:tcPr>
            <w:tcW w:w="2320" w:type="dxa"/>
            <w:tcBorders>
              <w:top w:val="nil"/>
              <w:left w:val="nil"/>
              <w:bottom w:val="nil"/>
              <w:right w:val="nil"/>
            </w:tcBorders>
            <w:shd w:val="clear" w:color="auto" w:fill="auto"/>
            <w:noWrap/>
            <w:vAlign w:val="bottom"/>
            <w:hideMark/>
          </w:tcPr>
          <w:p w14:paraId="629D6296"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4ADC09E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1.8</w:t>
            </w:r>
          </w:p>
        </w:tc>
        <w:tc>
          <w:tcPr>
            <w:tcW w:w="992" w:type="dxa"/>
            <w:tcBorders>
              <w:top w:val="nil"/>
              <w:left w:val="nil"/>
              <w:bottom w:val="nil"/>
              <w:right w:val="nil"/>
            </w:tcBorders>
            <w:shd w:val="clear" w:color="auto" w:fill="auto"/>
            <w:noWrap/>
            <w:vAlign w:val="bottom"/>
            <w:hideMark/>
          </w:tcPr>
          <w:p w14:paraId="7674D4F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B1AA65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9,745 </w:t>
            </w:r>
          </w:p>
        </w:tc>
        <w:tc>
          <w:tcPr>
            <w:tcW w:w="992" w:type="dxa"/>
            <w:tcBorders>
              <w:top w:val="nil"/>
              <w:left w:val="nil"/>
              <w:bottom w:val="nil"/>
              <w:right w:val="nil"/>
            </w:tcBorders>
            <w:shd w:val="clear" w:color="auto" w:fill="auto"/>
            <w:noWrap/>
            <w:vAlign w:val="bottom"/>
            <w:hideMark/>
          </w:tcPr>
          <w:p w14:paraId="486D95F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7,988 </w:t>
            </w:r>
          </w:p>
        </w:tc>
        <w:tc>
          <w:tcPr>
            <w:tcW w:w="992" w:type="dxa"/>
            <w:tcBorders>
              <w:top w:val="nil"/>
              <w:left w:val="nil"/>
              <w:bottom w:val="nil"/>
              <w:right w:val="nil"/>
            </w:tcBorders>
            <w:shd w:val="clear" w:color="auto" w:fill="auto"/>
            <w:noWrap/>
            <w:vAlign w:val="bottom"/>
            <w:hideMark/>
          </w:tcPr>
          <w:p w14:paraId="2F1E8CD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20D7D0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2E348366" w14:textId="77777777" w:rsidTr="00950E9A">
        <w:trPr>
          <w:trHeight w:val="225"/>
        </w:trPr>
        <w:tc>
          <w:tcPr>
            <w:tcW w:w="2320" w:type="dxa"/>
            <w:tcBorders>
              <w:top w:val="nil"/>
              <w:left w:val="nil"/>
              <w:bottom w:val="nil"/>
              <w:right w:val="nil"/>
            </w:tcBorders>
            <w:shd w:val="clear" w:color="auto" w:fill="auto"/>
            <w:vAlign w:val="bottom"/>
            <w:hideMark/>
          </w:tcPr>
          <w:p w14:paraId="147CB0A8"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E91CFC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0ADC1E3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97F1A0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97 </w:t>
            </w:r>
          </w:p>
        </w:tc>
        <w:tc>
          <w:tcPr>
            <w:tcW w:w="992" w:type="dxa"/>
            <w:tcBorders>
              <w:top w:val="nil"/>
              <w:left w:val="nil"/>
              <w:bottom w:val="nil"/>
              <w:right w:val="nil"/>
            </w:tcBorders>
            <w:shd w:val="clear" w:color="auto" w:fill="auto"/>
            <w:noWrap/>
            <w:vAlign w:val="bottom"/>
            <w:hideMark/>
          </w:tcPr>
          <w:p w14:paraId="5C16BC1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17 </w:t>
            </w:r>
          </w:p>
        </w:tc>
        <w:tc>
          <w:tcPr>
            <w:tcW w:w="992" w:type="dxa"/>
            <w:tcBorders>
              <w:top w:val="nil"/>
              <w:left w:val="nil"/>
              <w:bottom w:val="nil"/>
              <w:right w:val="nil"/>
            </w:tcBorders>
            <w:shd w:val="clear" w:color="auto" w:fill="auto"/>
            <w:noWrap/>
            <w:vAlign w:val="bottom"/>
            <w:hideMark/>
          </w:tcPr>
          <w:p w14:paraId="6F3B6D2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55D6D84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426CFC73" w14:textId="77777777" w:rsidTr="00950E9A">
        <w:trPr>
          <w:trHeight w:val="283"/>
        </w:trPr>
        <w:tc>
          <w:tcPr>
            <w:tcW w:w="2320" w:type="dxa"/>
            <w:tcBorders>
              <w:top w:val="nil"/>
              <w:left w:val="nil"/>
              <w:bottom w:val="nil"/>
              <w:right w:val="nil"/>
            </w:tcBorders>
            <w:shd w:val="clear" w:color="auto" w:fill="auto"/>
            <w:noWrap/>
            <w:vAlign w:val="bottom"/>
            <w:hideMark/>
          </w:tcPr>
          <w:p w14:paraId="2FA1A4D7"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673D9C34"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19E5766"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728BBC1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75BBCEF7"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0FFC973"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2FE01406"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414D9FE" w14:textId="77777777" w:rsidTr="00950E9A">
        <w:trPr>
          <w:trHeight w:val="225"/>
        </w:trPr>
        <w:tc>
          <w:tcPr>
            <w:tcW w:w="2320" w:type="dxa"/>
            <w:tcBorders>
              <w:top w:val="nil"/>
              <w:left w:val="nil"/>
              <w:bottom w:val="nil"/>
              <w:right w:val="nil"/>
            </w:tcBorders>
            <w:shd w:val="clear" w:color="auto" w:fill="auto"/>
            <w:noWrap/>
            <w:vAlign w:val="bottom"/>
            <w:hideMark/>
          </w:tcPr>
          <w:p w14:paraId="6A1DB28C"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0579ED9"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C75933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59DA18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B49F41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12,854 </w:t>
            </w:r>
          </w:p>
        </w:tc>
        <w:tc>
          <w:tcPr>
            <w:tcW w:w="992" w:type="dxa"/>
            <w:tcBorders>
              <w:top w:val="nil"/>
              <w:left w:val="nil"/>
              <w:bottom w:val="nil"/>
              <w:right w:val="nil"/>
            </w:tcBorders>
            <w:shd w:val="clear" w:color="auto" w:fill="auto"/>
            <w:noWrap/>
            <w:vAlign w:val="bottom"/>
            <w:hideMark/>
          </w:tcPr>
          <w:p w14:paraId="3F25AD2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13,149 </w:t>
            </w:r>
          </w:p>
        </w:tc>
        <w:tc>
          <w:tcPr>
            <w:tcW w:w="992" w:type="dxa"/>
            <w:gridSpan w:val="2"/>
            <w:tcBorders>
              <w:top w:val="nil"/>
              <w:left w:val="nil"/>
              <w:bottom w:val="nil"/>
              <w:right w:val="nil"/>
            </w:tcBorders>
            <w:shd w:val="clear" w:color="auto" w:fill="auto"/>
            <w:noWrap/>
            <w:vAlign w:val="bottom"/>
            <w:hideMark/>
          </w:tcPr>
          <w:p w14:paraId="236FD39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3A7629D" w14:textId="77777777" w:rsidTr="00950E9A">
        <w:trPr>
          <w:trHeight w:val="225"/>
        </w:trPr>
        <w:tc>
          <w:tcPr>
            <w:tcW w:w="2320" w:type="dxa"/>
            <w:tcBorders>
              <w:top w:val="nil"/>
              <w:left w:val="nil"/>
              <w:bottom w:val="nil"/>
              <w:right w:val="nil"/>
            </w:tcBorders>
            <w:shd w:val="clear" w:color="auto" w:fill="auto"/>
            <w:noWrap/>
            <w:vAlign w:val="bottom"/>
            <w:hideMark/>
          </w:tcPr>
          <w:p w14:paraId="7EFB9719"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4E09245"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06582208"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7E1E52E3"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9,842 </w:t>
            </w:r>
          </w:p>
        </w:tc>
        <w:tc>
          <w:tcPr>
            <w:tcW w:w="992" w:type="dxa"/>
            <w:tcBorders>
              <w:top w:val="single" w:sz="4" w:space="0" w:color="000000"/>
              <w:left w:val="nil"/>
              <w:bottom w:val="single" w:sz="4" w:space="0" w:color="000000"/>
              <w:right w:val="nil"/>
            </w:tcBorders>
            <w:shd w:val="clear" w:color="auto" w:fill="auto"/>
            <w:noWrap/>
            <w:vAlign w:val="bottom"/>
            <w:hideMark/>
          </w:tcPr>
          <w:p w14:paraId="6C5EC154"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20,859 </w:t>
            </w:r>
          </w:p>
        </w:tc>
        <w:tc>
          <w:tcPr>
            <w:tcW w:w="992" w:type="dxa"/>
            <w:tcBorders>
              <w:top w:val="single" w:sz="4" w:space="0" w:color="000000"/>
              <w:left w:val="nil"/>
              <w:bottom w:val="single" w:sz="4" w:space="0" w:color="000000"/>
              <w:right w:val="nil"/>
            </w:tcBorders>
            <w:shd w:val="clear" w:color="auto" w:fill="auto"/>
            <w:noWrap/>
            <w:vAlign w:val="bottom"/>
            <w:hideMark/>
          </w:tcPr>
          <w:p w14:paraId="0A2B9EE4"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13,149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467B4F8B"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r>
      <w:tr w:rsidR="00F95F88" w:rsidRPr="00F95F88" w14:paraId="66F37F89"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477ECFB7"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 xml:space="preserve">Securing Cheaper Medicines </w:t>
            </w:r>
            <w:r w:rsidRPr="00F95F88">
              <w:rPr>
                <w:rFonts w:ascii="Arial" w:hAnsi="Arial" w:cs="Arial"/>
                <w:b/>
                <w:bCs/>
                <w:sz w:val="18"/>
                <w:szCs w:val="18"/>
                <w:vertAlign w:val="superscript"/>
              </w:rPr>
              <w:t>(d)</w:t>
            </w:r>
          </w:p>
        </w:tc>
      </w:tr>
      <w:tr w:rsidR="00F95F88" w:rsidRPr="00F95F88" w14:paraId="23C0629F" w14:textId="77777777" w:rsidTr="00950E9A">
        <w:trPr>
          <w:trHeight w:val="397"/>
        </w:trPr>
        <w:tc>
          <w:tcPr>
            <w:tcW w:w="2320" w:type="dxa"/>
            <w:tcBorders>
              <w:top w:val="nil"/>
              <w:left w:val="nil"/>
              <w:bottom w:val="nil"/>
              <w:right w:val="nil"/>
            </w:tcBorders>
            <w:shd w:val="clear" w:color="auto" w:fill="auto"/>
            <w:vAlign w:val="bottom"/>
            <w:hideMark/>
          </w:tcPr>
          <w:p w14:paraId="2670A5BB"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4A92AD2E"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80AAB0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C502C45"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ABF2F4E"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3868DD0"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BFB5387"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7FAAF2C6" w14:textId="77777777" w:rsidTr="00950E9A">
        <w:trPr>
          <w:trHeight w:val="225"/>
        </w:trPr>
        <w:tc>
          <w:tcPr>
            <w:tcW w:w="2320" w:type="dxa"/>
            <w:tcBorders>
              <w:top w:val="nil"/>
              <w:left w:val="nil"/>
              <w:bottom w:val="nil"/>
              <w:right w:val="nil"/>
            </w:tcBorders>
            <w:shd w:val="clear" w:color="auto" w:fill="auto"/>
            <w:vAlign w:val="bottom"/>
            <w:hideMark/>
          </w:tcPr>
          <w:p w14:paraId="26943BEA"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FCB44C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2.2</w:t>
            </w:r>
          </w:p>
        </w:tc>
        <w:tc>
          <w:tcPr>
            <w:tcW w:w="992" w:type="dxa"/>
            <w:tcBorders>
              <w:top w:val="nil"/>
              <w:left w:val="nil"/>
              <w:bottom w:val="nil"/>
              <w:right w:val="nil"/>
            </w:tcBorders>
            <w:shd w:val="clear" w:color="auto" w:fill="auto"/>
            <w:noWrap/>
            <w:vAlign w:val="bottom"/>
            <w:hideMark/>
          </w:tcPr>
          <w:p w14:paraId="541AEFD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 </w:t>
            </w:r>
          </w:p>
        </w:tc>
        <w:tc>
          <w:tcPr>
            <w:tcW w:w="992" w:type="dxa"/>
            <w:tcBorders>
              <w:top w:val="nil"/>
              <w:left w:val="nil"/>
              <w:bottom w:val="nil"/>
              <w:right w:val="nil"/>
            </w:tcBorders>
            <w:shd w:val="clear" w:color="000000" w:fill="D9D9D9"/>
            <w:noWrap/>
            <w:vAlign w:val="bottom"/>
            <w:hideMark/>
          </w:tcPr>
          <w:p w14:paraId="287011F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33,101 </w:t>
            </w:r>
          </w:p>
        </w:tc>
        <w:tc>
          <w:tcPr>
            <w:tcW w:w="992" w:type="dxa"/>
            <w:tcBorders>
              <w:top w:val="nil"/>
              <w:left w:val="nil"/>
              <w:bottom w:val="nil"/>
              <w:right w:val="nil"/>
            </w:tcBorders>
            <w:shd w:val="clear" w:color="auto" w:fill="auto"/>
            <w:noWrap/>
            <w:vAlign w:val="bottom"/>
            <w:hideMark/>
          </w:tcPr>
          <w:p w14:paraId="6E6E7BD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36,218 </w:t>
            </w:r>
          </w:p>
        </w:tc>
        <w:tc>
          <w:tcPr>
            <w:tcW w:w="992" w:type="dxa"/>
            <w:tcBorders>
              <w:top w:val="nil"/>
              <w:left w:val="nil"/>
              <w:bottom w:val="nil"/>
              <w:right w:val="nil"/>
            </w:tcBorders>
            <w:shd w:val="clear" w:color="auto" w:fill="auto"/>
            <w:noWrap/>
            <w:vAlign w:val="bottom"/>
            <w:hideMark/>
          </w:tcPr>
          <w:p w14:paraId="1F92912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39,335 </w:t>
            </w:r>
          </w:p>
        </w:tc>
        <w:tc>
          <w:tcPr>
            <w:tcW w:w="992" w:type="dxa"/>
            <w:gridSpan w:val="2"/>
            <w:tcBorders>
              <w:top w:val="nil"/>
              <w:left w:val="nil"/>
              <w:bottom w:val="nil"/>
              <w:right w:val="nil"/>
            </w:tcBorders>
            <w:shd w:val="clear" w:color="auto" w:fill="auto"/>
            <w:noWrap/>
            <w:vAlign w:val="bottom"/>
            <w:hideMark/>
          </w:tcPr>
          <w:p w14:paraId="54D80E5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42,452 </w:t>
            </w:r>
          </w:p>
        </w:tc>
      </w:tr>
      <w:tr w:rsidR="00F95F88" w:rsidRPr="00F95F88" w14:paraId="04779124" w14:textId="77777777" w:rsidTr="00950E9A">
        <w:trPr>
          <w:trHeight w:val="225"/>
        </w:trPr>
        <w:tc>
          <w:tcPr>
            <w:tcW w:w="2320" w:type="dxa"/>
            <w:tcBorders>
              <w:top w:val="nil"/>
              <w:left w:val="nil"/>
              <w:bottom w:val="nil"/>
              <w:right w:val="nil"/>
            </w:tcBorders>
            <w:shd w:val="clear" w:color="auto" w:fill="auto"/>
            <w:noWrap/>
            <w:vAlign w:val="bottom"/>
            <w:hideMark/>
          </w:tcPr>
          <w:p w14:paraId="5C308798"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4CCEC13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32D628A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CE25CD1" w14:textId="77777777" w:rsidR="00F95F88" w:rsidRPr="00F95F88" w:rsidRDefault="00F95F88" w:rsidP="00F95F88">
            <w:pPr>
              <w:spacing w:before="0" w:after="0" w:line="240" w:lineRule="auto"/>
              <w:jc w:val="right"/>
              <w:rPr>
                <w:rFonts w:ascii="Arial" w:hAnsi="Arial" w:cs="Arial"/>
                <w:sz w:val="16"/>
                <w:szCs w:val="16"/>
              </w:rPr>
            </w:pPr>
            <w:proofErr w:type="spellStart"/>
            <w:r w:rsidRPr="00F95F88">
              <w:rPr>
                <w:rFonts w:ascii="Arial" w:hAnsi="Arial" w:cs="Arial"/>
                <w:sz w:val="16"/>
                <w:szCs w:val="16"/>
              </w:rPr>
              <w:t>nfp</w:t>
            </w:r>
            <w:proofErr w:type="spellEnd"/>
          </w:p>
        </w:tc>
        <w:tc>
          <w:tcPr>
            <w:tcW w:w="992" w:type="dxa"/>
            <w:tcBorders>
              <w:top w:val="nil"/>
              <w:left w:val="nil"/>
              <w:bottom w:val="nil"/>
              <w:right w:val="nil"/>
            </w:tcBorders>
            <w:shd w:val="clear" w:color="auto" w:fill="auto"/>
            <w:noWrap/>
            <w:vAlign w:val="bottom"/>
            <w:hideMark/>
          </w:tcPr>
          <w:p w14:paraId="730FA91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67,114 </w:t>
            </w:r>
          </w:p>
        </w:tc>
        <w:tc>
          <w:tcPr>
            <w:tcW w:w="992" w:type="dxa"/>
            <w:tcBorders>
              <w:top w:val="nil"/>
              <w:left w:val="nil"/>
              <w:bottom w:val="nil"/>
              <w:right w:val="nil"/>
            </w:tcBorders>
            <w:shd w:val="clear" w:color="auto" w:fill="auto"/>
            <w:noWrap/>
            <w:vAlign w:val="bottom"/>
            <w:hideMark/>
          </w:tcPr>
          <w:p w14:paraId="3AD60E0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104,284 </w:t>
            </w:r>
          </w:p>
        </w:tc>
        <w:tc>
          <w:tcPr>
            <w:tcW w:w="992" w:type="dxa"/>
            <w:gridSpan w:val="2"/>
            <w:tcBorders>
              <w:top w:val="nil"/>
              <w:left w:val="nil"/>
              <w:bottom w:val="nil"/>
              <w:right w:val="nil"/>
            </w:tcBorders>
            <w:shd w:val="clear" w:color="auto" w:fill="auto"/>
            <w:noWrap/>
            <w:vAlign w:val="bottom"/>
            <w:hideMark/>
          </w:tcPr>
          <w:p w14:paraId="40E3F69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135,397 </w:t>
            </w:r>
          </w:p>
        </w:tc>
      </w:tr>
      <w:tr w:rsidR="00F95F88" w:rsidRPr="00F95F88" w14:paraId="6E618141" w14:textId="77777777" w:rsidTr="00950E9A">
        <w:trPr>
          <w:trHeight w:val="225"/>
        </w:trPr>
        <w:tc>
          <w:tcPr>
            <w:tcW w:w="2320" w:type="dxa"/>
            <w:tcBorders>
              <w:top w:val="nil"/>
              <w:left w:val="nil"/>
              <w:bottom w:val="nil"/>
              <w:right w:val="nil"/>
            </w:tcBorders>
            <w:shd w:val="clear" w:color="auto" w:fill="auto"/>
            <w:noWrap/>
            <w:vAlign w:val="bottom"/>
            <w:hideMark/>
          </w:tcPr>
          <w:p w14:paraId="7A07D1D7"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90A150D"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32D65596"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10 </w:t>
            </w:r>
          </w:p>
        </w:tc>
        <w:tc>
          <w:tcPr>
            <w:tcW w:w="992" w:type="dxa"/>
            <w:tcBorders>
              <w:top w:val="single" w:sz="4" w:space="0" w:color="000000"/>
              <w:left w:val="nil"/>
              <w:bottom w:val="single" w:sz="4" w:space="0" w:color="000000"/>
              <w:right w:val="nil"/>
            </w:tcBorders>
            <w:shd w:val="clear" w:color="000000" w:fill="D9D9D9"/>
            <w:noWrap/>
            <w:vAlign w:val="bottom"/>
            <w:hideMark/>
          </w:tcPr>
          <w:p w14:paraId="639E285E" w14:textId="77777777" w:rsidR="00F95F88" w:rsidRPr="00F95F88" w:rsidRDefault="00F95F88" w:rsidP="00F95F88">
            <w:pPr>
              <w:spacing w:before="0" w:after="0" w:line="240" w:lineRule="auto"/>
              <w:jc w:val="right"/>
              <w:rPr>
                <w:rFonts w:ascii="Arial" w:hAnsi="Arial" w:cs="Arial"/>
                <w:b/>
                <w:bCs/>
                <w:sz w:val="16"/>
                <w:szCs w:val="16"/>
              </w:rPr>
            </w:pPr>
            <w:proofErr w:type="spellStart"/>
            <w:r w:rsidRPr="00F95F88">
              <w:rPr>
                <w:rFonts w:ascii="Arial" w:hAnsi="Arial" w:cs="Arial"/>
                <w:b/>
                <w:bCs/>
                <w:sz w:val="16"/>
                <w:szCs w:val="16"/>
              </w:rPr>
              <w:t>nfp</w:t>
            </w:r>
            <w:proofErr w:type="spellEnd"/>
          </w:p>
        </w:tc>
        <w:tc>
          <w:tcPr>
            <w:tcW w:w="992" w:type="dxa"/>
            <w:tcBorders>
              <w:top w:val="single" w:sz="4" w:space="0" w:color="000000"/>
              <w:left w:val="nil"/>
              <w:bottom w:val="single" w:sz="4" w:space="0" w:color="000000"/>
              <w:right w:val="nil"/>
            </w:tcBorders>
            <w:shd w:val="clear" w:color="auto" w:fill="auto"/>
            <w:noWrap/>
            <w:vAlign w:val="bottom"/>
            <w:hideMark/>
          </w:tcPr>
          <w:p w14:paraId="457F85E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103,332 </w:t>
            </w:r>
          </w:p>
        </w:tc>
        <w:tc>
          <w:tcPr>
            <w:tcW w:w="992" w:type="dxa"/>
            <w:tcBorders>
              <w:top w:val="single" w:sz="4" w:space="0" w:color="000000"/>
              <w:left w:val="nil"/>
              <w:bottom w:val="single" w:sz="4" w:space="0" w:color="000000"/>
              <w:right w:val="nil"/>
            </w:tcBorders>
            <w:shd w:val="clear" w:color="auto" w:fill="auto"/>
            <w:noWrap/>
            <w:vAlign w:val="bottom"/>
            <w:hideMark/>
          </w:tcPr>
          <w:p w14:paraId="48419E87"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143,619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186B7B2F"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177,849 </w:t>
            </w:r>
          </w:p>
        </w:tc>
      </w:tr>
      <w:tr w:rsidR="00F95F88" w:rsidRPr="00F95F88" w14:paraId="39497716" w14:textId="77777777" w:rsidTr="00950E9A">
        <w:trPr>
          <w:trHeight w:val="225"/>
        </w:trPr>
        <w:tc>
          <w:tcPr>
            <w:tcW w:w="2320" w:type="dxa"/>
            <w:tcBorders>
              <w:top w:val="nil"/>
              <w:left w:val="nil"/>
              <w:bottom w:val="nil"/>
              <w:right w:val="nil"/>
            </w:tcBorders>
            <w:shd w:val="clear" w:color="auto" w:fill="auto"/>
            <w:noWrap/>
            <w:vAlign w:val="bottom"/>
            <w:hideMark/>
          </w:tcPr>
          <w:p w14:paraId="2DA889E2" w14:textId="77777777" w:rsidR="00F95F88" w:rsidRPr="00F95F88" w:rsidRDefault="00F95F88" w:rsidP="00950E9A">
            <w:pPr>
              <w:spacing w:before="0" w:after="0" w:line="240" w:lineRule="auto"/>
              <w:ind w:leftChars="75" w:left="143"/>
              <w:rPr>
                <w:rFonts w:ascii="Arial" w:hAnsi="Arial" w:cs="Arial"/>
                <w:i/>
                <w:iCs/>
                <w:sz w:val="16"/>
                <w:szCs w:val="16"/>
              </w:rPr>
            </w:pPr>
            <w:r w:rsidRPr="00F95F88">
              <w:rPr>
                <w:rFonts w:ascii="Arial" w:hAnsi="Arial" w:cs="Arial"/>
                <w:i/>
                <w:iCs/>
                <w:sz w:val="16"/>
                <w:szCs w:val="16"/>
              </w:rPr>
              <w:t>Related receipts</w:t>
            </w:r>
          </w:p>
        </w:tc>
        <w:tc>
          <w:tcPr>
            <w:tcW w:w="460" w:type="dxa"/>
            <w:tcBorders>
              <w:top w:val="nil"/>
              <w:left w:val="nil"/>
              <w:bottom w:val="nil"/>
              <w:right w:val="nil"/>
            </w:tcBorders>
            <w:shd w:val="clear" w:color="auto" w:fill="auto"/>
            <w:noWrap/>
            <w:vAlign w:val="bottom"/>
            <w:hideMark/>
          </w:tcPr>
          <w:p w14:paraId="35BE72E7" w14:textId="77777777" w:rsidR="00F95F88" w:rsidRPr="00F95F88" w:rsidRDefault="00F95F88" w:rsidP="00F95F88">
            <w:pPr>
              <w:spacing w:before="0" w:after="0" w:line="240" w:lineRule="auto"/>
              <w:ind w:firstLineChars="100" w:firstLine="160"/>
              <w:rPr>
                <w:rFonts w:ascii="Arial" w:hAnsi="Arial" w:cs="Arial"/>
                <w:i/>
                <w:iCs/>
                <w:sz w:val="16"/>
                <w:szCs w:val="16"/>
              </w:rPr>
            </w:pPr>
          </w:p>
        </w:tc>
        <w:tc>
          <w:tcPr>
            <w:tcW w:w="992" w:type="dxa"/>
            <w:tcBorders>
              <w:top w:val="nil"/>
              <w:left w:val="nil"/>
              <w:bottom w:val="nil"/>
              <w:right w:val="nil"/>
            </w:tcBorders>
            <w:shd w:val="clear" w:color="auto" w:fill="auto"/>
            <w:noWrap/>
            <w:vAlign w:val="bottom"/>
            <w:hideMark/>
          </w:tcPr>
          <w:p w14:paraId="664ACC8D"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5E9625BF"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w:t>
            </w:r>
          </w:p>
        </w:tc>
        <w:tc>
          <w:tcPr>
            <w:tcW w:w="992" w:type="dxa"/>
            <w:tcBorders>
              <w:top w:val="nil"/>
              <w:left w:val="nil"/>
              <w:bottom w:val="nil"/>
              <w:right w:val="nil"/>
            </w:tcBorders>
            <w:shd w:val="clear" w:color="auto" w:fill="auto"/>
            <w:noWrap/>
            <w:vAlign w:val="bottom"/>
            <w:hideMark/>
          </w:tcPr>
          <w:p w14:paraId="4132F923" w14:textId="77777777" w:rsidR="00F95F88" w:rsidRPr="00F95F88" w:rsidRDefault="00F95F88" w:rsidP="00F95F88">
            <w:pPr>
              <w:spacing w:before="0" w:after="0" w:line="240" w:lineRule="auto"/>
              <w:jc w:val="right"/>
              <w:rPr>
                <w:rFonts w:ascii="Arial" w:hAnsi="Arial" w:cs="Arial"/>
                <w:b/>
                <w:bCs/>
                <w:sz w:val="16"/>
                <w:szCs w:val="16"/>
              </w:rPr>
            </w:pPr>
          </w:p>
        </w:tc>
        <w:tc>
          <w:tcPr>
            <w:tcW w:w="992" w:type="dxa"/>
            <w:tcBorders>
              <w:top w:val="nil"/>
              <w:left w:val="nil"/>
              <w:bottom w:val="nil"/>
              <w:right w:val="nil"/>
            </w:tcBorders>
            <w:shd w:val="clear" w:color="auto" w:fill="auto"/>
            <w:noWrap/>
            <w:vAlign w:val="bottom"/>
            <w:hideMark/>
          </w:tcPr>
          <w:p w14:paraId="5B8C8B01"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9BD96A8"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3071A213" w14:textId="77777777" w:rsidTr="00950E9A">
        <w:trPr>
          <w:trHeight w:val="397"/>
        </w:trPr>
        <w:tc>
          <w:tcPr>
            <w:tcW w:w="2320" w:type="dxa"/>
            <w:tcBorders>
              <w:top w:val="nil"/>
              <w:left w:val="nil"/>
              <w:bottom w:val="nil"/>
              <w:right w:val="nil"/>
            </w:tcBorders>
            <w:shd w:val="clear" w:color="auto" w:fill="auto"/>
            <w:vAlign w:val="bottom"/>
            <w:hideMark/>
          </w:tcPr>
          <w:p w14:paraId="526A487B" w14:textId="77777777" w:rsidR="00F95F88" w:rsidRPr="00F95F88" w:rsidRDefault="00F95F88" w:rsidP="00950E9A">
            <w:pPr>
              <w:spacing w:before="0" w:after="0" w:line="240" w:lineRule="auto"/>
              <w:ind w:leftChars="75" w:left="143"/>
              <w:rPr>
                <w:rFonts w:ascii="Arial" w:hAnsi="Arial" w:cs="Arial"/>
                <w:i/>
                <w:iCs/>
                <w:sz w:val="16"/>
                <w:szCs w:val="16"/>
              </w:rPr>
            </w:pPr>
            <w:r w:rsidRPr="00F95F88">
              <w:rPr>
                <w:rFonts w:ascii="Arial" w:hAnsi="Arial" w:cs="Arial"/>
                <w:i/>
                <w:iCs/>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26B6715" w14:textId="77777777" w:rsidR="00F95F88" w:rsidRPr="00F95F88" w:rsidRDefault="00F95F88" w:rsidP="00F95F88">
            <w:pPr>
              <w:spacing w:before="0" w:after="0" w:line="240" w:lineRule="auto"/>
              <w:ind w:firstLineChars="100" w:firstLine="160"/>
              <w:rPr>
                <w:rFonts w:ascii="Arial" w:hAnsi="Arial" w:cs="Arial"/>
                <w:i/>
                <w:iCs/>
                <w:sz w:val="16"/>
                <w:szCs w:val="16"/>
              </w:rPr>
            </w:pPr>
          </w:p>
        </w:tc>
        <w:tc>
          <w:tcPr>
            <w:tcW w:w="992" w:type="dxa"/>
            <w:tcBorders>
              <w:top w:val="nil"/>
              <w:left w:val="nil"/>
              <w:bottom w:val="nil"/>
              <w:right w:val="nil"/>
            </w:tcBorders>
            <w:shd w:val="clear" w:color="auto" w:fill="auto"/>
            <w:noWrap/>
            <w:vAlign w:val="bottom"/>
            <w:hideMark/>
          </w:tcPr>
          <w:p w14:paraId="7D5E66A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994B5D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1,191 </w:t>
            </w:r>
          </w:p>
        </w:tc>
        <w:tc>
          <w:tcPr>
            <w:tcW w:w="992" w:type="dxa"/>
            <w:tcBorders>
              <w:top w:val="nil"/>
              <w:left w:val="nil"/>
              <w:bottom w:val="nil"/>
              <w:right w:val="nil"/>
            </w:tcBorders>
            <w:shd w:val="clear" w:color="auto" w:fill="auto"/>
            <w:noWrap/>
            <w:vAlign w:val="bottom"/>
            <w:hideMark/>
          </w:tcPr>
          <w:p w14:paraId="4911A4B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2,824 </w:t>
            </w:r>
          </w:p>
        </w:tc>
        <w:tc>
          <w:tcPr>
            <w:tcW w:w="992" w:type="dxa"/>
            <w:tcBorders>
              <w:top w:val="nil"/>
              <w:left w:val="nil"/>
              <w:bottom w:val="nil"/>
              <w:right w:val="nil"/>
            </w:tcBorders>
            <w:shd w:val="clear" w:color="auto" w:fill="auto"/>
            <w:noWrap/>
            <w:vAlign w:val="bottom"/>
            <w:hideMark/>
          </w:tcPr>
          <w:p w14:paraId="44E9F57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3,852 </w:t>
            </w:r>
          </w:p>
        </w:tc>
        <w:tc>
          <w:tcPr>
            <w:tcW w:w="992" w:type="dxa"/>
            <w:gridSpan w:val="2"/>
            <w:tcBorders>
              <w:top w:val="nil"/>
              <w:left w:val="nil"/>
              <w:bottom w:val="nil"/>
              <w:right w:val="nil"/>
            </w:tcBorders>
            <w:shd w:val="clear" w:color="auto" w:fill="auto"/>
            <w:noWrap/>
            <w:vAlign w:val="bottom"/>
            <w:hideMark/>
          </w:tcPr>
          <w:p w14:paraId="5E7B04B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4,838 </w:t>
            </w:r>
          </w:p>
        </w:tc>
      </w:tr>
      <w:tr w:rsidR="00F95F88" w:rsidRPr="00F95F88" w14:paraId="0DD0C115"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12637D76"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 xml:space="preserve">Strengthening Medicare </w:t>
            </w:r>
            <w:r w:rsidRPr="00F95F88">
              <w:rPr>
                <w:rFonts w:ascii="Arial" w:hAnsi="Arial" w:cs="Arial"/>
                <w:b/>
                <w:bCs/>
                <w:sz w:val="16"/>
                <w:szCs w:val="16"/>
                <w:vertAlign w:val="superscript"/>
              </w:rPr>
              <w:t>(b)</w:t>
            </w:r>
          </w:p>
        </w:tc>
      </w:tr>
      <w:tr w:rsidR="00F95F88" w:rsidRPr="00F95F88" w14:paraId="19CDEC78" w14:textId="77777777" w:rsidTr="00950E9A">
        <w:trPr>
          <w:trHeight w:val="397"/>
        </w:trPr>
        <w:tc>
          <w:tcPr>
            <w:tcW w:w="2320" w:type="dxa"/>
            <w:tcBorders>
              <w:top w:val="nil"/>
              <w:left w:val="nil"/>
              <w:bottom w:val="nil"/>
              <w:right w:val="nil"/>
            </w:tcBorders>
            <w:shd w:val="clear" w:color="auto" w:fill="auto"/>
            <w:vAlign w:val="bottom"/>
            <w:hideMark/>
          </w:tcPr>
          <w:p w14:paraId="1C8BF25C"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FDD81F2"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FCF088B"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48777FD"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C13074A"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10B8EAF"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36D792A"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351B475B" w14:textId="77777777" w:rsidTr="00950E9A">
        <w:trPr>
          <w:trHeight w:val="225"/>
        </w:trPr>
        <w:tc>
          <w:tcPr>
            <w:tcW w:w="2320" w:type="dxa"/>
            <w:tcBorders>
              <w:top w:val="nil"/>
              <w:left w:val="nil"/>
              <w:bottom w:val="nil"/>
              <w:right w:val="nil"/>
            </w:tcBorders>
            <w:shd w:val="clear" w:color="auto" w:fill="auto"/>
            <w:noWrap/>
            <w:vAlign w:val="bottom"/>
            <w:hideMark/>
          </w:tcPr>
          <w:p w14:paraId="0BF57184"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210981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w:t>
            </w:r>
          </w:p>
        </w:tc>
        <w:tc>
          <w:tcPr>
            <w:tcW w:w="992" w:type="dxa"/>
            <w:tcBorders>
              <w:top w:val="nil"/>
              <w:left w:val="nil"/>
              <w:bottom w:val="nil"/>
              <w:right w:val="nil"/>
            </w:tcBorders>
            <w:shd w:val="clear" w:color="auto" w:fill="auto"/>
            <w:noWrap/>
            <w:vAlign w:val="bottom"/>
            <w:hideMark/>
          </w:tcPr>
          <w:p w14:paraId="31A77A9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117546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2,050 </w:t>
            </w:r>
          </w:p>
        </w:tc>
        <w:tc>
          <w:tcPr>
            <w:tcW w:w="992" w:type="dxa"/>
            <w:tcBorders>
              <w:top w:val="nil"/>
              <w:left w:val="nil"/>
              <w:bottom w:val="nil"/>
              <w:right w:val="nil"/>
            </w:tcBorders>
            <w:shd w:val="clear" w:color="auto" w:fill="auto"/>
            <w:noWrap/>
            <w:vAlign w:val="bottom"/>
            <w:hideMark/>
          </w:tcPr>
          <w:p w14:paraId="770D502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4C7C69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F1BB5D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25AF3CF8" w14:textId="77777777" w:rsidTr="00950E9A">
        <w:trPr>
          <w:trHeight w:val="225"/>
        </w:trPr>
        <w:tc>
          <w:tcPr>
            <w:tcW w:w="2320" w:type="dxa"/>
            <w:tcBorders>
              <w:top w:val="nil"/>
              <w:left w:val="nil"/>
              <w:bottom w:val="nil"/>
              <w:right w:val="nil"/>
            </w:tcBorders>
            <w:shd w:val="clear" w:color="auto" w:fill="auto"/>
            <w:noWrap/>
            <w:vAlign w:val="bottom"/>
            <w:hideMark/>
          </w:tcPr>
          <w:p w14:paraId="728D3084"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2D8B3C9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1.4</w:t>
            </w:r>
          </w:p>
        </w:tc>
        <w:tc>
          <w:tcPr>
            <w:tcW w:w="992" w:type="dxa"/>
            <w:tcBorders>
              <w:top w:val="nil"/>
              <w:left w:val="nil"/>
              <w:bottom w:val="nil"/>
              <w:right w:val="nil"/>
            </w:tcBorders>
            <w:shd w:val="clear" w:color="auto" w:fill="auto"/>
            <w:noWrap/>
            <w:vAlign w:val="bottom"/>
            <w:hideMark/>
          </w:tcPr>
          <w:p w14:paraId="519FC0B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(165)</w:t>
            </w:r>
          </w:p>
        </w:tc>
        <w:tc>
          <w:tcPr>
            <w:tcW w:w="992" w:type="dxa"/>
            <w:tcBorders>
              <w:top w:val="nil"/>
              <w:left w:val="nil"/>
              <w:bottom w:val="nil"/>
              <w:right w:val="nil"/>
            </w:tcBorders>
            <w:shd w:val="clear" w:color="000000" w:fill="D9D9D9"/>
            <w:noWrap/>
            <w:vAlign w:val="bottom"/>
            <w:hideMark/>
          </w:tcPr>
          <w:p w14:paraId="78B1539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16,499 </w:t>
            </w:r>
          </w:p>
        </w:tc>
        <w:tc>
          <w:tcPr>
            <w:tcW w:w="992" w:type="dxa"/>
            <w:tcBorders>
              <w:top w:val="nil"/>
              <w:left w:val="nil"/>
              <w:bottom w:val="nil"/>
              <w:right w:val="nil"/>
            </w:tcBorders>
            <w:shd w:val="clear" w:color="auto" w:fill="auto"/>
            <w:noWrap/>
            <w:vAlign w:val="bottom"/>
            <w:hideMark/>
          </w:tcPr>
          <w:p w14:paraId="45DFE42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27,141 </w:t>
            </w:r>
          </w:p>
        </w:tc>
        <w:tc>
          <w:tcPr>
            <w:tcW w:w="992" w:type="dxa"/>
            <w:tcBorders>
              <w:top w:val="nil"/>
              <w:left w:val="nil"/>
              <w:bottom w:val="nil"/>
              <w:right w:val="nil"/>
            </w:tcBorders>
            <w:shd w:val="clear" w:color="auto" w:fill="auto"/>
            <w:noWrap/>
            <w:vAlign w:val="bottom"/>
            <w:hideMark/>
          </w:tcPr>
          <w:p w14:paraId="393F829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27,651 </w:t>
            </w:r>
          </w:p>
        </w:tc>
        <w:tc>
          <w:tcPr>
            <w:tcW w:w="992" w:type="dxa"/>
            <w:gridSpan w:val="2"/>
            <w:tcBorders>
              <w:top w:val="nil"/>
              <w:left w:val="nil"/>
              <w:bottom w:val="nil"/>
              <w:right w:val="nil"/>
            </w:tcBorders>
            <w:shd w:val="clear" w:color="auto" w:fill="auto"/>
            <w:noWrap/>
            <w:vAlign w:val="bottom"/>
            <w:hideMark/>
          </w:tcPr>
          <w:p w14:paraId="54824C2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52A5502D" w14:textId="77777777" w:rsidTr="00950E9A">
        <w:trPr>
          <w:trHeight w:val="225"/>
        </w:trPr>
        <w:tc>
          <w:tcPr>
            <w:tcW w:w="2320" w:type="dxa"/>
            <w:tcBorders>
              <w:top w:val="nil"/>
              <w:left w:val="nil"/>
              <w:bottom w:val="nil"/>
              <w:right w:val="nil"/>
            </w:tcBorders>
            <w:shd w:val="clear" w:color="auto" w:fill="auto"/>
            <w:noWrap/>
            <w:vAlign w:val="bottom"/>
            <w:hideMark/>
          </w:tcPr>
          <w:p w14:paraId="4EC2CBA9"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220BFCD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40F0AEC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C6D27B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10,197 </w:t>
            </w:r>
          </w:p>
        </w:tc>
        <w:tc>
          <w:tcPr>
            <w:tcW w:w="992" w:type="dxa"/>
            <w:tcBorders>
              <w:top w:val="nil"/>
              <w:left w:val="nil"/>
              <w:bottom w:val="nil"/>
              <w:right w:val="nil"/>
            </w:tcBorders>
            <w:shd w:val="clear" w:color="auto" w:fill="auto"/>
            <w:noWrap/>
            <w:vAlign w:val="bottom"/>
            <w:hideMark/>
          </w:tcPr>
          <w:p w14:paraId="329945C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13,633 </w:t>
            </w:r>
          </w:p>
        </w:tc>
        <w:tc>
          <w:tcPr>
            <w:tcW w:w="992" w:type="dxa"/>
            <w:tcBorders>
              <w:top w:val="nil"/>
              <w:left w:val="nil"/>
              <w:bottom w:val="nil"/>
              <w:right w:val="nil"/>
            </w:tcBorders>
            <w:shd w:val="clear" w:color="auto" w:fill="auto"/>
            <w:noWrap/>
            <w:vAlign w:val="bottom"/>
            <w:hideMark/>
          </w:tcPr>
          <w:p w14:paraId="3D1713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12,437 </w:t>
            </w:r>
          </w:p>
        </w:tc>
        <w:tc>
          <w:tcPr>
            <w:tcW w:w="992" w:type="dxa"/>
            <w:gridSpan w:val="2"/>
            <w:tcBorders>
              <w:top w:val="nil"/>
              <w:left w:val="nil"/>
              <w:bottom w:val="nil"/>
              <w:right w:val="nil"/>
            </w:tcBorders>
            <w:shd w:val="clear" w:color="auto" w:fill="auto"/>
            <w:noWrap/>
            <w:vAlign w:val="bottom"/>
            <w:hideMark/>
          </w:tcPr>
          <w:p w14:paraId="395D7D8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14,103 </w:t>
            </w:r>
          </w:p>
        </w:tc>
      </w:tr>
      <w:tr w:rsidR="00F95F88" w:rsidRPr="00F95F88" w14:paraId="2BCDBD9F" w14:textId="77777777" w:rsidTr="00950E9A">
        <w:trPr>
          <w:trHeight w:val="225"/>
        </w:trPr>
        <w:tc>
          <w:tcPr>
            <w:tcW w:w="2320" w:type="dxa"/>
            <w:tcBorders>
              <w:top w:val="nil"/>
              <w:left w:val="nil"/>
              <w:bottom w:val="nil"/>
              <w:right w:val="nil"/>
            </w:tcBorders>
            <w:shd w:val="clear" w:color="auto" w:fill="auto"/>
            <w:noWrap/>
            <w:vAlign w:val="bottom"/>
            <w:hideMark/>
          </w:tcPr>
          <w:p w14:paraId="2B01A7AA"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989EC0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1.7</w:t>
            </w:r>
          </w:p>
        </w:tc>
        <w:tc>
          <w:tcPr>
            <w:tcW w:w="992" w:type="dxa"/>
            <w:tcBorders>
              <w:top w:val="nil"/>
              <w:left w:val="nil"/>
              <w:bottom w:val="nil"/>
              <w:right w:val="nil"/>
            </w:tcBorders>
            <w:shd w:val="clear" w:color="auto" w:fill="auto"/>
            <w:noWrap/>
            <w:vAlign w:val="bottom"/>
            <w:hideMark/>
          </w:tcPr>
          <w:p w14:paraId="3B30255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114D34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56,839 </w:t>
            </w:r>
          </w:p>
        </w:tc>
        <w:tc>
          <w:tcPr>
            <w:tcW w:w="992" w:type="dxa"/>
            <w:tcBorders>
              <w:top w:val="nil"/>
              <w:left w:val="nil"/>
              <w:bottom w:val="nil"/>
              <w:right w:val="nil"/>
            </w:tcBorders>
            <w:shd w:val="clear" w:color="auto" w:fill="auto"/>
            <w:noWrap/>
            <w:vAlign w:val="bottom"/>
            <w:hideMark/>
          </w:tcPr>
          <w:p w14:paraId="56F9CA0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556 </w:t>
            </w:r>
          </w:p>
        </w:tc>
        <w:tc>
          <w:tcPr>
            <w:tcW w:w="992" w:type="dxa"/>
            <w:tcBorders>
              <w:top w:val="nil"/>
              <w:left w:val="nil"/>
              <w:bottom w:val="nil"/>
              <w:right w:val="nil"/>
            </w:tcBorders>
            <w:shd w:val="clear" w:color="auto" w:fill="auto"/>
            <w:noWrap/>
            <w:vAlign w:val="bottom"/>
            <w:hideMark/>
          </w:tcPr>
          <w:p w14:paraId="47C8E8E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19AD44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0E81C01" w14:textId="77777777" w:rsidTr="00950E9A">
        <w:trPr>
          <w:trHeight w:val="225"/>
        </w:trPr>
        <w:tc>
          <w:tcPr>
            <w:tcW w:w="2320" w:type="dxa"/>
            <w:tcBorders>
              <w:top w:val="nil"/>
              <w:left w:val="nil"/>
              <w:bottom w:val="nil"/>
              <w:right w:val="nil"/>
            </w:tcBorders>
            <w:shd w:val="clear" w:color="auto" w:fill="auto"/>
            <w:noWrap/>
            <w:vAlign w:val="bottom"/>
            <w:hideMark/>
          </w:tcPr>
          <w:p w14:paraId="0EF047D8"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3300E89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44E7FD7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2F402E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61F53E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(6,290)</w:t>
            </w:r>
          </w:p>
        </w:tc>
        <w:tc>
          <w:tcPr>
            <w:tcW w:w="992" w:type="dxa"/>
            <w:tcBorders>
              <w:top w:val="nil"/>
              <w:left w:val="nil"/>
              <w:bottom w:val="nil"/>
              <w:right w:val="nil"/>
            </w:tcBorders>
            <w:shd w:val="clear" w:color="auto" w:fill="auto"/>
            <w:noWrap/>
            <w:vAlign w:val="bottom"/>
            <w:hideMark/>
          </w:tcPr>
          <w:p w14:paraId="6AE2501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(11,989)</w:t>
            </w:r>
          </w:p>
        </w:tc>
        <w:tc>
          <w:tcPr>
            <w:tcW w:w="992" w:type="dxa"/>
            <w:gridSpan w:val="2"/>
            <w:tcBorders>
              <w:top w:val="nil"/>
              <w:left w:val="nil"/>
              <w:bottom w:val="nil"/>
              <w:right w:val="nil"/>
            </w:tcBorders>
            <w:shd w:val="clear" w:color="auto" w:fill="auto"/>
            <w:noWrap/>
            <w:vAlign w:val="bottom"/>
            <w:hideMark/>
          </w:tcPr>
          <w:p w14:paraId="072711F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(15,295)</w:t>
            </w:r>
          </w:p>
        </w:tc>
      </w:tr>
      <w:tr w:rsidR="00F95F88" w:rsidRPr="00F95F88" w14:paraId="2C41E489" w14:textId="77777777" w:rsidTr="00950E9A">
        <w:trPr>
          <w:trHeight w:val="225"/>
        </w:trPr>
        <w:tc>
          <w:tcPr>
            <w:tcW w:w="2320" w:type="dxa"/>
            <w:tcBorders>
              <w:top w:val="nil"/>
              <w:left w:val="nil"/>
              <w:bottom w:val="nil"/>
              <w:right w:val="nil"/>
            </w:tcBorders>
            <w:shd w:val="clear" w:color="auto" w:fill="auto"/>
            <w:noWrap/>
            <w:vAlign w:val="bottom"/>
            <w:hideMark/>
          </w:tcPr>
          <w:p w14:paraId="6386F07C"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4AC49FA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2.4</w:t>
            </w:r>
          </w:p>
        </w:tc>
        <w:tc>
          <w:tcPr>
            <w:tcW w:w="992" w:type="dxa"/>
            <w:tcBorders>
              <w:top w:val="nil"/>
              <w:left w:val="nil"/>
              <w:bottom w:val="nil"/>
              <w:right w:val="nil"/>
            </w:tcBorders>
            <w:shd w:val="clear" w:color="auto" w:fill="auto"/>
            <w:noWrap/>
            <w:vAlign w:val="bottom"/>
            <w:hideMark/>
          </w:tcPr>
          <w:p w14:paraId="742D064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E57D33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97 </w:t>
            </w:r>
          </w:p>
        </w:tc>
        <w:tc>
          <w:tcPr>
            <w:tcW w:w="992" w:type="dxa"/>
            <w:tcBorders>
              <w:top w:val="nil"/>
              <w:left w:val="nil"/>
              <w:bottom w:val="nil"/>
              <w:right w:val="nil"/>
            </w:tcBorders>
            <w:shd w:val="clear" w:color="auto" w:fill="auto"/>
            <w:noWrap/>
            <w:vAlign w:val="bottom"/>
            <w:hideMark/>
          </w:tcPr>
          <w:p w14:paraId="0A4F195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98 </w:t>
            </w:r>
          </w:p>
        </w:tc>
        <w:tc>
          <w:tcPr>
            <w:tcW w:w="992" w:type="dxa"/>
            <w:tcBorders>
              <w:top w:val="nil"/>
              <w:left w:val="nil"/>
              <w:bottom w:val="nil"/>
              <w:right w:val="nil"/>
            </w:tcBorders>
            <w:shd w:val="clear" w:color="auto" w:fill="auto"/>
            <w:noWrap/>
            <w:vAlign w:val="bottom"/>
            <w:hideMark/>
          </w:tcPr>
          <w:p w14:paraId="178BB3D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100 </w:t>
            </w:r>
          </w:p>
        </w:tc>
        <w:tc>
          <w:tcPr>
            <w:tcW w:w="992" w:type="dxa"/>
            <w:gridSpan w:val="2"/>
            <w:tcBorders>
              <w:top w:val="nil"/>
              <w:left w:val="nil"/>
              <w:bottom w:val="nil"/>
              <w:right w:val="nil"/>
            </w:tcBorders>
            <w:shd w:val="clear" w:color="auto" w:fill="auto"/>
            <w:noWrap/>
            <w:vAlign w:val="bottom"/>
            <w:hideMark/>
          </w:tcPr>
          <w:p w14:paraId="657DF58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100 </w:t>
            </w:r>
          </w:p>
        </w:tc>
      </w:tr>
      <w:tr w:rsidR="00F95F88" w:rsidRPr="00F95F88" w14:paraId="683C30DF" w14:textId="77777777" w:rsidTr="00950E9A">
        <w:trPr>
          <w:trHeight w:val="225"/>
        </w:trPr>
        <w:tc>
          <w:tcPr>
            <w:tcW w:w="2320" w:type="dxa"/>
            <w:tcBorders>
              <w:top w:val="nil"/>
              <w:left w:val="nil"/>
              <w:bottom w:val="nil"/>
              <w:right w:val="nil"/>
            </w:tcBorders>
            <w:shd w:val="clear" w:color="auto" w:fill="auto"/>
            <w:noWrap/>
            <w:vAlign w:val="bottom"/>
            <w:hideMark/>
          </w:tcPr>
          <w:p w14:paraId="76E92C17"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6A4D63C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3.2</w:t>
            </w:r>
          </w:p>
        </w:tc>
        <w:tc>
          <w:tcPr>
            <w:tcW w:w="992" w:type="dxa"/>
            <w:tcBorders>
              <w:top w:val="nil"/>
              <w:left w:val="nil"/>
              <w:bottom w:val="nil"/>
              <w:right w:val="nil"/>
            </w:tcBorders>
            <w:shd w:val="clear" w:color="auto" w:fill="auto"/>
            <w:noWrap/>
            <w:vAlign w:val="bottom"/>
            <w:hideMark/>
          </w:tcPr>
          <w:p w14:paraId="35F9485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7583DC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F46691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21,835 </w:t>
            </w:r>
          </w:p>
        </w:tc>
        <w:tc>
          <w:tcPr>
            <w:tcW w:w="992" w:type="dxa"/>
            <w:tcBorders>
              <w:top w:val="nil"/>
              <w:left w:val="nil"/>
              <w:bottom w:val="nil"/>
              <w:right w:val="nil"/>
            </w:tcBorders>
            <w:shd w:val="clear" w:color="auto" w:fill="auto"/>
            <w:noWrap/>
            <w:vAlign w:val="bottom"/>
            <w:hideMark/>
          </w:tcPr>
          <w:p w14:paraId="5B3A458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76,311 </w:t>
            </w:r>
          </w:p>
        </w:tc>
        <w:tc>
          <w:tcPr>
            <w:tcW w:w="992" w:type="dxa"/>
            <w:gridSpan w:val="2"/>
            <w:tcBorders>
              <w:top w:val="nil"/>
              <w:left w:val="nil"/>
              <w:bottom w:val="nil"/>
              <w:right w:val="nil"/>
            </w:tcBorders>
            <w:shd w:val="clear" w:color="auto" w:fill="auto"/>
            <w:noWrap/>
            <w:vAlign w:val="bottom"/>
            <w:hideMark/>
          </w:tcPr>
          <w:p w14:paraId="6589883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90,724 </w:t>
            </w:r>
          </w:p>
        </w:tc>
      </w:tr>
      <w:tr w:rsidR="00F95F88" w:rsidRPr="00F95F88" w14:paraId="67020D60" w14:textId="77777777" w:rsidTr="00950E9A">
        <w:trPr>
          <w:trHeight w:val="225"/>
        </w:trPr>
        <w:tc>
          <w:tcPr>
            <w:tcW w:w="2320" w:type="dxa"/>
            <w:tcBorders>
              <w:top w:val="nil"/>
              <w:left w:val="nil"/>
              <w:bottom w:val="nil"/>
              <w:right w:val="nil"/>
            </w:tcBorders>
            <w:shd w:val="clear" w:color="auto" w:fill="auto"/>
            <w:noWrap/>
            <w:vAlign w:val="bottom"/>
            <w:hideMark/>
          </w:tcPr>
          <w:p w14:paraId="682BDB5D"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58B5E6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3.3</w:t>
            </w:r>
          </w:p>
        </w:tc>
        <w:tc>
          <w:tcPr>
            <w:tcW w:w="992" w:type="dxa"/>
            <w:tcBorders>
              <w:top w:val="nil"/>
              <w:left w:val="nil"/>
              <w:bottom w:val="nil"/>
              <w:right w:val="nil"/>
            </w:tcBorders>
            <w:shd w:val="clear" w:color="auto" w:fill="auto"/>
            <w:noWrap/>
            <w:vAlign w:val="bottom"/>
            <w:hideMark/>
          </w:tcPr>
          <w:p w14:paraId="7EB119D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B391C2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13,067 </w:t>
            </w:r>
          </w:p>
        </w:tc>
        <w:tc>
          <w:tcPr>
            <w:tcW w:w="992" w:type="dxa"/>
            <w:tcBorders>
              <w:top w:val="nil"/>
              <w:left w:val="nil"/>
              <w:bottom w:val="nil"/>
              <w:right w:val="nil"/>
            </w:tcBorders>
            <w:shd w:val="clear" w:color="auto" w:fill="auto"/>
            <w:noWrap/>
            <w:vAlign w:val="bottom"/>
            <w:hideMark/>
          </w:tcPr>
          <w:p w14:paraId="08F9F64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13,368 </w:t>
            </w:r>
          </w:p>
        </w:tc>
        <w:tc>
          <w:tcPr>
            <w:tcW w:w="992" w:type="dxa"/>
            <w:tcBorders>
              <w:top w:val="nil"/>
              <w:left w:val="nil"/>
              <w:bottom w:val="nil"/>
              <w:right w:val="nil"/>
            </w:tcBorders>
            <w:shd w:val="clear" w:color="auto" w:fill="auto"/>
            <w:noWrap/>
            <w:vAlign w:val="bottom"/>
            <w:hideMark/>
          </w:tcPr>
          <w:p w14:paraId="786A1A9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13,662 </w:t>
            </w:r>
          </w:p>
        </w:tc>
        <w:tc>
          <w:tcPr>
            <w:tcW w:w="992" w:type="dxa"/>
            <w:gridSpan w:val="2"/>
            <w:tcBorders>
              <w:top w:val="nil"/>
              <w:left w:val="nil"/>
              <w:bottom w:val="nil"/>
              <w:right w:val="nil"/>
            </w:tcBorders>
            <w:shd w:val="clear" w:color="auto" w:fill="auto"/>
            <w:noWrap/>
            <w:vAlign w:val="bottom"/>
            <w:hideMark/>
          </w:tcPr>
          <w:p w14:paraId="198A3AE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13,935 </w:t>
            </w:r>
          </w:p>
        </w:tc>
      </w:tr>
      <w:tr w:rsidR="00F95F88" w:rsidRPr="00F95F88" w14:paraId="42EEFF09" w14:textId="77777777" w:rsidTr="00950E9A">
        <w:trPr>
          <w:trHeight w:val="225"/>
        </w:trPr>
        <w:tc>
          <w:tcPr>
            <w:tcW w:w="2320" w:type="dxa"/>
            <w:tcBorders>
              <w:top w:val="nil"/>
              <w:left w:val="nil"/>
              <w:bottom w:val="nil"/>
              <w:right w:val="nil"/>
            </w:tcBorders>
            <w:shd w:val="clear" w:color="auto" w:fill="auto"/>
            <w:noWrap/>
            <w:vAlign w:val="bottom"/>
            <w:hideMark/>
          </w:tcPr>
          <w:p w14:paraId="54C7FFD4"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17AE4DB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14E76BC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D1F4B8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5,048 </w:t>
            </w:r>
          </w:p>
        </w:tc>
        <w:tc>
          <w:tcPr>
            <w:tcW w:w="992" w:type="dxa"/>
            <w:tcBorders>
              <w:top w:val="nil"/>
              <w:left w:val="nil"/>
              <w:bottom w:val="nil"/>
              <w:right w:val="nil"/>
            </w:tcBorders>
            <w:shd w:val="clear" w:color="auto" w:fill="auto"/>
            <w:noWrap/>
            <w:vAlign w:val="bottom"/>
            <w:hideMark/>
          </w:tcPr>
          <w:p w14:paraId="04A21CE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939 </w:t>
            </w:r>
          </w:p>
        </w:tc>
        <w:tc>
          <w:tcPr>
            <w:tcW w:w="992" w:type="dxa"/>
            <w:tcBorders>
              <w:top w:val="nil"/>
              <w:left w:val="nil"/>
              <w:bottom w:val="nil"/>
              <w:right w:val="nil"/>
            </w:tcBorders>
            <w:shd w:val="clear" w:color="auto" w:fill="auto"/>
            <w:noWrap/>
            <w:vAlign w:val="bottom"/>
            <w:hideMark/>
          </w:tcPr>
          <w:p w14:paraId="5A3C1BC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611 </w:t>
            </w:r>
          </w:p>
        </w:tc>
        <w:tc>
          <w:tcPr>
            <w:tcW w:w="992" w:type="dxa"/>
            <w:gridSpan w:val="2"/>
            <w:tcBorders>
              <w:top w:val="nil"/>
              <w:left w:val="nil"/>
              <w:bottom w:val="nil"/>
              <w:right w:val="nil"/>
            </w:tcBorders>
            <w:shd w:val="clear" w:color="auto" w:fill="auto"/>
            <w:noWrap/>
            <w:vAlign w:val="bottom"/>
            <w:hideMark/>
          </w:tcPr>
          <w:p w14:paraId="4F030BF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340D973F" w14:textId="77777777" w:rsidTr="00950E9A">
        <w:trPr>
          <w:trHeight w:val="225"/>
        </w:trPr>
        <w:tc>
          <w:tcPr>
            <w:tcW w:w="2320" w:type="dxa"/>
            <w:tcBorders>
              <w:top w:val="nil"/>
              <w:left w:val="nil"/>
              <w:bottom w:val="nil"/>
              <w:right w:val="nil"/>
            </w:tcBorders>
            <w:shd w:val="clear" w:color="auto" w:fill="auto"/>
            <w:noWrap/>
            <w:vAlign w:val="bottom"/>
            <w:hideMark/>
          </w:tcPr>
          <w:p w14:paraId="65BAE338"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4DABCB3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w:t>
            </w:r>
          </w:p>
        </w:tc>
        <w:tc>
          <w:tcPr>
            <w:tcW w:w="992" w:type="dxa"/>
            <w:tcBorders>
              <w:top w:val="nil"/>
              <w:left w:val="nil"/>
              <w:bottom w:val="nil"/>
              <w:right w:val="nil"/>
            </w:tcBorders>
            <w:shd w:val="clear" w:color="auto" w:fill="auto"/>
            <w:noWrap/>
            <w:vAlign w:val="bottom"/>
            <w:hideMark/>
          </w:tcPr>
          <w:p w14:paraId="529FB7B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4581DA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13,490 </w:t>
            </w:r>
          </w:p>
        </w:tc>
        <w:tc>
          <w:tcPr>
            <w:tcW w:w="992" w:type="dxa"/>
            <w:tcBorders>
              <w:top w:val="nil"/>
              <w:left w:val="nil"/>
              <w:bottom w:val="nil"/>
              <w:right w:val="nil"/>
            </w:tcBorders>
            <w:shd w:val="clear" w:color="auto" w:fill="auto"/>
            <w:noWrap/>
            <w:vAlign w:val="bottom"/>
            <w:hideMark/>
          </w:tcPr>
          <w:p w14:paraId="5375992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5,903 </w:t>
            </w:r>
          </w:p>
        </w:tc>
        <w:tc>
          <w:tcPr>
            <w:tcW w:w="992" w:type="dxa"/>
            <w:tcBorders>
              <w:top w:val="nil"/>
              <w:left w:val="nil"/>
              <w:bottom w:val="nil"/>
              <w:right w:val="nil"/>
            </w:tcBorders>
            <w:shd w:val="clear" w:color="auto" w:fill="auto"/>
            <w:noWrap/>
            <w:vAlign w:val="bottom"/>
            <w:hideMark/>
          </w:tcPr>
          <w:p w14:paraId="6180798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68 </w:t>
            </w:r>
          </w:p>
        </w:tc>
        <w:tc>
          <w:tcPr>
            <w:tcW w:w="992" w:type="dxa"/>
            <w:gridSpan w:val="2"/>
            <w:tcBorders>
              <w:top w:val="nil"/>
              <w:left w:val="nil"/>
              <w:bottom w:val="nil"/>
              <w:right w:val="nil"/>
            </w:tcBorders>
            <w:shd w:val="clear" w:color="auto" w:fill="auto"/>
            <w:noWrap/>
            <w:vAlign w:val="bottom"/>
            <w:hideMark/>
          </w:tcPr>
          <w:p w14:paraId="18C40C0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68 </w:t>
            </w:r>
          </w:p>
        </w:tc>
      </w:tr>
      <w:tr w:rsidR="00F95F88" w:rsidRPr="00F95F88" w14:paraId="4844F9D1" w14:textId="77777777" w:rsidTr="00950E9A">
        <w:trPr>
          <w:trHeight w:val="225"/>
        </w:trPr>
        <w:tc>
          <w:tcPr>
            <w:tcW w:w="2320" w:type="dxa"/>
            <w:tcBorders>
              <w:top w:val="nil"/>
              <w:left w:val="nil"/>
              <w:bottom w:val="nil"/>
              <w:right w:val="nil"/>
            </w:tcBorders>
            <w:shd w:val="clear" w:color="auto" w:fill="auto"/>
            <w:noWrap/>
            <w:vAlign w:val="bottom"/>
            <w:hideMark/>
          </w:tcPr>
          <w:p w14:paraId="087022A8"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50EE478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3</w:t>
            </w:r>
          </w:p>
        </w:tc>
        <w:tc>
          <w:tcPr>
            <w:tcW w:w="992" w:type="dxa"/>
            <w:tcBorders>
              <w:top w:val="nil"/>
              <w:left w:val="nil"/>
              <w:bottom w:val="nil"/>
              <w:right w:val="nil"/>
            </w:tcBorders>
            <w:shd w:val="clear" w:color="auto" w:fill="auto"/>
            <w:noWrap/>
            <w:vAlign w:val="bottom"/>
            <w:hideMark/>
          </w:tcPr>
          <w:p w14:paraId="603B886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345 </w:t>
            </w:r>
          </w:p>
        </w:tc>
        <w:tc>
          <w:tcPr>
            <w:tcW w:w="992" w:type="dxa"/>
            <w:tcBorders>
              <w:top w:val="nil"/>
              <w:left w:val="nil"/>
              <w:bottom w:val="nil"/>
              <w:right w:val="nil"/>
            </w:tcBorders>
            <w:shd w:val="clear" w:color="000000" w:fill="D9D9D9"/>
            <w:noWrap/>
            <w:vAlign w:val="bottom"/>
            <w:hideMark/>
          </w:tcPr>
          <w:p w14:paraId="66EC6FE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751 </w:t>
            </w:r>
          </w:p>
        </w:tc>
        <w:tc>
          <w:tcPr>
            <w:tcW w:w="992" w:type="dxa"/>
            <w:tcBorders>
              <w:top w:val="nil"/>
              <w:left w:val="nil"/>
              <w:bottom w:val="nil"/>
              <w:right w:val="nil"/>
            </w:tcBorders>
            <w:shd w:val="clear" w:color="auto" w:fill="auto"/>
            <w:noWrap/>
            <w:vAlign w:val="bottom"/>
            <w:hideMark/>
          </w:tcPr>
          <w:p w14:paraId="178E736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1,342 </w:t>
            </w:r>
          </w:p>
        </w:tc>
        <w:tc>
          <w:tcPr>
            <w:tcW w:w="992" w:type="dxa"/>
            <w:tcBorders>
              <w:top w:val="nil"/>
              <w:left w:val="nil"/>
              <w:bottom w:val="nil"/>
              <w:right w:val="nil"/>
            </w:tcBorders>
            <w:shd w:val="clear" w:color="auto" w:fill="auto"/>
            <w:noWrap/>
            <w:vAlign w:val="bottom"/>
            <w:hideMark/>
          </w:tcPr>
          <w:p w14:paraId="4EEEC30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1,197 </w:t>
            </w:r>
          </w:p>
        </w:tc>
        <w:tc>
          <w:tcPr>
            <w:tcW w:w="992" w:type="dxa"/>
            <w:gridSpan w:val="2"/>
            <w:tcBorders>
              <w:top w:val="nil"/>
              <w:left w:val="nil"/>
              <w:bottom w:val="nil"/>
              <w:right w:val="nil"/>
            </w:tcBorders>
            <w:shd w:val="clear" w:color="auto" w:fill="auto"/>
            <w:noWrap/>
            <w:vAlign w:val="bottom"/>
            <w:hideMark/>
          </w:tcPr>
          <w:p w14:paraId="38BD111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615 </w:t>
            </w:r>
          </w:p>
        </w:tc>
      </w:tr>
      <w:tr w:rsidR="00F95F88" w:rsidRPr="00F95F88" w14:paraId="44070058" w14:textId="77777777" w:rsidTr="00950E9A">
        <w:trPr>
          <w:trHeight w:val="397"/>
        </w:trPr>
        <w:tc>
          <w:tcPr>
            <w:tcW w:w="2320" w:type="dxa"/>
            <w:tcBorders>
              <w:top w:val="nil"/>
              <w:left w:val="nil"/>
              <w:bottom w:val="nil"/>
              <w:right w:val="nil"/>
            </w:tcBorders>
            <w:shd w:val="clear" w:color="auto" w:fill="auto"/>
            <w:vAlign w:val="bottom"/>
            <w:hideMark/>
          </w:tcPr>
          <w:p w14:paraId="1930A0B1"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Australian Digital Health Agency</w:t>
            </w:r>
          </w:p>
        </w:tc>
        <w:tc>
          <w:tcPr>
            <w:tcW w:w="460" w:type="dxa"/>
            <w:tcBorders>
              <w:top w:val="nil"/>
              <w:left w:val="nil"/>
              <w:bottom w:val="nil"/>
              <w:right w:val="nil"/>
            </w:tcBorders>
            <w:shd w:val="clear" w:color="auto" w:fill="auto"/>
            <w:noWrap/>
            <w:vAlign w:val="bottom"/>
            <w:hideMark/>
          </w:tcPr>
          <w:p w14:paraId="79917100"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BA910DF"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7FF92F3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5959359"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64277B4"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EF6FAF9"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2954094E" w14:textId="77777777" w:rsidTr="00950E9A">
        <w:trPr>
          <w:trHeight w:val="225"/>
        </w:trPr>
        <w:tc>
          <w:tcPr>
            <w:tcW w:w="2320" w:type="dxa"/>
            <w:tcBorders>
              <w:top w:val="nil"/>
              <w:left w:val="nil"/>
              <w:bottom w:val="nil"/>
              <w:right w:val="nil"/>
            </w:tcBorders>
            <w:shd w:val="clear" w:color="auto" w:fill="auto"/>
            <w:noWrap/>
            <w:vAlign w:val="bottom"/>
            <w:hideMark/>
          </w:tcPr>
          <w:p w14:paraId="5BA4FA4C"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632316A4"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428740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EF84AA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4,947 </w:t>
            </w:r>
          </w:p>
        </w:tc>
        <w:tc>
          <w:tcPr>
            <w:tcW w:w="992" w:type="dxa"/>
            <w:tcBorders>
              <w:top w:val="nil"/>
              <w:left w:val="nil"/>
              <w:bottom w:val="nil"/>
              <w:right w:val="nil"/>
            </w:tcBorders>
            <w:shd w:val="clear" w:color="auto" w:fill="auto"/>
            <w:noWrap/>
            <w:vAlign w:val="bottom"/>
            <w:hideMark/>
          </w:tcPr>
          <w:p w14:paraId="0655745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175BF40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DACCD7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443A7C05" w14:textId="77777777" w:rsidTr="00950E9A">
        <w:trPr>
          <w:trHeight w:val="397"/>
        </w:trPr>
        <w:tc>
          <w:tcPr>
            <w:tcW w:w="2320" w:type="dxa"/>
            <w:tcBorders>
              <w:top w:val="nil"/>
              <w:left w:val="nil"/>
              <w:bottom w:val="nil"/>
              <w:right w:val="nil"/>
            </w:tcBorders>
            <w:shd w:val="clear" w:color="auto" w:fill="auto"/>
            <w:vAlign w:val="bottom"/>
            <w:hideMark/>
          </w:tcPr>
          <w:p w14:paraId="17F5C776"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Departmental capital payments</w:t>
            </w:r>
          </w:p>
        </w:tc>
        <w:tc>
          <w:tcPr>
            <w:tcW w:w="460" w:type="dxa"/>
            <w:tcBorders>
              <w:top w:val="nil"/>
              <w:left w:val="nil"/>
              <w:bottom w:val="nil"/>
              <w:right w:val="nil"/>
            </w:tcBorders>
            <w:shd w:val="clear" w:color="auto" w:fill="auto"/>
            <w:noWrap/>
            <w:vAlign w:val="bottom"/>
            <w:hideMark/>
          </w:tcPr>
          <w:p w14:paraId="4AF1B057"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506D57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2382A9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4,014 </w:t>
            </w:r>
          </w:p>
        </w:tc>
        <w:tc>
          <w:tcPr>
            <w:tcW w:w="992" w:type="dxa"/>
            <w:tcBorders>
              <w:top w:val="nil"/>
              <w:left w:val="nil"/>
              <w:bottom w:val="nil"/>
              <w:right w:val="nil"/>
            </w:tcBorders>
            <w:shd w:val="clear" w:color="auto" w:fill="auto"/>
            <w:noWrap/>
            <w:vAlign w:val="bottom"/>
            <w:hideMark/>
          </w:tcPr>
          <w:p w14:paraId="1FC6E66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2C82E24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43083B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AD616E5" w14:textId="77777777" w:rsidTr="00950E9A">
        <w:trPr>
          <w:trHeight w:val="283"/>
        </w:trPr>
        <w:tc>
          <w:tcPr>
            <w:tcW w:w="2320" w:type="dxa"/>
            <w:tcBorders>
              <w:top w:val="nil"/>
              <w:left w:val="nil"/>
              <w:bottom w:val="nil"/>
              <w:right w:val="nil"/>
            </w:tcBorders>
            <w:shd w:val="clear" w:color="auto" w:fill="auto"/>
            <w:noWrap/>
            <w:vAlign w:val="bottom"/>
            <w:hideMark/>
          </w:tcPr>
          <w:p w14:paraId="12B4928D"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3466F0AF"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C2C2BA9"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7593D42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433F9DD6"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A96EC56"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AF59808"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521ECC46" w14:textId="77777777" w:rsidTr="00950E9A">
        <w:trPr>
          <w:trHeight w:val="225"/>
        </w:trPr>
        <w:tc>
          <w:tcPr>
            <w:tcW w:w="2320" w:type="dxa"/>
            <w:tcBorders>
              <w:top w:val="nil"/>
              <w:left w:val="nil"/>
              <w:bottom w:val="nil"/>
              <w:right w:val="nil"/>
            </w:tcBorders>
            <w:shd w:val="clear" w:color="auto" w:fill="auto"/>
            <w:noWrap/>
            <w:vAlign w:val="bottom"/>
            <w:hideMark/>
          </w:tcPr>
          <w:p w14:paraId="5238F435" w14:textId="77777777" w:rsidR="00F95F88" w:rsidRPr="00F95F88" w:rsidRDefault="00F95F88" w:rsidP="00950E9A">
            <w:pPr>
              <w:spacing w:before="0" w:after="0" w:line="240" w:lineRule="auto"/>
              <w:ind w:leftChars="75" w:left="143"/>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DFD64C0"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D0F0F3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5C869C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185,633 </w:t>
            </w:r>
          </w:p>
        </w:tc>
        <w:tc>
          <w:tcPr>
            <w:tcW w:w="992" w:type="dxa"/>
            <w:tcBorders>
              <w:top w:val="nil"/>
              <w:left w:val="nil"/>
              <w:bottom w:val="nil"/>
              <w:right w:val="nil"/>
            </w:tcBorders>
            <w:shd w:val="clear" w:color="auto" w:fill="auto"/>
            <w:noWrap/>
            <w:vAlign w:val="bottom"/>
            <w:hideMark/>
          </w:tcPr>
          <w:p w14:paraId="648FEB1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169,814 </w:t>
            </w:r>
          </w:p>
        </w:tc>
        <w:tc>
          <w:tcPr>
            <w:tcW w:w="992" w:type="dxa"/>
            <w:tcBorders>
              <w:top w:val="nil"/>
              <w:left w:val="nil"/>
              <w:bottom w:val="nil"/>
              <w:right w:val="nil"/>
            </w:tcBorders>
            <w:shd w:val="clear" w:color="auto" w:fill="auto"/>
            <w:noWrap/>
            <w:vAlign w:val="bottom"/>
            <w:hideMark/>
          </w:tcPr>
          <w:p w14:paraId="003A906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138,145 </w:t>
            </w:r>
          </w:p>
        </w:tc>
        <w:tc>
          <w:tcPr>
            <w:tcW w:w="992" w:type="dxa"/>
            <w:gridSpan w:val="2"/>
            <w:tcBorders>
              <w:top w:val="nil"/>
              <w:left w:val="nil"/>
              <w:bottom w:val="nil"/>
              <w:right w:val="nil"/>
            </w:tcBorders>
            <w:shd w:val="clear" w:color="auto" w:fill="auto"/>
            <w:noWrap/>
            <w:vAlign w:val="bottom"/>
            <w:hideMark/>
          </w:tcPr>
          <w:p w14:paraId="61C15D2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138,617 </w:t>
            </w:r>
          </w:p>
        </w:tc>
      </w:tr>
      <w:tr w:rsidR="00F95F88" w:rsidRPr="00F95F88" w14:paraId="63FFE18D" w14:textId="77777777" w:rsidTr="00950E9A">
        <w:trPr>
          <w:trHeight w:val="225"/>
        </w:trPr>
        <w:tc>
          <w:tcPr>
            <w:tcW w:w="2320" w:type="dxa"/>
            <w:tcBorders>
              <w:top w:val="nil"/>
              <w:left w:val="nil"/>
              <w:bottom w:val="nil"/>
              <w:right w:val="nil"/>
            </w:tcBorders>
            <w:shd w:val="clear" w:color="auto" w:fill="auto"/>
            <w:noWrap/>
            <w:vAlign w:val="bottom"/>
            <w:hideMark/>
          </w:tcPr>
          <w:p w14:paraId="028F8960"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5795E996"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2D2F04C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180 </w:t>
            </w:r>
          </w:p>
        </w:tc>
        <w:tc>
          <w:tcPr>
            <w:tcW w:w="992" w:type="dxa"/>
            <w:tcBorders>
              <w:top w:val="single" w:sz="4" w:space="0" w:color="000000"/>
              <w:left w:val="nil"/>
              <w:bottom w:val="single" w:sz="4" w:space="0" w:color="000000"/>
              <w:right w:val="nil"/>
            </w:tcBorders>
            <w:shd w:val="clear" w:color="000000" w:fill="D9D9D9"/>
            <w:noWrap/>
            <w:vAlign w:val="bottom"/>
            <w:hideMark/>
          </w:tcPr>
          <w:p w14:paraId="7FD7E6C3" w14:textId="4F446328" w:rsidR="00F95F88" w:rsidRPr="00F95F88" w:rsidRDefault="00FC66E8" w:rsidP="00F95F88">
            <w:pPr>
              <w:spacing w:before="0" w:after="0" w:line="240" w:lineRule="auto"/>
              <w:jc w:val="right"/>
              <w:rPr>
                <w:rFonts w:ascii="Arial" w:hAnsi="Arial" w:cs="Arial"/>
                <w:b/>
                <w:bCs/>
                <w:sz w:val="16"/>
                <w:szCs w:val="16"/>
              </w:rPr>
            </w:pPr>
            <w:r>
              <w:rPr>
                <w:rFonts w:ascii="Arial" w:hAnsi="Arial" w:cs="Arial"/>
                <w:b/>
                <w:bCs/>
                <w:sz w:val="16"/>
                <w:szCs w:val="16"/>
              </w:rPr>
              <w:t>312,468</w:t>
            </w:r>
            <w:r w:rsidR="00F95F88"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18BCD32F" w14:textId="77DD0B94" w:rsidR="00F95F88" w:rsidRPr="00F95F88" w:rsidRDefault="00FC66E8" w:rsidP="00F95F88">
            <w:pPr>
              <w:spacing w:before="0" w:after="0" w:line="240" w:lineRule="auto"/>
              <w:jc w:val="right"/>
              <w:rPr>
                <w:rFonts w:ascii="Arial" w:hAnsi="Arial" w:cs="Arial"/>
                <w:b/>
                <w:bCs/>
                <w:sz w:val="16"/>
                <w:szCs w:val="16"/>
              </w:rPr>
            </w:pPr>
            <w:r>
              <w:rPr>
                <w:rFonts w:ascii="Arial" w:hAnsi="Arial" w:cs="Arial"/>
                <w:b/>
                <w:bCs/>
                <w:sz w:val="16"/>
                <w:szCs w:val="16"/>
              </w:rPr>
              <w:t>247,680</w:t>
            </w:r>
            <w:r w:rsidR="00F95F88"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1EFE6DCB" w14:textId="1EE7E336" w:rsidR="00F95F88" w:rsidRPr="00F95F88" w:rsidRDefault="00FC66E8" w:rsidP="00F95F88">
            <w:pPr>
              <w:spacing w:before="0" w:after="0" w:line="240" w:lineRule="auto"/>
              <w:jc w:val="right"/>
              <w:rPr>
                <w:rFonts w:ascii="Arial" w:hAnsi="Arial" w:cs="Arial"/>
                <w:b/>
                <w:bCs/>
                <w:sz w:val="16"/>
                <w:szCs w:val="16"/>
              </w:rPr>
            </w:pPr>
            <w:r>
              <w:rPr>
                <w:rFonts w:ascii="Arial" w:hAnsi="Arial" w:cs="Arial"/>
                <w:b/>
                <w:bCs/>
                <w:sz w:val="16"/>
                <w:szCs w:val="16"/>
              </w:rPr>
              <w:t>257,357</w:t>
            </w:r>
            <w:r w:rsidR="00F95F88" w:rsidRPr="00F95F88">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21C6D5AC" w14:textId="458CF229" w:rsidR="00F95F88" w:rsidRPr="00F95F88" w:rsidRDefault="00FC66E8" w:rsidP="00F95F88">
            <w:pPr>
              <w:spacing w:before="0" w:after="0" w:line="240" w:lineRule="auto"/>
              <w:jc w:val="right"/>
              <w:rPr>
                <w:rFonts w:ascii="Arial" w:hAnsi="Arial" w:cs="Arial"/>
                <w:b/>
                <w:bCs/>
                <w:sz w:val="16"/>
                <w:szCs w:val="16"/>
              </w:rPr>
            </w:pPr>
            <w:r>
              <w:rPr>
                <w:rFonts w:ascii="Arial" w:hAnsi="Arial" w:cs="Arial"/>
                <w:b/>
                <w:bCs/>
                <w:sz w:val="16"/>
                <w:szCs w:val="16"/>
              </w:rPr>
              <w:t>242,211</w:t>
            </w:r>
            <w:r w:rsidR="00F95F88" w:rsidRPr="00F95F88">
              <w:rPr>
                <w:rFonts w:ascii="Arial" w:hAnsi="Arial" w:cs="Arial"/>
                <w:b/>
                <w:bCs/>
                <w:sz w:val="16"/>
                <w:szCs w:val="16"/>
              </w:rPr>
              <w:t xml:space="preserve"> </w:t>
            </w:r>
          </w:p>
        </w:tc>
      </w:tr>
      <w:tr w:rsidR="00F95F88" w:rsidRPr="00F95F88" w14:paraId="7C281E58" w14:textId="77777777" w:rsidTr="007D08E5">
        <w:trPr>
          <w:trHeight w:val="225"/>
        </w:trPr>
        <w:tc>
          <w:tcPr>
            <w:tcW w:w="2320" w:type="dxa"/>
            <w:tcBorders>
              <w:top w:val="nil"/>
              <w:left w:val="nil"/>
              <w:bottom w:val="nil"/>
              <w:right w:val="nil"/>
            </w:tcBorders>
            <w:shd w:val="clear" w:color="auto" w:fill="auto"/>
            <w:noWrap/>
            <w:vAlign w:val="bottom"/>
            <w:hideMark/>
          </w:tcPr>
          <w:p w14:paraId="6A7CD5A8" w14:textId="77777777" w:rsidR="00F95F88" w:rsidRPr="00F95F88" w:rsidRDefault="00F95F88" w:rsidP="00950E9A">
            <w:pPr>
              <w:spacing w:before="0" w:after="0" w:line="240" w:lineRule="auto"/>
              <w:ind w:leftChars="75" w:left="143"/>
              <w:rPr>
                <w:rFonts w:ascii="Arial" w:hAnsi="Arial" w:cs="Arial"/>
                <w:i/>
                <w:iCs/>
                <w:sz w:val="16"/>
                <w:szCs w:val="16"/>
              </w:rPr>
            </w:pPr>
            <w:r w:rsidRPr="00F95F88">
              <w:rPr>
                <w:rFonts w:ascii="Arial" w:hAnsi="Arial" w:cs="Arial"/>
                <w:i/>
                <w:iCs/>
                <w:sz w:val="16"/>
                <w:szCs w:val="16"/>
              </w:rPr>
              <w:t>Related receipts</w:t>
            </w:r>
          </w:p>
        </w:tc>
        <w:tc>
          <w:tcPr>
            <w:tcW w:w="460" w:type="dxa"/>
            <w:tcBorders>
              <w:top w:val="nil"/>
              <w:left w:val="nil"/>
              <w:bottom w:val="nil"/>
              <w:right w:val="nil"/>
            </w:tcBorders>
            <w:shd w:val="clear" w:color="auto" w:fill="auto"/>
            <w:noWrap/>
            <w:vAlign w:val="bottom"/>
            <w:hideMark/>
          </w:tcPr>
          <w:p w14:paraId="521D7C66" w14:textId="77777777" w:rsidR="00F95F88" w:rsidRPr="00F95F88" w:rsidRDefault="00F95F88" w:rsidP="00F95F88">
            <w:pPr>
              <w:spacing w:before="0" w:after="0" w:line="240" w:lineRule="auto"/>
              <w:ind w:firstLineChars="100" w:firstLine="160"/>
              <w:rPr>
                <w:rFonts w:ascii="Arial" w:hAnsi="Arial" w:cs="Arial"/>
                <w:i/>
                <w:iCs/>
                <w:sz w:val="16"/>
                <w:szCs w:val="16"/>
              </w:rPr>
            </w:pPr>
          </w:p>
        </w:tc>
        <w:tc>
          <w:tcPr>
            <w:tcW w:w="992" w:type="dxa"/>
            <w:tcBorders>
              <w:top w:val="nil"/>
              <w:left w:val="nil"/>
              <w:right w:val="nil"/>
            </w:tcBorders>
            <w:shd w:val="clear" w:color="auto" w:fill="auto"/>
            <w:noWrap/>
            <w:vAlign w:val="bottom"/>
            <w:hideMark/>
          </w:tcPr>
          <w:p w14:paraId="503A443F"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right w:val="nil"/>
            </w:tcBorders>
            <w:shd w:val="clear" w:color="000000" w:fill="D9D9D9"/>
            <w:noWrap/>
            <w:vAlign w:val="bottom"/>
            <w:hideMark/>
          </w:tcPr>
          <w:p w14:paraId="66591401"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w:t>
            </w:r>
          </w:p>
        </w:tc>
        <w:tc>
          <w:tcPr>
            <w:tcW w:w="992" w:type="dxa"/>
            <w:tcBorders>
              <w:top w:val="nil"/>
              <w:left w:val="nil"/>
              <w:right w:val="nil"/>
            </w:tcBorders>
            <w:shd w:val="clear" w:color="auto" w:fill="auto"/>
            <w:noWrap/>
            <w:vAlign w:val="bottom"/>
            <w:hideMark/>
          </w:tcPr>
          <w:p w14:paraId="02615285" w14:textId="77777777" w:rsidR="00F95F88" w:rsidRPr="00F95F88" w:rsidRDefault="00F95F88" w:rsidP="00F95F88">
            <w:pPr>
              <w:spacing w:before="0" w:after="0" w:line="240" w:lineRule="auto"/>
              <w:jc w:val="right"/>
              <w:rPr>
                <w:rFonts w:ascii="Arial" w:hAnsi="Arial" w:cs="Arial"/>
                <w:b/>
                <w:bCs/>
                <w:sz w:val="16"/>
                <w:szCs w:val="16"/>
              </w:rPr>
            </w:pPr>
          </w:p>
        </w:tc>
        <w:tc>
          <w:tcPr>
            <w:tcW w:w="992" w:type="dxa"/>
            <w:tcBorders>
              <w:top w:val="nil"/>
              <w:left w:val="nil"/>
              <w:right w:val="nil"/>
            </w:tcBorders>
            <w:shd w:val="clear" w:color="auto" w:fill="auto"/>
            <w:noWrap/>
            <w:vAlign w:val="bottom"/>
            <w:hideMark/>
          </w:tcPr>
          <w:p w14:paraId="6AA757DC"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right w:val="nil"/>
            </w:tcBorders>
            <w:shd w:val="clear" w:color="auto" w:fill="auto"/>
            <w:noWrap/>
            <w:vAlign w:val="bottom"/>
            <w:hideMark/>
          </w:tcPr>
          <w:p w14:paraId="30E27ED2"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B4A0A8E" w14:textId="77777777" w:rsidTr="007D08E5">
        <w:trPr>
          <w:trHeight w:val="397"/>
        </w:trPr>
        <w:tc>
          <w:tcPr>
            <w:tcW w:w="2320" w:type="dxa"/>
            <w:tcBorders>
              <w:top w:val="nil"/>
              <w:left w:val="nil"/>
              <w:bottom w:val="nil"/>
              <w:right w:val="nil"/>
            </w:tcBorders>
            <w:shd w:val="clear" w:color="auto" w:fill="auto"/>
            <w:vAlign w:val="bottom"/>
            <w:hideMark/>
          </w:tcPr>
          <w:p w14:paraId="2A2110EE" w14:textId="77777777" w:rsidR="00F95F88" w:rsidRPr="00F95F88" w:rsidRDefault="00F95F88" w:rsidP="00950E9A">
            <w:pPr>
              <w:spacing w:before="0" w:after="0" w:line="240" w:lineRule="auto"/>
              <w:ind w:leftChars="75" w:left="143"/>
              <w:rPr>
                <w:rFonts w:ascii="Arial" w:hAnsi="Arial" w:cs="Arial"/>
                <w:i/>
                <w:iCs/>
                <w:sz w:val="16"/>
                <w:szCs w:val="16"/>
              </w:rPr>
            </w:pPr>
            <w:r w:rsidRPr="00F95F88">
              <w:rPr>
                <w:rFonts w:ascii="Arial" w:hAnsi="Arial" w:cs="Arial"/>
                <w:i/>
                <w:iCs/>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19330C9" w14:textId="77777777" w:rsidR="00F95F88" w:rsidRPr="00F95F88" w:rsidRDefault="00F95F88" w:rsidP="00F95F88">
            <w:pPr>
              <w:spacing w:before="0" w:after="0" w:line="240" w:lineRule="auto"/>
              <w:ind w:firstLineChars="100" w:firstLine="160"/>
              <w:rPr>
                <w:rFonts w:ascii="Arial" w:hAnsi="Arial" w:cs="Arial"/>
                <w:i/>
                <w:iCs/>
                <w:sz w:val="16"/>
                <w:szCs w:val="16"/>
              </w:rPr>
            </w:pPr>
          </w:p>
        </w:tc>
        <w:tc>
          <w:tcPr>
            <w:tcW w:w="992" w:type="dxa"/>
            <w:tcBorders>
              <w:top w:val="nil"/>
              <w:left w:val="nil"/>
              <w:bottom w:val="single" w:sz="4" w:space="0" w:color="auto"/>
              <w:right w:val="nil"/>
            </w:tcBorders>
            <w:shd w:val="clear" w:color="auto" w:fill="auto"/>
            <w:noWrap/>
            <w:vAlign w:val="bottom"/>
            <w:hideMark/>
          </w:tcPr>
          <w:p w14:paraId="16C35CF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single" w:sz="4" w:space="0" w:color="auto"/>
              <w:right w:val="nil"/>
            </w:tcBorders>
            <w:shd w:val="clear" w:color="000000" w:fill="D9D9D9"/>
            <w:noWrap/>
            <w:vAlign w:val="bottom"/>
            <w:hideMark/>
          </w:tcPr>
          <w:p w14:paraId="5FD1862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164 </w:t>
            </w:r>
          </w:p>
        </w:tc>
        <w:tc>
          <w:tcPr>
            <w:tcW w:w="992" w:type="dxa"/>
            <w:tcBorders>
              <w:top w:val="nil"/>
              <w:left w:val="nil"/>
              <w:bottom w:val="single" w:sz="4" w:space="0" w:color="auto"/>
              <w:right w:val="nil"/>
            </w:tcBorders>
            <w:shd w:val="clear" w:color="auto" w:fill="auto"/>
            <w:noWrap/>
            <w:vAlign w:val="bottom"/>
            <w:hideMark/>
          </w:tcPr>
          <w:p w14:paraId="041488F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(659)</w:t>
            </w:r>
          </w:p>
        </w:tc>
        <w:tc>
          <w:tcPr>
            <w:tcW w:w="992" w:type="dxa"/>
            <w:tcBorders>
              <w:top w:val="nil"/>
              <w:left w:val="nil"/>
              <w:bottom w:val="single" w:sz="4" w:space="0" w:color="auto"/>
              <w:right w:val="nil"/>
            </w:tcBorders>
            <w:shd w:val="clear" w:color="auto" w:fill="auto"/>
            <w:noWrap/>
            <w:vAlign w:val="bottom"/>
            <w:hideMark/>
          </w:tcPr>
          <w:p w14:paraId="22D857A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(656)</w:t>
            </w:r>
          </w:p>
        </w:tc>
        <w:tc>
          <w:tcPr>
            <w:tcW w:w="992" w:type="dxa"/>
            <w:gridSpan w:val="2"/>
            <w:tcBorders>
              <w:top w:val="nil"/>
              <w:left w:val="nil"/>
              <w:bottom w:val="single" w:sz="4" w:space="0" w:color="auto"/>
              <w:right w:val="nil"/>
            </w:tcBorders>
            <w:shd w:val="clear" w:color="auto" w:fill="auto"/>
            <w:noWrap/>
            <w:vAlign w:val="bottom"/>
            <w:hideMark/>
          </w:tcPr>
          <w:p w14:paraId="60A7AAA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(656)</w:t>
            </w:r>
          </w:p>
        </w:tc>
      </w:tr>
    </w:tbl>
    <w:p w14:paraId="42176353" w14:textId="45250715" w:rsidR="00F95F88" w:rsidRDefault="00F95F88" w:rsidP="005B2401">
      <w:pPr>
        <w:pStyle w:val="TableGraphic"/>
      </w:pPr>
    </w:p>
    <w:p w14:paraId="388D7E1B" w14:textId="77777777" w:rsidR="00F95F88" w:rsidRDefault="00F95F88">
      <w:pPr>
        <w:spacing w:before="0" w:after="0" w:line="240" w:lineRule="auto"/>
      </w:pPr>
      <w:r>
        <w:br w:type="page"/>
      </w:r>
    </w:p>
    <w:p w14:paraId="59527237" w14:textId="77777777" w:rsidR="00F95F88" w:rsidRDefault="00F95F88" w:rsidP="00F95F88">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F95F88" w:rsidRPr="00F95F88" w14:paraId="7B592845" w14:textId="77777777" w:rsidTr="00950E9A">
        <w:trPr>
          <w:trHeight w:val="340"/>
        </w:trPr>
        <w:tc>
          <w:tcPr>
            <w:tcW w:w="2780" w:type="dxa"/>
            <w:gridSpan w:val="2"/>
            <w:tcBorders>
              <w:top w:val="single" w:sz="4" w:space="0" w:color="000000"/>
              <w:left w:val="nil"/>
              <w:bottom w:val="nil"/>
              <w:right w:val="nil"/>
            </w:tcBorders>
            <w:shd w:val="clear" w:color="auto" w:fill="auto"/>
            <w:vAlign w:val="bottom"/>
            <w:hideMark/>
          </w:tcPr>
          <w:p w14:paraId="5C209230" w14:textId="0023F075" w:rsidR="00F95F88" w:rsidRPr="00F95F88" w:rsidRDefault="00950E9A" w:rsidP="00950E9A">
            <w:pPr>
              <w:spacing w:before="40" w:after="0" w:line="240" w:lineRule="auto"/>
              <w:jc w:val="right"/>
              <w:rPr>
                <w:rFonts w:ascii="Arial" w:hAnsi="Arial" w:cs="Arial"/>
                <w:b/>
                <w:bCs/>
                <w:sz w:val="16"/>
                <w:szCs w:val="16"/>
              </w:rPr>
            </w:pPr>
            <w:r>
              <w:rPr>
                <w:rFonts w:ascii="Arial" w:hAnsi="Arial" w:cs="Arial"/>
                <w:b/>
                <w:bCs/>
                <w:sz w:val="16"/>
                <w:szCs w:val="16"/>
              </w:rPr>
              <w:t>Outcome/</w:t>
            </w:r>
            <w:r w:rsidR="00F95F88" w:rsidRPr="00F95F88">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689524DC" w14:textId="77777777" w:rsidR="00F95F88" w:rsidRPr="00F95F88" w:rsidRDefault="00F95F88" w:rsidP="00950E9A">
            <w:pPr>
              <w:spacing w:before="40" w:after="0" w:line="240" w:lineRule="auto"/>
              <w:jc w:val="right"/>
              <w:rPr>
                <w:rFonts w:ascii="Arial" w:hAnsi="Arial" w:cs="Arial"/>
                <w:b/>
                <w:bCs/>
                <w:sz w:val="16"/>
                <w:szCs w:val="16"/>
              </w:rPr>
            </w:pPr>
            <w:r w:rsidRPr="00F95F88">
              <w:rPr>
                <w:rFonts w:ascii="Arial" w:hAnsi="Arial" w:cs="Arial"/>
                <w:b/>
                <w:bCs/>
                <w:sz w:val="16"/>
                <w:szCs w:val="16"/>
              </w:rPr>
              <w:t>2023–24</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3CB3FB91" w14:textId="77777777" w:rsidR="00F95F88" w:rsidRPr="00F95F88" w:rsidRDefault="00F95F88" w:rsidP="00950E9A">
            <w:pPr>
              <w:spacing w:before="40" w:after="0" w:line="240" w:lineRule="auto"/>
              <w:jc w:val="right"/>
              <w:rPr>
                <w:rFonts w:ascii="Arial" w:hAnsi="Arial" w:cs="Arial"/>
                <w:b/>
                <w:bCs/>
                <w:sz w:val="16"/>
                <w:szCs w:val="16"/>
              </w:rPr>
            </w:pPr>
            <w:r w:rsidRPr="00F95F88">
              <w:rPr>
                <w:rFonts w:ascii="Arial" w:hAnsi="Arial" w:cs="Arial"/>
                <w:b/>
                <w:bCs/>
                <w:sz w:val="16"/>
                <w:szCs w:val="16"/>
              </w:rPr>
              <w:t>2024–25</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5FC6B5E0" w14:textId="77777777" w:rsidR="00F95F88" w:rsidRPr="00F95F88" w:rsidRDefault="00F95F88" w:rsidP="00950E9A">
            <w:pPr>
              <w:spacing w:before="40" w:after="0" w:line="240" w:lineRule="auto"/>
              <w:jc w:val="right"/>
              <w:rPr>
                <w:rFonts w:ascii="Arial" w:hAnsi="Arial" w:cs="Arial"/>
                <w:b/>
                <w:bCs/>
                <w:sz w:val="16"/>
                <w:szCs w:val="16"/>
              </w:rPr>
            </w:pPr>
            <w:r w:rsidRPr="00F95F88">
              <w:rPr>
                <w:rFonts w:ascii="Arial" w:hAnsi="Arial" w:cs="Arial"/>
                <w:b/>
                <w:bCs/>
                <w:sz w:val="16"/>
                <w:szCs w:val="16"/>
              </w:rPr>
              <w:t>2025–26</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653C4829" w14:textId="77777777" w:rsidR="00F95F88" w:rsidRPr="00F95F88" w:rsidRDefault="00F95F88" w:rsidP="00950E9A">
            <w:pPr>
              <w:spacing w:before="40" w:after="0" w:line="240" w:lineRule="auto"/>
              <w:jc w:val="right"/>
              <w:rPr>
                <w:rFonts w:ascii="Arial" w:hAnsi="Arial" w:cs="Arial"/>
                <w:b/>
                <w:bCs/>
                <w:sz w:val="16"/>
                <w:szCs w:val="16"/>
              </w:rPr>
            </w:pPr>
            <w:r w:rsidRPr="00F95F88">
              <w:rPr>
                <w:rFonts w:ascii="Arial" w:hAnsi="Arial" w:cs="Arial"/>
                <w:b/>
                <w:bCs/>
                <w:sz w:val="16"/>
                <w:szCs w:val="16"/>
              </w:rPr>
              <w:t>2026–27</w:t>
            </w:r>
            <w:r w:rsidRPr="00F95F88">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54A93B6A" w14:textId="77777777" w:rsidR="00F95F88" w:rsidRPr="00F95F88" w:rsidRDefault="00F95F88" w:rsidP="00950E9A">
            <w:pPr>
              <w:spacing w:before="40" w:after="0" w:line="240" w:lineRule="auto"/>
              <w:jc w:val="right"/>
              <w:rPr>
                <w:rFonts w:ascii="Arial" w:hAnsi="Arial" w:cs="Arial"/>
                <w:b/>
                <w:bCs/>
                <w:sz w:val="16"/>
                <w:szCs w:val="16"/>
              </w:rPr>
            </w:pPr>
            <w:r w:rsidRPr="00F95F88">
              <w:rPr>
                <w:rFonts w:ascii="Arial" w:hAnsi="Arial" w:cs="Arial"/>
                <w:b/>
                <w:bCs/>
                <w:sz w:val="16"/>
                <w:szCs w:val="16"/>
              </w:rPr>
              <w:t>2027–28</w:t>
            </w:r>
            <w:r w:rsidRPr="00F95F88">
              <w:rPr>
                <w:rFonts w:ascii="Arial" w:hAnsi="Arial" w:cs="Arial"/>
                <w:b/>
                <w:bCs/>
                <w:sz w:val="16"/>
                <w:szCs w:val="16"/>
              </w:rPr>
              <w:br/>
              <w:t>$'000</w:t>
            </w:r>
          </w:p>
        </w:tc>
      </w:tr>
      <w:tr w:rsidR="00F95F88" w:rsidRPr="00F95F88" w14:paraId="6EF8554F"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266AEC4F"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Strengthening Medicare - Medicare Urgent Care Clinics - additional funding</w:t>
            </w:r>
          </w:p>
        </w:tc>
      </w:tr>
      <w:tr w:rsidR="00F95F88" w:rsidRPr="00F95F88" w14:paraId="2E5DD84B" w14:textId="77777777" w:rsidTr="00950E9A">
        <w:trPr>
          <w:trHeight w:val="397"/>
        </w:trPr>
        <w:tc>
          <w:tcPr>
            <w:tcW w:w="2320" w:type="dxa"/>
            <w:tcBorders>
              <w:top w:val="nil"/>
              <w:left w:val="nil"/>
              <w:bottom w:val="nil"/>
              <w:right w:val="nil"/>
            </w:tcBorders>
            <w:shd w:val="clear" w:color="auto" w:fill="auto"/>
            <w:vAlign w:val="bottom"/>
            <w:hideMark/>
          </w:tcPr>
          <w:p w14:paraId="47EDA3E5"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02B56D20"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5280B71"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C4BA4F9"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D04DAC3"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E492E34"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487E3FAE"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E055DD4" w14:textId="77777777" w:rsidTr="00950E9A">
        <w:trPr>
          <w:trHeight w:val="225"/>
        </w:trPr>
        <w:tc>
          <w:tcPr>
            <w:tcW w:w="2320" w:type="dxa"/>
            <w:tcBorders>
              <w:top w:val="nil"/>
              <w:left w:val="nil"/>
              <w:bottom w:val="nil"/>
              <w:right w:val="nil"/>
            </w:tcBorders>
            <w:shd w:val="clear" w:color="auto" w:fill="auto"/>
            <w:noWrap/>
            <w:vAlign w:val="bottom"/>
            <w:hideMark/>
          </w:tcPr>
          <w:p w14:paraId="613F862B"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5D0B000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0A0DEA2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2DCEEE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59,768 </w:t>
            </w:r>
          </w:p>
        </w:tc>
        <w:tc>
          <w:tcPr>
            <w:tcW w:w="992" w:type="dxa"/>
            <w:tcBorders>
              <w:top w:val="nil"/>
              <w:left w:val="nil"/>
              <w:bottom w:val="nil"/>
              <w:right w:val="nil"/>
            </w:tcBorders>
            <w:shd w:val="clear" w:color="auto" w:fill="auto"/>
            <w:noWrap/>
            <w:vAlign w:val="bottom"/>
            <w:hideMark/>
          </w:tcPr>
          <w:p w14:paraId="00C5DCC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49,037 </w:t>
            </w:r>
          </w:p>
        </w:tc>
        <w:tc>
          <w:tcPr>
            <w:tcW w:w="992" w:type="dxa"/>
            <w:tcBorders>
              <w:top w:val="nil"/>
              <w:left w:val="nil"/>
              <w:bottom w:val="nil"/>
              <w:right w:val="nil"/>
            </w:tcBorders>
            <w:shd w:val="clear" w:color="auto" w:fill="auto"/>
            <w:noWrap/>
            <w:vAlign w:val="bottom"/>
            <w:hideMark/>
          </w:tcPr>
          <w:p w14:paraId="41B27A8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7128F0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508C3B4E" w14:textId="77777777" w:rsidTr="00950E9A">
        <w:trPr>
          <w:trHeight w:val="225"/>
        </w:trPr>
        <w:tc>
          <w:tcPr>
            <w:tcW w:w="2320" w:type="dxa"/>
            <w:tcBorders>
              <w:top w:val="nil"/>
              <w:left w:val="nil"/>
              <w:bottom w:val="nil"/>
              <w:right w:val="nil"/>
            </w:tcBorders>
            <w:shd w:val="clear" w:color="auto" w:fill="auto"/>
            <w:noWrap/>
            <w:vAlign w:val="bottom"/>
            <w:hideMark/>
          </w:tcPr>
          <w:p w14:paraId="4EED4BAE"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007D3ED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5FE13FEF"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000000" w:fill="D9D9D9"/>
            <w:noWrap/>
            <w:vAlign w:val="bottom"/>
            <w:hideMark/>
          </w:tcPr>
          <w:p w14:paraId="5F5E8EA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20,319 </w:t>
            </w:r>
          </w:p>
        </w:tc>
        <w:tc>
          <w:tcPr>
            <w:tcW w:w="992" w:type="dxa"/>
            <w:tcBorders>
              <w:top w:val="nil"/>
              <w:left w:val="nil"/>
              <w:bottom w:val="nil"/>
              <w:right w:val="nil"/>
            </w:tcBorders>
            <w:shd w:val="clear" w:color="auto" w:fill="auto"/>
            <w:noWrap/>
            <w:vAlign w:val="bottom"/>
            <w:hideMark/>
          </w:tcPr>
          <w:p w14:paraId="4992EE3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21,153 </w:t>
            </w:r>
          </w:p>
        </w:tc>
        <w:tc>
          <w:tcPr>
            <w:tcW w:w="992" w:type="dxa"/>
            <w:tcBorders>
              <w:top w:val="nil"/>
              <w:left w:val="nil"/>
              <w:bottom w:val="nil"/>
              <w:right w:val="nil"/>
            </w:tcBorders>
            <w:shd w:val="clear" w:color="auto" w:fill="auto"/>
            <w:noWrap/>
            <w:vAlign w:val="bottom"/>
            <w:hideMark/>
          </w:tcPr>
          <w:p w14:paraId="24C97625" w14:textId="77777777" w:rsidR="00F95F88" w:rsidRPr="00F95F88" w:rsidRDefault="00F95F88" w:rsidP="00F95F88">
            <w:pPr>
              <w:spacing w:before="0" w:after="0" w:line="240" w:lineRule="auto"/>
              <w:jc w:val="right"/>
              <w:rPr>
                <w:rFonts w:ascii="Arial" w:hAnsi="Arial" w:cs="Arial"/>
                <w:sz w:val="16"/>
                <w:szCs w:val="16"/>
              </w:rPr>
            </w:pPr>
          </w:p>
        </w:tc>
        <w:tc>
          <w:tcPr>
            <w:tcW w:w="992" w:type="dxa"/>
            <w:gridSpan w:val="2"/>
            <w:tcBorders>
              <w:top w:val="nil"/>
              <w:left w:val="nil"/>
              <w:bottom w:val="nil"/>
              <w:right w:val="nil"/>
            </w:tcBorders>
            <w:shd w:val="clear" w:color="auto" w:fill="auto"/>
            <w:noWrap/>
            <w:vAlign w:val="bottom"/>
            <w:hideMark/>
          </w:tcPr>
          <w:p w14:paraId="5FC62BD4"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343DCDE6" w14:textId="77777777" w:rsidTr="00950E9A">
        <w:trPr>
          <w:trHeight w:val="225"/>
        </w:trPr>
        <w:tc>
          <w:tcPr>
            <w:tcW w:w="2320" w:type="dxa"/>
            <w:tcBorders>
              <w:top w:val="nil"/>
              <w:left w:val="nil"/>
              <w:bottom w:val="nil"/>
              <w:right w:val="nil"/>
            </w:tcBorders>
            <w:shd w:val="clear" w:color="auto" w:fill="auto"/>
            <w:noWrap/>
            <w:vAlign w:val="bottom"/>
            <w:hideMark/>
          </w:tcPr>
          <w:p w14:paraId="2ECC10A1"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65A6BC8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489BE1F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F3950F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3,969 </w:t>
            </w:r>
          </w:p>
        </w:tc>
        <w:tc>
          <w:tcPr>
            <w:tcW w:w="992" w:type="dxa"/>
            <w:tcBorders>
              <w:top w:val="nil"/>
              <w:left w:val="nil"/>
              <w:bottom w:val="nil"/>
              <w:right w:val="nil"/>
            </w:tcBorders>
            <w:shd w:val="clear" w:color="auto" w:fill="auto"/>
            <w:noWrap/>
            <w:vAlign w:val="bottom"/>
            <w:hideMark/>
          </w:tcPr>
          <w:p w14:paraId="74E329E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3,590 </w:t>
            </w:r>
          </w:p>
        </w:tc>
        <w:tc>
          <w:tcPr>
            <w:tcW w:w="992" w:type="dxa"/>
            <w:tcBorders>
              <w:top w:val="nil"/>
              <w:left w:val="nil"/>
              <w:bottom w:val="nil"/>
              <w:right w:val="nil"/>
            </w:tcBorders>
            <w:shd w:val="clear" w:color="auto" w:fill="auto"/>
            <w:noWrap/>
            <w:vAlign w:val="bottom"/>
            <w:hideMark/>
          </w:tcPr>
          <w:p w14:paraId="49CC7D6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4F2DE0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67C38C8A" w14:textId="77777777" w:rsidTr="00950E9A">
        <w:trPr>
          <w:trHeight w:val="283"/>
        </w:trPr>
        <w:tc>
          <w:tcPr>
            <w:tcW w:w="2320" w:type="dxa"/>
            <w:tcBorders>
              <w:top w:val="nil"/>
              <w:left w:val="nil"/>
              <w:bottom w:val="nil"/>
              <w:right w:val="nil"/>
            </w:tcBorders>
            <w:shd w:val="clear" w:color="auto" w:fill="auto"/>
            <w:noWrap/>
            <w:vAlign w:val="bottom"/>
            <w:hideMark/>
          </w:tcPr>
          <w:p w14:paraId="4210D256"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1A6208A8"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DF2DF96"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29784D1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07315B46"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B873498"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CF96C7B"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29D4D979" w14:textId="77777777" w:rsidTr="00950E9A">
        <w:trPr>
          <w:trHeight w:val="225"/>
        </w:trPr>
        <w:tc>
          <w:tcPr>
            <w:tcW w:w="2320" w:type="dxa"/>
            <w:tcBorders>
              <w:top w:val="nil"/>
              <w:left w:val="nil"/>
              <w:bottom w:val="nil"/>
              <w:right w:val="nil"/>
            </w:tcBorders>
            <w:shd w:val="clear" w:color="auto" w:fill="auto"/>
            <w:noWrap/>
            <w:vAlign w:val="bottom"/>
            <w:hideMark/>
          </w:tcPr>
          <w:p w14:paraId="53F36C83"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3C96CA63"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FDF07E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A3F6E9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32,709 </w:t>
            </w:r>
          </w:p>
        </w:tc>
        <w:tc>
          <w:tcPr>
            <w:tcW w:w="992" w:type="dxa"/>
            <w:tcBorders>
              <w:top w:val="nil"/>
              <w:left w:val="nil"/>
              <w:bottom w:val="nil"/>
              <w:right w:val="nil"/>
            </w:tcBorders>
            <w:shd w:val="clear" w:color="auto" w:fill="auto"/>
            <w:noWrap/>
            <w:vAlign w:val="bottom"/>
            <w:hideMark/>
          </w:tcPr>
          <w:p w14:paraId="5E82043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30,084 </w:t>
            </w:r>
          </w:p>
        </w:tc>
        <w:tc>
          <w:tcPr>
            <w:tcW w:w="992" w:type="dxa"/>
            <w:tcBorders>
              <w:top w:val="nil"/>
              <w:left w:val="nil"/>
              <w:bottom w:val="nil"/>
              <w:right w:val="nil"/>
            </w:tcBorders>
            <w:shd w:val="clear" w:color="auto" w:fill="auto"/>
            <w:noWrap/>
            <w:vAlign w:val="bottom"/>
            <w:hideMark/>
          </w:tcPr>
          <w:p w14:paraId="3CE7E99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7F980F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38CE170B" w14:textId="77777777" w:rsidTr="00950E9A">
        <w:trPr>
          <w:trHeight w:val="225"/>
        </w:trPr>
        <w:tc>
          <w:tcPr>
            <w:tcW w:w="2320" w:type="dxa"/>
            <w:tcBorders>
              <w:top w:val="nil"/>
              <w:left w:val="nil"/>
              <w:bottom w:val="nil"/>
              <w:right w:val="nil"/>
            </w:tcBorders>
            <w:shd w:val="clear" w:color="auto" w:fill="auto"/>
            <w:noWrap/>
            <w:vAlign w:val="bottom"/>
            <w:hideMark/>
          </w:tcPr>
          <w:p w14:paraId="65A7BFB6"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6F729144"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193BC9FA"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25C0416E"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116,765 </w:t>
            </w:r>
          </w:p>
        </w:tc>
        <w:tc>
          <w:tcPr>
            <w:tcW w:w="992" w:type="dxa"/>
            <w:tcBorders>
              <w:top w:val="single" w:sz="4" w:space="0" w:color="000000"/>
              <w:left w:val="nil"/>
              <w:bottom w:val="single" w:sz="4" w:space="0" w:color="000000"/>
              <w:right w:val="nil"/>
            </w:tcBorders>
            <w:shd w:val="clear" w:color="auto" w:fill="auto"/>
            <w:noWrap/>
            <w:vAlign w:val="bottom"/>
            <w:hideMark/>
          </w:tcPr>
          <w:p w14:paraId="5B9AE8FC"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103,864 </w:t>
            </w:r>
          </w:p>
        </w:tc>
        <w:tc>
          <w:tcPr>
            <w:tcW w:w="992" w:type="dxa"/>
            <w:tcBorders>
              <w:top w:val="single" w:sz="4" w:space="0" w:color="000000"/>
              <w:left w:val="nil"/>
              <w:bottom w:val="single" w:sz="4" w:space="0" w:color="000000"/>
              <w:right w:val="nil"/>
            </w:tcBorders>
            <w:shd w:val="clear" w:color="auto" w:fill="auto"/>
            <w:noWrap/>
            <w:vAlign w:val="bottom"/>
            <w:hideMark/>
          </w:tcPr>
          <w:p w14:paraId="60E8E516"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61A95927"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r>
      <w:tr w:rsidR="00950E9A" w:rsidRPr="00F95F88" w14:paraId="7E1F0C0B" w14:textId="77777777" w:rsidTr="007C0A89">
        <w:trPr>
          <w:gridAfter w:val="1"/>
          <w:wAfter w:w="360" w:type="dxa"/>
          <w:trHeight w:val="454"/>
        </w:trPr>
        <w:tc>
          <w:tcPr>
            <w:tcW w:w="7380" w:type="dxa"/>
            <w:gridSpan w:val="7"/>
            <w:tcBorders>
              <w:top w:val="nil"/>
              <w:left w:val="nil"/>
              <w:bottom w:val="nil"/>
            </w:tcBorders>
            <w:shd w:val="clear" w:color="auto" w:fill="auto"/>
            <w:vAlign w:val="bottom"/>
            <w:hideMark/>
          </w:tcPr>
          <w:p w14:paraId="5556CDB9" w14:textId="77777777" w:rsidR="00950E9A" w:rsidRPr="00F95F88" w:rsidRDefault="00950E9A" w:rsidP="00F95F88">
            <w:pPr>
              <w:spacing w:before="0" w:after="0" w:line="240" w:lineRule="auto"/>
              <w:rPr>
                <w:rFonts w:ascii="Arial" w:hAnsi="Arial" w:cs="Arial"/>
                <w:b/>
                <w:bCs/>
                <w:sz w:val="16"/>
                <w:szCs w:val="16"/>
              </w:rPr>
            </w:pPr>
            <w:r w:rsidRPr="00F95F88">
              <w:rPr>
                <w:rFonts w:ascii="Arial" w:hAnsi="Arial" w:cs="Arial"/>
                <w:b/>
                <w:bCs/>
                <w:sz w:val="16"/>
                <w:szCs w:val="16"/>
              </w:rPr>
              <w:t xml:space="preserve">Strengthening Medicare – an effective and clinically appropriate Medicare Benefits Schedule (MBS) </w:t>
            </w:r>
            <w:r w:rsidRPr="00F95F88">
              <w:rPr>
                <w:rFonts w:ascii="Arial" w:hAnsi="Arial" w:cs="Arial"/>
                <w:b/>
                <w:bCs/>
                <w:sz w:val="18"/>
                <w:szCs w:val="18"/>
                <w:vertAlign w:val="superscript"/>
              </w:rPr>
              <w:t>(c)</w:t>
            </w:r>
          </w:p>
        </w:tc>
      </w:tr>
      <w:tr w:rsidR="00F95F88" w:rsidRPr="00F95F88" w14:paraId="46530F68" w14:textId="77777777" w:rsidTr="00950E9A">
        <w:trPr>
          <w:trHeight w:val="397"/>
        </w:trPr>
        <w:tc>
          <w:tcPr>
            <w:tcW w:w="2320" w:type="dxa"/>
            <w:tcBorders>
              <w:top w:val="nil"/>
              <w:left w:val="nil"/>
              <w:bottom w:val="nil"/>
              <w:right w:val="nil"/>
            </w:tcBorders>
            <w:shd w:val="clear" w:color="auto" w:fill="auto"/>
            <w:vAlign w:val="bottom"/>
            <w:hideMark/>
          </w:tcPr>
          <w:p w14:paraId="081DFA09"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010DDE73"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C1B9794"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992CC48"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FB39806"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7DBE04F"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6938E26B"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7F3352CF" w14:textId="77777777" w:rsidTr="00950E9A">
        <w:trPr>
          <w:trHeight w:val="225"/>
        </w:trPr>
        <w:tc>
          <w:tcPr>
            <w:tcW w:w="2320" w:type="dxa"/>
            <w:tcBorders>
              <w:top w:val="nil"/>
              <w:left w:val="nil"/>
              <w:bottom w:val="nil"/>
              <w:right w:val="nil"/>
            </w:tcBorders>
            <w:shd w:val="clear" w:color="auto" w:fill="auto"/>
            <w:noWrap/>
            <w:vAlign w:val="bottom"/>
            <w:hideMark/>
          </w:tcPr>
          <w:p w14:paraId="7B82D38E"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4FAF96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0B3FBAC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6ECC7D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69,574 </w:t>
            </w:r>
          </w:p>
        </w:tc>
        <w:tc>
          <w:tcPr>
            <w:tcW w:w="992" w:type="dxa"/>
            <w:tcBorders>
              <w:top w:val="nil"/>
              <w:left w:val="nil"/>
              <w:bottom w:val="nil"/>
              <w:right w:val="nil"/>
            </w:tcBorders>
            <w:shd w:val="clear" w:color="auto" w:fill="auto"/>
            <w:noWrap/>
            <w:vAlign w:val="bottom"/>
            <w:hideMark/>
          </w:tcPr>
          <w:p w14:paraId="64BA9C3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19,630 </w:t>
            </w:r>
          </w:p>
        </w:tc>
        <w:tc>
          <w:tcPr>
            <w:tcW w:w="992" w:type="dxa"/>
            <w:tcBorders>
              <w:top w:val="nil"/>
              <w:left w:val="nil"/>
              <w:bottom w:val="nil"/>
              <w:right w:val="nil"/>
            </w:tcBorders>
            <w:shd w:val="clear" w:color="auto" w:fill="auto"/>
            <w:noWrap/>
            <w:vAlign w:val="bottom"/>
            <w:hideMark/>
          </w:tcPr>
          <w:p w14:paraId="66084E3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51,210 </w:t>
            </w:r>
          </w:p>
        </w:tc>
        <w:tc>
          <w:tcPr>
            <w:tcW w:w="992" w:type="dxa"/>
            <w:gridSpan w:val="2"/>
            <w:tcBorders>
              <w:top w:val="nil"/>
              <w:left w:val="nil"/>
              <w:bottom w:val="nil"/>
              <w:right w:val="nil"/>
            </w:tcBorders>
            <w:shd w:val="clear" w:color="auto" w:fill="auto"/>
            <w:noWrap/>
            <w:vAlign w:val="bottom"/>
            <w:hideMark/>
          </w:tcPr>
          <w:p w14:paraId="67AD521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114,914 </w:t>
            </w:r>
          </w:p>
        </w:tc>
      </w:tr>
      <w:tr w:rsidR="00F95F88" w:rsidRPr="00F95F88" w14:paraId="7182CA86" w14:textId="77777777" w:rsidTr="00950E9A">
        <w:trPr>
          <w:trHeight w:val="225"/>
        </w:trPr>
        <w:tc>
          <w:tcPr>
            <w:tcW w:w="2320" w:type="dxa"/>
            <w:tcBorders>
              <w:top w:val="nil"/>
              <w:left w:val="nil"/>
              <w:bottom w:val="nil"/>
              <w:right w:val="nil"/>
            </w:tcBorders>
            <w:shd w:val="clear" w:color="auto" w:fill="auto"/>
            <w:noWrap/>
            <w:vAlign w:val="bottom"/>
            <w:hideMark/>
          </w:tcPr>
          <w:p w14:paraId="6EFCC535"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22685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w:t>
            </w:r>
          </w:p>
        </w:tc>
        <w:tc>
          <w:tcPr>
            <w:tcW w:w="992" w:type="dxa"/>
            <w:tcBorders>
              <w:top w:val="nil"/>
              <w:left w:val="nil"/>
              <w:bottom w:val="nil"/>
              <w:right w:val="nil"/>
            </w:tcBorders>
            <w:shd w:val="clear" w:color="auto" w:fill="auto"/>
            <w:noWrap/>
            <w:vAlign w:val="bottom"/>
            <w:hideMark/>
          </w:tcPr>
          <w:p w14:paraId="4AE60E8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6C96ED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9,343 </w:t>
            </w:r>
          </w:p>
        </w:tc>
        <w:tc>
          <w:tcPr>
            <w:tcW w:w="992" w:type="dxa"/>
            <w:tcBorders>
              <w:top w:val="nil"/>
              <w:left w:val="nil"/>
              <w:bottom w:val="nil"/>
              <w:right w:val="nil"/>
            </w:tcBorders>
            <w:shd w:val="clear" w:color="auto" w:fill="auto"/>
            <w:noWrap/>
            <w:vAlign w:val="bottom"/>
            <w:hideMark/>
          </w:tcPr>
          <w:p w14:paraId="28AF429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9,145 </w:t>
            </w:r>
          </w:p>
        </w:tc>
        <w:tc>
          <w:tcPr>
            <w:tcW w:w="992" w:type="dxa"/>
            <w:tcBorders>
              <w:top w:val="nil"/>
              <w:left w:val="nil"/>
              <w:bottom w:val="nil"/>
              <w:right w:val="nil"/>
            </w:tcBorders>
            <w:shd w:val="clear" w:color="auto" w:fill="auto"/>
            <w:noWrap/>
            <w:vAlign w:val="bottom"/>
            <w:hideMark/>
          </w:tcPr>
          <w:p w14:paraId="6699A1B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EDD0E8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619F0C8C" w14:textId="77777777" w:rsidTr="00950E9A">
        <w:trPr>
          <w:trHeight w:val="225"/>
        </w:trPr>
        <w:tc>
          <w:tcPr>
            <w:tcW w:w="2320" w:type="dxa"/>
            <w:tcBorders>
              <w:top w:val="nil"/>
              <w:left w:val="nil"/>
              <w:bottom w:val="nil"/>
              <w:right w:val="nil"/>
            </w:tcBorders>
            <w:shd w:val="clear" w:color="auto" w:fill="auto"/>
            <w:noWrap/>
            <w:vAlign w:val="bottom"/>
            <w:hideMark/>
          </w:tcPr>
          <w:p w14:paraId="41A05816"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3F6022ED"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6628BD41"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43F15AA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78,917 </w:t>
            </w:r>
          </w:p>
        </w:tc>
        <w:tc>
          <w:tcPr>
            <w:tcW w:w="992" w:type="dxa"/>
            <w:tcBorders>
              <w:top w:val="single" w:sz="4" w:space="0" w:color="000000"/>
              <w:left w:val="nil"/>
              <w:bottom w:val="single" w:sz="4" w:space="0" w:color="000000"/>
              <w:right w:val="nil"/>
            </w:tcBorders>
            <w:shd w:val="clear" w:color="auto" w:fill="auto"/>
            <w:noWrap/>
            <w:vAlign w:val="bottom"/>
            <w:hideMark/>
          </w:tcPr>
          <w:p w14:paraId="1D30868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28,775 </w:t>
            </w:r>
          </w:p>
        </w:tc>
        <w:tc>
          <w:tcPr>
            <w:tcW w:w="992" w:type="dxa"/>
            <w:tcBorders>
              <w:top w:val="single" w:sz="4" w:space="0" w:color="000000"/>
              <w:left w:val="nil"/>
              <w:bottom w:val="single" w:sz="4" w:space="0" w:color="000000"/>
              <w:right w:val="nil"/>
            </w:tcBorders>
            <w:shd w:val="clear" w:color="auto" w:fill="auto"/>
            <w:noWrap/>
            <w:vAlign w:val="bottom"/>
            <w:hideMark/>
          </w:tcPr>
          <w:p w14:paraId="69A691AF"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51,210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362FC4D6"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114,914 </w:t>
            </w:r>
          </w:p>
        </w:tc>
      </w:tr>
      <w:tr w:rsidR="00F95F88" w:rsidRPr="00F95F88" w14:paraId="056349A3"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2DB149A7"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 xml:space="preserve">Supporting Ongoing Access to Vaccines </w:t>
            </w:r>
            <w:r w:rsidRPr="00F95F88">
              <w:rPr>
                <w:rFonts w:ascii="Arial" w:hAnsi="Arial" w:cs="Arial"/>
                <w:b/>
                <w:bCs/>
                <w:sz w:val="18"/>
                <w:szCs w:val="18"/>
                <w:vertAlign w:val="superscript"/>
              </w:rPr>
              <w:t>(b)</w:t>
            </w:r>
          </w:p>
        </w:tc>
      </w:tr>
      <w:tr w:rsidR="00F95F88" w:rsidRPr="00F95F88" w14:paraId="50675E64" w14:textId="77777777" w:rsidTr="00950E9A">
        <w:trPr>
          <w:trHeight w:val="397"/>
        </w:trPr>
        <w:tc>
          <w:tcPr>
            <w:tcW w:w="2320" w:type="dxa"/>
            <w:tcBorders>
              <w:top w:val="nil"/>
              <w:left w:val="nil"/>
              <w:bottom w:val="nil"/>
              <w:right w:val="nil"/>
            </w:tcBorders>
            <w:shd w:val="clear" w:color="auto" w:fill="auto"/>
            <w:vAlign w:val="bottom"/>
            <w:hideMark/>
          </w:tcPr>
          <w:p w14:paraId="4D0CAE02"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A7C5A9D"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FAD3BB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3D88691"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4AF2D2A"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F64587B"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7A357AC"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1AC3E1EF" w14:textId="77777777" w:rsidTr="00950E9A">
        <w:trPr>
          <w:trHeight w:val="225"/>
        </w:trPr>
        <w:tc>
          <w:tcPr>
            <w:tcW w:w="2320" w:type="dxa"/>
            <w:tcBorders>
              <w:top w:val="nil"/>
              <w:left w:val="nil"/>
              <w:bottom w:val="nil"/>
              <w:right w:val="nil"/>
            </w:tcBorders>
            <w:shd w:val="clear" w:color="auto" w:fill="auto"/>
            <w:vAlign w:val="bottom"/>
            <w:hideMark/>
          </w:tcPr>
          <w:p w14:paraId="289CF460"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2857DCB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1.1</w:t>
            </w:r>
          </w:p>
        </w:tc>
        <w:tc>
          <w:tcPr>
            <w:tcW w:w="992" w:type="dxa"/>
            <w:tcBorders>
              <w:top w:val="nil"/>
              <w:left w:val="nil"/>
              <w:bottom w:val="nil"/>
              <w:right w:val="nil"/>
            </w:tcBorders>
            <w:shd w:val="clear" w:color="auto" w:fill="auto"/>
            <w:noWrap/>
            <w:vAlign w:val="bottom"/>
            <w:hideMark/>
          </w:tcPr>
          <w:p w14:paraId="4DBC450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AB02B5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2,102 </w:t>
            </w:r>
          </w:p>
        </w:tc>
        <w:tc>
          <w:tcPr>
            <w:tcW w:w="992" w:type="dxa"/>
            <w:tcBorders>
              <w:top w:val="nil"/>
              <w:left w:val="nil"/>
              <w:bottom w:val="nil"/>
              <w:right w:val="nil"/>
            </w:tcBorders>
            <w:shd w:val="clear" w:color="auto" w:fill="auto"/>
            <w:noWrap/>
            <w:vAlign w:val="bottom"/>
            <w:hideMark/>
          </w:tcPr>
          <w:p w14:paraId="637BFC6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1,390 </w:t>
            </w:r>
          </w:p>
        </w:tc>
        <w:tc>
          <w:tcPr>
            <w:tcW w:w="992" w:type="dxa"/>
            <w:tcBorders>
              <w:top w:val="nil"/>
              <w:left w:val="nil"/>
              <w:bottom w:val="nil"/>
              <w:right w:val="nil"/>
            </w:tcBorders>
            <w:shd w:val="clear" w:color="auto" w:fill="auto"/>
            <w:noWrap/>
            <w:vAlign w:val="bottom"/>
            <w:hideMark/>
          </w:tcPr>
          <w:p w14:paraId="268FCE8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5F3886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716E8E61" w14:textId="77777777" w:rsidTr="00950E9A">
        <w:trPr>
          <w:trHeight w:val="225"/>
        </w:trPr>
        <w:tc>
          <w:tcPr>
            <w:tcW w:w="2320" w:type="dxa"/>
            <w:tcBorders>
              <w:top w:val="nil"/>
              <w:left w:val="nil"/>
              <w:bottom w:val="nil"/>
              <w:right w:val="nil"/>
            </w:tcBorders>
            <w:shd w:val="clear" w:color="auto" w:fill="auto"/>
            <w:vAlign w:val="bottom"/>
            <w:hideMark/>
          </w:tcPr>
          <w:p w14:paraId="67BF487E"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304CEC3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120F60D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302BD9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2,569 </w:t>
            </w:r>
          </w:p>
        </w:tc>
        <w:tc>
          <w:tcPr>
            <w:tcW w:w="992" w:type="dxa"/>
            <w:tcBorders>
              <w:top w:val="nil"/>
              <w:left w:val="nil"/>
              <w:bottom w:val="nil"/>
              <w:right w:val="nil"/>
            </w:tcBorders>
            <w:shd w:val="clear" w:color="auto" w:fill="auto"/>
            <w:noWrap/>
            <w:vAlign w:val="bottom"/>
            <w:hideMark/>
          </w:tcPr>
          <w:p w14:paraId="4B2F5CF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5,266 </w:t>
            </w:r>
          </w:p>
        </w:tc>
        <w:tc>
          <w:tcPr>
            <w:tcW w:w="992" w:type="dxa"/>
            <w:tcBorders>
              <w:top w:val="nil"/>
              <w:left w:val="nil"/>
              <w:bottom w:val="nil"/>
              <w:right w:val="nil"/>
            </w:tcBorders>
            <w:shd w:val="clear" w:color="auto" w:fill="auto"/>
            <w:noWrap/>
            <w:vAlign w:val="bottom"/>
            <w:hideMark/>
          </w:tcPr>
          <w:p w14:paraId="730F0C6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235AE77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72685197" w14:textId="77777777" w:rsidTr="00950E9A">
        <w:trPr>
          <w:trHeight w:val="225"/>
        </w:trPr>
        <w:tc>
          <w:tcPr>
            <w:tcW w:w="2320" w:type="dxa"/>
            <w:tcBorders>
              <w:top w:val="nil"/>
              <w:left w:val="nil"/>
              <w:bottom w:val="nil"/>
              <w:right w:val="nil"/>
            </w:tcBorders>
            <w:shd w:val="clear" w:color="auto" w:fill="auto"/>
            <w:vAlign w:val="bottom"/>
            <w:hideMark/>
          </w:tcPr>
          <w:p w14:paraId="39590A63"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27F0483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1.8</w:t>
            </w:r>
          </w:p>
        </w:tc>
        <w:tc>
          <w:tcPr>
            <w:tcW w:w="992" w:type="dxa"/>
            <w:tcBorders>
              <w:top w:val="nil"/>
              <w:left w:val="nil"/>
              <w:bottom w:val="nil"/>
              <w:right w:val="nil"/>
            </w:tcBorders>
            <w:shd w:val="clear" w:color="auto" w:fill="auto"/>
            <w:noWrap/>
            <w:vAlign w:val="bottom"/>
            <w:hideMark/>
          </w:tcPr>
          <w:p w14:paraId="480F2E1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966EB9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2,222 </w:t>
            </w:r>
          </w:p>
        </w:tc>
        <w:tc>
          <w:tcPr>
            <w:tcW w:w="992" w:type="dxa"/>
            <w:tcBorders>
              <w:top w:val="nil"/>
              <w:left w:val="nil"/>
              <w:bottom w:val="nil"/>
              <w:right w:val="nil"/>
            </w:tcBorders>
            <w:shd w:val="clear" w:color="auto" w:fill="auto"/>
            <w:noWrap/>
            <w:vAlign w:val="bottom"/>
            <w:hideMark/>
          </w:tcPr>
          <w:p w14:paraId="4C69AAA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33,780 </w:t>
            </w:r>
          </w:p>
        </w:tc>
        <w:tc>
          <w:tcPr>
            <w:tcW w:w="992" w:type="dxa"/>
            <w:tcBorders>
              <w:top w:val="nil"/>
              <w:left w:val="nil"/>
              <w:bottom w:val="nil"/>
              <w:right w:val="nil"/>
            </w:tcBorders>
            <w:shd w:val="clear" w:color="auto" w:fill="auto"/>
            <w:noWrap/>
            <w:vAlign w:val="bottom"/>
            <w:hideMark/>
          </w:tcPr>
          <w:p w14:paraId="0CC54AA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07CD84B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48D389F0" w14:textId="77777777" w:rsidTr="00950E9A">
        <w:trPr>
          <w:trHeight w:val="225"/>
        </w:trPr>
        <w:tc>
          <w:tcPr>
            <w:tcW w:w="2320" w:type="dxa"/>
            <w:tcBorders>
              <w:top w:val="nil"/>
              <w:left w:val="nil"/>
              <w:bottom w:val="nil"/>
              <w:right w:val="nil"/>
            </w:tcBorders>
            <w:shd w:val="clear" w:color="auto" w:fill="auto"/>
            <w:vAlign w:val="bottom"/>
            <w:hideMark/>
          </w:tcPr>
          <w:p w14:paraId="270EFF26"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055F20D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1.9</w:t>
            </w:r>
          </w:p>
        </w:tc>
        <w:tc>
          <w:tcPr>
            <w:tcW w:w="992" w:type="dxa"/>
            <w:tcBorders>
              <w:top w:val="nil"/>
              <w:left w:val="nil"/>
              <w:bottom w:val="nil"/>
              <w:right w:val="nil"/>
            </w:tcBorders>
            <w:shd w:val="clear" w:color="auto" w:fill="auto"/>
            <w:noWrap/>
            <w:vAlign w:val="bottom"/>
            <w:hideMark/>
          </w:tcPr>
          <w:p w14:paraId="2D7C596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67EE18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31,671 </w:t>
            </w:r>
          </w:p>
        </w:tc>
        <w:tc>
          <w:tcPr>
            <w:tcW w:w="992" w:type="dxa"/>
            <w:tcBorders>
              <w:top w:val="nil"/>
              <w:left w:val="nil"/>
              <w:bottom w:val="nil"/>
              <w:right w:val="nil"/>
            </w:tcBorders>
            <w:shd w:val="clear" w:color="auto" w:fill="auto"/>
            <w:noWrap/>
            <w:vAlign w:val="bottom"/>
            <w:hideMark/>
          </w:tcPr>
          <w:p w14:paraId="1C9F678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17,614 </w:t>
            </w:r>
          </w:p>
        </w:tc>
        <w:tc>
          <w:tcPr>
            <w:tcW w:w="992" w:type="dxa"/>
            <w:tcBorders>
              <w:top w:val="nil"/>
              <w:left w:val="nil"/>
              <w:bottom w:val="nil"/>
              <w:right w:val="nil"/>
            </w:tcBorders>
            <w:shd w:val="clear" w:color="auto" w:fill="auto"/>
            <w:noWrap/>
            <w:vAlign w:val="bottom"/>
            <w:hideMark/>
          </w:tcPr>
          <w:p w14:paraId="2A52FA8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4,798 </w:t>
            </w:r>
          </w:p>
        </w:tc>
        <w:tc>
          <w:tcPr>
            <w:tcW w:w="992" w:type="dxa"/>
            <w:gridSpan w:val="2"/>
            <w:tcBorders>
              <w:top w:val="nil"/>
              <w:left w:val="nil"/>
              <w:bottom w:val="nil"/>
              <w:right w:val="nil"/>
            </w:tcBorders>
            <w:shd w:val="clear" w:color="auto" w:fill="auto"/>
            <w:noWrap/>
            <w:vAlign w:val="bottom"/>
            <w:hideMark/>
          </w:tcPr>
          <w:p w14:paraId="4C6138F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4,770 </w:t>
            </w:r>
          </w:p>
        </w:tc>
      </w:tr>
      <w:tr w:rsidR="00F95F88" w:rsidRPr="00F95F88" w14:paraId="2ED5A895" w14:textId="77777777" w:rsidTr="00950E9A">
        <w:trPr>
          <w:trHeight w:val="225"/>
        </w:trPr>
        <w:tc>
          <w:tcPr>
            <w:tcW w:w="2320" w:type="dxa"/>
            <w:tcBorders>
              <w:top w:val="nil"/>
              <w:left w:val="nil"/>
              <w:bottom w:val="nil"/>
              <w:right w:val="nil"/>
            </w:tcBorders>
            <w:shd w:val="clear" w:color="auto" w:fill="auto"/>
            <w:vAlign w:val="bottom"/>
            <w:hideMark/>
          </w:tcPr>
          <w:p w14:paraId="765FA216"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4DDA276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45261BD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206F24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57,498 </w:t>
            </w:r>
          </w:p>
        </w:tc>
        <w:tc>
          <w:tcPr>
            <w:tcW w:w="992" w:type="dxa"/>
            <w:tcBorders>
              <w:top w:val="nil"/>
              <w:left w:val="nil"/>
              <w:bottom w:val="nil"/>
              <w:right w:val="nil"/>
            </w:tcBorders>
            <w:shd w:val="clear" w:color="auto" w:fill="auto"/>
            <w:noWrap/>
            <w:vAlign w:val="bottom"/>
            <w:hideMark/>
          </w:tcPr>
          <w:p w14:paraId="3F8877B6"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92,096 </w:t>
            </w:r>
          </w:p>
        </w:tc>
        <w:tc>
          <w:tcPr>
            <w:tcW w:w="992" w:type="dxa"/>
            <w:tcBorders>
              <w:top w:val="nil"/>
              <w:left w:val="nil"/>
              <w:bottom w:val="nil"/>
              <w:right w:val="nil"/>
            </w:tcBorders>
            <w:shd w:val="clear" w:color="auto" w:fill="auto"/>
            <w:noWrap/>
            <w:vAlign w:val="bottom"/>
            <w:hideMark/>
          </w:tcPr>
          <w:p w14:paraId="7165619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98,329 </w:t>
            </w:r>
          </w:p>
        </w:tc>
        <w:tc>
          <w:tcPr>
            <w:tcW w:w="992" w:type="dxa"/>
            <w:gridSpan w:val="2"/>
            <w:tcBorders>
              <w:top w:val="nil"/>
              <w:left w:val="nil"/>
              <w:bottom w:val="nil"/>
              <w:right w:val="nil"/>
            </w:tcBorders>
            <w:shd w:val="clear" w:color="auto" w:fill="auto"/>
            <w:noWrap/>
            <w:vAlign w:val="bottom"/>
            <w:hideMark/>
          </w:tcPr>
          <w:p w14:paraId="595F0F2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103,051 </w:t>
            </w:r>
          </w:p>
        </w:tc>
      </w:tr>
      <w:tr w:rsidR="00F95F88" w:rsidRPr="00F95F88" w14:paraId="75874FDF" w14:textId="77777777" w:rsidTr="00950E9A">
        <w:trPr>
          <w:trHeight w:val="225"/>
        </w:trPr>
        <w:tc>
          <w:tcPr>
            <w:tcW w:w="2320" w:type="dxa"/>
            <w:tcBorders>
              <w:top w:val="nil"/>
              <w:left w:val="nil"/>
              <w:bottom w:val="nil"/>
              <w:right w:val="nil"/>
            </w:tcBorders>
            <w:shd w:val="clear" w:color="auto" w:fill="auto"/>
            <w:vAlign w:val="bottom"/>
            <w:hideMark/>
          </w:tcPr>
          <w:p w14:paraId="55B12C4D"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08FD6D7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7D5CA8B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6C09F4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414 </w:t>
            </w:r>
          </w:p>
        </w:tc>
        <w:tc>
          <w:tcPr>
            <w:tcW w:w="992" w:type="dxa"/>
            <w:tcBorders>
              <w:top w:val="nil"/>
              <w:left w:val="nil"/>
              <w:bottom w:val="nil"/>
              <w:right w:val="nil"/>
            </w:tcBorders>
            <w:shd w:val="clear" w:color="auto" w:fill="auto"/>
            <w:noWrap/>
            <w:vAlign w:val="bottom"/>
            <w:hideMark/>
          </w:tcPr>
          <w:p w14:paraId="06AB9FA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27,060 </w:t>
            </w:r>
          </w:p>
        </w:tc>
        <w:tc>
          <w:tcPr>
            <w:tcW w:w="992" w:type="dxa"/>
            <w:tcBorders>
              <w:top w:val="nil"/>
              <w:left w:val="nil"/>
              <w:bottom w:val="nil"/>
              <w:right w:val="nil"/>
            </w:tcBorders>
            <w:shd w:val="clear" w:color="auto" w:fill="auto"/>
            <w:noWrap/>
            <w:vAlign w:val="bottom"/>
            <w:hideMark/>
          </w:tcPr>
          <w:p w14:paraId="0118348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8A4636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75DBD5B9" w14:textId="77777777" w:rsidTr="00950E9A">
        <w:trPr>
          <w:trHeight w:val="225"/>
        </w:trPr>
        <w:tc>
          <w:tcPr>
            <w:tcW w:w="2320" w:type="dxa"/>
            <w:tcBorders>
              <w:top w:val="nil"/>
              <w:left w:val="nil"/>
              <w:bottom w:val="nil"/>
              <w:right w:val="nil"/>
            </w:tcBorders>
            <w:shd w:val="clear" w:color="auto" w:fill="auto"/>
            <w:noWrap/>
            <w:vAlign w:val="bottom"/>
            <w:hideMark/>
          </w:tcPr>
          <w:p w14:paraId="63100C58"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9B6649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653E89F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B3EB14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14,685 </w:t>
            </w:r>
          </w:p>
        </w:tc>
        <w:tc>
          <w:tcPr>
            <w:tcW w:w="992" w:type="dxa"/>
            <w:tcBorders>
              <w:top w:val="nil"/>
              <w:left w:val="nil"/>
              <w:bottom w:val="nil"/>
              <w:right w:val="nil"/>
            </w:tcBorders>
            <w:shd w:val="clear" w:color="auto" w:fill="auto"/>
            <w:noWrap/>
            <w:vAlign w:val="bottom"/>
            <w:hideMark/>
          </w:tcPr>
          <w:p w14:paraId="1F24AD2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28,715 </w:t>
            </w:r>
          </w:p>
        </w:tc>
        <w:tc>
          <w:tcPr>
            <w:tcW w:w="992" w:type="dxa"/>
            <w:tcBorders>
              <w:top w:val="nil"/>
              <w:left w:val="nil"/>
              <w:bottom w:val="nil"/>
              <w:right w:val="nil"/>
            </w:tcBorders>
            <w:shd w:val="clear" w:color="auto" w:fill="auto"/>
            <w:noWrap/>
            <w:vAlign w:val="bottom"/>
            <w:hideMark/>
          </w:tcPr>
          <w:p w14:paraId="5D13139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3FE2AB8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6E3E610B" w14:textId="77777777" w:rsidTr="00950E9A">
        <w:trPr>
          <w:trHeight w:val="283"/>
        </w:trPr>
        <w:tc>
          <w:tcPr>
            <w:tcW w:w="2320" w:type="dxa"/>
            <w:tcBorders>
              <w:top w:val="nil"/>
              <w:left w:val="nil"/>
              <w:bottom w:val="nil"/>
              <w:right w:val="nil"/>
            </w:tcBorders>
            <w:shd w:val="clear" w:color="auto" w:fill="auto"/>
            <w:noWrap/>
            <w:vAlign w:val="bottom"/>
            <w:hideMark/>
          </w:tcPr>
          <w:p w14:paraId="0DA31F6F"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45F9974D"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32E44BC"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710F990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7E6E1B8C"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123B5AE"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31FDBCBD"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0F00565D" w14:textId="77777777" w:rsidTr="00950E9A">
        <w:trPr>
          <w:trHeight w:val="225"/>
        </w:trPr>
        <w:tc>
          <w:tcPr>
            <w:tcW w:w="2320" w:type="dxa"/>
            <w:tcBorders>
              <w:top w:val="nil"/>
              <w:left w:val="nil"/>
              <w:bottom w:val="nil"/>
              <w:right w:val="nil"/>
            </w:tcBorders>
            <w:shd w:val="clear" w:color="auto" w:fill="auto"/>
            <w:noWrap/>
            <w:vAlign w:val="bottom"/>
            <w:hideMark/>
          </w:tcPr>
          <w:p w14:paraId="6A1DE0A6"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74031AD"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4BE6682"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76F469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2F405F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28,162 </w:t>
            </w:r>
          </w:p>
        </w:tc>
        <w:tc>
          <w:tcPr>
            <w:tcW w:w="992" w:type="dxa"/>
            <w:tcBorders>
              <w:top w:val="nil"/>
              <w:left w:val="nil"/>
              <w:bottom w:val="nil"/>
              <w:right w:val="nil"/>
            </w:tcBorders>
            <w:shd w:val="clear" w:color="auto" w:fill="auto"/>
            <w:noWrap/>
            <w:vAlign w:val="bottom"/>
            <w:hideMark/>
          </w:tcPr>
          <w:p w14:paraId="5696B3C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27,281 </w:t>
            </w:r>
          </w:p>
        </w:tc>
        <w:tc>
          <w:tcPr>
            <w:tcW w:w="992" w:type="dxa"/>
            <w:gridSpan w:val="2"/>
            <w:tcBorders>
              <w:top w:val="nil"/>
              <w:left w:val="nil"/>
              <w:bottom w:val="nil"/>
              <w:right w:val="nil"/>
            </w:tcBorders>
            <w:shd w:val="clear" w:color="auto" w:fill="auto"/>
            <w:noWrap/>
            <w:vAlign w:val="bottom"/>
            <w:hideMark/>
          </w:tcPr>
          <w:p w14:paraId="6E7B65E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27,091 </w:t>
            </w:r>
          </w:p>
        </w:tc>
      </w:tr>
      <w:tr w:rsidR="00F95F88" w:rsidRPr="00F95F88" w14:paraId="11B7EACC" w14:textId="77777777" w:rsidTr="00950E9A">
        <w:trPr>
          <w:trHeight w:val="225"/>
        </w:trPr>
        <w:tc>
          <w:tcPr>
            <w:tcW w:w="2320" w:type="dxa"/>
            <w:tcBorders>
              <w:top w:val="nil"/>
              <w:left w:val="nil"/>
              <w:bottom w:val="nil"/>
              <w:right w:val="nil"/>
            </w:tcBorders>
            <w:shd w:val="clear" w:color="auto" w:fill="auto"/>
            <w:noWrap/>
            <w:vAlign w:val="bottom"/>
            <w:hideMark/>
          </w:tcPr>
          <w:p w14:paraId="1AFDD75F"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73C2A16"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A2747E9"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4FFE9F25"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111,161 </w:t>
            </w:r>
          </w:p>
        </w:tc>
        <w:tc>
          <w:tcPr>
            <w:tcW w:w="992" w:type="dxa"/>
            <w:tcBorders>
              <w:top w:val="single" w:sz="4" w:space="0" w:color="000000"/>
              <w:left w:val="nil"/>
              <w:bottom w:val="single" w:sz="4" w:space="0" w:color="000000"/>
              <w:right w:val="nil"/>
            </w:tcBorders>
            <w:shd w:val="clear" w:color="auto" w:fill="auto"/>
            <w:noWrap/>
            <w:vAlign w:val="bottom"/>
            <w:hideMark/>
          </w:tcPr>
          <w:p w14:paraId="762C1EB0"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234,083 </w:t>
            </w:r>
          </w:p>
        </w:tc>
        <w:tc>
          <w:tcPr>
            <w:tcW w:w="992" w:type="dxa"/>
            <w:tcBorders>
              <w:top w:val="single" w:sz="4" w:space="0" w:color="000000"/>
              <w:left w:val="nil"/>
              <w:bottom w:val="single" w:sz="4" w:space="0" w:color="000000"/>
              <w:right w:val="nil"/>
            </w:tcBorders>
            <w:shd w:val="clear" w:color="auto" w:fill="auto"/>
            <w:noWrap/>
            <w:vAlign w:val="bottom"/>
            <w:hideMark/>
          </w:tcPr>
          <w:p w14:paraId="15A23462"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130,408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0AC0638E"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134,912 </w:t>
            </w:r>
          </w:p>
        </w:tc>
      </w:tr>
    </w:tbl>
    <w:p w14:paraId="54831E0F" w14:textId="0D0530C9" w:rsidR="00F95F88" w:rsidRDefault="00F95F88" w:rsidP="005B2401">
      <w:pPr>
        <w:pStyle w:val="TableGraphic"/>
      </w:pPr>
    </w:p>
    <w:p w14:paraId="1B2D3755" w14:textId="77777777" w:rsidR="00F95F88" w:rsidRDefault="00F95F88">
      <w:pPr>
        <w:spacing w:before="0" w:after="0" w:line="240" w:lineRule="auto"/>
      </w:pPr>
      <w:r>
        <w:br w:type="page"/>
      </w:r>
    </w:p>
    <w:p w14:paraId="38697B72" w14:textId="77777777" w:rsidR="00F95F88" w:rsidRDefault="00F95F88" w:rsidP="00F95F88">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60"/>
      </w:tblGrid>
      <w:tr w:rsidR="00F95F88" w:rsidRPr="00F95F88" w14:paraId="345875E7" w14:textId="77777777" w:rsidTr="00950E9A">
        <w:trPr>
          <w:trHeight w:val="340"/>
        </w:trPr>
        <w:tc>
          <w:tcPr>
            <w:tcW w:w="2780" w:type="dxa"/>
            <w:gridSpan w:val="2"/>
            <w:tcBorders>
              <w:top w:val="single" w:sz="4" w:space="0" w:color="000000"/>
              <w:left w:val="nil"/>
              <w:bottom w:val="nil"/>
              <w:right w:val="nil"/>
            </w:tcBorders>
            <w:shd w:val="clear" w:color="auto" w:fill="auto"/>
            <w:vAlign w:val="bottom"/>
            <w:hideMark/>
          </w:tcPr>
          <w:p w14:paraId="513AC790" w14:textId="654FC615" w:rsidR="00F95F88" w:rsidRPr="00F95F88" w:rsidRDefault="00950E9A" w:rsidP="00950E9A">
            <w:pPr>
              <w:spacing w:before="0" w:after="0" w:line="240" w:lineRule="auto"/>
              <w:jc w:val="right"/>
              <w:rPr>
                <w:rFonts w:ascii="Arial" w:hAnsi="Arial" w:cs="Arial"/>
                <w:b/>
                <w:bCs/>
                <w:sz w:val="16"/>
                <w:szCs w:val="16"/>
              </w:rPr>
            </w:pPr>
            <w:r>
              <w:rPr>
                <w:rFonts w:ascii="Arial" w:hAnsi="Arial" w:cs="Arial"/>
                <w:b/>
                <w:bCs/>
                <w:sz w:val="16"/>
                <w:szCs w:val="16"/>
              </w:rPr>
              <w:t>Outcome/</w:t>
            </w:r>
            <w:r w:rsidR="00F95F88" w:rsidRPr="00F95F88">
              <w:rPr>
                <w:rFonts w:ascii="Arial" w:hAnsi="Arial" w:cs="Arial"/>
                <w:b/>
                <w:bCs/>
                <w:sz w:val="16"/>
                <w:szCs w:val="16"/>
              </w:rPr>
              <w:br/>
              <w:t>Program</w:t>
            </w:r>
          </w:p>
        </w:tc>
        <w:tc>
          <w:tcPr>
            <w:tcW w:w="992" w:type="dxa"/>
            <w:tcBorders>
              <w:top w:val="single" w:sz="4" w:space="0" w:color="000000"/>
              <w:left w:val="nil"/>
              <w:bottom w:val="single" w:sz="4" w:space="0" w:color="000000"/>
              <w:right w:val="nil"/>
            </w:tcBorders>
            <w:shd w:val="clear" w:color="auto" w:fill="auto"/>
            <w:vAlign w:val="bottom"/>
            <w:hideMark/>
          </w:tcPr>
          <w:p w14:paraId="5706C956" w14:textId="77777777" w:rsidR="00F95F88" w:rsidRPr="00F95F88" w:rsidRDefault="00F95F88" w:rsidP="00950E9A">
            <w:pPr>
              <w:spacing w:before="0" w:after="0" w:line="240" w:lineRule="auto"/>
              <w:jc w:val="right"/>
              <w:rPr>
                <w:rFonts w:ascii="Arial" w:hAnsi="Arial" w:cs="Arial"/>
                <w:b/>
                <w:bCs/>
                <w:sz w:val="16"/>
                <w:szCs w:val="16"/>
              </w:rPr>
            </w:pPr>
            <w:r w:rsidRPr="00F95F88">
              <w:rPr>
                <w:rFonts w:ascii="Arial" w:hAnsi="Arial" w:cs="Arial"/>
                <w:b/>
                <w:bCs/>
                <w:sz w:val="16"/>
                <w:szCs w:val="16"/>
              </w:rPr>
              <w:t>2023–24</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000000" w:fill="D9D9D9"/>
            <w:vAlign w:val="bottom"/>
            <w:hideMark/>
          </w:tcPr>
          <w:p w14:paraId="3A66C2E8" w14:textId="77777777" w:rsidR="00F95F88" w:rsidRPr="00F95F88" w:rsidRDefault="00F95F88" w:rsidP="00950E9A">
            <w:pPr>
              <w:spacing w:before="0" w:after="0" w:line="240" w:lineRule="auto"/>
              <w:jc w:val="right"/>
              <w:rPr>
                <w:rFonts w:ascii="Arial" w:hAnsi="Arial" w:cs="Arial"/>
                <w:b/>
                <w:bCs/>
                <w:sz w:val="16"/>
                <w:szCs w:val="16"/>
              </w:rPr>
            </w:pPr>
            <w:r w:rsidRPr="00F95F88">
              <w:rPr>
                <w:rFonts w:ascii="Arial" w:hAnsi="Arial" w:cs="Arial"/>
                <w:b/>
                <w:bCs/>
                <w:sz w:val="16"/>
                <w:szCs w:val="16"/>
              </w:rPr>
              <w:t>2024–25</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13500FE2" w14:textId="77777777" w:rsidR="00F95F88" w:rsidRPr="00F95F88" w:rsidRDefault="00F95F88" w:rsidP="00950E9A">
            <w:pPr>
              <w:spacing w:before="0" w:after="0" w:line="240" w:lineRule="auto"/>
              <w:jc w:val="right"/>
              <w:rPr>
                <w:rFonts w:ascii="Arial" w:hAnsi="Arial" w:cs="Arial"/>
                <w:b/>
                <w:bCs/>
                <w:sz w:val="16"/>
                <w:szCs w:val="16"/>
              </w:rPr>
            </w:pPr>
            <w:r w:rsidRPr="00F95F88">
              <w:rPr>
                <w:rFonts w:ascii="Arial" w:hAnsi="Arial" w:cs="Arial"/>
                <w:b/>
                <w:bCs/>
                <w:sz w:val="16"/>
                <w:szCs w:val="16"/>
              </w:rPr>
              <w:t>2025–26</w:t>
            </w:r>
            <w:r w:rsidRPr="00F95F88">
              <w:rPr>
                <w:rFonts w:ascii="Arial" w:hAnsi="Arial" w:cs="Arial"/>
                <w:b/>
                <w:bCs/>
                <w:sz w:val="16"/>
                <w:szCs w:val="16"/>
              </w:rPr>
              <w:br/>
              <w:t>$'000</w:t>
            </w:r>
          </w:p>
        </w:tc>
        <w:tc>
          <w:tcPr>
            <w:tcW w:w="992" w:type="dxa"/>
            <w:tcBorders>
              <w:top w:val="single" w:sz="4" w:space="0" w:color="000000"/>
              <w:left w:val="nil"/>
              <w:bottom w:val="single" w:sz="4" w:space="0" w:color="000000"/>
              <w:right w:val="nil"/>
            </w:tcBorders>
            <w:shd w:val="clear" w:color="auto" w:fill="auto"/>
            <w:vAlign w:val="bottom"/>
            <w:hideMark/>
          </w:tcPr>
          <w:p w14:paraId="017DFD2A" w14:textId="77777777" w:rsidR="00F95F88" w:rsidRPr="00F95F88" w:rsidRDefault="00F95F88" w:rsidP="00950E9A">
            <w:pPr>
              <w:spacing w:before="0" w:after="0" w:line="240" w:lineRule="auto"/>
              <w:jc w:val="right"/>
              <w:rPr>
                <w:rFonts w:ascii="Arial" w:hAnsi="Arial" w:cs="Arial"/>
                <w:b/>
                <w:bCs/>
                <w:sz w:val="16"/>
                <w:szCs w:val="16"/>
              </w:rPr>
            </w:pPr>
            <w:r w:rsidRPr="00F95F88">
              <w:rPr>
                <w:rFonts w:ascii="Arial" w:hAnsi="Arial" w:cs="Arial"/>
                <w:b/>
                <w:bCs/>
                <w:sz w:val="16"/>
                <w:szCs w:val="16"/>
              </w:rPr>
              <w:t>2026–27</w:t>
            </w:r>
            <w:r w:rsidRPr="00F95F88">
              <w:rPr>
                <w:rFonts w:ascii="Arial" w:hAnsi="Arial" w:cs="Arial"/>
                <w:b/>
                <w:bCs/>
                <w:sz w:val="16"/>
                <w:szCs w:val="16"/>
              </w:rPr>
              <w:br/>
              <w:t>$'000</w:t>
            </w:r>
          </w:p>
        </w:tc>
        <w:tc>
          <w:tcPr>
            <w:tcW w:w="992" w:type="dxa"/>
            <w:gridSpan w:val="2"/>
            <w:tcBorders>
              <w:top w:val="single" w:sz="4" w:space="0" w:color="000000"/>
              <w:left w:val="nil"/>
              <w:bottom w:val="single" w:sz="4" w:space="0" w:color="000000"/>
              <w:right w:val="nil"/>
            </w:tcBorders>
            <w:shd w:val="clear" w:color="auto" w:fill="auto"/>
            <w:vAlign w:val="bottom"/>
            <w:hideMark/>
          </w:tcPr>
          <w:p w14:paraId="5965E03D" w14:textId="77777777" w:rsidR="00F95F88" w:rsidRPr="00F95F88" w:rsidRDefault="00F95F88" w:rsidP="00950E9A">
            <w:pPr>
              <w:spacing w:before="0" w:after="0" w:line="240" w:lineRule="auto"/>
              <w:jc w:val="right"/>
              <w:rPr>
                <w:rFonts w:ascii="Arial" w:hAnsi="Arial" w:cs="Arial"/>
                <w:b/>
                <w:bCs/>
                <w:sz w:val="16"/>
                <w:szCs w:val="16"/>
              </w:rPr>
            </w:pPr>
            <w:r w:rsidRPr="00F95F88">
              <w:rPr>
                <w:rFonts w:ascii="Arial" w:hAnsi="Arial" w:cs="Arial"/>
                <w:b/>
                <w:bCs/>
                <w:sz w:val="16"/>
                <w:szCs w:val="16"/>
              </w:rPr>
              <w:t>2027–28</w:t>
            </w:r>
            <w:r w:rsidRPr="00F95F88">
              <w:rPr>
                <w:rFonts w:ascii="Arial" w:hAnsi="Arial" w:cs="Arial"/>
                <w:b/>
                <w:bCs/>
                <w:sz w:val="16"/>
                <w:szCs w:val="16"/>
              </w:rPr>
              <w:br/>
              <w:t>$'000</w:t>
            </w:r>
          </w:p>
        </w:tc>
      </w:tr>
      <w:tr w:rsidR="00F95F88" w:rsidRPr="00F95F88" w14:paraId="3A121A36"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40AFF9E2"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Supporting Sports Participation</w:t>
            </w:r>
          </w:p>
        </w:tc>
      </w:tr>
      <w:tr w:rsidR="00F95F88" w:rsidRPr="00F95F88" w14:paraId="4D750D89" w14:textId="77777777" w:rsidTr="00950E9A">
        <w:trPr>
          <w:trHeight w:val="397"/>
        </w:trPr>
        <w:tc>
          <w:tcPr>
            <w:tcW w:w="2320" w:type="dxa"/>
            <w:tcBorders>
              <w:top w:val="nil"/>
              <w:left w:val="nil"/>
              <w:bottom w:val="nil"/>
              <w:right w:val="nil"/>
            </w:tcBorders>
            <w:shd w:val="clear" w:color="auto" w:fill="auto"/>
            <w:vAlign w:val="bottom"/>
            <w:hideMark/>
          </w:tcPr>
          <w:p w14:paraId="63844B8D"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65535A6E"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49C1119E"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ECDA435"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2213583"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F0E952A"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7D7D5D66"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326ECC90" w14:textId="77777777" w:rsidTr="00950E9A">
        <w:trPr>
          <w:trHeight w:val="225"/>
        </w:trPr>
        <w:tc>
          <w:tcPr>
            <w:tcW w:w="2320" w:type="dxa"/>
            <w:tcBorders>
              <w:top w:val="nil"/>
              <w:left w:val="nil"/>
              <w:bottom w:val="nil"/>
              <w:right w:val="nil"/>
            </w:tcBorders>
            <w:shd w:val="clear" w:color="auto" w:fill="auto"/>
            <w:noWrap/>
            <w:vAlign w:val="bottom"/>
            <w:hideMark/>
          </w:tcPr>
          <w:p w14:paraId="1E9527CC"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5B248D9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4.1</w:t>
            </w:r>
          </w:p>
        </w:tc>
        <w:tc>
          <w:tcPr>
            <w:tcW w:w="992" w:type="dxa"/>
            <w:tcBorders>
              <w:top w:val="nil"/>
              <w:left w:val="nil"/>
              <w:bottom w:val="nil"/>
              <w:right w:val="nil"/>
            </w:tcBorders>
            <w:shd w:val="clear" w:color="auto" w:fill="auto"/>
            <w:noWrap/>
            <w:vAlign w:val="bottom"/>
            <w:hideMark/>
          </w:tcPr>
          <w:p w14:paraId="24586A1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EEBC45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16,792 </w:t>
            </w:r>
          </w:p>
        </w:tc>
        <w:tc>
          <w:tcPr>
            <w:tcW w:w="992" w:type="dxa"/>
            <w:tcBorders>
              <w:top w:val="nil"/>
              <w:left w:val="nil"/>
              <w:bottom w:val="nil"/>
              <w:right w:val="nil"/>
            </w:tcBorders>
            <w:shd w:val="clear" w:color="auto" w:fill="auto"/>
            <w:noWrap/>
            <w:vAlign w:val="bottom"/>
            <w:hideMark/>
          </w:tcPr>
          <w:p w14:paraId="65D7DD0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18,988 </w:t>
            </w:r>
          </w:p>
        </w:tc>
        <w:tc>
          <w:tcPr>
            <w:tcW w:w="992" w:type="dxa"/>
            <w:tcBorders>
              <w:top w:val="nil"/>
              <w:left w:val="nil"/>
              <w:bottom w:val="nil"/>
              <w:right w:val="nil"/>
            </w:tcBorders>
            <w:shd w:val="clear" w:color="auto" w:fill="auto"/>
            <w:noWrap/>
            <w:vAlign w:val="bottom"/>
            <w:hideMark/>
          </w:tcPr>
          <w:p w14:paraId="25462709"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2,676 </w:t>
            </w:r>
          </w:p>
        </w:tc>
        <w:tc>
          <w:tcPr>
            <w:tcW w:w="992" w:type="dxa"/>
            <w:gridSpan w:val="2"/>
            <w:tcBorders>
              <w:top w:val="nil"/>
              <w:left w:val="nil"/>
              <w:bottom w:val="nil"/>
              <w:right w:val="nil"/>
            </w:tcBorders>
            <w:shd w:val="clear" w:color="auto" w:fill="auto"/>
            <w:noWrap/>
            <w:vAlign w:val="bottom"/>
            <w:hideMark/>
          </w:tcPr>
          <w:p w14:paraId="0F545C8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838 </w:t>
            </w:r>
          </w:p>
        </w:tc>
      </w:tr>
      <w:tr w:rsidR="00F95F88" w:rsidRPr="00F95F88" w14:paraId="30A97291" w14:textId="77777777" w:rsidTr="00950E9A">
        <w:trPr>
          <w:trHeight w:val="225"/>
        </w:trPr>
        <w:tc>
          <w:tcPr>
            <w:tcW w:w="2320" w:type="dxa"/>
            <w:tcBorders>
              <w:top w:val="nil"/>
              <w:left w:val="nil"/>
              <w:bottom w:val="nil"/>
              <w:right w:val="nil"/>
            </w:tcBorders>
            <w:shd w:val="clear" w:color="auto" w:fill="auto"/>
            <w:noWrap/>
            <w:vAlign w:val="bottom"/>
            <w:hideMark/>
          </w:tcPr>
          <w:p w14:paraId="5FAA6D27"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282A5DE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4</w:t>
            </w:r>
          </w:p>
        </w:tc>
        <w:tc>
          <w:tcPr>
            <w:tcW w:w="992" w:type="dxa"/>
            <w:tcBorders>
              <w:top w:val="nil"/>
              <w:left w:val="nil"/>
              <w:bottom w:val="nil"/>
              <w:right w:val="nil"/>
            </w:tcBorders>
            <w:shd w:val="clear" w:color="auto" w:fill="auto"/>
            <w:noWrap/>
            <w:vAlign w:val="bottom"/>
            <w:hideMark/>
          </w:tcPr>
          <w:p w14:paraId="7C60BCC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63827E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451 </w:t>
            </w:r>
          </w:p>
        </w:tc>
        <w:tc>
          <w:tcPr>
            <w:tcW w:w="992" w:type="dxa"/>
            <w:tcBorders>
              <w:top w:val="nil"/>
              <w:left w:val="nil"/>
              <w:bottom w:val="nil"/>
              <w:right w:val="nil"/>
            </w:tcBorders>
            <w:shd w:val="clear" w:color="auto" w:fill="auto"/>
            <w:noWrap/>
            <w:vAlign w:val="bottom"/>
            <w:hideMark/>
          </w:tcPr>
          <w:p w14:paraId="535F35C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434 </w:t>
            </w:r>
          </w:p>
        </w:tc>
        <w:tc>
          <w:tcPr>
            <w:tcW w:w="992" w:type="dxa"/>
            <w:tcBorders>
              <w:top w:val="nil"/>
              <w:left w:val="nil"/>
              <w:bottom w:val="nil"/>
              <w:right w:val="nil"/>
            </w:tcBorders>
            <w:shd w:val="clear" w:color="auto" w:fill="auto"/>
            <w:noWrap/>
            <w:vAlign w:val="bottom"/>
            <w:hideMark/>
          </w:tcPr>
          <w:p w14:paraId="06A03A3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9 </w:t>
            </w:r>
          </w:p>
        </w:tc>
        <w:tc>
          <w:tcPr>
            <w:tcW w:w="992" w:type="dxa"/>
            <w:gridSpan w:val="2"/>
            <w:tcBorders>
              <w:top w:val="nil"/>
              <w:left w:val="nil"/>
              <w:bottom w:val="nil"/>
              <w:right w:val="nil"/>
            </w:tcBorders>
            <w:shd w:val="clear" w:color="auto" w:fill="auto"/>
            <w:noWrap/>
            <w:vAlign w:val="bottom"/>
            <w:hideMark/>
          </w:tcPr>
          <w:p w14:paraId="4BE5242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364B1B74" w14:textId="77777777" w:rsidTr="00950E9A">
        <w:trPr>
          <w:trHeight w:val="283"/>
        </w:trPr>
        <w:tc>
          <w:tcPr>
            <w:tcW w:w="2320" w:type="dxa"/>
            <w:tcBorders>
              <w:top w:val="nil"/>
              <w:left w:val="nil"/>
              <w:bottom w:val="nil"/>
              <w:right w:val="nil"/>
            </w:tcBorders>
            <w:shd w:val="clear" w:color="auto" w:fill="auto"/>
            <w:vAlign w:val="bottom"/>
            <w:hideMark/>
          </w:tcPr>
          <w:p w14:paraId="6F9D028F"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Australian Sports Commission</w:t>
            </w:r>
          </w:p>
        </w:tc>
        <w:tc>
          <w:tcPr>
            <w:tcW w:w="460" w:type="dxa"/>
            <w:tcBorders>
              <w:top w:val="nil"/>
              <w:left w:val="nil"/>
              <w:bottom w:val="nil"/>
              <w:right w:val="nil"/>
            </w:tcBorders>
            <w:shd w:val="clear" w:color="auto" w:fill="auto"/>
            <w:noWrap/>
            <w:vAlign w:val="bottom"/>
            <w:hideMark/>
          </w:tcPr>
          <w:p w14:paraId="757818A3"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B562C9D"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53FA3F3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42578243" w14:textId="77777777" w:rsidR="00F95F88" w:rsidRPr="00F95F88" w:rsidRDefault="00F95F88" w:rsidP="00F95F88">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22D0C0C"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0533FBAF"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4BF67520" w14:textId="77777777" w:rsidTr="00950E9A">
        <w:trPr>
          <w:trHeight w:val="225"/>
        </w:trPr>
        <w:tc>
          <w:tcPr>
            <w:tcW w:w="2320" w:type="dxa"/>
            <w:tcBorders>
              <w:top w:val="nil"/>
              <w:left w:val="nil"/>
              <w:bottom w:val="nil"/>
              <w:right w:val="nil"/>
            </w:tcBorders>
            <w:shd w:val="clear" w:color="auto" w:fill="auto"/>
            <w:vAlign w:val="bottom"/>
            <w:hideMark/>
          </w:tcPr>
          <w:p w14:paraId="7A68F16D"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2702DCF5" w14:textId="77777777" w:rsidR="00F95F88" w:rsidRPr="00F95F88" w:rsidRDefault="00F95F88" w:rsidP="00F95F88">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3E36E4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70B953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38,242 </w:t>
            </w:r>
          </w:p>
        </w:tc>
        <w:tc>
          <w:tcPr>
            <w:tcW w:w="992" w:type="dxa"/>
            <w:tcBorders>
              <w:top w:val="nil"/>
              <w:left w:val="nil"/>
              <w:bottom w:val="nil"/>
              <w:right w:val="nil"/>
            </w:tcBorders>
            <w:shd w:val="clear" w:color="auto" w:fill="auto"/>
            <w:noWrap/>
            <w:vAlign w:val="bottom"/>
            <w:hideMark/>
          </w:tcPr>
          <w:p w14:paraId="5268CBA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59,232 </w:t>
            </w:r>
          </w:p>
        </w:tc>
        <w:tc>
          <w:tcPr>
            <w:tcW w:w="992" w:type="dxa"/>
            <w:tcBorders>
              <w:top w:val="nil"/>
              <w:left w:val="nil"/>
              <w:bottom w:val="nil"/>
              <w:right w:val="nil"/>
            </w:tcBorders>
            <w:shd w:val="clear" w:color="auto" w:fill="auto"/>
            <w:noWrap/>
            <w:vAlign w:val="bottom"/>
            <w:hideMark/>
          </w:tcPr>
          <w:p w14:paraId="195AA47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4564ED7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166FBEAD" w14:textId="77777777" w:rsidTr="00950E9A">
        <w:trPr>
          <w:trHeight w:val="225"/>
        </w:trPr>
        <w:tc>
          <w:tcPr>
            <w:tcW w:w="2780" w:type="dxa"/>
            <w:gridSpan w:val="2"/>
            <w:tcBorders>
              <w:top w:val="nil"/>
              <w:left w:val="nil"/>
              <w:bottom w:val="nil"/>
              <w:right w:val="nil"/>
            </w:tcBorders>
            <w:shd w:val="clear" w:color="auto" w:fill="auto"/>
            <w:noWrap/>
            <w:vAlign w:val="bottom"/>
            <w:hideMark/>
          </w:tcPr>
          <w:p w14:paraId="48F81B60"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capital payments</w:t>
            </w:r>
          </w:p>
        </w:tc>
        <w:tc>
          <w:tcPr>
            <w:tcW w:w="992" w:type="dxa"/>
            <w:tcBorders>
              <w:top w:val="nil"/>
              <w:left w:val="nil"/>
              <w:bottom w:val="nil"/>
              <w:right w:val="nil"/>
            </w:tcBorders>
            <w:shd w:val="clear" w:color="auto" w:fill="auto"/>
            <w:noWrap/>
            <w:vAlign w:val="bottom"/>
            <w:hideMark/>
          </w:tcPr>
          <w:p w14:paraId="713F080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A24637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355 </w:t>
            </w:r>
          </w:p>
        </w:tc>
        <w:tc>
          <w:tcPr>
            <w:tcW w:w="992" w:type="dxa"/>
            <w:tcBorders>
              <w:top w:val="nil"/>
              <w:left w:val="nil"/>
              <w:bottom w:val="nil"/>
              <w:right w:val="nil"/>
            </w:tcBorders>
            <w:shd w:val="clear" w:color="auto" w:fill="auto"/>
            <w:noWrap/>
            <w:vAlign w:val="bottom"/>
            <w:hideMark/>
          </w:tcPr>
          <w:p w14:paraId="010995F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710 </w:t>
            </w:r>
          </w:p>
        </w:tc>
        <w:tc>
          <w:tcPr>
            <w:tcW w:w="992" w:type="dxa"/>
            <w:tcBorders>
              <w:top w:val="nil"/>
              <w:left w:val="nil"/>
              <w:bottom w:val="nil"/>
              <w:right w:val="nil"/>
            </w:tcBorders>
            <w:shd w:val="clear" w:color="auto" w:fill="auto"/>
            <w:noWrap/>
            <w:vAlign w:val="bottom"/>
            <w:hideMark/>
          </w:tcPr>
          <w:p w14:paraId="67CBF41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1660B0EA"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7F09FAE9" w14:textId="77777777" w:rsidTr="00950E9A">
        <w:trPr>
          <w:trHeight w:val="225"/>
        </w:trPr>
        <w:tc>
          <w:tcPr>
            <w:tcW w:w="2320" w:type="dxa"/>
            <w:tcBorders>
              <w:top w:val="nil"/>
              <w:left w:val="nil"/>
              <w:bottom w:val="nil"/>
              <w:right w:val="nil"/>
            </w:tcBorders>
            <w:shd w:val="clear" w:color="auto" w:fill="auto"/>
            <w:noWrap/>
            <w:vAlign w:val="bottom"/>
            <w:hideMark/>
          </w:tcPr>
          <w:p w14:paraId="57F2B921"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5B50F5E"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5E1B3D99"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5616F61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55,840 </w:t>
            </w:r>
          </w:p>
        </w:tc>
        <w:tc>
          <w:tcPr>
            <w:tcW w:w="992" w:type="dxa"/>
            <w:tcBorders>
              <w:top w:val="single" w:sz="4" w:space="0" w:color="000000"/>
              <w:left w:val="nil"/>
              <w:bottom w:val="single" w:sz="4" w:space="0" w:color="000000"/>
              <w:right w:val="nil"/>
            </w:tcBorders>
            <w:shd w:val="clear" w:color="auto" w:fill="auto"/>
            <w:noWrap/>
            <w:vAlign w:val="bottom"/>
            <w:hideMark/>
          </w:tcPr>
          <w:p w14:paraId="49ECA714"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79,364 </w:t>
            </w:r>
          </w:p>
        </w:tc>
        <w:tc>
          <w:tcPr>
            <w:tcW w:w="992" w:type="dxa"/>
            <w:tcBorders>
              <w:top w:val="single" w:sz="4" w:space="0" w:color="000000"/>
              <w:left w:val="nil"/>
              <w:bottom w:val="single" w:sz="4" w:space="0" w:color="000000"/>
              <w:right w:val="nil"/>
            </w:tcBorders>
            <w:shd w:val="clear" w:color="auto" w:fill="auto"/>
            <w:noWrap/>
            <w:vAlign w:val="bottom"/>
            <w:hideMark/>
          </w:tcPr>
          <w:p w14:paraId="16D27D5D"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2,685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24201D1F"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838 </w:t>
            </w:r>
          </w:p>
        </w:tc>
      </w:tr>
      <w:tr w:rsidR="00F95F88" w:rsidRPr="00F95F88" w14:paraId="39AD4EAF" w14:textId="77777777" w:rsidTr="00950E9A">
        <w:trPr>
          <w:gridAfter w:val="1"/>
          <w:wAfter w:w="360" w:type="dxa"/>
          <w:trHeight w:val="283"/>
        </w:trPr>
        <w:tc>
          <w:tcPr>
            <w:tcW w:w="7380" w:type="dxa"/>
            <w:gridSpan w:val="7"/>
            <w:tcBorders>
              <w:top w:val="nil"/>
              <w:left w:val="nil"/>
              <w:bottom w:val="nil"/>
              <w:right w:val="nil"/>
            </w:tcBorders>
            <w:shd w:val="clear" w:color="auto" w:fill="auto"/>
            <w:vAlign w:val="bottom"/>
            <w:hideMark/>
          </w:tcPr>
          <w:p w14:paraId="3CEBB5E1"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Women's Health</w:t>
            </w:r>
          </w:p>
        </w:tc>
      </w:tr>
      <w:tr w:rsidR="00F95F88" w:rsidRPr="00F95F88" w14:paraId="204DE605" w14:textId="77777777" w:rsidTr="00950E9A">
        <w:trPr>
          <w:trHeight w:val="397"/>
        </w:trPr>
        <w:tc>
          <w:tcPr>
            <w:tcW w:w="2320" w:type="dxa"/>
            <w:tcBorders>
              <w:top w:val="nil"/>
              <w:left w:val="nil"/>
              <w:bottom w:val="nil"/>
              <w:right w:val="nil"/>
            </w:tcBorders>
            <w:shd w:val="clear" w:color="auto" w:fill="auto"/>
            <w:vAlign w:val="bottom"/>
            <w:hideMark/>
          </w:tcPr>
          <w:p w14:paraId="48B0502A" w14:textId="77777777" w:rsidR="00F95F88" w:rsidRPr="00F95F88" w:rsidRDefault="00F95F88" w:rsidP="00F95F88">
            <w:pPr>
              <w:spacing w:before="0" w:after="0" w:line="240" w:lineRule="auto"/>
              <w:rPr>
                <w:rFonts w:ascii="Arial" w:hAnsi="Arial" w:cs="Arial"/>
                <w:sz w:val="16"/>
                <w:szCs w:val="16"/>
              </w:rPr>
            </w:pPr>
            <w:r w:rsidRPr="00F95F88">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2F0024C4" w14:textId="77777777" w:rsidR="00F95F88" w:rsidRPr="00F95F88" w:rsidRDefault="00F95F88" w:rsidP="00F95F88">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338F2DF3"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6E28657"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B4880E4" w14:textId="77777777" w:rsidR="00F95F88" w:rsidRPr="00F95F88" w:rsidRDefault="00F95F88" w:rsidP="00F95F88">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78550AA" w14:textId="77777777" w:rsidR="00F95F88" w:rsidRPr="00F95F88" w:rsidRDefault="00F95F88" w:rsidP="00F95F88">
            <w:pPr>
              <w:spacing w:before="0" w:after="0" w:line="240" w:lineRule="auto"/>
              <w:jc w:val="right"/>
              <w:rPr>
                <w:rFonts w:ascii="Times New Roman" w:hAnsi="Times New Roman"/>
                <w:sz w:val="20"/>
              </w:rPr>
            </w:pPr>
          </w:p>
        </w:tc>
        <w:tc>
          <w:tcPr>
            <w:tcW w:w="992" w:type="dxa"/>
            <w:gridSpan w:val="2"/>
            <w:tcBorders>
              <w:top w:val="nil"/>
              <w:left w:val="nil"/>
              <w:bottom w:val="nil"/>
              <w:right w:val="nil"/>
            </w:tcBorders>
            <w:shd w:val="clear" w:color="auto" w:fill="auto"/>
            <w:noWrap/>
            <w:vAlign w:val="bottom"/>
            <w:hideMark/>
          </w:tcPr>
          <w:p w14:paraId="50747F8B" w14:textId="77777777" w:rsidR="00F95F88" w:rsidRPr="00F95F88" w:rsidRDefault="00F95F88" w:rsidP="00F95F88">
            <w:pPr>
              <w:spacing w:before="0" w:after="0" w:line="240" w:lineRule="auto"/>
              <w:jc w:val="right"/>
              <w:rPr>
                <w:rFonts w:ascii="Times New Roman" w:hAnsi="Times New Roman"/>
                <w:sz w:val="20"/>
              </w:rPr>
            </w:pPr>
          </w:p>
        </w:tc>
      </w:tr>
      <w:tr w:rsidR="00F95F88" w:rsidRPr="00F95F88" w14:paraId="5CA9BBB6" w14:textId="77777777" w:rsidTr="00950E9A">
        <w:trPr>
          <w:trHeight w:val="225"/>
        </w:trPr>
        <w:tc>
          <w:tcPr>
            <w:tcW w:w="2320" w:type="dxa"/>
            <w:tcBorders>
              <w:top w:val="nil"/>
              <w:left w:val="nil"/>
              <w:bottom w:val="nil"/>
              <w:right w:val="nil"/>
            </w:tcBorders>
            <w:shd w:val="clear" w:color="auto" w:fill="auto"/>
            <w:noWrap/>
            <w:vAlign w:val="bottom"/>
            <w:hideMark/>
          </w:tcPr>
          <w:p w14:paraId="677DFE38"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678E913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1.5</w:t>
            </w:r>
          </w:p>
        </w:tc>
        <w:tc>
          <w:tcPr>
            <w:tcW w:w="992" w:type="dxa"/>
            <w:tcBorders>
              <w:top w:val="nil"/>
              <w:left w:val="nil"/>
              <w:bottom w:val="nil"/>
              <w:right w:val="nil"/>
            </w:tcBorders>
            <w:shd w:val="clear" w:color="auto" w:fill="auto"/>
            <w:noWrap/>
            <w:vAlign w:val="bottom"/>
            <w:hideMark/>
          </w:tcPr>
          <w:p w14:paraId="6365FA3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A3E01C0"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17,625 </w:t>
            </w:r>
          </w:p>
        </w:tc>
        <w:tc>
          <w:tcPr>
            <w:tcW w:w="992" w:type="dxa"/>
            <w:tcBorders>
              <w:top w:val="nil"/>
              <w:left w:val="nil"/>
              <w:bottom w:val="nil"/>
              <w:right w:val="nil"/>
            </w:tcBorders>
            <w:shd w:val="clear" w:color="auto" w:fill="auto"/>
            <w:noWrap/>
            <w:vAlign w:val="bottom"/>
            <w:hideMark/>
          </w:tcPr>
          <w:p w14:paraId="17D60BC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14,905 </w:t>
            </w:r>
          </w:p>
        </w:tc>
        <w:tc>
          <w:tcPr>
            <w:tcW w:w="992" w:type="dxa"/>
            <w:tcBorders>
              <w:top w:val="nil"/>
              <w:left w:val="nil"/>
              <w:bottom w:val="nil"/>
              <w:right w:val="nil"/>
            </w:tcBorders>
            <w:shd w:val="clear" w:color="auto" w:fill="auto"/>
            <w:noWrap/>
            <w:vAlign w:val="bottom"/>
            <w:hideMark/>
          </w:tcPr>
          <w:p w14:paraId="098F844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8,630 </w:t>
            </w:r>
          </w:p>
        </w:tc>
        <w:tc>
          <w:tcPr>
            <w:tcW w:w="992" w:type="dxa"/>
            <w:gridSpan w:val="2"/>
            <w:tcBorders>
              <w:top w:val="nil"/>
              <w:left w:val="nil"/>
              <w:bottom w:val="nil"/>
              <w:right w:val="nil"/>
            </w:tcBorders>
            <w:shd w:val="clear" w:color="auto" w:fill="auto"/>
            <w:noWrap/>
            <w:vAlign w:val="bottom"/>
            <w:hideMark/>
          </w:tcPr>
          <w:p w14:paraId="61D2523C"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4,908 </w:t>
            </w:r>
          </w:p>
        </w:tc>
      </w:tr>
      <w:tr w:rsidR="00F95F88" w:rsidRPr="00F95F88" w14:paraId="2534D501" w14:textId="77777777" w:rsidTr="00950E9A">
        <w:trPr>
          <w:trHeight w:val="225"/>
        </w:trPr>
        <w:tc>
          <w:tcPr>
            <w:tcW w:w="2320" w:type="dxa"/>
            <w:tcBorders>
              <w:top w:val="nil"/>
              <w:left w:val="nil"/>
              <w:bottom w:val="nil"/>
              <w:right w:val="nil"/>
            </w:tcBorders>
            <w:shd w:val="clear" w:color="auto" w:fill="auto"/>
            <w:noWrap/>
            <w:vAlign w:val="bottom"/>
            <w:hideMark/>
          </w:tcPr>
          <w:p w14:paraId="76930EE1"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02AEBECF"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04DAC26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7617E0E"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2,955 </w:t>
            </w:r>
          </w:p>
        </w:tc>
        <w:tc>
          <w:tcPr>
            <w:tcW w:w="992" w:type="dxa"/>
            <w:tcBorders>
              <w:top w:val="nil"/>
              <w:left w:val="nil"/>
              <w:bottom w:val="nil"/>
              <w:right w:val="nil"/>
            </w:tcBorders>
            <w:shd w:val="clear" w:color="auto" w:fill="auto"/>
            <w:noWrap/>
            <w:vAlign w:val="bottom"/>
            <w:hideMark/>
          </w:tcPr>
          <w:p w14:paraId="522DC13B"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2,973 </w:t>
            </w:r>
          </w:p>
        </w:tc>
        <w:tc>
          <w:tcPr>
            <w:tcW w:w="992" w:type="dxa"/>
            <w:tcBorders>
              <w:top w:val="nil"/>
              <w:left w:val="nil"/>
              <w:bottom w:val="nil"/>
              <w:right w:val="nil"/>
            </w:tcBorders>
            <w:shd w:val="clear" w:color="auto" w:fill="auto"/>
            <w:noWrap/>
            <w:vAlign w:val="bottom"/>
            <w:hideMark/>
          </w:tcPr>
          <w:p w14:paraId="405AE36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gridSpan w:val="2"/>
            <w:tcBorders>
              <w:top w:val="nil"/>
              <w:left w:val="nil"/>
              <w:bottom w:val="nil"/>
              <w:right w:val="nil"/>
            </w:tcBorders>
            <w:shd w:val="clear" w:color="auto" w:fill="auto"/>
            <w:noWrap/>
            <w:vAlign w:val="bottom"/>
            <w:hideMark/>
          </w:tcPr>
          <w:p w14:paraId="79D2C0A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r>
      <w:tr w:rsidR="00F95F88" w:rsidRPr="00F95F88" w14:paraId="084B6D63" w14:textId="77777777" w:rsidTr="00950E9A">
        <w:trPr>
          <w:trHeight w:val="225"/>
        </w:trPr>
        <w:tc>
          <w:tcPr>
            <w:tcW w:w="2320" w:type="dxa"/>
            <w:tcBorders>
              <w:top w:val="nil"/>
              <w:left w:val="nil"/>
              <w:bottom w:val="nil"/>
              <w:right w:val="nil"/>
            </w:tcBorders>
            <w:shd w:val="clear" w:color="auto" w:fill="auto"/>
            <w:noWrap/>
            <w:vAlign w:val="bottom"/>
            <w:hideMark/>
          </w:tcPr>
          <w:p w14:paraId="76DC4C38" w14:textId="77777777" w:rsidR="00F95F88" w:rsidRPr="00F95F88" w:rsidRDefault="00F95F88" w:rsidP="00F95F88">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C64FDC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1.7</w:t>
            </w:r>
          </w:p>
        </w:tc>
        <w:tc>
          <w:tcPr>
            <w:tcW w:w="992" w:type="dxa"/>
            <w:tcBorders>
              <w:top w:val="nil"/>
              <w:left w:val="nil"/>
              <w:bottom w:val="nil"/>
              <w:right w:val="nil"/>
            </w:tcBorders>
            <w:shd w:val="clear" w:color="auto" w:fill="auto"/>
            <w:noWrap/>
            <w:vAlign w:val="bottom"/>
            <w:hideMark/>
          </w:tcPr>
          <w:p w14:paraId="4968717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6D5C8A8"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250 </w:t>
            </w:r>
          </w:p>
        </w:tc>
        <w:tc>
          <w:tcPr>
            <w:tcW w:w="992" w:type="dxa"/>
            <w:tcBorders>
              <w:top w:val="nil"/>
              <w:left w:val="nil"/>
              <w:bottom w:val="nil"/>
              <w:right w:val="nil"/>
            </w:tcBorders>
            <w:shd w:val="clear" w:color="auto" w:fill="auto"/>
            <w:noWrap/>
            <w:vAlign w:val="bottom"/>
            <w:hideMark/>
          </w:tcPr>
          <w:p w14:paraId="127FBA7D"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109 </w:t>
            </w:r>
          </w:p>
        </w:tc>
        <w:tc>
          <w:tcPr>
            <w:tcW w:w="992" w:type="dxa"/>
            <w:tcBorders>
              <w:top w:val="nil"/>
              <w:left w:val="nil"/>
              <w:bottom w:val="nil"/>
              <w:right w:val="nil"/>
            </w:tcBorders>
            <w:shd w:val="clear" w:color="auto" w:fill="auto"/>
            <w:noWrap/>
            <w:vAlign w:val="bottom"/>
            <w:hideMark/>
          </w:tcPr>
          <w:p w14:paraId="4921FEA3"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127 </w:t>
            </w:r>
          </w:p>
        </w:tc>
        <w:tc>
          <w:tcPr>
            <w:tcW w:w="992" w:type="dxa"/>
            <w:gridSpan w:val="2"/>
            <w:tcBorders>
              <w:top w:val="nil"/>
              <w:left w:val="nil"/>
              <w:bottom w:val="nil"/>
              <w:right w:val="nil"/>
            </w:tcBorders>
            <w:shd w:val="clear" w:color="auto" w:fill="auto"/>
            <w:noWrap/>
            <w:vAlign w:val="bottom"/>
            <w:hideMark/>
          </w:tcPr>
          <w:p w14:paraId="38329A04"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168 </w:t>
            </w:r>
          </w:p>
        </w:tc>
      </w:tr>
      <w:tr w:rsidR="00F95F88" w:rsidRPr="00F95F88" w14:paraId="5630B2C2" w14:textId="77777777" w:rsidTr="00950E9A">
        <w:trPr>
          <w:trHeight w:val="225"/>
        </w:trPr>
        <w:tc>
          <w:tcPr>
            <w:tcW w:w="2320" w:type="dxa"/>
            <w:tcBorders>
              <w:top w:val="nil"/>
              <w:left w:val="nil"/>
              <w:bottom w:val="nil"/>
              <w:right w:val="nil"/>
            </w:tcBorders>
            <w:shd w:val="clear" w:color="auto" w:fill="auto"/>
            <w:vAlign w:val="bottom"/>
            <w:hideMark/>
          </w:tcPr>
          <w:p w14:paraId="50B031F3" w14:textId="77777777" w:rsidR="00F95F88" w:rsidRPr="00F95F88" w:rsidRDefault="00F95F88" w:rsidP="00F95F88">
            <w:pPr>
              <w:spacing w:before="0" w:after="0" w:line="240" w:lineRule="auto"/>
              <w:ind w:firstLineChars="100" w:firstLine="160"/>
              <w:rPr>
                <w:rFonts w:ascii="Arial" w:hAnsi="Arial" w:cs="Arial"/>
                <w:sz w:val="16"/>
                <w:szCs w:val="16"/>
              </w:rPr>
            </w:pPr>
            <w:r w:rsidRPr="00F95F88">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12791FF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4BCBA3F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E5E09C7"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421 </w:t>
            </w:r>
          </w:p>
        </w:tc>
        <w:tc>
          <w:tcPr>
            <w:tcW w:w="992" w:type="dxa"/>
            <w:tcBorders>
              <w:top w:val="nil"/>
              <w:left w:val="nil"/>
              <w:bottom w:val="nil"/>
              <w:right w:val="nil"/>
            </w:tcBorders>
            <w:shd w:val="clear" w:color="auto" w:fill="auto"/>
            <w:noWrap/>
            <w:vAlign w:val="bottom"/>
            <w:hideMark/>
          </w:tcPr>
          <w:p w14:paraId="58AA0955"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155 </w:t>
            </w:r>
          </w:p>
        </w:tc>
        <w:tc>
          <w:tcPr>
            <w:tcW w:w="992" w:type="dxa"/>
            <w:tcBorders>
              <w:top w:val="nil"/>
              <w:left w:val="nil"/>
              <w:bottom w:val="nil"/>
              <w:right w:val="nil"/>
            </w:tcBorders>
            <w:shd w:val="clear" w:color="auto" w:fill="auto"/>
            <w:noWrap/>
            <w:vAlign w:val="bottom"/>
            <w:hideMark/>
          </w:tcPr>
          <w:p w14:paraId="0E34ED4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57 </w:t>
            </w:r>
          </w:p>
        </w:tc>
        <w:tc>
          <w:tcPr>
            <w:tcW w:w="992" w:type="dxa"/>
            <w:gridSpan w:val="2"/>
            <w:tcBorders>
              <w:top w:val="nil"/>
              <w:left w:val="nil"/>
              <w:bottom w:val="nil"/>
              <w:right w:val="nil"/>
            </w:tcBorders>
            <w:shd w:val="clear" w:color="auto" w:fill="auto"/>
            <w:noWrap/>
            <w:vAlign w:val="bottom"/>
            <w:hideMark/>
          </w:tcPr>
          <w:p w14:paraId="1F7E9541" w14:textId="77777777" w:rsidR="00F95F88" w:rsidRPr="00F95F88" w:rsidRDefault="00F95F88" w:rsidP="00F95F88">
            <w:pPr>
              <w:spacing w:before="0" w:after="0" w:line="240" w:lineRule="auto"/>
              <w:jc w:val="right"/>
              <w:rPr>
                <w:rFonts w:ascii="Arial" w:hAnsi="Arial" w:cs="Arial"/>
                <w:sz w:val="16"/>
                <w:szCs w:val="16"/>
              </w:rPr>
            </w:pPr>
            <w:r w:rsidRPr="00F95F88">
              <w:rPr>
                <w:rFonts w:ascii="Arial" w:hAnsi="Arial" w:cs="Arial"/>
                <w:sz w:val="16"/>
                <w:szCs w:val="16"/>
              </w:rPr>
              <w:t xml:space="preserve">53 </w:t>
            </w:r>
          </w:p>
        </w:tc>
      </w:tr>
      <w:tr w:rsidR="00F95F88" w:rsidRPr="00F95F88" w14:paraId="2F106CBE" w14:textId="77777777" w:rsidTr="00950E9A">
        <w:trPr>
          <w:trHeight w:val="225"/>
        </w:trPr>
        <w:tc>
          <w:tcPr>
            <w:tcW w:w="2320" w:type="dxa"/>
            <w:tcBorders>
              <w:top w:val="nil"/>
              <w:left w:val="nil"/>
              <w:bottom w:val="nil"/>
              <w:right w:val="nil"/>
            </w:tcBorders>
            <w:shd w:val="clear" w:color="auto" w:fill="auto"/>
            <w:noWrap/>
            <w:vAlign w:val="bottom"/>
            <w:hideMark/>
          </w:tcPr>
          <w:p w14:paraId="254695A5" w14:textId="77777777" w:rsidR="00F95F88" w:rsidRPr="00F95F88" w:rsidRDefault="00F95F88" w:rsidP="00F95F88">
            <w:pPr>
              <w:spacing w:before="0" w:after="0" w:line="240" w:lineRule="auto"/>
              <w:rPr>
                <w:rFonts w:ascii="Arial" w:hAnsi="Arial" w:cs="Arial"/>
                <w:b/>
                <w:bCs/>
                <w:sz w:val="16"/>
                <w:szCs w:val="16"/>
              </w:rPr>
            </w:pPr>
            <w:r w:rsidRPr="00F95F88">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FE79444" w14:textId="77777777" w:rsidR="00F95F88" w:rsidRPr="00F95F88" w:rsidRDefault="00F95F88" w:rsidP="00F95F88">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122FA675"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4911A15B"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21,251 </w:t>
            </w:r>
          </w:p>
        </w:tc>
        <w:tc>
          <w:tcPr>
            <w:tcW w:w="992" w:type="dxa"/>
            <w:tcBorders>
              <w:top w:val="single" w:sz="4" w:space="0" w:color="000000"/>
              <w:left w:val="nil"/>
              <w:bottom w:val="single" w:sz="4" w:space="0" w:color="000000"/>
              <w:right w:val="nil"/>
            </w:tcBorders>
            <w:shd w:val="clear" w:color="auto" w:fill="auto"/>
            <w:noWrap/>
            <w:vAlign w:val="bottom"/>
            <w:hideMark/>
          </w:tcPr>
          <w:p w14:paraId="44680B81"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18,142 </w:t>
            </w:r>
          </w:p>
        </w:tc>
        <w:tc>
          <w:tcPr>
            <w:tcW w:w="992" w:type="dxa"/>
            <w:tcBorders>
              <w:top w:val="single" w:sz="4" w:space="0" w:color="000000"/>
              <w:left w:val="nil"/>
              <w:bottom w:val="single" w:sz="4" w:space="0" w:color="000000"/>
              <w:right w:val="nil"/>
            </w:tcBorders>
            <w:shd w:val="clear" w:color="auto" w:fill="auto"/>
            <w:noWrap/>
            <w:vAlign w:val="bottom"/>
            <w:hideMark/>
          </w:tcPr>
          <w:p w14:paraId="668E3FD5"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8,814 </w:t>
            </w:r>
          </w:p>
        </w:tc>
        <w:tc>
          <w:tcPr>
            <w:tcW w:w="992" w:type="dxa"/>
            <w:gridSpan w:val="2"/>
            <w:tcBorders>
              <w:top w:val="single" w:sz="4" w:space="0" w:color="000000"/>
              <w:left w:val="nil"/>
              <w:bottom w:val="single" w:sz="4" w:space="0" w:color="000000"/>
              <w:right w:val="nil"/>
            </w:tcBorders>
            <w:shd w:val="clear" w:color="auto" w:fill="auto"/>
            <w:noWrap/>
            <w:vAlign w:val="bottom"/>
            <w:hideMark/>
          </w:tcPr>
          <w:p w14:paraId="7A33C4C3" w14:textId="77777777" w:rsidR="00F95F88" w:rsidRPr="00F95F88" w:rsidRDefault="00F95F88" w:rsidP="00F95F88">
            <w:pPr>
              <w:spacing w:before="0" w:after="0" w:line="240" w:lineRule="auto"/>
              <w:jc w:val="right"/>
              <w:rPr>
                <w:rFonts w:ascii="Arial" w:hAnsi="Arial" w:cs="Arial"/>
                <w:b/>
                <w:bCs/>
                <w:sz w:val="16"/>
                <w:szCs w:val="16"/>
              </w:rPr>
            </w:pPr>
            <w:r w:rsidRPr="00F95F88">
              <w:rPr>
                <w:rFonts w:ascii="Arial" w:hAnsi="Arial" w:cs="Arial"/>
                <w:b/>
                <w:bCs/>
                <w:sz w:val="16"/>
                <w:szCs w:val="16"/>
              </w:rPr>
              <w:t xml:space="preserve">5,129 </w:t>
            </w:r>
          </w:p>
        </w:tc>
      </w:tr>
    </w:tbl>
    <w:p w14:paraId="03FC9C4F" w14:textId="51D4F127" w:rsidR="00F95F88" w:rsidRDefault="00F95F88" w:rsidP="005B2401">
      <w:pPr>
        <w:pStyle w:val="TableGraphic"/>
      </w:pPr>
    </w:p>
    <w:p w14:paraId="713454CF" w14:textId="77777777" w:rsidR="00F95F88" w:rsidRDefault="00F95F88">
      <w:pPr>
        <w:spacing w:before="0" w:after="0" w:line="240" w:lineRule="auto"/>
      </w:pPr>
      <w:r>
        <w:br w:type="page"/>
      </w:r>
    </w:p>
    <w:p w14:paraId="073597EC" w14:textId="77777777" w:rsidR="00F95F88" w:rsidRDefault="00F95F88" w:rsidP="00F95F88">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907"/>
        <w:gridCol w:w="55"/>
        <w:gridCol w:w="30"/>
      </w:tblGrid>
      <w:tr w:rsidR="00624501" w:rsidRPr="00624501" w14:paraId="222A9F9C" w14:textId="77777777" w:rsidTr="00D6661B">
        <w:trPr>
          <w:gridAfter w:val="1"/>
          <w:wAfter w:w="30" w:type="dxa"/>
          <w:trHeight w:val="600"/>
        </w:trPr>
        <w:tc>
          <w:tcPr>
            <w:tcW w:w="7710" w:type="dxa"/>
            <w:gridSpan w:val="8"/>
            <w:tcBorders>
              <w:top w:val="nil"/>
              <w:left w:val="nil"/>
              <w:bottom w:val="single" w:sz="4" w:space="0" w:color="000000"/>
              <w:right w:val="nil"/>
            </w:tcBorders>
            <w:shd w:val="clear" w:color="000000" w:fill="D9D9D9"/>
            <w:vAlign w:val="bottom"/>
            <w:hideMark/>
          </w:tcPr>
          <w:p w14:paraId="68871B2E" w14:textId="5A50A420" w:rsidR="00624501" w:rsidRPr="00624501" w:rsidRDefault="00624501" w:rsidP="00624501">
            <w:pPr>
              <w:spacing w:before="0" w:after="0" w:line="240" w:lineRule="auto"/>
              <w:rPr>
                <w:rFonts w:ascii="Arial" w:hAnsi="Arial" w:cs="Arial"/>
                <w:b/>
                <w:bCs/>
                <w:sz w:val="20"/>
              </w:rPr>
            </w:pPr>
            <w:r w:rsidRPr="00624501">
              <w:rPr>
                <w:rFonts w:ascii="Arial" w:hAnsi="Arial" w:cs="Arial"/>
                <w:b/>
                <w:bCs/>
                <w:sz w:val="20"/>
              </w:rPr>
              <w:t>Other Portfolio measures since the 2023</w:t>
            </w:r>
            <w:r w:rsidR="007D08E5">
              <w:t>–</w:t>
            </w:r>
            <w:r w:rsidRPr="00624501">
              <w:rPr>
                <w:rFonts w:ascii="Arial" w:hAnsi="Arial" w:cs="Arial"/>
                <w:b/>
                <w:bCs/>
                <w:sz w:val="20"/>
              </w:rPr>
              <w:t xml:space="preserve">24 Mid-Year Economic and Fiscal Outlook (MYEFO) </w:t>
            </w:r>
            <w:r w:rsidRPr="00624501">
              <w:rPr>
                <w:rFonts w:ascii="Arial" w:hAnsi="Arial" w:cs="Arial"/>
                <w:b/>
                <w:bCs/>
                <w:sz w:val="24"/>
                <w:szCs w:val="24"/>
                <w:vertAlign w:val="superscript"/>
              </w:rPr>
              <w:t>(e)</w:t>
            </w:r>
          </w:p>
        </w:tc>
      </w:tr>
      <w:tr w:rsidR="00624501" w:rsidRPr="00624501" w14:paraId="4E5E1771" w14:textId="77777777" w:rsidTr="00D6661B">
        <w:trPr>
          <w:trHeight w:val="340"/>
        </w:trPr>
        <w:tc>
          <w:tcPr>
            <w:tcW w:w="2780" w:type="dxa"/>
            <w:gridSpan w:val="2"/>
            <w:tcBorders>
              <w:top w:val="single" w:sz="4" w:space="0" w:color="000000"/>
              <w:left w:val="nil"/>
              <w:bottom w:val="nil"/>
              <w:right w:val="nil"/>
            </w:tcBorders>
            <w:shd w:val="clear" w:color="auto" w:fill="auto"/>
            <w:vAlign w:val="bottom"/>
            <w:hideMark/>
          </w:tcPr>
          <w:p w14:paraId="5839ECBA" w14:textId="064A6546" w:rsidR="00624501" w:rsidRPr="00624501" w:rsidRDefault="00950E9A" w:rsidP="00950E9A">
            <w:pPr>
              <w:spacing w:before="0" w:after="0" w:line="240" w:lineRule="auto"/>
              <w:jc w:val="right"/>
              <w:rPr>
                <w:rFonts w:ascii="Arial" w:hAnsi="Arial" w:cs="Arial"/>
                <w:b/>
                <w:bCs/>
                <w:sz w:val="16"/>
                <w:szCs w:val="16"/>
              </w:rPr>
            </w:pPr>
            <w:r>
              <w:rPr>
                <w:rFonts w:ascii="Arial" w:hAnsi="Arial" w:cs="Arial"/>
                <w:b/>
                <w:bCs/>
                <w:sz w:val="16"/>
                <w:szCs w:val="16"/>
              </w:rPr>
              <w:t>Outcome/</w:t>
            </w:r>
            <w:r w:rsidR="00624501" w:rsidRPr="00624501">
              <w:rPr>
                <w:rFonts w:ascii="Arial" w:hAnsi="Arial" w:cs="Arial"/>
                <w:b/>
                <w:bCs/>
                <w:sz w:val="16"/>
                <w:szCs w:val="16"/>
              </w:rPr>
              <w:br/>
              <w:t>Program</w:t>
            </w:r>
          </w:p>
        </w:tc>
        <w:tc>
          <w:tcPr>
            <w:tcW w:w="992" w:type="dxa"/>
            <w:tcBorders>
              <w:top w:val="nil"/>
              <w:left w:val="nil"/>
              <w:bottom w:val="single" w:sz="4" w:space="0" w:color="000000"/>
              <w:right w:val="nil"/>
            </w:tcBorders>
            <w:shd w:val="clear" w:color="auto" w:fill="auto"/>
            <w:vAlign w:val="bottom"/>
            <w:hideMark/>
          </w:tcPr>
          <w:p w14:paraId="413B793B" w14:textId="77777777" w:rsidR="00624501" w:rsidRPr="00624501" w:rsidRDefault="00624501" w:rsidP="00950E9A">
            <w:pPr>
              <w:spacing w:before="0" w:after="0" w:line="240" w:lineRule="auto"/>
              <w:jc w:val="right"/>
              <w:rPr>
                <w:rFonts w:ascii="Arial" w:hAnsi="Arial" w:cs="Arial"/>
                <w:b/>
                <w:bCs/>
                <w:sz w:val="16"/>
                <w:szCs w:val="16"/>
              </w:rPr>
            </w:pPr>
            <w:r w:rsidRPr="00624501">
              <w:rPr>
                <w:rFonts w:ascii="Arial" w:hAnsi="Arial" w:cs="Arial"/>
                <w:b/>
                <w:bCs/>
                <w:sz w:val="16"/>
                <w:szCs w:val="16"/>
              </w:rPr>
              <w:t>2023–24</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000000" w:fill="D9D9D9"/>
            <w:vAlign w:val="bottom"/>
            <w:hideMark/>
          </w:tcPr>
          <w:p w14:paraId="21A6A839" w14:textId="77777777" w:rsidR="00624501" w:rsidRPr="00624501" w:rsidRDefault="00624501" w:rsidP="00950E9A">
            <w:pPr>
              <w:spacing w:before="0" w:after="0" w:line="240" w:lineRule="auto"/>
              <w:jc w:val="right"/>
              <w:rPr>
                <w:rFonts w:ascii="Arial" w:hAnsi="Arial" w:cs="Arial"/>
                <w:b/>
                <w:bCs/>
                <w:sz w:val="16"/>
                <w:szCs w:val="16"/>
              </w:rPr>
            </w:pPr>
            <w:r w:rsidRPr="00624501">
              <w:rPr>
                <w:rFonts w:ascii="Arial" w:hAnsi="Arial" w:cs="Arial"/>
                <w:b/>
                <w:bCs/>
                <w:sz w:val="16"/>
                <w:szCs w:val="16"/>
              </w:rPr>
              <w:t>2024–25</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119059BE" w14:textId="77777777" w:rsidR="00624501" w:rsidRPr="00624501" w:rsidRDefault="00624501" w:rsidP="00950E9A">
            <w:pPr>
              <w:spacing w:before="0" w:after="0" w:line="240" w:lineRule="auto"/>
              <w:jc w:val="right"/>
              <w:rPr>
                <w:rFonts w:ascii="Arial" w:hAnsi="Arial" w:cs="Arial"/>
                <w:b/>
                <w:bCs/>
                <w:sz w:val="16"/>
                <w:szCs w:val="16"/>
              </w:rPr>
            </w:pPr>
            <w:r w:rsidRPr="00624501">
              <w:rPr>
                <w:rFonts w:ascii="Arial" w:hAnsi="Arial" w:cs="Arial"/>
                <w:b/>
                <w:bCs/>
                <w:sz w:val="16"/>
                <w:szCs w:val="16"/>
              </w:rPr>
              <w:t>2025–26</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69CF88FD" w14:textId="77777777" w:rsidR="00624501" w:rsidRPr="00624501" w:rsidRDefault="00624501" w:rsidP="00950E9A">
            <w:pPr>
              <w:spacing w:before="0" w:after="0" w:line="240" w:lineRule="auto"/>
              <w:jc w:val="right"/>
              <w:rPr>
                <w:rFonts w:ascii="Arial" w:hAnsi="Arial" w:cs="Arial"/>
                <w:b/>
                <w:bCs/>
                <w:sz w:val="16"/>
                <w:szCs w:val="16"/>
              </w:rPr>
            </w:pPr>
            <w:r w:rsidRPr="00624501">
              <w:rPr>
                <w:rFonts w:ascii="Arial" w:hAnsi="Arial" w:cs="Arial"/>
                <w:b/>
                <w:bCs/>
                <w:sz w:val="16"/>
                <w:szCs w:val="16"/>
              </w:rPr>
              <w:t>2026–27</w:t>
            </w:r>
            <w:r w:rsidRPr="00624501">
              <w:rPr>
                <w:rFonts w:ascii="Arial" w:hAnsi="Arial" w:cs="Arial"/>
                <w:b/>
                <w:bCs/>
                <w:sz w:val="16"/>
                <w:szCs w:val="16"/>
              </w:rPr>
              <w:br/>
              <w:t>$'000</w:t>
            </w:r>
          </w:p>
        </w:tc>
        <w:tc>
          <w:tcPr>
            <w:tcW w:w="992" w:type="dxa"/>
            <w:gridSpan w:val="3"/>
            <w:tcBorders>
              <w:top w:val="nil"/>
              <w:left w:val="nil"/>
              <w:bottom w:val="single" w:sz="4" w:space="0" w:color="000000"/>
              <w:right w:val="nil"/>
            </w:tcBorders>
            <w:shd w:val="clear" w:color="auto" w:fill="auto"/>
            <w:vAlign w:val="bottom"/>
            <w:hideMark/>
          </w:tcPr>
          <w:p w14:paraId="59C7503D" w14:textId="77777777" w:rsidR="00624501" w:rsidRPr="00624501" w:rsidRDefault="00624501" w:rsidP="00950E9A">
            <w:pPr>
              <w:spacing w:before="0" w:after="0" w:line="240" w:lineRule="auto"/>
              <w:jc w:val="right"/>
              <w:rPr>
                <w:rFonts w:ascii="Arial" w:hAnsi="Arial" w:cs="Arial"/>
                <w:b/>
                <w:bCs/>
                <w:sz w:val="16"/>
                <w:szCs w:val="16"/>
              </w:rPr>
            </w:pPr>
            <w:r w:rsidRPr="00624501">
              <w:rPr>
                <w:rFonts w:ascii="Arial" w:hAnsi="Arial" w:cs="Arial"/>
                <w:b/>
                <w:bCs/>
                <w:sz w:val="16"/>
                <w:szCs w:val="16"/>
              </w:rPr>
              <w:t>2027–28</w:t>
            </w:r>
            <w:r w:rsidRPr="00624501">
              <w:rPr>
                <w:rFonts w:ascii="Arial" w:hAnsi="Arial" w:cs="Arial"/>
                <w:b/>
                <w:bCs/>
                <w:sz w:val="16"/>
                <w:szCs w:val="16"/>
              </w:rPr>
              <w:br/>
              <w:t>$'000</w:t>
            </w:r>
          </w:p>
        </w:tc>
      </w:tr>
      <w:tr w:rsidR="00624501" w:rsidRPr="00624501" w14:paraId="06ABA91A"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0AB61761"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APS Capability Reinvestment Fund: 2024</w:t>
            </w:r>
            <w:r w:rsidRPr="00624501">
              <w:rPr>
                <w:rFonts w:ascii="Arial" w:hAnsi="Arial" w:cs="Arial"/>
                <w:b/>
                <w:bCs/>
                <w:sz w:val="16"/>
                <w:szCs w:val="16"/>
              </w:rPr>
              <w:noBreakHyphen/>
              <w:t xml:space="preserve">25 projects funded under round two </w:t>
            </w:r>
            <w:r w:rsidRPr="00624501">
              <w:rPr>
                <w:rFonts w:ascii="Arial" w:hAnsi="Arial" w:cs="Arial"/>
                <w:b/>
                <w:bCs/>
                <w:sz w:val="18"/>
                <w:szCs w:val="18"/>
                <w:vertAlign w:val="superscript"/>
              </w:rPr>
              <w:t>(f)</w:t>
            </w:r>
          </w:p>
        </w:tc>
      </w:tr>
      <w:tr w:rsidR="00624501" w:rsidRPr="00624501" w14:paraId="5D49F542" w14:textId="77777777" w:rsidTr="00D6661B">
        <w:trPr>
          <w:trHeight w:val="397"/>
        </w:trPr>
        <w:tc>
          <w:tcPr>
            <w:tcW w:w="2320" w:type="dxa"/>
            <w:tcBorders>
              <w:top w:val="nil"/>
              <w:left w:val="nil"/>
              <w:bottom w:val="nil"/>
              <w:right w:val="nil"/>
            </w:tcBorders>
            <w:shd w:val="clear" w:color="auto" w:fill="auto"/>
            <w:vAlign w:val="bottom"/>
            <w:hideMark/>
          </w:tcPr>
          <w:p w14:paraId="0282FB27"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5E9BD30"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30BD938"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89910CA"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325C7E2"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B721347"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025A4D09"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5F8654CF" w14:textId="77777777" w:rsidTr="00D6661B">
        <w:trPr>
          <w:trHeight w:val="227"/>
        </w:trPr>
        <w:tc>
          <w:tcPr>
            <w:tcW w:w="2320" w:type="dxa"/>
            <w:tcBorders>
              <w:top w:val="nil"/>
              <w:left w:val="nil"/>
              <w:bottom w:val="nil"/>
              <w:right w:val="nil"/>
            </w:tcBorders>
            <w:shd w:val="clear" w:color="auto" w:fill="auto"/>
            <w:noWrap/>
            <w:vAlign w:val="bottom"/>
            <w:hideMark/>
          </w:tcPr>
          <w:p w14:paraId="7952DE82"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B2F29E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5B671C0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DAABFF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47 </w:t>
            </w:r>
          </w:p>
        </w:tc>
        <w:tc>
          <w:tcPr>
            <w:tcW w:w="992" w:type="dxa"/>
            <w:tcBorders>
              <w:top w:val="nil"/>
              <w:left w:val="nil"/>
              <w:bottom w:val="nil"/>
              <w:right w:val="nil"/>
            </w:tcBorders>
            <w:shd w:val="clear" w:color="auto" w:fill="auto"/>
            <w:noWrap/>
            <w:vAlign w:val="bottom"/>
            <w:hideMark/>
          </w:tcPr>
          <w:p w14:paraId="3A93198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847561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23BE8879"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4821AC9E" w14:textId="77777777" w:rsidTr="00D6661B">
        <w:trPr>
          <w:trHeight w:val="225"/>
        </w:trPr>
        <w:tc>
          <w:tcPr>
            <w:tcW w:w="2320" w:type="dxa"/>
            <w:tcBorders>
              <w:top w:val="nil"/>
              <w:left w:val="nil"/>
              <w:bottom w:val="nil"/>
              <w:right w:val="nil"/>
            </w:tcBorders>
            <w:shd w:val="clear" w:color="auto" w:fill="auto"/>
            <w:noWrap/>
            <w:vAlign w:val="bottom"/>
            <w:hideMark/>
          </w:tcPr>
          <w:p w14:paraId="3F7074A6"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5837C9E9"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6F49E60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010A9A73"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47 </w:t>
            </w:r>
          </w:p>
        </w:tc>
        <w:tc>
          <w:tcPr>
            <w:tcW w:w="992" w:type="dxa"/>
            <w:tcBorders>
              <w:top w:val="single" w:sz="4" w:space="0" w:color="000000"/>
              <w:left w:val="nil"/>
              <w:bottom w:val="single" w:sz="4" w:space="0" w:color="000000"/>
              <w:right w:val="nil"/>
            </w:tcBorders>
            <w:shd w:val="clear" w:color="auto" w:fill="auto"/>
            <w:noWrap/>
            <w:vAlign w:val="bottom"/>
            <w:hideMark/>
          </w:tcPr>
          <w:p w14:paraId="0ED3E3A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71D14825"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04C9ADE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r w:rsidR="00624501" w:rsidRPr="00624501" w14:paraId="38914D26"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4EE81598"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Australian Universities Accord – tertiary education system reforms </w:t>
            </w:r>
            <w:r w:rsidRPr="00624501">
              <w:rPr>
                <w:rFonts w:ascii="Arial" w:hAnsi="Arial" w:cs="Arial"/>
                <w:b/>
                <w:bCs/>
                <w:sz w:val="18"/>
                <w:szCs w:val="18"/>
                <w:vertAlign w:val="superscript"/>
              </w:rPr>
              <w:t>(g)(h)</w:t>
            </w:r>
          </w:p>
        </w:tc>
      </w:tr>
      <w:tr w:rsidR="00624501" w:rsidRPr="00624501" w14:paraId="725FE1E1" w14:textId="77777777" w:rsidTr="00D6661B">
        <w:trPr>
          <w:trHeight w:val="397"/>
        </w:trPr>
        <w:tc>
          <w:tcPr>
            <w:tcW w:w="2320" w:type="dxa"/>
            <w:tcBorders>
              <w:top w:val="nil"/>
              <w:left w:val="nil"/>
              <w:bottom w:val="nil"/>
              <w:right w:val="nil"/>
            </w:tcBorders>
            <w:shd w:val="clear" w:color="auto" w:fill="auto"/>
            <w:vAlign w:val="bottom"/>
            <w:hideMark/>
          </w:tcPr>
          <w:p w14:paraId="394977FB"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28CB578"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B1A9BE6"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6DBC88E"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8A9CF1E"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57BA271"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13139C4D"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5CF7498A" w14:textId="77777777" w:rsidTr="00D6661B">
        <w:trPr>
          <w:trHeight w:val="225"/>
        </w:trPr>
        <w:tc>
          <w:tcPr>
            <w:tcW w:w="2320" w:type="dxa"/>
            <w:tcBorders>
              <w:top w:val="nil"/>
              <w:left w:val="nil"/>
              <w:bottom w:val="nil"/>
              <w:right w:val="nil"/>
            </w:tcBorders>
            <w:shd w:val="clear" w:color="auto" w:fill="auto"/>
            <w:vAlign w:val="bottom"/>
            <w:hideMark/>
          </w:tcPr>
          <w:p w14:paraId="63695F82"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5C81F849"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1.4</w:t>
            </w:r>
          </w:p>
        </w:tc>
        <w:tc>
          <w:tcPr>
            <w:tcW w:w="992" w:type="dxa"/>
            <w:tcBorders>
              <w:top w:val="nil"/>
              <w:left w:val="nil"/>
              <w:bottom w:val="nil"/>
              <w:right w:val="nil"/>
            </w:tcBorders>
            <w:shd w:val="clear" w:color="auto" w:fill="auto"/>
            <w:noWrap/>
            <w:vAlign w:val="bottom"/>
            <w:hideMark/>
          </w:tcPr>
          <w:p w14:paraId="011EDE3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8409C3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9,369 </w:t>
            </w:r>
          </w:p>
        </w:tc>
        <w:tc>
          <w:tcPr>
            <w:tcW w:w="992" w:type="dxa"/>
            <w:tcBorders>
              <w:top w:val="nil"/>
              <w:left w:val="nil"/>
              <w:bottom w:val="nil"/>
              <w:right w:val="nil"/>
            </w:tcBorders>
            <w:shd w:val="clear" w:color="auto" w:fill="auto"/>
            <w:noWrap/>
            <w:vAlign w:val="bottom"/>
            <w:hideMark/>
          </w:tcPr>
          <w:p w14:paraId="01B5732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5,050 </w:t>
            </w:r>
          </w:p>
        </w:tc>
        <w:tc>
          <w:tcPr>
            <w:tcW w:w="992" w:type="dxa"/>
            <w:tcBorders>
              <w:top w:val="nil"/>
              <w:left w:val="nil"/>
              <w:bottom w:val="nil"/>
              <w:right w:val="nil"/>
            </w:tcBorders>
            <w:shd w:val="clear" w:color="auto" w:fill="auto"/>
            <w:noWrap/>
            <w:vAlign w:val="bottom"/>
            <w:hideMark/>
          </w:tcPr>
          <w:p w14:paraId="290E57C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1,363 </w:t>
            </w:r>
          </w:p>
        </w:tc>
        <w:tc>
          <w:tcPr>
            <w:tcW w:w="992" w:type="dxa"/>
            <w:gridSpan w:val="3"/>
            <w:tcBorders>
              <w:top w:val="nil"/>
              <w:left w:val="nil"/>
              <w:bottom w:val="nil"/>
              <w:right w:val="nil"/>
            </w:tcBorders>
            <w:shd w:val="clear" w:color="auto" w:fill="auto"/>
            <w:noWrap/>
            <w:vAlign w:val="bottom"/>
            <w:hideMark/>
          </w:tcPr>
          <w:p w14:paraId="264916A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1,950 </w:t>
            </w:r>
          </w:p>
        </w:tc>
      </w:tr>
      <w:tr w:rsidR="00624501" w:rsidRPr="00624501" w14:paraId="00C7E5D5" w14:textId="77777777" w:rsidTr="00D6661B">
        <w:trPr>
          <w:trHeight w:val="225"/>
        </w:trPr>
        <w:tc>
          <w:tcPr>
            <w:tcW w:w="2320" w:type="dxa"/>
            <w:tcBorders>
              <w:top w:val="nil"/>
              <w:left w:val="nil"/>
              <w:bottom w:val="nil"/>
              <w:right w:val="nil"/>
            </w:tcBorders>
            <w:shd w:val="clear" w:color="auto" w:fill="auto"/>
            <w:noWrap/>
            <w:vAlign w:val="bottom"/>
            <w:hideMark/>
          </w:tcPr>
          <w:p w14:paraId="15CD2A29"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AD71BC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29521DB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E4B407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186 </w:t>
            </w:r>
          </w:p>
        </w:tc>
        <w:tc>
          <w:tcPr>
            <w:tcW w:w="992" w:type="dxa"/>
            <w:tcBorders>
              <w:top w:val="nil"/>
              <w:left w:val="nil"/>
              <w:bottom w:val="nil"/>
              <w:right w:val="nil"/>
            </w:tcBorders>
            <w:shd w:val="clear" w:color="auto" w:fill="auto"/>
            <w:noWrap/>
            <w:vAlign w:val="bottom"/>
            <w:hideMark/>
          </w:tcPr>
          <w:p w14:paraId="37F4CB2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117 </w:t>
            </w:r>
          </w:p>
        </w:tc>
        <w:tc>
          <w:tcPr>
            <w:tcW w:w="992" w:type="dxa"/>
            <w:tcBorders>
              <w:top w:val="nil"/>
              <w:left w:val="nil"/>
              <w:bottom w:val="nil"/>
              <w:right w:val="nil"/>
            </w:tcBorders>
            <w:shd w:val="clear" w:color="auto" w:fill="auto"/>
            <w:noWrap/>
            <w:vAlign w:val="bottom"/>
            <w:hideMark/>
          </w:tcPr>
          <w:p w14:paraId="4523752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103 </w:t>
            </w:r>
          </w:p>
        </w:tc>
        <w:tc>
          <w:tcPr>
            <w:tcW w:w="992" w:type="dxa"/>
            <w:gridSpan w:val="3"/>
            <w:tcBorders>
              <w:top w:val="nil"/>
              <w:left w:val="nil"/>
              <w:bottom w:val="nil"/>
              <w:right w:val="nil"/>
            </w:tcBorders>
            <w:shd w:val="clear" w:color="auto" w:fill="auto"/>
            <w:noWrap/>
            <w:vAlign w:val="bottom"/>
            <w:hideMark/>
          </w:tcPr>
          <w:p w14:paraId="7C526A6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105 </w:t>
            </w:r>
          </w:p>
        </w:tc>
      </w:tr>
      <w:tr w:rsidR="00624501" w:rsidRPr="00624501" w14:paraId="0B5A52F2" w14:textId="77777777" w:rsidTr="00D6661B">
        <w:trPr>
          <w:trHeight w:val="225"/>
        </w:trPr>
        <w:tc>
          <w:tcPr>
            <w:tcW w:w="2320" w:type="dxa"/>
            <w:tcBorders>
              <w:top w:val="nil"/>
              <w:left w:val="nil"/>
              <w:bottom w:val="nil"/>
              <w:right w:val="nil"/>
            </w:tcBorders>
            <w:shd w:val="clear" w:color="auto" w:fill="auto"/>
            <w:noWrap/>
            <w:vAlign w:val="bottom"/>
            <w:hideMark/>
          </w:tcPr>
          <w:p w14:paraId="0FC8C0B9"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2396305C"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53C9EC69"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047F561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9,555 </w:t>
            </w:r>
          </w:p>
        </w:tc>
        <w:tc>
          <w:tcPr>
            <w:tcW w:w="992" w:type="dxa"/>
            <w:tcBorders>
              <w:top w:val="single" w:sz="4" w:space="0" w:color="000000"/>
              <w:left w:val="nil"/>
              <w:bottom w:val="single" w:sz="4" w:space="0" w:color="000000"/>
              <w:right w:val="nil"/>
            </w:tcBorders>
            <w:shd w:val="clear" w:color="auto" w:fill="auto"/>
            <w:noWrap/>
            <w:vAlign w:val="bottom"/>
            <w:hideMark/>
          </w:tcPr>
          <w:p w14:paraId="2415AB23"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5,167 </w:t>
            </w:r>
          </w:p>
        </w:tc>
        <w:tc>
          <w:tcPr>
            <w:tcW w:w="992" w:type="dxa"/>
            <w:tcBorders>
              <w:top w:val="single" w:sz="4" w:space="0" w:color="000000"/>
              <w:left w:val="nil"/>
              <w:bottom w:val="single" w:sz="4" w:space="0" w:color="000000"/>
              <w:right w:val="nil"/>
            </w:tcBorders>
            <w:shd w:val="clear" w:color="auto" w:fill="auto"/>
            <w:noWrap/>
            <w:vAlign w:val="bottom"/>
            <w:hideMark/>
          </w:tcPr>
          <w:p w14:paraId="6E5312D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1,466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040693A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2,055 </w:t>
            </w:r>
          </w:p>
        </w:tc>
      </w:tr>
      <w:tr w:rsidR="00624501" w:rsidRPr="00624501" w14:paraId="068290D3"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232CBE05"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Carer Payment – increased flexibility</w:t>
            </w:r>
            <w:r w:rsidRPr="00624501">
              <w:rPr>
                <w:rFonts w:ascii="Arial" w:hAnsi="Arial" w:cs="Arial"/>
                <w:b/>
                <w:bCs/>
                <w:sz w:val="18"/>
                <w:szCs w:val="18"/>
                <w:vertAlign w:val="superscript"/>
              </w:rPr>
              <w:t xml:space="preserve"> (</w:t>
            </w:r>
            <w:proofErr w:type="spellStart"/>
            <w:r w:rsidRPr="00624501">
              <w:rPr>
                <w:rFonts w:ascii="Arial" w:hAnsi="Arial" w:cs="Arial"/>
                <w:b/>
                <w:bCs/>
                <w:sz w:val="18"/>
                <w:szCs w:val="18"/>
                <w:vertAlign w:val="superscript"/>
              </w:rPr>
              <w:t>i</w:t>
            </w:r>
            <w:proofErr w:type="spellEnd"/>
            <w:r w:rsidRPr="00624501">
              <w:rPr>
                <w:rFonts w:ascii="Arial" w:hAnsi="Arial" w:cs="Arial"/>
                <w:b/>
                <w:bCs/>
                <w:sz w:val="18"/>
                <w:szCs w:val="18"/>
                <w:vertAlign w:val="superscript"/>
              </w:rPr>
              <w:t>)</w:t>
            </w:r>
          </w:p>
        </w:tc>
      </w:tr>
      <w:tr w:rsidR="00624501" w:rsidRPr="00624501" w14:paraId="4F08EFDE" w14:textId="77777777" w:rsidTr="00D6661B">
        <w:trPr>
          <w:trHeight w:val="397"/>
        </w:trPr>
        <w:tc>
          <w:tcPr>
            <w:tcW w:w="2320" w:type="dxa"/>
            <w:tcBorders>
              <w:top w:val="nil"/>
              <w:left w:val="nil"/>
              <w:bottom w:val="nil"/>
              <w:right w:val="nil"/>
            </w:tcBorders>
            <w:shd w:val="clear" w:color="auto" w:fill="auto"/>
            <w:vAlign w:val="bottom"/>
            <w:hideMark/>
          </w:tcPr>
          <w:p w14:paraId="59FA9B4F"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E25096D"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DE791BB"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7CEABF1"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EA723E0"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D1834B8"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54AB69DC"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584AE7A9" w14:textId="77777777" w:rsidTr="00D6661B">
        <w:trPr>
          <w:trHeight w:val="225"/>
        </w:trPr>
        <w:tc>
          <w:tcPr>
            <w:tcW w:w="2320" w:type="dxa"/>
            <w:tcBorders>
              <w:top w:val="nil"/>
              <w:left w:val="nil"/>
              <w:bottom w:val="nil"/>
              <w:right w:val="nil"/>
            </w:tcBorders>
            <w:shd w:val="clear" w:color="auto" w:fill="auto"/>
            <w:vAlign w:val="bottom"/>
            <w:hideMark/>
          </w:tcPr>
          <w:p w14:paraId="24E6F469"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4B3B350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396E92C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200D2F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4A9902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16 </w:t>
            </w:r>
          </w:p>
        </w:tc>
        <w:tc>
          <w:tcPr>
            <w:tcW w:w="992" w:type="dxa"/>
            <w:tcBorders>
              <w:top w:val="nil"/>
              <w:left w:val="nil"/>
              <w:bottom w:val="nil"/>
              <w:right w:val="nil"/>
            </w:tcBorders>
            <w:shd w:val="clear" w:color="auto" w:fill="auto"/>
            <w:noWrap/>
            <w:vAlign w:val="bottom"/>
            <w:hideMark/>
          </w:tcPr>
          <w:p w14:paraId="080B831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17 </w:t>
            </w:r>
          </w:p>
        </w:tc>
        <w:tc>
          <w:tcPr>
            <w:tcW w:w="992" w:type="dxa"/>
            <w:gridSpan w:val="3"/>
            <w:tcBorders>
              <w:top w:val="nil"/>
              <w:left w:val="nil"/>
              <w:bottom w:val="nil"/>
              <w:right w:val="nil"/>
            </w:tcBorders>
            <w:shd w:val="clear" w:color="auto" w:fill="auto"/>
            <w:noWrap/>
            <w:vAlign w:val="bottom"/>
            <w:hideMark/>
          </w:tcPr>
          <w:p w14:paraId="3CB0737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15 </w:t>
            </w:r>
          </w:p>
        </w:tc>
      </w:tr>
      <w:tr w:rsidR="00624501" w:rsidRPr="00624501" w14:paraId="4C2D5B75" w14:textId="77777777" w:rsidTr="00D6661B">
        <w:trPr>
          <w:trHeight w:val="225"/>
        </w:trPr>
        <w:tc>
          <w:tcPr>
            <w:tcW w:w="2320" w:type="dxa"/>
            <w:tcBorders>
              <w:top w:val="nil"/>
              <w:left w:val="nil"/>
              <w:bottom w:val="nil"/>
              <w:right w:val="nil"/>
            </w:tcBorders>
            <w:shd w:val="clear" w:color="auto" w:fill="auto"/>
            <w:noWrap/>
            <w:vAlign w:val="bottom"/>
            <w:hideMark/>
          </w:tcPr>
          <w:p w14:paraId="4CA61E27"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1BDF9D41"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6CA08D5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665B54C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58D0B1E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16 </w:t>
            </w:r>
          </w:p>
        </w:tc>
        <w:tc>
          <w:tcPr>
            <w:tcW w:w="992" w:type="dxa"/>
            <w:tcBorders>
              <w:top w:val="single" w:sz="4" w:space="0" w:color="000000"/>
              <w:left w:val="nil"/>
              <w:bottom w:val="single" w:sz="4" w:space="0" w:color="000000"/>
              <w:right w:val="nil"/>
            </w:tcBorders>
            <w:shd w:val="clear" w:color="auto" w:fill="auto"/>
            <w:noWrap/>
            <w:vAlign w:val="bottom"/>
            <w:hideMark/>
          </w:tcPr>
          <w:p w14:paraId="5945FA0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17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6C95DC3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15 </w:t>
            </w:r>
          </w:p>
        </w:tc>
      </w:tr>
      <w:tr w:rsidR="00624501" w:rsidRPr="00624501" w14:paraId="266A2670"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031A638F"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Commonwealth Rent Assistance – increase the maximum rates</w:t>
            </w:r>
            <w:r w:rsidRPr="00624501">
              <w:rPr>
                <w:rFonts w:ascii="Arial" w:hAnsi="Arial" w:cs="Arial"/>
                <w:b/>
                <w:bCs/>
                <w:sz w:val="18"/>
                <w:szCs w:val="18"/>
                <w:vertAlign w:val="superscript"/>
              </w:rPr>
              <w:t xml:space="preserve"> (</w:t>
            </w:r>
            <w:proofErr w:type="spellStart"/>
            <w:r w:rsidRPr="00624501">
              <w:rPr>
                <w:rFonts w:ascii="Arial" w:hAnsi="Arial" w:cs="Arial"/>
                <w:b/>
                <w:bCs/>
                <w:sz w:val="18"/>
                <w:szCs w:val="18"/>
                <w:vertAlign w:val="superscript"/>
              </w:rPr>
              <w:t>i</w:t>
            </w:r>
            <w:proofErr w:type="spellEnd"/>
            <w:r w:rsidRPr="00624501">
              <w:rPr>
                <w:rFonts w:ascii="Arial" w:hAnsi="Arial" w:cs="Arial"/>
                <w:b/>
                <w:bCs/>
                <w:sz w:val="18"/>
                <w:szCs w:val="18"/>
                <w:vertAlign w:val="superscript"/>
              </w:rPr>
              <w:t>)</w:t>
            </w:r>
          </w:p>
        </w:tc>
      </w:tr>
      <w:tr w:rsidR="00624501" w:rsidRPr="00624501" w14:paraId="32064476" w14:textId="77777777" w:rsidTr="00D6661B">
        <w:trPr>
          <w:trHeight w:val="397"/>
        </w:trPr>
        <w:tc>
          <w:tcPr>
            <w:tcW w:w="2320" w:type="dxa"/>
            <w:tcBorders>
              <w:top w:val="nil"/>
              <w:left w:val="nil"/>
              <w:bottom w:val="nil"/>
              <w:right w:val="nil"/>
            </w:tcBorders>
            <w:shd w:val="clear" w:color="auto" w:fill="auto"/>
            <w:vAlign w:val="bottom"/>
            <w:hideMark/>
          </w:tcPr>
          <w:p w14:paraId="51516716"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3AECA403"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35CEBF2"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ED4691F"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5D1ABAA"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7B39E0F"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10C35E53"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390DFAA1" w14:textId="77777777" w:rsidTr="00D6661B">
        <w:trPr>
          <w:trHeight w:val="225"/>
        </w:trPr>
        <w:tc>
          <w:tcPr>
            <w:tcW w:w="2320" w:type="dxa"/>
            <w:tcBorders>
              <w:top w:val="nil"/>
              <w:left w:val="nil"/>
              <w:bottom w:val="nil"/>
              <w:right w:val="nil"/>
            </w:tcBorders>
            <w:shd w:val="clear" w:color="auto" w:fill="auto"/>
            <w:vAlign w:val="bottom"/>
            <w:hideMark/>
          </w:tcPr>
          <w:p w14:paraId="357D2016"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C44AED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11F3D5C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25C25A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67 </w:t>
            </w:r>
          </w:p>
        </w:tc>
        <w:tc>
          <w:tcPr>
            <w:tcW w:w="992" w:type="dxa"/>
            <w:tcBorders>
              <w:top w:val="nil"/>
              <w:left w:val="nil"/>
              <w:bottom w:val="nil"/>
              <w:right w:val="nil"/>
            </w:tcBorders>
            <w:shd w:val="clear" w:color="auto" w:fill="auto"/>
            <w:noWrap/>
            <w:vAlign w:val="bottom"/>
            <w:hideMark/>
          </w:tcPr>
          <w:p w14:paraId="341E528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67 </w:t>
            </w:r>
          </w:p>
        </w:tc>
        <w:tc>
          <w:tcPr>
            <w:tcW w:w="992" w:type="dxa"/>
            <w:tcBorders>
              <w:top w:val="nil"/>
              <w:left w:val="nil"/>
              <w:bottom w:val="nil"/>
              <w:right w:val="nil"/>
            </w:tcBorders>
            <w:shd w:val="clear" w:color="auto" w:fill="auto"/>
            <w:noWrap/>
            <w:vAlign w:val="bottom"/>
            <w:hideMark/>
          </w:tcPr>
          <w:p w14:paraId="0A503E5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71 </w:t>
            </w:r>
          </w:p>
        </w:tc>
        <w:tc>
          <w:tcPr>
            <w:tcW w:w="992" w:type="dxa"/>
            <w:gridSpan w:val="3"/>
            <w:tcBorders>
              <w:top w:val="nil"/>
              <w:left w:val="nil"/>
              <w:bottom w:val="nil"/>
              <w:right w:val="nil"/>
            </w:tcBorders>
            <w:shd w:val="clear" w:color="auto" w:fill="auto"/>
            <w:noWrap/>
            <w:vAlign w:val="bottom"/>
            <w:hideMark/>
          </w:tcPr>
          <w:p w14:paraId="43734AE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64 </w:t>
            </w:r>
          </w:p>
        </w:tc>
      </w:tr>
      <w:tr w:rsidR="00624501" w:rsidRPr="00624501" w14:paraId="07027123" w14:textId="77777777" w:rsidTr="00D6661B">
        <w:trPr>
          <w:trHeight w:val="225"/>
        </w:trPr>
        <w:tc>
          <w:tcPr>
            <w:tcW w:w="2320" w:type="dxa"/>
            <w:tcBorders>
              <w:top w:val="nil"/>
              <w:left w:val="nil"/>
              <w:bottom w:val="nil"/>
              <w:right w:val="nil"/>
            </w:tcBorders>
            <w:shd w:val="clear" w:color="auto" w:fill="auto"/>
            <w:noWrap/>
            <w:vAlign w:val="bottom"/>
            <w:hideMark/>
          </w:tcPr>
          <w:p w14:paraId="6854C37C"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16DC537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2.2</w:t>
            </w:r>
          </w:p>
        </w:tc>
        <w:tc>
          <w:tcPr>
            <w:tcW w:w="992" w:type="dxa"/>
            <w:tcBorders>
              <w:top w:val="nil"/>
              <w:left w:val="nil"/>
              <w:bottom w:val="nil"/>
              <w:right w:val="nil"/>
            </w:tcBorders>
            <w:shd w:val="clear" w:color="auto" w:fill="auto"/>
            <w:noWrap/>
            <w:vAlign w:val="bottom"/>
            <w:hideMark/>
          </w:tcPr>
          <w:p w14:paraId="1D7A2FB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385E15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11 </w:t>
            </w:r>
          </w:p>
        </w:tc>
        <w:tc>
          <w:tcPr>
            <w:tcW w:w="992" w:type="dxa"/>
            <w:tcBorders>
              <w:top w:val="nil"/>
              <w:left w:val="nil"/>
              <w:bottom w:val="nil"/>
              <w:right w:val="nil"/>
            </w:tcBorders>
            <w:shd w:val="clear" w:color="auto" w:fill="auto"/>
            <w:noWrap/>
            <w:vAlign w:val="bottom"/>
            <w:hideMark/>
          </w:tcPr>
          <w:p w14:paraId="7221A5B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10 </w:t>
            </w:r>
          </w:p>
        </w:tc>
        <w:tc>
          <w:tcPr>
            <w:tcW w:w="992" w:type="dxa"/>
            <w:tcBorders>
              <w:top w:val="nil"/>
              <w:left w:val="nil"/>
              <w:bottom w:val="nil"/>
              <w:right w:val="nil"/>
            </w:tcBorders>
            <w:shd w:val="clear" w:color="auto" w:fill="auto"/>
            <w:noWrap/>
            <w:vAlign w:val="bottom"/>
            <w:hideMark/>
          </w:tcPr>
          <w:p w14:paraId="0FDFF7E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15 </w:t>
            </w:r>
          </w:p>
        </w:tc>
        <w:tc>
          <w:tcPr>
            <w:tcW w:w="992" w:type="dxa"/>
            <w:gridSpan w:val="3"/>
            <w:tcBorders>
              <w:top w:val="nil"/>
              <w:left w:val="nil"/>
              <w:bottom w:val="nil"/>
              <w:right w:val="nil"/>
            </w:tcBorders>
            <w:shd w:val="clear" w:color="auto" w:fill="auto"/>
            <w:noWrap/>
            <w:vAlign w:val="bottom"/>
            <w:hideMark/>
          </w:tcPr>
          <w:p w14:paraId="1E358A2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16 </w:t>
            </w:r>
          </w:p>
        </w:tc>
      </w:tr>
      <w:tr w:rsidR="00624501" w:rsidRPr="00624501" w14:paraId="64BB27BA" w14:textId="77777777" w:rsidTr="00D6661B">
        <w:trPr>
          <w:trHeight w:val="225"/>
        </w:trPr>
        <w:tc>
          <w:tcPr>
            <w:tcW w:w="2320" w:type="dxa"/>
            <w:tcBorders>
              <w:top w:val="nil"/>
              <w:left w:val="nil"/>
              <w:bottom w:val="nil"/>
              <w:right w:val="nil"/>
            </w:tcBorders>
            <w:shd w:val="clear" w:color="auto" w:fill="auto"/>
            <w:noWrap/>
            <w:vAlign w:val="bottom"/>
            <w:hideMark/>
          </w:tcPr>
          <w:p w14:paraId="03BAF335"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3610E12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409AE8D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11E35F1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42 </w:t>
            </w:r>
          </w:p>
        </w:tc>
        <w:tc>
          <w:tcPr>
            <w:tcW w:w="992" w:type="dxa"/>
            <w:tcBorders>
              <w:top w:val="nil"/>
              <w:left w:val="nil"/>
              <w:bottom w:val="nil"/>
              <w:right w:val="nil"/>
            </w:tcBorders>
            <w:shd w:val="clear" w:color="auto" w:fill="auto"/>
            <w:noWrap/>
            <w:vAlign w:val="bottom"/>
            <w:hideMark/>
          </w:tcPr>
          <w:p w14:paraId="5AC4C1A9"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84 </w:t>
            </w:r>
          </w:p>
        </w:tc>
        <w:tc>
          <w:tcPr>
            <w:tcW w:w="992" w:type="dxa"/>
            <w:tcBorders>
              <w:top w:val="nil"/>
              <w:left w:val="nil"/>
              <w:bottom w:val="nil"/>
              <w:right w:val="nil"/>
            </w:tcBorders>
            <w:shd w:val="clear" w:color="auto" w:fill="auto"/>
            <w:noWrap/>
            <w:vAlign w:val="bottom"/>
            <w:hideMark/>
          </w:tcPr>
          <w:p w14:paraId="4946605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128 </w:t>
            </w:r>
          </w:p>
        </w:tc>
        <w:tc>
          <w:tcPr>
            <w:tcW w:w="992" w:type="dxa"/>
            <w:gridSpan w:val="3"/>
            <w:tcBorders>
              <w:top w:val="nil"/>
              <w:left w:val="nil"/>
              <w:bottom w:val="nil"/>
              <w:right w:val="nil"/>
            </w:tcBorders>
            <w:shd w:val="clear" w:color="auto" w:fill="auto"/>
            <w:noWrap/>
            <w:vAlign w:val="bottom"/>
            <w:hideMark/>
          </w:tcPr>
          <w:p w14:paraId="2BEAAB5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177 </w:t>
            </w:r>
          </w:p>
        </w:tc>
      </w:tr>
      <w:tr w:rsidR="00624501" w:rsidRPr="00624501" w14:paraId="5E1F688D" w14:textId="77777777" w:rsidTr="00D6661B">
        <w:trPr>
          <w:trHeight w:val="225"/>
        </w:trPr>
        <w:tc>
          <w:tcPr>
            <w:tcW w:w="2320" w:type="dxa"/>
            <w:tcBorders>
              <w:top w:val="nil"/>
              <w:left w:val="nil"/>
              <w:bottom w:val="nil"/>
              <w:right w:val="nil"/>
            </w:tcBorders>
            <w:shd w:val="clear" w:color="auto" w:fill="auto"/>
            <w:noWrap/>
            <w:vAlign w:val="bottom"/>
            <w:hideMark/>
          </w:tcPr>
          <w:p w14:paraId="7AEFFA96"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636D3B89"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091D819"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261C356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120 </w:t>
            </w:r>
          </w:p>
        </w:tc>
        <w:tc>
          <w:tcPr>
            <w:tcW w:w="992" w:type="dxa"/>
            <w:tcBorders>
              <w:top w:val="single" w:sz="4" w:space="0" w:color="000000"/>
              <w:left w:val="nil"/>
              <w:bottom w:val="single" w:sz="4" w:space="0" w:color="000000"/>
              <w:right w:val="nil"/>
            </w:tcBorders>
            <w:shd w:val="clear" w:color="auto" w:fill="auto"/>
            <w:noWrap/>
            <w:vAlign w:val="bottom"/>
            <w:hideMark/>
          </w:tcPr>
          <w:p w14:paraId="2339E094"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161 </w:t>
            </w:r>
          </w:p>
        </w:tc>
        <w:tc>
          <w:tcPr>
            <w:tcW w:w="992" w:type="dxa"/>
            <w:tcBorders>
              <w:top w:val="single" w:sz="4" w:space="0" w:color="000000"/>
              <w:left w:val="nil"/>
              <w:bottom w:val="single" w:sz="4" w:space="0" w:color="000000"/>
              <w:right w:val="nil"/>
            </w:tcBorders>
            <w:shd w:val="clear" w:color="auto" w:fill="auto"/>
            <w:noWrap/>
            <w:vAlign w:val="bottom"/>
            <w:hideMark/>
          </w:tcPr>
          <w:p w14:paraId="7E6942A9"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214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272F56BD"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257 </w:t>
            </w:r>
          </w:p>
        </w:tc>
      </w:tr>
      <w:tr w:rsidR="00624501" w:rsidRPr="00624501" w14:paraId="3078EA38"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75FAC588"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Continuing Veterans' Access to Health and Support Programs</w:t>
            </w:r>
            <w:r w:rsidRPr="00624501">
              <w:rPr>
                <w:rFonts w:ascii="Arial" w:hAnsi="Arial" w:cs="Arial"/>
                <w:b/>
                <w:bCs/>
                <w:sz w:val="18"/>
                <w:szCs w:val="18"/>
                <w:vertAlign w:val="superscript"/>
              </w:rPr>
              <w:t xml:space="preserve"> (j)</w:t>
            </w:r>
          </w:p>
        </w:tc>
      </w:tr>
      <w:tr w:rsidR="00624501" w:rsidRPr="00624501" w14:paraId="5C19D357" w14:textId="77777777" w:rsidTr="00D6661B">
        <w:trPr>
          <w:trHeight w:val="397"/>
        </w:trPr>
        <w:tc>
          <w:tcPr>
            <w:tcW w:w="2320" w:type="dxa"/>
            <w:tcBorders>
              <w:top w:val="nil"/>
              <w:left w:val="nil"/>
              <w:bottom w:val="nil"/>
              <w:right w:val="nil"/>
            </w:tcBorders>
            <w:shd w:val="clear" w:color="auto" w:fill="auto"/>
            <w:vAlign w:val="bottom"/>
            <w:hideMark/>
          </w:tcPr>
          <w:p w14:paraId="29BE2AE8"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F80C179"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098B2BD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B1D3B02"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B6D9124"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56614FA"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183FA140"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3EF5DCF5" w14:textId="77777777" w:rsidTr="00D6661B">
        <w:trPr>
          <w:trHeight w:val="225"/>
        </w:trPr>
        <w:tc>
          <w:tcPr>
            <w:tcW w:w="2320" w:type="dxa"/>
            <w:tcBorders>
              <w:top w:val="nil"/>
              <w:left w:val="nil"/>
              <w:bottom w:val="nil"/>
              <w:right w:val="nil"/>
            </w:tcBorders>
            <w:shd w:val="clear" w:color="auto" w:fill="auto"/>
            <w:vAlign w:val="bottom"/>
            <w:hideMark/>
          </w:tcPr>
          <w:p w14:paraId="65CD8832"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18EECCF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1C3A01A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85E99B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(177)</w:t>
            </w:r>
          </w:p>
        </w:tc>
        <w:tc>
          <w:tcPr>
            <w:tcW w:w="992" w:type="dxa"/>
            <w:tcBorders>
              <w:top w:val="nil"/>
              <w:left w:val="nil"/>
              <w:bottom w:val="nil"/>
              <w:right w:val="nil"/>
            </w:tcBorders>
            <w:shd w:val="clear" w:color="auto" w:fill="auto"/>
            <w:noWrap/>
            <w:vAlign w:val="bottom"/>
            <w:hideMark/>
          </w:tcPr>
          <w:p w14:paraId="603CF6B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(192)</w:t>
            </w:r>
          </w:p>
        </w:tc>
        <w:tc>
          <w:tcPr>
            <w:tcW w:w="992" w:type="dxa"/>
            <w:tcBorders>
              <w:top w:val="nil"/>
              <w:left w:val="nil"/>
              <w:bottom w:val="nil"/>
              <w:right w:val="nil"/>
            </w:tcBorders>
            <w:shd w:val="clear" w:color="auto" w:fill="auto"/>
            <w:noWrap/>
            <w:vAlign w:val="bottom"/>
            <w:hideMark/>
          </w:tcPr>
          <w:p w14:paraId="1DD1016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(102)</w:t>
            </w:r>
          </w:p>
        </w:tc>
        <w:tc>
          <w:tcPr>
            <w:tcW w:w="992" w:type="dxa"/>
            <w:gridSpan w:val="3"/>
            <w:tcBorders>
              <w:top w:val="nil"/>
              <w:left w:val="nil"/>
              <w:bottom w:val="nil"/>
              <w:right w:val="nil"/>
            </w:tcBorders>
            <w:shd w:val="clear" w:color="auto" w:fill="auto"/>
            <w:noWrap/>
            <w:vAlign w:val="bottom"/>
            <w:hideMark/>
          </w:tcPr>
          <w:p w14:paraId="7630889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41B8B539" w14:textId="77777777" w:rsidTr="00D6661B">
        <w:trPr>
          <w:trHeight w:val="225"/>
        </w:trPr>
        <w:tc>
          <w:tcPr>
            <w:tcW w:w="2320" w:type="dxa"/>
            <w:tcBorders>
              <w:top w:val="nil"/>
              <w:left w:val="nil"/>
              <w:bottom w:val="nil"/>
              <w:right w:val="nil"/>
            </w:tcBorders>
            <w:shd w:val="clear" w:color="auto" w:fill="auto"/>
            <w:noWrap/>
            <w:vAlign w:val="bottom"/>
            <w:hideMark/>
          </w:tcPr>
          <w:p w14:paraId="792A6876"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6AF65F5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08B3885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A82F47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(297)</w:t>
            </w:r>
          </w:p>
        </w:tc>
        <w:tc>
          <w:tcPr>
            <w:tcW w:w="992" w:type="dxa"/>
            <w:tcBorders>
              <w:top w:val="nil"/>
              <w:left w:val="nil"/>
              <w:bottom w:val="nil"/>
              <w:right w:val="nil"/>
            </w:tcBorders>
            <w:shd w:val="clear" w:color="auto" w:fill="auto"/>
            <w:noWrap/>
            <w:vAlign w:val="bottom"/>
            <w:hideMark/>
          </w:tcPr>
          <w:p w14:paraId="3CEA025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(309)</w:t>
            </w:r>
          </w:p>
        </w:tc>
        <w:tc>
          <w:tcPr>
            <w:tcW w:w="992" w:type="dxa"/>
            <w:tcBorders>
              <w:top w:val="nil"/>
              <w:left w:val="nil"/>
              <w:bottom w:val="nil"/>
              <w:right w:val="nil"/>
            </w:tcBorders>
            <w:shd w:val="clear" w:color="auto" w:fill="auto"/>
            <w:noWrap/>
            <w:vAlign w:val="bottom"/>
            <w:hideMark/>
          </w:tcPr>
          <w:p w14:paraId="78681CB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(158)</w:t>
            </w:r>
          </w:p>
        </w:tc>
        <w:tc>
          <w:tcPr>
            <w:tcW w:w="992" w:type="dxa"/>
            <w:gridSpan w:val="3"/>
            <w:tcBorders>
              <w:top w:val="nil"/>
              <w:left w:val="nil"/>
              <w:bottom w:val="nil"/>
              <w:right w:val="nil"/>
            </w:tcBorders>
            <w:shd w:val="clear" w:color="auto" w:fill="auto"/>
            <w:noWrap/>
            <w:vAlign w:val="bottom"/>
            <w:hideMark/>
          </w:tcPr>
          <w:p w14:paraId="4D228E4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7417C40A" w14:textId="77777777" w:rsidTr="00D6661B">
        <w:trPr>
          <w:trHeight w:val="225"/>
        </w:trPr>
        <w:tc>
          <w:tcPr>
            <w:tcW w:w="2320" w:type="dxa"/>
            <w:tcBorders>
              <w:top w:val="nil"/>
              <w:left w:val="nil"/>
              <w:bottom w:val="nil"/>
              <w:right w:val="nil"/>
            </w:tcBorders>
            <w:shd w:val="clear" w:color="auto" w:fill="auto"/>
            <w:noWrap/>
            <w:vAlign w:val="bottom"/>
            <w:hideMark/>
          </w:tcPr>
          <w:p w14:paraId="660D2279"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20F062D6"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410C6E4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14EF7F0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(474)</w:t>
            </w:r>
          </w:p>
        </w:tc>
        <w:tc>
          <w:tcPr>
            <w:tcW w:w="992" w:type="dxa"/>
            <w:tcBorders>
              <w:top w:val="single" w:sz="4" w:space="0" w:color="000000"/>
              <w:left w:val="nil"/>
              <w:bottom w:val="single" w:sz="4" w:space="0" w:color="000000"/>
              <w:right w:val="nil"/>
            </w:tcBorders>
            <w:shd w:val="clear" w:color="auto" w:fill="auto"/>
            <w:noWrap/>
            <w:vAlign w:val="bottom"/>
            <w:hideMark/>
          </w:tcPr>
          <w:p w14:paraId="42E8CBDE"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(501)</w:t>
            </w:r>
          </w:p>
        </w:tc>
        <w:tc>
          <w:tcPr>
            <w:tcW w:w="992" w:type="dxa"/>
            <w:tcBorders>
              <w:top w:val="single" w:sz="4" w:space="0" w:color="000000"/>
              <w:left w:val="nil"/>
              <w:bottom w:val="single" w:sz="4" w:space="0" w:color="000000"/>
              <w:right w:val="nil"/>
            </w:tcBorders>
            <w:shd w:val="clear" w:color="auto" w:fill="auto"/>
            <w:noWrap/>
            <w:vAlign w:val="bottom"/>
            <w:hideMark/>
          </w:tcPr>
          <w:p w14:paraId="77E1D07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(260)</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2D06AC9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r w:rsidR="00624501" w:rsidRPr="00624501" w14:paraId="04A50AB2" w14:textId="77777777" w:rsidTr="00D6661B">
        <w:trPr>
          <w:gridAfter w:val="2"/>
          <w:wAfter w:w="85" w:type="dxa"/>
          <w:trHeight w:val="283"/>
        </w:trPr>
        <w:tc>
          <w:tcPr>
            <w:tcW w:w="7655" w:type="dxa"/>
            <w:gridSpan w:val="7"/>
            <w:tcBorders>
              <w:top w:val="nil"/>
              <w:left w:val="nil"/>
              <w:bottom w:val="nil"/>
              <w:right w:val="nil"/>
            </w:tcBorders>
            <w:shd w:val="clear" w:color="auto" w:fill="auto"/>
            <w:vAlign w:val="bottom"/>
            <w:hideMark/>
          </w:tcPr>
          <w:p w14:paraId="4EC8B3C2"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Further Investment to Closing the Gap </w:t>
            </w:r>
            <w:r w:rsidRPr="00624501">
              <w:rPr>
                <w:rFonts w:ascii="Arial" w:hAnsi="Arial" w:cs="Arial"/>
                <w:b/>
                <w:bCs/>
                <w:sz w:val="16"/>
                <w:szCs w:val="16"/>
                <w:vertAlign w:val="superscript"/>
              </w:rPr>
              <w:t>(c)</w:t>
            </w:r>
            <w:r w:rsidRPr="00624501">
              <w:rPr>
                <w:rFonts w:ascii="Arial" w:hAnsi="Arial" w:cs="Arial"/>
                <w:b/>
                <w:bCs/>
                <w:sz w:val="18"/>
                <w:szCs w:val="18"/>
                <w:vertAlign w:val="superscript"/>
              </w:rPr>
              <w:t>(f)</w:t>
            </w:r>
          </w:p>
        </w:tc>
      </w:tr>
      <w:tr w:rsidR="00624501" w:rsidRPr="00624501" w14:paraId="1E781329" w14:textId="77777777" w:rsidTr="00D6661B">
        <w:trPr>
          <w:trHeight w:val="397"/>
        </w:trPr>
        <w:tc>
          <w:tcPr>
            <w:tcW w:w="2320" w:type="dxa"/>
            <w:tcBorders>
              <w:top w:val="nil"/>
              <w:left w:val="nil"/>
              <w:bottom w:val="nil"/>
              <w:right w:val="nil"/>
            </w:tcBorders>
            <w:shd w:val="clear" w:color="auto" w:fill="auto"/>
            <w:vAlign w:val="bottom"/>
            <w:hideMark/>
          </w:tcPr>
          <w:p w14:paraId="4A9813BF"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473A725C"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8420372"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78B05F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B703DCD"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BFFCB59"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3F28E222"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5FEB5912" w14:textId="77777777" w:rsidTr="00D6661B">
        <w:trPr>
          <w:trHeight w:val="225"/>
        </w:trPr>
        <w:tc>
          <w:tcPr>
            <w:tcW w:w="2320" w:type="dxa"/>
            <w:tcBorders>
              <w:top w:val="nil"/>
              <w:left w:val="nil"/>
              <w:bottom w:val="nil"/>
              <w:right w:val="nil"/>
            </w:tcBorders>
            <w:shd w:val="clear" w:color="auto" w:fill="auto"/>
            <w:noWrap/>
            <w:vAlign w:val="bottom"/>
            <w:hideMark/>
          </w:tcPr>
          <w:p w14:paraId="7F83D971"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0039C42F"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4327E39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C51F6C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1F746AD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0335F0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5DD217E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714E38C1" w14:textId="77777777" w:rsidTr="00D6661B">
        <w:trPr>
          <w:trHeight w:val="283"/>
        </w:trPr>
        <w:tc>
          <w:tcPr>
            <w:tcW w:w="2320" w:type="dxa"/>
            <w:tcBorders>
              <w:top w:val="nil"/>
              <w:left w:val="nil"/>
              <w:bottom w:val="nil"/>
              <w:right w:val="nil"/>
            </w:tcBorders>
            <w:shd w:val="clear" w:color="auto" w:fill="auto"/>
            <w:vAlign w:val="bottom"/>
            <w:hideMark/>
          </w:tcPr>
          <w:p w14:paraId="62C5002C"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Department of the Treasury</w:t>
            </w:r>
          </w:p>
        </w:tc>
        <w:tc>
          <w:tcPr>
            <w:tcW w:w="460" w:type="dxa"/>
            <w:tcBorders>
              <w:top w:val="nil"/>
              <w:left w:val="nil"/>
              <w:bottom w:val="nil"/>
              <w:right w:val="nil"/>
            </w:tcBorders>
            <w:shd w:val="clear" w:color="auto" w:fill="auto"/>
            <w:noWrap/>
            <w:vAlign w:val="bottom"/>
            <w:hideMark/>
          </w:tcPr>
          <w:p w14:paraId="3AA482C2"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4392018"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2E912DD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12981A8D" w14:textId="77777777" w:rsidR="00624501" w:rsidRPr="00624501" w:rsidRDefault="00624501" w:rsidP="006245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703F425A"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45E15A33"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7A828934" w14:textId="77777777" w:rsidTr="00D6661B">
        <w:trPr>
          <w:trHeight w:val="225"/>
        </w:trPr>
        <w:tc>
          <w:tcPr>
            <w:tcW w:w="2320" w:type="dxa"/>
            <w:tcBorders>
              <w:top w:val="nil"/>
              <w:left w:val="nil"/>
              <w:bottom w:val="nil"/>
              <w:right w:val="nil"/>
            </w:tcBorders>
            <w:shd w:val="clear" w:color="auto" w:fill="auto"/>
            <w:vAlign w:val="bottom"/>
            <w:hideMark/>
          </w:tcPr>
          <w:p w14:paraId="60E44956"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30DE4095" w14:textId="77777777" w:rsidR="00624501" w:rsidRPr="00624501" w:rsidRDefault="00624501" w:rsidP="006245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96073E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44AAA8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1F7DA9F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32EDE17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6AEF545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6A8E82ED" w14:textId="77777777" w:rsidTr="00D6661B">
        <w:trPr>
          <w:trHeight w:val="225"/>
        </w:trPr>
        <w:tc>
          <w:tcPr>
            <w:tcW w:w="2320" w:type="dxa"/>
            <w:tcBorders>
              <w:top w:val="nil"/>
              <w:left w:val="nil"/>
              <w:bottom w:val="nil"/>
              <w:right w:val="nil"/>
            </w:tcBorders>
            <w:shd w:val="clear" w:color="auto" w:fill="auto"/>
            <w:noWrap/>
            <w:vAlign w:val="bottom"/>
            <w:hideMark/>
          </w:tcPr>
          <w:p w14:paraId="7CD691BD"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4EA1F79F"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36A5614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0190FA4C"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31DED681"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4CD7E2BD"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112243C4"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bl>
    <w:p w14:paraId="0876D4F8" w14:textId="3441E63D" w:rsidR="00624501" w:rsidRDefault="00624501" w:rsidP="005B2401">
      <w:pPr>
        <w:pStyle w:val="TableGraphic"/>
      </w:pPr>
    </w:p>
    <w:p w14:paraId="5F2A8EEB" w14:textId="77777777" w:rsidR="00624501" w:rsidRDefault="00624501">
      <w:pPr>
        <w:spacing w:before="0" w:after="0" w:line="240" w:lineRule="auto"/>
      </w:pPr>
      <w:r>
        <w:br w:type="page"/>
      </w:r>
    </w:p>
    <w:p w14:paraId="3FB72333" w14:textId="77777777" w:rsidR="00624501" w:rsidRDefault="00624501" w:rsidP="00624501">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274"/>
        <w:gridCol w:w="56"/>
        <w:gridCol w:w="30"/>
      </w:tblGrid>
      <w:tr w:rsidR="00624501" w:rsidRPr="00624501" w14:paraId="42A69316" w14:textId="77777777" w:rsidTr="00D6661B">
        <w:trPr>
          <w:gridAfter w:val="1"/>
          <w:wAfter w:w="30" w:type="dxa"/>
          <w:trHeight w:val="600"/>
        </w:trPr>
        <w:tc>
          <w:tcPr>
            <w:tcW w:w="7710" w:type="dxa"/>
            <w:gridSpan w:val="9"/>
            <w:tcBorders>
              <w:top w:val="nil"/>
              <w:left w:val="nil"/>
              <w:bottom w:val="single" w:sz="4" w:space="0" w:color="000000"/>
              <w:right w:val="nil"/>
            </w:tcBorders>
            <w:shd w:val="clear" w:color="000000" w:fill="D9D9D9"/>
            <w:vAlign w:val="bottom"/>
            <w:hideMark/>
          </w:tcPr>
          <w:p w14:paraId="260FAE83" w14:textId="00BAAFDB" w:rsidR="00624501" w:rsidRPr="00624501" w:rsidRDefault="00624501" w:rsidP="00624501">
            <w:pPr>
              <w:spacing w:before="0" w:after="0" w:line="240" w:lineRule="auto"/>
              <w:rPr>
                <w:rFonts w:ascii="Arial" w:hAnsi="Arial" w:cs="Arial"/>
                <w:b/>
                <w:bCs/>
                <w:sz w:val="20"/>
              </w:rPr>
            </w:pPr>
            <w:r w:rsidRPr="00624501">
              <w:rPr>
                <w:rFonts w:ascii="Arial" w:hAnsi="Arial" w:cs="Arial"/>
                <w:b/>
                <w:bCs/>
                <w:sz w:val="20"/>
              </w:rPr>
              <w:t>Other Portfolio measures since the 2023</w:t>
            </w:r>
            <w:r w:rsidR="007D08E5">
              <w:t>–</w:t>
            </w:r>
            <w:r w:rsidRPr="00624501">
              <w:rPr>
                <w:rFonts w:ascii="Arial" w:hAnsi="Arial" w:cs="Arial"/>
                <w:b/>
                <w:bCs/>
                <w:sz w:val="20"/>
              </w:rPr>
              <w:t xml:space="preserve">24 Mid-Year Economic and Fiscal Outlook (MYEFO) </w:t>
            </w:r>
            <w:r w:rsidRPr="00624501">
              <w:rPr>
                <w:rFonts w:ascii="Arial" w:hAnsi="Arial" w:cs="Arial"/>
                <w:b/>
                <w:bCs/>
                <w:sz w:val="24"/>
                <w:szCs w:val="24"/>
                <w:vertAlign w:val="superscript"/>
              </w:rPr>
              <w:t>(e)</w:t>
            </w:r>
          </w:p>
        </w:tc>
      </w:tr>
      <w:tr w:rsidR="00624501" w:rsidRPr="00624501" w14:paraId="71738B10" w14:textId="77777777" w:rsidTr="00D6661B">
        <w:trPr>
          <w:trHeight w:val="340"/>
        </w:trPr>
        <w:tc>
          <w:tcPr>
            <w:tcW w:w="2780" w:type="dxa"/>
            <w:gridSpan w:val="2"/>
            <w:tcBorders>
              <w:top w:val="single" w:sz="4" w:space="0" w:color="000000"/>
              <w:left w:val="nil"/>
              <w:bottom w:val="nil"/>
              <w:right w:val="nil"/>
            </w:tcBorders>
            <w:shd w:val="clear" w:color="auto" w:fill="auto"/>
            <w:vAlign w:val="bottom"/>
            <w:hideMark/>
          </w:tcPr>
          <w:p w14:paraId="0B658604" w14:textId="0AF7BF4E" w:rsidR="00624501" w:rsidRPr="00624501" w:rsidRDefault="00D6661B" w:rsidP="00D6661B">
            <w:pPr>
              <w:spacing w:before="0" w:after="0" w:line="240" w:lineRule="auto"/>
              <w:jc w:val="right"/>
              <w:rPr>
                <w:rFonts w:ascii="Arial" w:hAnsi="Arial" w:cs="Arial"/>
                <w:b/>
                <w:bCs/>
                <w:sz w:val="16"/>
                <w:szCs w:val="16"/>
              </w:rPr>
            </w:pPr>
            <w:r>
              <w:rPr>
                <w:rFonts w:ascii="Arial" w:hAnsi="Arial" w:cs="Arial"/>
                <w:b/>
                <w:bCs/>
                <w:sz w:val="16"/>
                <w:szCs w:val="16"/>
              </w:rPr>
              <w:t>Outcome/</w:t>
            </w:r>
            <w:r w:rsidR="00624501" w:rsidRPr="00624501">
              <w:rPr>
                <w:rFonts w:ascii="Arial" w:hAnsi="Arial" w:cs="Arial"/>
                <w:b/>
                <w:bCs/>
                <w:sz w:val="16"/>
                <w:szCs w:val="16"/>
              </w:rPr>
              <w:br/>
              <w:t>Program</w:t>
            </w:r>
          </w:p>
        </w:tc>
        <w:tc>
          <w:tcPr>
            <w:tcW w:w="992" w:type="dxa"/>
            <w:tcBorders>
              <w:top w:val="nil"/>
              <w:left w:val="nil"/>
              <w:bottom w:val="single" w:sz="4" w:space="0" w:color="000000"/>
              <w:right w:val="nil"/>
            </w:tcBorders>
            <w:shd w:val="clear" w:color="auto" w:fill="auto"/>
            <w:vAlign w:val="bottom"/>
            <w:hideMark/>
          </w:tcPr>
          <w:p w14:paraId="50D304D2" w14:textId="77777777" w:rsidR="00624501" w:rsidRPr="00624501" w:rsidRDefault="00624501" w:rsidP="00D6661B">
            <w:pPr>
              <w:spacing w:before="0" w:after="0" w:line="240" w:lineRule="auto"/>
              <w:jc w:val="right"/>
              <w:rPr>
                <w:rFonts w:ascii="Arial" w:hAnsi="Arial" w:cs="Arial"/>
                <w:b/>
                <w:bCs/>
                <w:sz w:val="16"/>
                <w:szCs w:val="16"/>
              </w:rPr>
            </w:pPr>
            <w:r w:rsidRPr="00624501">
              <w:rPr>
                <w:rFonts w:ascii="Arial" w:hAnsi="Arial" w:cs="Arial"/>
                <w:b/>
                <w:bCs/>
                <w:sz w:val="16"/>
                <w:szCs w:val="16"/>
              </w:rPr>
              <w:t>2023–24</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000000" w:fill="D9D9D9"/>
            <w:vAlign w:val="bottom"/>
            <w:hideMark/>
          </w:tcPr>
          <w:p w14:paraId="4A6CBD10" w14:textId="77777777" w:rsidR="00624501" w:rsidRPr="00624501" w:rsidRDefault="00624501" w:rsidP="00D6661B">
            <w:pPr>
              <w:spacing w:before="0" w:after="0" w:line="240" w:lineRule="auto"/>
              <w:jc w:val="right"/>
              <w:rPr>
                <w:rFonts w:ascii="Arial" w:hAnsi="Arial" w:cs="Arial"/>
                <w:b/>
                <w:bCs/>
                <w:sz w:val="16"/>
                <w:szCs w:val="16"/>
              </w:rPr>
            </w:pPr>
            <w:r w:rsidRPr="00624501">
              <w:rPr>
                <w:rFonts w:ascii="Arial" w:hAnsi="Arial" w:cs="Arial"/>
                <w:b/>
                <w:bCs/>
                <w:sz w:val="16"/>
                <w:szCs w:val="16"/>
              </w:rPr>
              <w:t>2024–25</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489DE14F" w14:textId="77777777" w:rsidR="00624501" w:rsidRPr="00624501" w:rsidRDefault="00624501" w:rsidP="00D6661B">
            <w:pPr>
              <w:spacing w:before="0" w:after="0" w:line="240" w:lineRule="auto"/>
              <w:jc w:val="right"/>
              <w:rPr>
                <w:rFonts w:ascii="Arial" w:hAnsi="Arial" w:cs="Arial"/>
                <w:b/>
                <w:bCs/>
                <w:sz w:val="16"/>
                <w:szCs w:val="16"/>
              </w:rPr>
            </w:pPr>
            <w:r w:rsidRPr="00624501">
              <w:rPr>
                <w:rFonts w:ascii="Arial" w:hAnsi="Arial" w:cs="Arial"/>
                <w:b/>
                <w:bCs/>
                <w:sz w:val="16"/>
                <w:szCs w:val="16"/>
              </w:rPr>
              <w:t>2025–26</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6BD96D03" w14:textId="77777777" w:rsidR="00624501" w:rsidRPr="00624501" w:rsidRDefault="00624501" w:rsidP="00D6661B">
            <w:pPr>
              <w:spacing w:before="0" w:after="0" w:line="240" w:lineRule="auto"/>
              <w:jc w:val="right"/>
              <w:rPr>
                <w:rFonts w:ascii="Arial" w:hAnsi="Arial" w:cs="Arial"/>
                <w:b/>
                <w:bCs/>
                <w:sz w:val="16"/>
                <w:szCs w:val="16"/>
              </w:rPr>
            </w:pPr>
            <w:r w:rsidRPr="00624501">
              <w:rPr>
                <w:rFonts w:ascii="Arial" w:hAnsi="Arial" w:cs="Arial"/>
                <w:b/>
                <w:bCs/>
                <w:sz w:val="16"/>
                <w:szCs w:val="16"/>
              </w:rPr>
              <w:t>2026–27</w:t>
            </w:r>
            <w:r w:rsidRPr="00624501">
              <w:rPr>
                <w:rFonts w:ascii="Arial" w:hAnsi="Arial" w:cs="Arial"/>
                <w:b/>
                <w:bCs/>
                <w:sz w:val="16"/>
                <w:szCs w:val="16"/>
              </w:rPr>
              <w:br/>
              <w:t>$'000</w:t>
            </w:r>
          </w:p>
        </w:tc>
        <w:tc>
          <w:tcPr>
            <w:tcW w:w="992" w:type="dxa"/>
            <w:gridSpan w:val="4"/>
            <w:tcBorders>
              <w:top w:val="nil"/>
              <w:left w:val="nil"/>
              <w:bottom w:val="single" w:sz="4" w:space="0" w:color="000000"/>
              <w:right w:val="nil"/>
            </w:tcBorders>
            <w:shd w:val="clear" w:color="auto" w:fill="auto"/>
            <w:vAlign w:val="bottom"/>
            <w:hideMark/>
          </w:tcPr>
          <w:p w14:paraId="0F37F9B7" w14:textId="77777777" w:rsidR="00624501" w:rsidRPr="00624501" w:rsidRDefault="00624501" w:rsidP="00D6661B">
            <w:pPr>
              <w:spacing w:before="0" w:after="0" w:line="240" w:lineRule="auto"/>
              <w:jc w:val="right"/>
              <w:rPr>
                <w:rFonts w:ascii="Arial" w:hAnsi="Arial" w:cs="Arial"/>
                <w:b/>
                <w:bCs/>
                <w:sz w:val="16"/>
                <w:szCs w:val="16"/>
              </w:rPr>
            </w:pPr>
            <w:r w:rsidRPr="00624501">
              <w:rPr>
                <w:rFonts w:ascii="Arial" w:hAnsi="Arial" w:cs="Arial"/>
                <w:b/>
                <w:bCs/>
                <w:sz w:val="16"/>
                <w:szCs w:val="16"/>
              </w:rPr>
              <w:t>2027–28</w:t>
            </w:r>
            <w:r w:rsidRPr="00624501">
              <w:rPr>
                <w:rFonts w:ascii="Arial" w:hAnsi="Arial" w:cs="Arial"/>
                <w:b/>
                <w:bCs/>
                <w:sz w:val="16"/>
                <w:szCs w:val="16"/>
              </w:rPr>
              <w:br/>
              <w:t>$'000</w:t>
            </w:r>
          </w:p>
        </w:tc>
      </w:tr>
      <w:tr w:rsidR="00624501" w:rsidRPr="00624501" w14:paraId="4E09C8D2" w14:textId="77777777" w:rsidTr="00D6661B">
        <w:trPr>
          <w:gridAfter w:val="3"/>
          <w:wAfter w:w="360" w:type="dxa"/>
          <w:trHeight w:val="283"/>
        </w:trPr>
        <w:tc>
          <w:tcPr>
            <w:tcW w:w="7380" w:type="dxa"/>
            <w:gridSpan w:val="7"/>
            <w:tcBorders>
              <w:top w:val="nil"/>
              <w:left w:val="nil"/>
              <w:bottom w:val="nil"/>
              <w:right w:val="nil"/>
            </w:tcBorders>
            <w:shd w:val="clear" w:color="auto" w:fill="auto"/>
            <w:vAlign w:val="bottom"/>
            <w:hideMark/>
          </w:tcPr>
          <w:p w14:paraId="78AADDBE"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National Disability Insurance Scheme – getting the NDIS back on track </w:t>
            </w:r>
            <w:r w:rsidRPr="00624501">
              <w:rPr>
                <w:rFonts w:ascii="Arial" w:hAnsi="Arial" w:cs="Arial"/>
                <w:b/>
                <w:bCs/>
                <w:sz w:val="18"/>
                <w:szCs w:val="18"/>
                <w:vertAlign w:val="superscript"/>
              </w:rPr>
              <w:t>(</w:t>
            </w:r>
            <w:proofErr w:type="spellStart"/>
            <w:r w:rsidRPr="00624501">
              <w:rPr>
                <w:rFonts w:ascii="Arial" w:hAnsi="Arial" w:cs="Arial"/>
                <w:b/>
                <w:bCs/>
                <w:sz w:val="18"/>
                <w:szCs w:val="18"/>
                <w:vertAlign w:val="superscript"/>
              </w:rPr>
              <w:t>i</w:t>
            </w:r>
            <w:proofErr w:type="spellEnd"/>
            <w:r w:rsidRPr="00624501">
              <w:rPr>
                <w:rFonts w:ascii="Arial" w:hAnsi="Arial" w:cs="Arial"/>
                <w:b/>
                <w:bCs/>
                <w:sz w:val="18"/>
                <w:szCs w:val="18"/>
                <w:vertAlign w:val="superscript"/>
              </w:rPr>
              <w:t>)</w:t>
            </w:r>
          </w:p>
        </w:tc>
      </w:tr>
      <w:tr w:rsidR="00624501" w:rsidRPr="00624501" w14:paraId="753D45D9" w14:textId="77777777" w:rsidTr="00D6661B">
        <w:trPr>
          <w:trHeight w:val="397"/>
        </w:trPr>
        <w:tc>
          <w:tcPr>
            <w:tcW w:w="2320" w:type="dxa"/>
            <w:tcBorders>
              <w:top w:val="nil"/>
              <w:left w:val="nil"/>
              <w:bottom w:val="nil"/>
              <w:right w:val="nil"/>
            </w:tcBorders>
            <w:shd w:val="clear" w:color="auto" w:fill="auto"/>
            <w:vAlign w:val="bottom"/>
            <w:hideMark/>
          </w:tcPr>
          <w:p w14:paraId="6869F16F"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436024A9"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A6B5277"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2478EB9"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E3B33D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0407068"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732533B3"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61F73E56" w14:textId="77777777" w:rsidTr="00D6661B">
        <w:trPr>
          <w:trHeight w:val="225"/>
        </w:trPr>
        <w:tc>
          <w:tcPr>
            <w:tcW w:w="2320" w:type="dxa"/>
            <w:tcBorders>
              <w:top w:val="nil"/>
              <w:left w:val="nil"/>
              <w:bottom w:val="nil"/>
              <w:right w:val="nil"/>
            </w:tcBorders>
            <w:shd w:val="clear" w:color="auto" w:fill="auto"/>
            <w:vAlign w:val="bottom"/>
            <w:hideMark/>
          </w:tcPr>
          <w:p w14:paraId="4AAD7E5B"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7CD551E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1EB3295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488 </w:t>
            </w:r>
          </w:p>
        </w:tc>
        <w:tc>
          <w:tcPr>
            <w:tcW w:w="992" w:type="dxa"/>
            <w:tcBorders>
              <w:top w:val="nil"/>
              <w:left w:val="nil"/>
              <w:bottom w:val="nil"/>
              <w:right w:val="nil"/>
            </w:tcBorders>
            <w:shd w:val="clear" w:color="000000" w:fill="D9D9D9"/>
            <w:noWrap/>
            <w:vAlign w:val="bottom"/>
            <w:hideMark/>
          </w:tcPr>
          <w:p w14:paraId="5A469BB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4,745 </w:t>
            </w:r>
          </w:p>
        </w:tc>
        <w:tc>
          <w:tcPr>
            <w:tcW w:w="992" w:type="dxa"/>
            <w:tcBorders>
              <w:top w:val="nil"/>
              <w:left w:val="nil"/>
              <w:bottom w:val="nil"/>
              <w:right w:val="nil"/>
            </w:tcBorders>
            <w:shd w:val="clear" w:color="auto" w:fill="auto"/>
            <w:noWrap/>
            <w:vAlign w:val="bottom"/>
            <w:hideMark/>
          </w:tcPr>
          <w:p w14:paraId="61D1A26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349 </w:t>
            </w:r>
          </w:p>
        </w:tc>
        <w:tc>
          <w:tcPr>
            <w:tcW w:w="992" w:type="dxa"/>
            <w:tcBorders>
              <w:top w:val="nil"/>
              <w:left w:val="nil"/>
              <w:bottom w:val="nil"/>
              <w:right w:val="nil"/>
            </w:tcBorders>
            <w:shd w:val="clear" w:color="auto" w:fill="auto"/>
            <w:noWrap/>
            <w:vAlign w:val="bottom"/>
            <w:hideMark/>
          </w:tcPr>
          <w:p w14:paraId="424F8C0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4"/>
            <w:tcBorders>
              <w:top w:val="nil"/>
              <w:left w:val="nil"/>
              <w:bottom w:val="nil"/>
              <w:right w:val="nil"/>
            </w:tcBorders>
            <w:shd w:val="clear" w:color="auto" w:fill="auto"/>
            <w:noWrap/>
            <w:vAlign w:val="bottom"/>
            <w:hideMark/>
          </w:tcPr>
          <w:p w14:paraId="00BCB1A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51705762" w14:textId="77777777" w:rsidTr="00D6661B">
        <w:trPr>
          <w:trHeight w:val="397"/>
        </w:trPr>
        <w:tc>
          <w:tcPr>
            <w:tcW w:w="2320" w:type="dxa"/>
            <w:tcBorders>
              <w:top w:val="nil"/>
              <w:left w:val="nil"/>
              <w:bottom w:val="nil"/>
              <w:right w:val="nil"/>
            </w:tcBorders>
            <w:shd w:val="clear" w:color="auto" w:fill="auto"/>
            <w:vAlign w:val="bottom"/>
            <w:hideMark/>
          </w:tcPr>
          <w:p w14:paraId="651F42B5"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Independent Health and Aged Care Pricing Authority</w:t>
            </w:r>
          </w:p>
        </w:tc>
        <w:tc>
          <w:tcPr>
            <w:tcW w:w="460" w:type="dxa"/>
            <w:tcBorders>
              <w:top w:val="nil"/>
              <w:left w:val="nil"/>
              <w:bottom w:val="nil"/>
              <w:right w:val="nil"/>
            </w:tcBorders>
            <w:shd w:val="clear" w:color="auto" w:fill="auto"/>
            <w:noWrap/>
            <w:vAlign w:val="bottom"/>
            <w:hideMark/>
          </w:tcPr>
          <w:p w14:paraId="7B4EFA68"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FE97420"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000000" w:fill="D9D9D9"/>
            <w:noWrap/>
            <w:vAlign w:val="bottom"/>
            <w:hideMark/>
          </w:tcPr>
          <w:p w14:paraId="5A18AB5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w:t>
            </w:r>
          </w:p>
        </w:tc>
        <w:tc>
          <w:tcPr>
            <w:tcW w:w="992" w:type="dxa"/>
            <w:tcBorders>
              <w:top w:val="nil"/>
              <w:left w:val="nil"/>
              <w:bottom w:val="nil"/>
              <w:right w:val="nil"/>
            </w:tcBorders>
            <w:shd w:val="clear" w:color="auto" w:fill="auto"/>
            <w:noWrap/>
            <w:vAlign w:val="bottom"/>
            <w:hideMark/>
          </w:tcPr>
          <w:p w14:paraId="7F721FE3" w14:textId="77777777" w:rsidR="00624501" w:rsidRPr="00624501" w:rsidRDefault="00624501" w:rsidP="00624501">
            <w:pPr>
              <w:spacing w:before="0" w:after="0" w:line="240" w:lineRule="auto"/>
              <w:jc w:val="right"/>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83E4E42"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694D317C"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0286CFE2" w14:textId="77777777" w:rsidTr="00D6661B">
        <w:trPr>
          <w:trHeight w:val="225"/>
        </w:trPr>
        <w:tc>
          <w:tcPr>
            <w:tcW w:w="2320" w:type="dxa"/>
            <w:tcBorders>
              <w:top w:val="nil"/>
              <w:left w:val="nil"/>
              <w:bottom w:val="nil"/>
              <w:right w:val="nil"/>
            </w:tcBorders>
            <w:shd w:val="clear" w:color="auto" w:fill="auto"/>
            <w:vAlign w:val="bottom"/>
            <w:hideMark/>
          </w:tcPr>
          <w:p w14:paraId="5DD535AC"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5778F6FA" w14:textId="77777777" w:rsidR="00624501" w:rsidRPr="00624501" w:rsidRDefault="00624501" w:rsidP="00624501">
            <w:pPr>
              <w:spacing w:before="0" w:after="0" w:line="240" w:lineRule="auto"/>
              <w:ind w:firstLineChars="100" w:firstLine="160"/>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6A7B97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B82487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02204D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41FCA2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4"/>
            <w:tcBorders>
              <w:top w:val="nil"/>
              <w:left w:val="nil"/>
              <w:bottom w:val="nil"/>
              <w:right w:val="nil"/>
            </w:tcBorders>
            <w:shd w:val="clear" w:color="auto" w:fill="auto"/>
            <w:noWrap/>
            <w:vAlign w:val="bottom"/>
            <w:hideMark/>
          </w:tcPr>
          <w:p w14:paraId="129BEAA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7D42CADA" w14:textId="77777777" w:rsidTr="00D6661B">
        <w:trPr>
          <w:trHeight w:val="225"/>
        </w:trPr>
        <w:tc>
          <w:tcPr>
            <w:tcW w:w="2320" w:type="dxa"/>
            <w:tcBorders>
              <w:top w:val="nil"/>
              <w:left w:val="nil"/>
              <w:bottom w:val="nil"/>
              <w:right w:val="nil"/>
            </w:tcBorders>
            <w:shd w:val="clear" w:color="auto" w:fill="auto"/>
            <w:noWrap/>
            <w:vAlign w:val="bottom"/>
            <w:hideMark/>
          </w:tcPr>
          <w:p w14:paraId="08E1CD33"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5989C491"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1546D180"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488 </w:t>
            </w:r>
          </w:p>
        </w:tc>
        <w:tc>
          <w:tcPr>
            <w:tcW w:w="992" w:type="dxa"/>
            <w:tcBorders>
              <w:top w:val="single" w:sz="4" w:space="0" w:color="000000"/>
              <w:left w:val="nil"/>
              <w:bottom w:val="single" w:sz="4" w:space="0" w:color="000000"/>
              <w:right w:val="nil"/>
            </w:tcBorders>
            <w:shd w:val="clear" w:color="000000" w:fill="D9D9D9"/>
            <w:noWrap/>
            <w:vAlign w:val="bottom"/>
            <w:hideMark/>
          </w:tcPr>
          <w:p w14:paraId="58DFD61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4,745 </w:t>
            </w:r>
          </w:p>
        </w:tc>
        <w:tc>
          <w:tcPr>
            <w:tcW w:w="992" w:type="dxa"/>
            <w:tcBorders>
              <w:top w:val="single" w:sz="4" w:space="0" w:color="000000"/>
              <w:left w:val="nil"/>
              <w:bottom w:val="single" w:sz="4" w:space="0" w:color="000000"/>
              <w:right w:val="nil"/>
            </w:tcBorders>
            <w:shd w:val="clear" w:color="auto" w:fill="auto"/>
            <w:noWrap/>
            <w:vAlign w:val="bottom"/>
            <w:hideMark/>
          </w:tcPr>
          <w:p w14:paraId="1E253235"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349 </w:t>
            </w:r>
          </w:p>
        </w:tc>
        <w:tc>
          <w:tcPr>
            <w:tcW w:w="992" w:type="dxa"/>
            <w:tcBorders>
              <w:top w:val="single" w:sz="4" w:space="0" w:color="000000"/>
              <w:left w:val="nil"/>
              <w:bottom w:val="single" w:sz="4" w:space="0" w:color="000000"/>
              <w:right w:val="nil"/>
            </w:tcBorders>
            <w:shd w:val="clear" w:color="auto" w:fill="auto"/>
            <w:noWrap/>
            <w:vAlign w:val="bottom"/>
            <w:hideMark/>
          </w:tcPr>
          <w:p w14:paraId="1403ECC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759F59BE"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r w:rsidR="00624501" w:rsidRPr="00624501" w14:paraId="1E746D27" w14:textId="77777777" w:rsidTr="00D6661B">
        <w:trPr>
          <w:gridAfter w:val="3"/>
          <w:wAfter w:w="360" w:type="dxa"/>
          <w:trHeight w:val="283"/>
        </w:trPr>
        <w:tc>
          <w:tcPr>
            <w:tcW w:w="7380" w:type="dxa"/>
            <w:gridSpan w:val="7"/>
            <w:tcBorders>
              <w:top w:val="nil"/>
              <w:left w:val="nil"/>
              <w:bottom w:val="nil"/>
              <w:right w:val="nil"/>
            </w:tcBorders>
            <w:shd w:val="clear" w:color="auto" w:fill="auto"/>
            <w:vAlign w:val="bottom"/>
            <w:hideMark/>
          </w:tcPr>
          <w:p w14:paraId="066CFEB7"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Permanent Migration Program – 2024</w:t>
            </w:r>
            <w:r w:rsidRPr="00624501">
              <w:rPr>
                <w:rFonts w:ascii="Arial" w:hAnsi="Arial" w:cs="Arial"/>
                <w:b/>
                <w:bCs/>
                <w:sz w:val="16"/>
                <w:szCs w:val="16"/>
              </w:rPr>
              <w:noBreakHyphen/>
              <w:t>25 planning levels and multi</w:t>
            </w:r>
            <w:r w:rsidRPr="00624501">
              <w:rPr>
                <w:rFonts w:ascii="Arial" w:hAnsi="Arial" w:cs="Arial"/>
                <w:b/>
                <w:bCs/>
                <w:sz w:val="16"/>
                <w:szCs w:val="16"/>
              </w:rPr>
              <w:noBreakHyphen/>
              <w:t>year planning</w:t>
            </w:r>
            <w:r w:rsidRPr="00624501">
              <w:rPr>
                <w:rFonts w:ascii="Arial" w:hAnsi="Arial" w:cs="Arial"/>
                <w:b/>
                <w:bCs/>
                <w:sz w:val="18"/>
                <w:szCs w:val="18"/>
                <w:vertAlign w:val="superscript"/>
              </w:rPr>
              <w:t xml:space="preserve"> (k)</w:t>
            </w:r>
          </w:p>
        </w:tc>
      </w:tr>
      <w:tr w:rsidR="00624501" w:rsidRPr="00624501" w14:paraId="41F574E5" w14:textId="77777777" w:rsidTr="00D6661B">
        <w:trPr>
          <w:trHeight w:val="397"/>
        </w:trPr>
        <w:tc>
          <w:tcPr>
            <w:tcW w:w="2320" w:type="dxa"/>
            <w:tcBorders>
              <w:top w:val="nil"/>
              <w:left w:val="nil"/>
              <w:bottom w:val="nil"/>
              <w:right w:val="nil"/>
            </w:tcBorders>
            <w:shd w:val="clear" w:color="auto" w:fill="auto"/>
            <w:vAlign w:val="bottom"/>
            <w:hideMark/>
          </w:tcPr>
          <w:p w14:paraId="738C2D42"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63B130BD"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FA7B4EE"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FD4C202"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023C5BB"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7656C48"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28F7B55D"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4D353D20" w14:textId="77777777" w:rsidTr="00D6661B">
        <w:trPr>
          <w:trHeight w:val="225"/>
        </w:trPr>
        <w:tc>
          <w:tcPr>
            <w:tcW w:w="2320" w:type="dxa"/>
            <w:tcBorders>
              <w:top w:val="nil"/>
              <w:left w:val="nil"/>
              <w:bottom w:val="nil"/>
              <w:right w:val="nil"/>
            </w:tcBorders>
            <w:shd w:val="clear" w:color="auto" w:fill="auto"/>
            <w:vAlign w:val="bottom"/>
            <w:hideMark/>
          </w:tcPr>
          <w:p w14:paraId="0092534E"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0892903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1.6</w:t>
            </w:r>
          </w:p>
        </w:tc>
        <w:tc>
          <w:tcPr>
            <w:tcW w:w="992" w:type="dxa"/>
            <w:tcBorders>
              <w:top w:val="nil"/>
              <w:left w:val="nil"/>
              <w:bottom w:val="nil"/>
              <w:right w:val="nil"/>
            </w:tcBorders>
            <w:shd w:val="clear" w:color="auto" w:fill="auto"/>
            <w:noWrap/>
            <w:vAlign w:val="bottom"/>
            <w:hideMark/>
          </w:tcPr>
          <w:p w14:paraId="79B315E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65CEDD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(36)</w:t>
            </w:r>
          </w:p>
        </w:tc>
        <w:tc>
          <w:tcPr>
            <w:tcW w:w="992" w:type="dxa"/>
            <w:tcBorders>
              <w:top w:val="nil"/>
              <w:left w:val="nil"/>
              <w:bottom w:val="nil"/>
              <w:right w:val="nil"/>
            </w:tcBorders>
            <w:shd w:val="clear" w:color="auto" w:fill="auto"/>
            <w:noWrap/>
            <w:vAlign w:val="bottom"/>
            <w:hideMark/>
          </w:tcPr>
          <w:p w14:paraId="161C3C8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(87)</w:t>
            </w:r>
          </w:p>
        </w:tc>
        <w:tc>
          <w:tcPr>
            <w:tcW w:w="992" w:type="dxa"/>
            <w:tcBorders>
              <w:top w:val="nil"/>
              <w:left w:val="nil"/>
              <w:bottom w:val="nil"/>
              <w:right w:val="nil"/>
            </w:tcBorders>
            <w:shd w:val="clear" w:color="auto" w:fill="auto"/>
            <w:noWrap/>
            <w:vAlign w:val="bottom"/>
            <w:hideMark/>
          </w:tcPr>
          <w:p w14:paraId="544AB31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(85)</w:t>
            </w:r>
          </w:p>
        </w:tc>
        <w:tc>
          <w:tcPr>
            <w:tcW w:w="992" w:type="dxa"/>
            <w:gridSpan w:val="4"/>
            <w:tcBorders>
              <w:top w:val="nil"/>
              <w:left w:val="nil"/>
              <w:bottom w:val="nil"/>
              <w:right w:val="nil"/>
            </w:tcBorders>
            <w:shd w:val="clear" w:color="auto" w:fill="auto"/>
            <w:noWrap/>
            <w:vAlign w:val="bottom"/>
            <w:hideMark/>
          </w:tcPr>
          <w:p w14:paraId="50C5BEC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(63)</w:t>
            </w:r>
          </w:p>
        </w:tc>
      </w:tr>
      <w:tr w:rsidR="00624501" w:rsidRPr="00624501" w14:paraId="0E137627" w14:textId="77777777" w:rsidTr="00D6661B">
        <w:trPr>
          <w:trHeight w:val="225"/>
        </w:trPr>
        <w:tc>
          <w:tcPr>
            <w:tcW w:w="2320" w:type="dxa"/>
            <w:tcBorders>
              <w:top w:val="nil"/>
              <w:left w:val="nil"/>
              <w:bottom w:val="nil"/>
              <w:right w:val="nil"/>
            </w:tcBorders>
            <w:shd w:val="clear" w:color="auto" w:fill="auto"/>
            <w:vAlign w:val="bottom"/>
            <w:hideMark/>
          </w:tcPr>
          <w:p w14:paraId="0E76C421"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D4ECEBF"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535E6E6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68BE000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(2,164)</w:t>
            </w:r>
          </w:p>
        </w:tc>
        <w:tc>
          <w:tcPr>
            <w:tcW w:w="992" w:type="dxa"/>
            <w:tcBorders>
              <w:top w:val="nil"/>
              <w:left w:val="nil"/>
              <w:bottom w:val="nil"/>
              <w:right w:val="nil"/>
            </w:tcBorders>
            <w:shd w:val="clear" w:color="auto" w:fill="auto"/>
            <w:noWrap/>
            <w:vAlign w:val="bottom"/>
            <w:hideMark/>
          </w:tcPr>
          <w:p w14:paraId="5C1385C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(4,420)</w:t>
            </w:r>
          </w:p>
        </w:tc>
        <w:tc>
          <w:tcPr>
            <w:tcW w:w="992" w:type="dxa"/>
            <w:tcBorders>
              <w:top w:val="nil"/>
              <w:left w:val="nil"/>
              <w:bottom w:val="nil"/>
              <w:right w:val="nil"/>
            </w:tcBorders>
            <w:shd w:val="clear" w:color="auto" w:fill="auto"/>
            <w:noWrap/>
            <w:vAlign w:val="bottom"/>
            <w:hideMark/>
          </w:tcPr>
          <w:p w14:paraId="7400D5F9"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(4,626)</w:t>
            </w:r>
          </w:p>
        </w:tc>
        <w:tc>
          <w:tcPr>
            <w:tcW w:w="992" w:type="dxa"/>
            <w:gridSpan w:val="4"/>
            <w:tcBorders>
              <w:top w:val="nil"/>
              <w:left w:val="nil"/>
              <w:bottom w:val="nil"/>
              <w:right w:val="nil"/>
            </w:tcBorders>
            <w:shd w:val="clear" w:color="auto" w:fill="auto"/>
            <w:noWrap/>
            <w:vAlign w:val="bottom"/>
            <w:hideMark/>
          </w:tcPr>
          <w:p w14:paraId="5F1D9CC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(4,875)</w:t>
            </w:r>
          </w:p>
        </w:tc>
      </w:tr>
      <w:tr w:rsidR="00624501" w:rsidRPr="00624501" w14:paraId="0B214736" w14:textId="77777777" w:rsidTr="00D6661B">
        <w:trPr>
          <w:trHeight w:val="225"/>
        </w:trPr>
        <w:tc>
          <w:tcPr>
            <w:tcW w:w="2320" w:type="dxa"/>
            <w:tcBorders>
              <w:top w:val="nil"/>
              <w:left w:val="nil"/>
              <w:bottom w:val="nil"/>
              <w:right w:val="nil"/>
            </w:tcBorders>
            <w:shd w:val="clear" w:color="auto" w:fill="auto"/>
            <w:noWrap/>
            <w:vAlign w:val="bottom"/>
            <w:hideMark/>
          </w:tcPr>
          <w:p w14:paraId="1BA86813"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26AD535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2.2</w:t>
            </w:r>
          </w:p>
        </w:tc>
        <w:tc>
          <w:tcPr>
            <w:tcW w:w="992" w:type="dxa"/>
            <w:tcBorders>
              <w:top w:val="nil"/>
              <w:left w:val="nil"/>
              <w:bottom w:val="nil"/>
              <w:right w:val="nil"/>
            </w:tcBorders>
            <w:shd w:val="clear" w:color="auto" w:fill="auto"/>
            <w:noWrap/>
            <w:vAlign w:val="bottom"/>
            <w:hideMark/>
          </w:tcPr>
          <w:p w14:paraId="6262A0B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7CBC9F9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6B4246A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w:t>
            </w:r>
          </w:p>
        </w:tc>
        <w:tc>
          <w:tcPr>
            <w:tcW w:w="992" w:type="dxa"/>
            <w:tcBorders>
              <w:top w:val="nil"/>
              <w:left w:val="nil"/>
              <w:bottom w:val="nil"/>
              <w:right w:val="nil"/>
            </w:tcBorders>
            <w:shd w:val="clear" w:color="auto" w:fill="auto"/>
            <w:noWrap/>
            <w:vAlign w:val="bottom"/>
            <w:hideMark/>
          </w:tcPr>
          <w:p w14:paraId="689D71DF"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(3)</w:t>
            </w:r>
          </w:p>
        </w:tc>
        <w:tc>
          <w:tcPr>
            <w:tcW w:w="992" w:type="dxa"/>
            <w:gridSpan w:val="4"/>
            <w:tcBorders>
              <w:top w:val="nil"/>
              <w:left w:val="nil"/>
              <w:bottom w:val="nil"/>
              <w:right w:val="nil"/>
            </w:tcBorders>
            <w:shd w:val="clear" w:color="auto" w:fill="auto"/>
            <w:noWrap/>
            <w:vAlign w:val="bottom"/>
            <w:hideMark/>
          </w:tcPr>
          <w:p w14:paraId="7B2665E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(5)</w:t>
            </w:r>
          </w:p>
        </w:tc>
      </w:tr>
      <w:tr w:rsidR="00624501" w:rsidRPr="00624501" w14:paraId="228AE51F" w14:textId="77777777" w:rsidTr="00D6661B">
        <w:trPr>
          <w:trHeight w:val="225"/>
        </w:trPr>
        <w:tc>
          <w:tcPr>
            <w:tcW w:w="2320" w:type="dxa"/>
            <w:tcBorders>
              <w:top w:val="nil"/>
              <w:left w:val="nil"/>
              <w:bottom w:val="nil"/>
              <w:right w:val="nil"/>
            </w:tcBorders>
            <w:shd w:val="clear" w:color="auto" w:fill="auto"/>
            <w:noWrap/>
            <w:vAlign w:val="bottom"/>
            <w:hideMark/>
          </w:tcPr>
          <w:p w14:paraId="16B59DE3"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5076DAF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7ABA225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1C47F28"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(966)</w:t>
            </w:r>
          </w:p>
        </w:tc>
        <w:tc>
          <w:tcPr>
            <w:tcW w:w="992" w:type="dxa"/>
            <w:tcBorders>
              <w:top w:val="nil"/>
              <w:left w:val="nil"/>
              <w:bottom w:val="nil"/>
              <w:right w:val="nil"/>
            </w:tcBorders>
            <w:shd w:val="clear" w:color="auto" w:fill="auto"/>
            <w:noWrap/>
            <w:vAlign w:val="bottom"/>
            <w:hideMark/>
          </w:tcPr>
          <w:p w14:paraId="7A4EFEA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(1,829)</w:t>
            </w:r>
          </w:p>
        </w:tc>
        <w:tc>
          <w:tcPr>
            <w:tcW w:w="992" w:type="dxa"/>
            <w:tcBorders>
              <w:top w:val="nil"/>
              <w:left w:val="nil"/>
              <w:bottom w:val="nil"/>
              <w:right w:val="nil"/>
            </w:tcBorders>
            <w:shd w:val="clear" w:color="auto" w:fill="auto"/>
            <w:noWrap/>
            <w:vAlign w:val="bottom"/>
            <w:hideMark/>
          </w:tcPr>
          <w:p w14:paraId="438CB77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(1,892)</w:t>
            </w:r>
          </w:p>
        </w:tc>
        <w:tc>
          <w:tcPr>
            <w:tcW w:w="992" w:type="dxa"/>
            <w:gridSpan w:val="4"/>
            <w:tcBorders>
              <w:top w:val="nil"/>
              <w:left w:val="nil"/>
              <w:bottom w:val="nil"/>
              <w:right w:val="nil"/>
            </w:tcBorders>
            <w:shd w:val="clear" w:color="auto" w:fill="auto"/>
            <w:noWrap/>
            <w:vAlign w:val="bottom"/>
            <w:hideMark/>
          </w:tcPr>
          <w:p w14:paraId="086840C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(1,875)</w:t>
            </w:r>
          </w:p>
        </w:tc>
      </w:tr>
      <w:tr w:rsidR="00624501" w:rsidRPr="00624501" w14:paraId="79B1D7FD" w14:textId="77777777" w:rsidTr="00D6661B">
        <w:trPr>
          <w:trHeight w:val="225"/>
        </w:trPr>
        <w:tc>
          <w:tcPr>
            <w:tcW w:w="2320" w:type="dxa"/>
            <w:tcBorders>
              <w:top w:val="nil"/>
              <w:left w:val="nil"/>
              <w:bottom w:val="nil"/>
              <w:right w:val="nil"/>
            </w:tcBorders>
            <w:shd w:val="clear" w:color="auto" w:fill="auto"/>
            <w:noWrap/>
            <w:vAlign w:val="bottom"/>
            <w:hideMark/>
          </w:tcPr>
          <w:p w14:paraId="45849846"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0AD2903F"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4AF47A0F"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1FFB5BA1"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(3,167)</w:t>
            </w:r>
          </w:p>
        </w:tc>
        <w:tc>
          <w:tcPr>
            <w:tcW w:w="992" w:type="dxa"/>
            <w:tcBorders>
              <w:top w:val="single" w:sz="4" w:space="0" w:color="000000"/>
              <w:left w:val="nil"/>
              <w:bottom w:val="single" w:sz="4" w:space="0" w:color="000000"/>
              <w:right w:val="nil"/>
            </w:tcBorders>
            <w:shd w:val="clear" w:color="auto" w:fill="auto"/>
            <w:noWrap/>
            <w:vAlign w:val="bottom"/>
            <w:hideMark/>
          </w:tcPr>
          <w:p w14:paraId="08F7029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(6,338)</w:t>
            </w:r>
          </w:p>
        </w:tc>
        <w:tc>
          <w:tcPr>
            <w:tcW w:w="992" w:type="dxa"/>
            <w:tcBorders>
              <w:top w:val="single" w:sz="4" w:space="0" w:color="000000"/>
              <w:left w:val="nil"/>
              <w:bottom w:val="single" w:sz="4" w:space="0" w:color="000000"/>
              <w:right w:val="nil"/>
            </w:tcBorders>
            <w:shd w:val="clear" w:color="auto" w:fill="auto"/>
            <w:noWrap/>
            <w:vAlign w:val="bottom"/>
            <w:hideMark/>
          </w:tcPr>
          <w:p w14:paraId="072AF8D5"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(6,606)</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1698A9AC"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(6,818)</w:t>
            </w:r>
          </w:p>
        </w:tc>
      </w:tr>
      <w:tr w:rsidR="00624501" w:rsidRPr="00624501" w14:paraId="4C0DC244" w14:textId="77777777" w:rsidTr="00D6661B">
        <w:trPr>
          <w:gridAfter w:val="3"/>
          <w:wAfter w:w="360" w:type="dxa"/>
          <w:trHeight w:val="283"/>
        </w:trPr>
        <w:tc>
          <w:tcPr>
            <w:tcW w:w="7380" w:type="dxa"/>
            <w:gridSpan w:val="7"/>
            <w:tcBorders>
              <w:top w:val="nil"/>
              <w:left w:val="nil"/>
              <w:bottom w:val="nil"/>
              <w:right w:val="nil"/>
            </w:tcBorders>
            <w:shd w:val="clear" w:color="auto" w:fill="auto"/>
            <w:vAlign w:val="bottom"/>
            <w:hideMark/>
          </w:tcPr>
          <w:p w14:paraId="36B80111"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Reform of Veterans' Compensation Legislation </w:t>
            </w:r>
            <w:r w:rsidRPr="00624501">
              <w:rPr>
                <w:rFonts w:ascii="Arial" w:hAnsi="Arial" w:cs="Arial"/>
                <w:b/>
                <w:bCs/>
                <w:sz w:val="18"/>
                <w:szCs w:val="18"/>
                <w:vertAlign w:val="superscript"/>
              </w:rPr>
              <w:t>(j)</w:t>
            </w:r>
          </w:p>
        </w:tc>
      </w:tr>
      <w:tr w:rsidR="00624501" w:rsidRPr="00624501" w14:paraId="41427EB3" w14:textId="77777777" w:rsidTr="00D6661B">
        <w:trPr>
          <w:trHeight w:val="397"/>
        </w:trPr>
        <w:tc>
          <w:tcPr>
            <w:tcW w:w="2320" w:type="dxa"/>
            <w:tcBorders>
              <w:top w:val="nil"/>
              <w:left w:val="nil"/>
              <w:bottom w:val="nil"/>
              <w:right w:val="nil"/>
            </w:tcBorders>
            <w:shd w:val="clear" w:color="auto" w:fill="auto"/>
            <w:vAlign w:val="bottom"/>
            <w:hideMark/>
          </w:tcPr>
          <w:p w14:paraId="46E2836B"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7AD87C1B"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E1E08A6"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413EB76C"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E0F9263"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66FA5DF"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143B47E9"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36CA8EB2" w14:textId="77777777" w:rsidTr="00D6661B">
        <w:trPr>
          <w:trHeight w:val="225"/>
        </w:trPr>
        <w:tc>
          <w:tcPr>
            <w:tcW w:w="2320" w:type="dxa"/>
            <w:tcBorders>
              <w:top w:val="nil"/>
              <w:left w:val="nil"/>
              <w:bottom w:val="nil"/>
              <w:right w:val="nil"/>
            </w:tcBorders>
            <w:shd w:val="clear" w:color="auto" w:fill="auto"/>
            <w:vAlign w:val="bottom"/>
            <w:hideMark/>
          </w:tcPr>
          <w:p w14:paraId="2F0376B0"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32ED19B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4D00BB9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3029E44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52274FC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492BA8C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(14)</w:t>
            </w:r>
          </w:p>
        </w:tc>
        <w:tc>
          <w:tcPr>
            <w:tcW w:w="992" w:type="dxa"/>
            <w:gridSpan w:val="4"/>
            <w:tcBorders>
              <w:top w:val="nil"/>
              <w:left w:val="nil"/>
              <w:bottom w:val="nil"/>
              <w:right w:val="nil"/>
            </w:tcBorders>
            <w:shd w:val="clear" w:color="auto" w:fill="auto"/>
            <w:noWrap/>
            <w:vAlign w:val="bottom"/>
            <w:hideMark/>
          </w:tcPr>
          <w:p w14:paraId="2AF5E7C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20 </w:t>
            </w:r>
          </w:p>
        </w:tc>
      </w:tr>
      <w:tr w:rsidR="00624501" w:rsidRPr="00624501" w14:paraId="121F54D6" w14:textId="77777777" w:rsidTr="00D6661B">
        <w:trPr>
          <w:trHeight w:val="225"/>
        </w:trPr>
        <w:tc>
          <w:tcPr>
            <w:tcW w:w="2320" w:type="dxa"/>
            <w:tcBorders>
              <w:top w:val="nil"/>
              <w:left w:val="nil"/>
              <w:bottom w:val="nil"/>
              <w:right w:val="nil"/>
            </w:tcBorders>
            <w:shd w:val="clear" w:color="auto" w:fill="auto"/>
            <w:noWrap/>
            <w:vAlign w:val="bottom"/>
            <w:hideMark/>
          </w:tcPr>
          <w:p w14:paraId="13D119BC"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57D4F75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2020DD3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27D2FA9E"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63E55A5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70C868E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7 </w:t>
            </w:r>
          </w:p>
        </w:tc>
        <w:tc>
          <w:tcPr>
            <w:tcW w:w="992" w:type="dxa"/>
            <w:gridSpan w:val="4"/>
            <w:tcBorders>
              <w:top w:val="nil"/>
              <w:left w:val="nil"/>
              <w:bottom w:val="nil"/>
              <w:right w:val="nil"/>
            </w:tcBorders>
            <w:shd w:val="clear" w:color="auto" w:fill="auto"/>
            <w:noWrap/>
            <w:vAlign w:val="bottom"/>
            <w:hideMark/>
          </w:tcPr>
          <w:p w14:paraId="536CDB2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(4)</w:t>
            </w:r>
          </w:p>
        </w:tc>
      </w:tr>
      <w:tr w:rsidR="00624501" w:rsidRPr="00624501" w14:paraId="6E5E4420" w14:textId="77777777" w:rsidTr="00D6661B">
        <w:trPr>
          <w:trHeight w:val="225"/>
        </w:trPr>
        <w:tc>
          <w:tcPr>
            <w:tcW w:w="2320" w:type="dxa"/>
            <w:tcBorders>
              <w:top w:val="nil"/>
              <w:left w:val="nil"/>
              <w:bottom w:val="nil"/>
              <w:right w:val="nil"/>
            </w:tcBorders>
            <w:shd w:val="clear" w:color="auto" w:fill="auto"/>
            <w:noWrap/>
            <w:vAlign w:val="bottom"/>
            <w:hideMark/>
          </w:tcPr>
          <w:p w14:paraId="57065308"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28AC4A13"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74A29184"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1BB5744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1B39D2D5"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1459FA7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(7)</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5AEA6CD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16 </w:t>
            </w:r>
          </w:p>
        </w:tc>
      </w:tr>
      <w:tr w:rsidR="00624501" w:rsidRPr="00624501" w14:paraId="10F13A48" w14:textId="77777777" w:rsidTr="00D6661B">
        <w:trPr>
          <w:gridAfter w:val="3"/>
          <w:wAfter w:w="360" w:type="dxa"/>
          <w:trHeight w:val="283"/>
        </w:trPr>
        <w:tc>
          <w:tcPr>
            <w:tcW w:w="7380" w:type="dxa"/>
            <w:gridSpan w:val="7"/>
            <w:tcBorders>
              <w:top w:val="nil"/>
              <w:left w:val="nil"/>
              <w:bottom w:val="nil"/>
              <w:right w:val="nil"/>
            </w:tcBorders>
            <w:shd w:val="clear" w:color="auto" w:fill="auto"/>
            <w:vAlign w:val="bottom"/>
            <w:hideMark/>
          </w:tcPr>
          <w:p w14:paraId="31687F87"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Reforms to Migrant and Refugee Settlement Services </w:t>
            </w:r>
            <w:r w:rsidRPr="00624501">
              <w:rPr>
                <w:rFonts w:ascii="Arial" w:hAnsi="Arial" w:cs="Arial"/>
                <w:b/>
                <w:bCs/>
                <w:sz w:val="18"/>
                <w:szCs w:val="18"/>
                <w:vertAlign w:val="superscript"/>
              </w:rPr>
              <w:t>(k)</w:t>
            </w:r>
          </w:p>
        </w:tc>
      </w:tr>
      <w:tr w:rsidR="00624501" w:rsidRPr="00624501" w14:paraId="50A126DE" w14:textId="77777777" w:rsidTr="00D6661B">
        <w:trPr>
          <w:trHeight w:val="397"/>
        </w:trPr>
        <w:tc>
          <w:tcPr>
            <w:tcW w:w="2320" w:type="dxa"/>
            <w:tcBorders>
              <w:top w:val="nil"/>
              <w:left w:val="nil"/>
              <w:bottom w:val="nil"/>
              <w:right w:val="nil"/>
            </w:tcBorders>
            <w:shd w:val="clear" w:color="auto" w:fill="auto"/>
            <w:vAlign w:val="bottom"/>
            <w:hideMark/>
          </w:tcPr>
          <w:p w14:paraId="1155A6A3"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1DE683D3"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2F5BE981"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419C803"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1C1B063D"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3CB2268"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32F3DE3A"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295184CA" w14:textId="77777777" w:rsidTr="00D6661B">
        <w:trPr>
          <w:trHeight w:val="225"/>
        </w:trPr>
        <w:tc>
          <w:tcPr>
            <w:tcW w:w="2320" w:type="dxa"/>
            <w:tcBorders>
              <w:top w:val="nil"/>
              <w:left w:val="nil"/>
              <w:bottom w:val="nil"/>
              <w:right w:val="nil"/>
            </w:tcBorders>
            <w:shd w:val="clear" w:color="auto" w:fill="auto"/>
            <w:vAlign w:val="bottom"/>
            <w:hideMark/>
          </w:tcPr>
          <w:p w14:paraId="515CFDA5"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777B8B7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59A23CF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400A40A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341 </w:t>
            </w:r>
          </w:p>
        </w:tc>
        <w:tc>
          <w:tcPr>
            <w:tcW w:w="992" w:type="dxa"/>
            <w:tcBorders>
              <w:top w:val="nil"/>
              <w:left w:val="nil"/>
              <w:bottom w:val="nil"/>
              <w:right w:val="nil"/>
            </w:tcBorders>
            <w:shd w:val="clear" w:color="auto" w:fill="auto"/>
            <w:noWrap/>
            <w:vAlign w:val="bottom"/>
            <w:hideMark/>
          </w:tcPr>
          <w:p w14:paraId="645E12F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371 </w:t>
            </w:r>
          </w:p>
        </w:tc>
        <w:tc>
          <w:tcPr>
            <w:tcW w:w="992" w:type="dxa"/>
            <w:tcBorders>
              <w:top w:val="nil"/>
              <w:left w:val="nil"/>
              <w:bottom w:val="nil"/>
              <w:right w:val="nil"/>
            </w:tcBorders>
            <w:shd w:val="clear" w:color="auto" w:fill="auto"/>
            <w:noWrap/>
            <w:vAlign w:val="bottom"/>
            <w:hideMark/>
          </w:tcPr>
          <w:p w14:paraId="080B5E16"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390 </w:t>
            </w:r>
          </w:p>
        </w:tc>
        <w:tc>
          <w:tcPr>
            <w:tcW w:w="992" w:type="dxa"/>
            <w:gridSpan w:val="4"/>
            <w:tcBorders>
              <w:top w:val="nil"/>
              <w:left w:val="nil"/>
              <w:bottom w:val="nil"/>
              <w:right w:val="nil"/>
            </w:tcBorders>
            <w:shd w:val="clear" w:color="auto" w:fill="auto"/>
            <w:noWrap/>
            <w:vAlign w:val="bottom"/>
            <w:hideMark/>
          </w:tcPr>
          <w:p w14:paraId="3725343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13 </w:t>
            </w:r>
          </w:p>
        </w:tc>
      </w:tr>
      <w:tr w:rsidR="00624501" w:rsidRPr="00624501" w14:paraId="2FCD39ED" w14:textId="77777777" w:rsidTr="00D6661B">
        <w:trPr>
          <w:trHeight w:val="225"/>
        </w:trPr>
        <w:tc>
          <w:tcPr>
            <w:tcW w:w="2320" w:type="dxa"/>
            <w:tcBorders>
              <w:top w:val="nil"/>
              <w:left w:val="nil"/>
              <w:bottom w:val="nil"/>
              <w:right w:val="nil"/>
            </w:tcBorders>
            <w:shd w:val="clear" w:color="auto" w:fill="auto"/>
            <w:noWrap/>
            <w:vAlign w:val="bottom"/>
            <w:hideMark/>
          </w:tcPr>
          <w:p w14:paraId="37600C8E"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7ACE6EE3"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5C80E95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588541A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67 </w:t>
            </w:r>
          </w:p>
        </w:tc>
        <w:tc>
          <w:tcPr>
            <w:tcW w:w="992" w:type="dxa"/>
            <w:tcBorders>
              <w:top w:val="nil"/>
              <w:left w:val="nil"/>
              <w:bottom w:val="nil"/>
              <w:right w:val="nil"/>
            </w:tcBorders>
            <w:shd w:val="clear" w:color="auto" w:fill="auto"/>
            <w:noWrap/>
            <w:vAlign w:val="bottom"/>
            <w:hideMark/>
          </w:tcPr>
          <w:p w14:paraId="0B350F6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204 </w:t>
            </w:r>
          </w:p>
        </w:tc>
        <w:tc>
          <w:tcPr>
            <w:tcW w:w="992" w:type="dxa"/>
            <w:tcBorders>
              <w:top w:val="nil"/>
              <w:left w:val="nil"/>
              <w:bottom w:val="nil"/>
              <w:right w:val="nil"/>
            </w:tcBorders>
            <w:shd w:val="clear" w:color="auto" w:fill="auto"/>
            <w:noWrap/>
            <w:vAlign w:val="bottom"/>
            <w:hideMark/>
          </w:tcPr>
          <w:p w14:paraId="0D9C5A1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338 </w:t>
            </w:r>
          </w:p>
        </w:tc>
        <w:tc>
          <w:tcPr>
            <w:tcW w:w="992" w:type="dxa"/>
            <w:gridSpan w:val="4"/>
            <w:tcBorders>
              <w:top w:val="nil"/>
              <w:left w:val="nil"/>
              <w:bottom w:val="nil"/>
              <w:right w:val="nil"/>
            </w:tcBorders>
            <w:shd w:val="clear" w:color="auto" w:fill="auto"/>
            <w:noWrap/>
            <w:vAlign w:val="bottom"/>
            <w:hideMark/>
          </w:tcPr>
          <w:p w14:paraId="42396B11"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4BBA5EA8" w14:textId="77777777" w:rsidTr="00D6661B">
        <w:trPr>
          <w:trHeight w:val="225"/>
        </w:trPr>
        <w:tc>
          <w:tcPr>
            <w:tcW w:w="2320" w:type="dxa"/>
            <w:tcBorders>
              <w:top w:val="nil"/>
              <w:left w:val="nil"/>
              <w:bottom w:val="nil"/>
              <w:right w:val="nil"/>
            </w:tcBorders>
            <w:shd w:val="clear" w:color="auto" w:fill="auto"/>
            <w:noWrap/>
            <w:vAlign w:val="bottom"/>
            <w:hideMark/>
          </w:tcPr>
          <w:p w14:paraId="6F340F43"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3B3A7932"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4D4856BE"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6B34A03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408 </w:t>
            </w:r>
          </w:p>
        </w:tc>
        <w:tc>
          <w:tcPr>
            <w:tcW w:w="992" w:type="dxa"/>
            <w:tcBorders>
              <w:top w:val="single" w:sz="4" w:space="0" w:color="000000"/>
              <w:left w:val="nil"/>
              <w:bottom w:val="single" w:sz="4" w:space="0" w:color="000000"/>
              <w:right w:val="nil"/>
            </w:tcBorders>
            <w:shd w:val="clear" w:color="auto" w:fill="auto"/>
            <w:noWrap/>
            <w:vAlign w:val="bottom"/>
            <w:hideMark/>
          </w:tcPr>
          <w:p w14:paraId="5CF3857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575 </w:t>
            </w:r>
          </w:p>
        </w:tc>
        <w:tc>
          <w:tcPr>
            <w:tcW w:w="992" w:type="dxa"/>
            <w:tcBorders>
              <w:top w:val="single" w:sz="4" w:space="0" w:color="000000"/>
              <w:left w:val="nil"/>
              <w:bottom w:val="single" w:sz="4" w:space="0" w:color="000000"/>
              <w:right w:val="nil"/>
            </w:tcBorders>
            <w:shd w:val="clear" w:color="auto" w:fill="auto"/>
            <w:noWrap/>
            <w:vAlign w:val="bottom"/>
            <w:hideMark/>
          </w:tcPr>
          <w:p w14:paraId="05533F0F"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728 </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65A6D15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13 </w:t>
            </w:r>
          </w:p>
        </w:tc>
      </w:tr>
      <w:tr w:rsidR="00624501" w:rsidRPr="00624501" w14:paraId="4EB874DC" w14:textId="77777777" w:rsidTr="00D6661B">
        <w:trPr>
          <w:gridAfter w:val="3"/>
          <w:wAfter w:w="360" w:type="dxa"/>
          <w:trHeight w:val="283"/>
        </w:trPr>
        <w:tc>
          <w:tcPr>
            <w:tcW w:w="7380" w:type="dxa"/>
            <w:gridSpan w:val="7"/>
            <w:tcBorders>
              <w:top w:val="nil"/>
              <w:left w:val="nil"/>
              <w:bottom w:val="nil"/>
              <w:right w:val="nil"/>
            </w:tcBorders>
            <w:shd w:val="clear" w:color="auto" w:fill="auto"/>
            <w:vAlign w:val="bottom"/>
            <w:hideMark/>
          </w:tcPr>
          <w:p w14:paraId="47CE41A0"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Savings from External Labour – extension</w:t>
            </w:r>
            <w:r w:rsidRPr="00624501">
              <w:rPr>
                <w:rFonts w:ascii="Arial" w:hAnsi="Arial" w:cs="Arial"/>
                <w:b/>
                <w:bCs/>
                <w:sz w:val="18"/>
                <w:szCs w:val="18"/>
                <w:vertAlign w:val="superscript"/>
              </w:rPr>
              <w:t xml:space="preserve"> (g)</w:t>
            </w:r>
          </w:p>
        </w:tc>
      </w:tr>
      <w:tr w:rsidR="00624501" w:rsidRPr="00624501" w14:paraId="3117E541" w14:textId="77777777" w:rsidTr="00D6661B">
        <w:trPr>
          <w:trHeight w:val="397"/>
        </w:trPr>
        <w:tc>
          <w:tcPr>
            <w:tcW w:w="2320" w:type="dxa"/>
            <w:tcBorders>
              <w:top w:val="nil"/>
              <w:left w:val="nil"/>
              <w:bottom w:val="nil"/>
              <w:right w:val="nil"/>
            </w:tcBorders>
            <w:shd w:val="clear" w:color="auto" w:fill="auto"/>
            <w:vAlign w:val="bottom"/>
            <w:hideMark/>
          </w:tcPr>
          <w:p w14:paraId="1567FEAE"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1A21C1F"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531DB2F8"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567A88A"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4B984CE"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C28C866"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039CCAAC"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478F3BF9" w14:textId="77777777" w:rsidTr="00D6661B">
        <w:trPr>
          <w:trHeight w:val="225"/>
        </w:trPr>
        <w:tc>
          <w:tcPr>
            <w:tcW w:w="2320" w:type="dxa"/>
            <w:tcBorders>
              <w:top w:val="nil"/>
              <w:left w:val="nil"/>
              <w:bottom w:val="nil"/>
              <w:right w:val="nil"/>
            </w:tcBorders>
            <w:shd w:val="clear" w:color="auto" w:fill="auto"/>
            <w:noWrap/>
            <w:vAlign w:val="bottom"/>
            <w:hideMark/>
          </w:tcPr>
          <w:p w14:paraId="7CC2AE00"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bottom w:val="nil"/>
              <w:right w:val="nil"/>
            </w:tcBorders>
            <w:shd w:val="clear" w:color="auto" w:fill="auto"/>
            <w:noWrap/>
            <w:vAlign w:val="bottom"/>
            <w:hideMark/>
          </w:tcPr>
          <w:p w14:paraId="539A297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5C35909F"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DFA0E2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2,135 </w:t>
            </w:r>
          </w:p>
        </w:tc>
        <w:tc>
          <w:tcPr>
            <w:tcW w:w="992" w:type="dxa"/>
            <w:tcBorders>
              <w:top w:val="nil"/>
              <w:left w:val="nil"/>
              <w:bottom w:val="nil"/>
              <w:right w:val="nil"/>
            </w:tcBorders>
            <w:shd w:val="clear" w:color="auto" w:fill="auto"/>
            <w:noWrap/>
            <w:vAlign w:val="bottom"/>
            <w:hideMark/>
          </w:tcPr>
          <w:p w14:paraId="4CFE1209"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2,216 </w:t>
            </w:r>
          </w:p>
        </w:tc>
        <w:tc>
          <w:tcPr>
            <w:tcW w:w="992" w:type="dxa"/>
            <w:tcBorders>
              <w:top w:val="nil"/>
              <w:left w:val="nil"/>
              <w:bottom w:val="nil"/>
              <w:right w:val="nil"/>
            </w:tcBorders>
            <w:shd w:val="clear" w:color="auto" w:fill="auto"/>
            <w:noWrap/>
            <w:vAlign w:val="bottom"/>
            <w:hideMark/>
          </w:tcPr>
          <w:p w14:paraId="4A06C6A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2,144 </w:t>
            </w:r>
          </w:p>
        </w:tc>
        <w:tc>
          <w:tcPr>
            <w:tcW w:w="992" w:type="dxa"/>
            <w:gridSpan w:val="4"/>
            <w:tcBorders>
              <w:top w:val="nil"/>
              <w:left w:val="nil"/>
              <w:bottom w:val="nil"/>
              <w:right w:val="nil"/>
            </w:tcBorders>
            <w:shd w:val="clear" w:color="auto" w:fill="auto"/>
            <w:noWrap/>
            <w:vAlign w:val="bottom"/>
            <w:hideMark/>
          </w:tcPr>
          <w:p w14:paraId="00FEBC6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15,646 </w:t>
            </w:r>
          </w:p>
        </w:tc>
      </w:tr>
      <w:tr w:rsidR="00624501" w:rsidRPr="00624501" w14:paraId="6D686EBB" w14:textId="77777777" w:rsidTr="00D6661B">
        <w:trPr>
          <w:trHeight w:val="227"/>
        </w:trPr>
        <w:tc>
          <w:tcPr>
            <w:tcW w:w="2320" w:type="dxa"/>
            <w:tcBorders>
              <w:top w:val="nil"/>
              <w:left w:val="nil"/>
              <w:bottom w:val="nil"/>
              <w:right w:val="nil"/>
            </w:tcBorders>
            <w:shd w:val="clear" w:color="auto" w:fill="auto"/>
            <w:noWrap/>
            <w:vAlign w:val="bottom"/>
            <w:hideMark/>
          </w:tcPr>
          <w:p w14:paraId="5CFC96E6"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6135D9E2"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69F49541"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670EDCDE"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2,135 </w:t>
            </w:r>
          </w:p>
        </w:tc>
        <w:tc>
          <w:tcPr>
            <w:tcW w:w="992" w:type="dxa"/>
            <w:tcBorders>
              <w:top w:val="single" w:sz="4" w:space="0" w:color="000000"/>
              <w:left w:val="nil"/>
              <w:bottom w:val="single" w:sz="4" w:space="0" w:color="000000"/>
              <w:right w:val="nil"/>
            </w:tcBorders>
            <w:shd w:val="clear" w:color="auto" w:fill="auto"/>
            <w:noWrap/>
            <w:vAlign w:val="bottom"/>
            <w:hideMark/>
          </w:tcPr>
          <w:p w14:paraId="403C0CF6"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2,216 </w:t>
            </w:r>
          </w:p>
        </w:tc>
        <w:tc>
          <w:tcPr>
            <w:tcW w:w="992" w:type="dxa"/>
            <w:tcBorders>
              <w:top w:val="single" w:sz="4" w:space="0" w:color="000000"/>
              <w:left w:val="nil"/>
              <w:bottom w:val="single" w:sz="4" w:space="0" w:color="000000"/>
              <w:right w:val="nil"/>
            </w:tcBorders>
            <w:shd w:val="clear" w:color="auto" w:fill="auto"/>
            <w:noWrap/>
            <w:vAlign w:val="bottom"/>
            <w:hideMark/>
          </w:tcPr>
          <w:p w14:paraId="5ACA0AD0"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2,144 </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140DB86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15,646 </w:t>
            </w:r>
          </w:p>
        </w:tc>
      </w:tr>
      <w:tr w:rsidR="00624501" w:rsidRPr="00624501" w14:paraId="1FCA16A4" w14:textId="77777777" w:rsidTr="00D6661B">
        <w:trPr>
          <w:gridAfter w:val="2"/>
          <w:wAfter w:w="86" w:type="dxa"/>
          <w:trHeight w:val="454"/>
        </w:trPr>
        <w:tc>
          <w:tcPr>
            <w:tcW w:w="7654" w:type="dxa"/>
            <w:gridSpan w:val="8"/>
            <w:tcBorders>
              <w:top w:val="nil"/>
              <w:left w:val="nil"/>
              <w:bottom w:val="nil"/>
              <w:right w:val="nil"/>
            </w:tcBorders>
            <w:shd w:val="clear" w:color="auto" w:fill="auto"/>
            <w:vAlign w:val="bottom"/>
            <w:hideMark/>
          </w:tcPr>
          <w:p w14:paraId="5A6CECED"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Support to Individuals from Israel and Occupied Palestinian Territories affected by the Hamas</w:t>
            </w:r>
            <w:r w:rsidRPr="00624501">
              <w:rPr>
                <w:rFonts w:ascii="Arial" w:hAnsi="Arial" w:cs="Arial"/>
                <w:b/>
                <w:bCs/>
                <w:sz w:val="16"/>
                <w:szCs w:val="16"/>
              </w:rPr>
              <w:noBreakHyphen/>
              <w:t>Israel conflict</w:t>
            </w:r>
            <w:r w:rsidRPr="00624501">
              <w:rPr>
                <w:rFonts w:ascii="Arial" w:hAnsi="Arial" w:cs="Arial"/>
                <w:b/>
                <w:bCs/>
                <w:sz w:val="18"/>
                <w:szCs w:val="18"/>
                <w:vertAlign w:val="superscript"/>
              </w:rPr>
              <w:t xml:space="preserve"> (k)</w:t>
            </w:r>
          </w:p>
        </w:tc>
      </w:tr>
      <w:tr w:rsidR="00624501" w:rsidRPr="00624501" w14:paraId="330CE90A" w14:textId="77777777" w:rsidTr="00D6661B">
        <w:trPr>
          <w:trHeight w:val="397"/>
        </w:trPr>
        <w:tc>
          <w:tcPr>
            <w:tcW w:w="2320" w:type="dxa"/>
            <w:tcBorders>
              <w:top w:val="nil"/>
              <w:left w:val="nil"/>
              <w:bottom w:val="nil"/>
              <w:right w:val="nil"/>
            </w:tcBorders>
            <w:shd w:val="clear" w:color="auto" w:fill="auto"/>
            <w:vAlign w:val="bottom"/>
            <w:hideMark/>
          </w:tcPr>
          <w:p w14:paraId="26D3638D"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169EE720"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6915745D"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771E076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60EB84F"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0DC18A0A"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4"/>
            <w:tcBorders>
              <w:top w:val="nil"/>
              <w:left w:val="nil"/>
              <w:bottom w:val="nil"/>
              <w:right w:val="nil"/>
            </w:tcBorders>
            <w:shd w:val="clear" w:color="auto" w:fill="auto"/>
            <w:noWrap/>
            <w:vAlign w:val="bottom"/>
            <w:hideMark/>
          </w:tcPr>
          <w:p w14:paraId="54D96538"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7D951D81" w14:textId="77777777" w:rsidTr="00D6661B">
        <w:trPr>
          <w:trHeight w:val="225"/>
        </w:trPr>
        <w:tc>
          <w:tcPr>
            <w:tcW w:w="2320" w:type="dxa"/>
            <w:tcBorders>
              <w:top w:val="nil"/>
              <w:left w:val="nil"/>
              <w:bottom w:val="nil"/>
              <w:right w:val="nil"/>
            </w:tcBorders>
            <w:shd w:val="clear" w:color="auto" w:fill="auto"/>
            <w:vAlign w:val="bottom"/>
            <w:hideMark/>
          </w:tcPr>
          <w:p w14:paraId="1154FA5B"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Administered payments</w:t>
            </w:r>
          </w:p>
        </w:tc>
        <w:tc>
          <w:tcPr>
            <w:tcW w:w="460" w:type="dxa"/>
            <w:tcBorders>
              <w:top w:val="nil"/>
              <w:left w:val="nil"/>
              <w:bottom w:val="nil"/>
              <w:right w:val="nil"/>
            </w:tcBorders>
            <w:shd w:val="clear" w:color="auto" w:fill="auto"/>
            <w:noWrap/>
            <w:vAlign w:val="bottom"/>
            <w:hideMark/>
          </w:tcPr>
          <w:p w14:paraId="041520BF"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2.1</w:t>
            </w:r>
          </w:p>
        </w:tc>
        <w:tc>
          <w:tcPr>
            <w:tcW w:w="992" w:type="dxa"/>
            <w:tcBorders>
              <w:top w:val="nil"/>
              <w:left w:val="nil"/>
              <w:bottom w:val="nil"/>
              <w:right w:val="nil"/>
            </w:tcBorders>
            <w:shd w:val="clear" w:color="auto" w:fill="auto"/>
            <w:noWrap/>
            <w:vAlign w:val="bottom"/>
            <w:hideMark/>
          </w:tcPr>
          <w:p w14:paraId="3995EEE4"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4 </w:t>
            </w:r>
          </w:p>
        </w:tc>
        <w:tc>
          <w:tcPr>
            <w:tcW w:w="992" w:type="dxa"/>
            <w:tcBorders>
              <w:top w:val="nil"/>
              <w:left w:val="nil"/>
              <w:bottom w:val="nil"/>
              <w:right w:val="nil"/>
            </w:tcBorders>
            <w:shd w:val="clear" w:color="000000" w:fill="D9D9D9"/>
            <w:noWrap/>
            <w:vAlign w:val="bottom"/>
            <w:hideMark/>
          </w:tcPr>
          <w:p w14:paraId="47FA80D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133 </w:t>
            </w:r>
          </w:p>
        </w:tc>
        <w:tc>
          <w:tcPr>
            <w:tcW w:w="992" w:type="dxa"/>
            <w:tcBorders>
              <w:top w:val="nil"/>
              <w:left w:val="nil"/>
              <w:bottom w:val="nil"/>
              <w:right w:val="nil"/>
            </w:tcBorders>
            <w:shd w:val="clear" w:color="auto" w:fill="auto"/>
            <w:noWrap/>
            <w:vAlign w:val="bottom"/>
            <w:hideMark/>
          </w:tcPr>
          <w:p w14:paraId="702C793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5 </w:t>
            </w:r>
          </w:p>
        </w:tc>
        <w:tc>
          <w:tcPr>
            <w:tcW w:w="992" w:type="dxa"/>
            <w:tcBorders>
              <w:top w:val="nil"/>
              <w:left w:val="nil"/>
              <w:bottom w:val="nil"/>
              <w:right w:val="nil"/>
            </w:tcBorders>
            <w:shd w:val="clear" w:color="auto" w:fill="auto"/>
            <w:noWrap/>
            <w:vAlign w:val="bottom"/>
            <w:hideMark/>
          </w:tcPr>
          <w:p w14:paraId="7532072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4"/>
            <w:tcBorders>
              <w:top w:val="nil"/>
              <w:left w:val="nil"/>
              <w:bottom w:val="nil"/>
              <w:right w:val="nil"/>
            </w:tcBorders>
            <w:shd w:val="clear" w:color="auto" w:fill="auto"/>
            <w:noWrap/>
            <w:vAlign w:val="bottom"/>
            <w:hideMark/>
          </w:tcPr>
          <w:p w14:paraId="1B49E9A5"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1866FC1C" w14:textId="77777777" w:rsidTr="00D6661B">
        <w:trPr>
          <w:trHeight w:val="225"/>
        </w:trPr>
        <w:tc>
          <w:tcPr>
            <w:tcW w:w="2320" w:type="dxa"/>
            <w:tcBorders>
              <w:top w:val="nil"/>
              <w:left w:val="nil"/>
              <w:bottom w:val="nil"/>
              <w:right w:val="nil"/>
            </w:tcBorders>
            <w:shd w:val="clear" w:color="auto" w:fill="auto"/>
            <w:noWrap/>
            <w:vAlign w:val="bottom"/>
            <w:hideMark/>
          </w:tcPr>
          <w:p w14:paraId="5C99D167" w14:textId="77777777" w:rsidR="00624501" w:rsidRPr="00624501" w:rsidRDefault="00624501" w:rsidP="00624501">
            <w:pPr>
              <w:spacing w:before="0" w:after="0" w:line="240" w:lineRule="auto"/>
              <w:jc w:val="right"/>
              <w:rPr>
                <w:rFonts w:ascii="Arial" w:hAnsi="Arial" w:cs="Arial"/>
                <w:sz w:val="16"/>
                <w:szCs w:val="16"/>
              </w:rPr>
            </w:pPr>
          </w:p>
        </w:tc>
        <w:tc>
          <w:tcPr>
            <w:tcW w:w="460" w:type="dxa"/>
            <w:tcBorders>
              <w:top w:val="nil"/>
              <w:left w:val="nil"/>
              <w:bottom w:val="nil"/>
              <w:right w:val="nil"/>
            </w:tcBorders>
            <w:shd w:val="clear" w:color="auto" w:fill="auto"/>
            <w:noWrap/>
            <w:vAlign w:val="bottom"/>
            <w:hideMark/>
          </w:tcPr>
          <w:p w14:paraId="140339D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2.3</w:t>
            </w:r>
          </w:p>
        </w:tc>
        <w:tc>
          <w:tcPr>
            <w:tcW w:w="992" w:type="dxa"/>
            <w:tcBorders>
              <w:top w:val="nil"/>
              <w:left w:val="nil"/>
              <w:bottom w:val="nil"/>
              <w:right w:val="nil"/>
            </w:tcBorders>
            <w:shd w:val="clear" w:color="auto" w:fill="auto"/>
            <w:noWrap/>
            <w:vAlign w:val="bottom"/>
            <w:hideMark/>
          </w:tcPr>
          <w:p w14:paraId="5ACF4D7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13 </w:t>
            </w:r>
          </w:p>
        </w:tc>
        <w:tc>
          <w:tcPr>
            <w:tcW w:w="992" w:type="dxa"/>
            <w:tcBorders>
              <w:top w:val="nil"/>
              <w:left w:val="nil"/>
              <w:bottom w:val="nil"/>
              <w:right w:val="nil"/>
            </w:tcBorders>
            <w:shd w:val="clear" w:color="000000" w:fill="D9D9D9"/>
            <w:noWrap/>
            <w:vAlign w:val="bottom"/>
            <w:hideMark/>
          </w:tcPr>
          <w:p w14:paraId="5DDABB7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110 </w:t>
            </w:r>
          </w:p>
        </w:tc>
        <w:tc>
          <w:tcPr>
            <w:tcW w:w="992" w:type="dxa"/>
            <w:tcBorders>
              <w:top w:val="nil"/>
              <w:left w:val="nil"/>
              <w:bottom w:val="nil"/>
              <w:right w:val="nil"/>
            </w:tcBorders>
            <w:shd w:val="clear" w:color="auto" w:fill="auto"/>
            <w:noWrap/>
            <w:vAlign w:val="bottom"/>
            <w:hideMark/>
          </w:tcPr>
          <w:p w14:paraId="2B55E4A0"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19308A4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4"/>
            <w:tcBorders>
              <w:top w:val="nil"/>
              <w:left w:val="nil"/>
              <w:bottom w:val="nil"/>
              <w:right w:val="nil"/>
            </w:tcBorders>
            <w:shd w:val="clear" w:color="auto" w:fill="auto"/>
            <w:noWrap/>
            <w:vAlign w:val="bottom"/>
            <w:hideMark/>
          </w:tcPr>
          <w:p w14:paraId="7636339D"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5451A2A3" w14:textId="77777777" w:rsidTr="00D6661B">
        <w:trPr>
          <w:trHeight w:val="225"/>
        </w:trPr>
        <w:tc>
          <w:tcPr>
            <w:tcW w:w="2320" w:type="dxa"/>
            <w:tcBorders>
              <w:top w:val="nil"/>
              <w:left w:val="nil"/>
              <w:bottom w:val="nil"/>
              <w:right w:val="nil"/>
            </w:tcBorders>
            <w:shd w:val="clear" w:color="auto" w:fill="auto"/>
            <w:noWrap/>
            <w:vAlign w:val="bottom"/>
            <w:hideMark/>
          </w:tcPr>
          <w:p w14:paraId="41E26B34"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nil"/>
              <w:right w:val="nil"/>
            </w:tcBorders>
            <w:shd w:val="clear" w:color="auto" w:fill="auto"/>
            <w:noWrap/>
            <w:vAlign w:val="bottom"/>
            <w:hideMark/>
          </w:tcPr>
          <w:p w14:paraId="26378A1A"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3BB9C39D"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17 </w:t>
            </w:r>
          </w:p>
        </w:tc>
        <w:tc>
          <w:tcPr>
            <w:tcW w:w="992" w:type="dxa"/>
            <w:tcBorders>
              <w:top w:val="single" w:sz="4" w:space="0" w:color="000000"/>
              <w:left w:val="nil"/>
              <w:bottom w:val="single" w:sz="4" w:space="0" w:color="000000"/>
              <w:right w:val="nil"/>
            </w:tcBorders>
            <w:shd w:val="clear" w:color="000000" w:fill="D9D9D9"/>
            <w:noWrap/>
            <w:vAlign w:val="bottom"/>
            <w:hideMark/>
          </w:tcPr>
          <w:p w14:paraId="60923267"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243 </w:t>
            </w:r>
          </w:p>
        </w:tc>
        <w:tc>
          <w:tcPr>
            <w:tcW w:w="992" w:type="dxa"/>
            <w:tcBorders>
              <w:top w:val="single" w:sz="4" w:space="0" w:color="000000"/>
              <w:left w:val="nil"/>
              <w:bottom w:val="single" w:sz="4" w:space="0" w:color="000000"/>
              <w:right w:val="nil"/>
            </w:tcBorders>
            <w:shd w:val="clear" w:color="auto" w:fill="auto"/>
            <w:noWrap/>
            <w:vAlign w:val="bottom"/>
            <w:hideMark/>
          </w:tcPr>
          <w:p w14:paraId="63A4877C"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5 </w:t>
            </w:r>
          </w:p>
        </w:tc>
        <w:tc>
          <w:tcPr>
            <w:tcW w:w="992" w:type="dxa"/>
            <w:tcBorders>
              <w:top w:val="single" w:sz="4" w:space="0" w:color="000000"/>
              <w:left w:val="nil"/>
              <w:bottom w:val="single" w:sz="4" w:space="0" w:color="000000"/>
              <w:right w:val="nil"/>
            </w:tcBorders>
            <w:shd w:val="clear" w:color="auto" w:fill="auto"/>
            <w:noWrap/>
            <w:vAlign w:val="bottom"/>
            <w:hideMark/>
          </w:tcPr>
          <w:p w14:paraId="39EE99BB"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gridSpan w:val="4"/>
            <w:tcBorders>
              <w:top w:val="single" w:sz="4" w:space="0" w:color="000000"/>
              <w:left w:val="nil"/>
              <w:bottom w:val="single" w:sz="4" w:space="0" w:color="000000"/>
              <w:right w:val="nil"/>
            </w:tcBorders>
            <w:shd w:val="clear" w:color="auto" w:fill="auto"/>
            <w:noWrap/>
            <w:vAlign w:val="bottom"/>
            <w:hideMark/>
          </w:tcPr>
          <w:p w14:paraId="118C742D"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bl>
    <w:p w14:paraId="26569838" w14:textId="77777777" w:rsidR="00624501" w:rsidRDefault="00624501" w:rsidP="00624501">
      <w:pPr>
        <w:pStyle w:val="TableHeading"/>
      </w:pPr>
      <w:r w:rsidRPr="009A40DD">
        <w:lastRenderedPageBreak/>
        <w:t xml:space="preserve">Table 1.2: </w:t>
      </w:r>
      <w:r w:rsidRPr="003766AA">
        <w:t xml:space="preserve">Department of Health and Aged Care </w:t>
      </w:r>
      <w:r>
        <w:t xml:space="preserve">2024–25 </w:t>
      </w:r>
      <w:r w:rsidRPr="009A40DD">
        <w:t>Budget measures</w:t>
      </w:r>
      <w:r>
        <w:t xml:space="preserve"> (continued) </w:t>
      </w:r>
    </w:p>
    <w:tbl>
      <w:tblPr>
        <w:tblW w:w="7740" w:type="dxa"/>
        <w:tblLayout w:type="fixed"/>
        <w:tblLook w:val="04A0" w:firstRow="1" w:lastRow="0" w:firstColumn="1" w:lastColumn="0" w:noHBand="0" w:noVBand="1"/>
      </w:tblPr>
      <w:tblGrid>
        <w:gridCol w:w="2320"/>
        <w:gridCol w:w="460"/>
        <w:gridCol w:w="992"/>
        <w:gridCol w:w="992"/>
        <w:gridCol w:w="992"/>
        <w:gridCol w:w="992"/>
        <w:gridCol w:w="632"/>
        <w:gridCol w:w="330"/>
        <w:gridCol w:w="30"/>
      </w:tblGrid>
      <w:tr w:rsidR="00624501" w:rsidRPr="00624501" w14:paraId="74BEBBC1" w14:textId="77777777" w:rsidTr="00D6661B">
        <w:trPr>
          <w:gridAfter w:val="1"/>
          <w:wAfter w:w="30" w:type="dxa"/>
          <w:trHeight w:val="600"/>
        </w:trPr>
        <w:tc>
          <w:tcPr>
            <w:tcW w:w="7710" w:type="dxa"/>
            <w:gridSpan w:val="8"/>
            <w:tcBorders>
              <w:top w:val="nil"/>
              <w:left w:val="nil"/>
              <w:bottom w:val="single" w:sz="4" w:space="0" w:color="000000"/>
              <w:right w:val="nil"/>
            </w:tcBorders>
            <w:shd w:val="clear" w:color="000000" w:fill="D9D9D9"/>
            <w:vAlign w:val="bottom"/>
            <w:hideMark/>
          </w:tcPr>
          <w:p w14:paraId="1F7F6126" w14:textId="5D17F30C" w:rsidR="00624501" w:rsidRPr="00624501" w:rsidRDefault="00624501" w:rsidP="00624501">
            <w:pPr>
              <w:spacing w:before="0" w:after="0" w:line="240" w:lineRule="auto"/>
              <w:rPr>
                <w:rFonts w:ascii="Arial" w:hAnsi="Arial" w:cs="Arial"/>
                <w:b/>
                <w:bCs/>
                <w:sz w:val="20"/>
              </w:rPr>
            </w:pPr>
            <w:r w:rsidRPr="00624501">
              <w:rPr>
                <w:rFonts w:ascii="Arial" w:hAnsi="Arial" w:cs="Arial"/>
                <w:b/>
                <w:bCs/>
                <w:sz w:val="20"/>
              </w:rPr>
              <w:t>Other Portfolio measures since the 2023</w:t>
            </w:r>
            <w:r w:rsidR="007D08E5">
              <w:t>–</w:t>
            </w:r>
            <w:r w:rsidRPr="00624501">
              <w:rPr>
                <w:rFonts w:ascii="Arial" w:hAnsi="Arial" w:cs="Arial"/>
                <w:b/>
                <w:bCs/>
                <w:sz w:val="20"/>
              </w:rPr>
              <w:t xml:space="preserve">24 Mid-Year Economic and Fiscal Outlook (MYEFO) </w:t>
            </w:r>
            <w:r w:rsidRPr="00624501">
              <w:rPr>
                <w:rFonts w:ascii="Arial" w:hAnsi="Arial" w:cs="Arial"/>
                <w:b/>
                <w:bCs/>
                <w:sz w:val="24"/>
                <w:szCs w:val="24"/>
                <w:vertAlign w:val="superscript"/>
              </w:rPr>
              <w:t>(e)</w:t>
            </w:r>
          </w:p>
        </w:tc>
      </w:tr>
      <w:tr w:rsidR="00624501" w:rsidRPr="00624501" w14:paraId="00C21CFF" w14:textId="77777777" w:rsidTr="00D6661B">
        <w:trPr>
          <w:trHeight w:val="283"/>
        </w:trPr>
        <w:tc>
          <w:tcPr>
            <w:tcW w:w="2780" w:type="dxa"/>
            <w:gridSpan w:val="2"/>
            <w:tcBorders>
              <w:top w:val="single" w:sz="4" w:space="0" w:color="000000"/>
              <w:left w:val="nil"/>
              <w:bottom w:val="nil"/>
              <w:right w:val="nil"/>
            </w:tcBorders>
            <w:shd w:val="clear" w:color="auto" w:fill="auto"/>
            <w:vAlign w:val="bottom"/>
            <w:hideMark/>
          </w:tcPr>
          <w:p w14:paraId="5435E0DC"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 xml:space="preserve">Outcome/ </w:t>
            </w:r>
            <w:r w:rsidRPr="00624501">
              <w:rPr>
                <w:rFonts w:ascii="Arial" w:hAnsi="Arial" w:cs="Arial"/>
                <w:b/>
                <w:bCs/>
                <w:sz w:val="16"/>
                <w:szCs w:val="16"/>
              </w:rPr>
              <w:br/>
              <w:t>Program</w:t>
            </w:r>
          </w:p>
        </w:tc>
        <w:tc>
          <w:tcPr>
            <w:tcW w:w="992" w:type="dxa"/>
            <w:tcBorders>
              <w:top w:val="nil"/>
              <w:left w:val="nil"/>
              <w:bottom w:val="single" w:sz="4" w:space="0" w:color="000000"/>
              <w:right w:val="nil"/>
            </w:tcBorders>
            <w:shd w:val="clear" w:color="auto" w:fill="auto"/>
            <w:vAlign w:val="bottom"/>
            <w:hideMark/>
          </w:tcPr>
          <w:p w14:paraId="32003A9B"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2023–24</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000000" w:fill="D9D9D9"/>
            <w:vAlign w:val="bottom"/>
            <w:hideMark/>
          </w:tcPr>
          <w:p w14:paraId="4DD50840"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2024–25</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00AA6515"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2025–26</w:t>
            </w:r>
            <w:r w:rsidRPr="00624501">
              <w:rPr>
                <w:rFonts w:ascii="Arial" w:hAnsi="Arial" w:cs="Arial"/>
                <w:b/>
                <w:bCs/>
                <w:sz w:val="16"/>
                <w:szCs w:val="16"/>
              </w:rPr>
              <w:br/>
              <w:t>$'000</w:t>
            </w:r>
          </w:p>
        </w:tc>
        <w:tc>
          <w:tcPr>
            <w:tcW w:w="992" w:type="dxa"/>
            <w:tcBorders>
              <w:top w:val="nil"/>
              <w:left w:val="nil"/>
              <w:bottom w:val="single" w:sz="4" w:space="0" w:color="000000"/>
              <w:right w:val="nil"/>
            </w:tcBorders>
            <w:shd w:val="clear" w:color="auto" w:fill="auto"/>
            <w:vAlign w:val="bottom"/>
            <w:hideMark/>
          </w:tcPr>
          <w:p w14:paraId="23F48456"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2026–27</w:t>
            </w:r>
            <w:r w:rsidRPr="00624501">
              <w:rPr>
                <w:rFonts w:ascii="Arial" w:hAnsi="Arial" w:cs="Arial"/>
                <w:b/>
                <w:bCs/>
                <w:sz w:val="16"/>
                <w:szCs w:val="16"/>
              </w:rPr>
              <w:br/>
              <w:t>$'000</w:t>
            </w:r>
          </w:p>
        </w:tc>
        <w:tc>
          <w:tcPr>
            <w:tcW w:w="992" w:type="dxa"/>
            <w:gridSpan w:val="3"/>
            <w:tcBorders>
              <w:top w:val="nil"/>
              <w:left w:val="nil"/>
              <w:bottom w:val="single" w:sz="4" w:space="0" w:color="000000"/>
              <w:right w:val="nil"/>
            </w:tcBorders>
            <w:shd w:val="clear" w:color="auto" w:fill="auto"/>
            <w:vAlign w:val="bottom"/>
            <w:hideMark/>
          </w:tcPr>
          <w:p w14:paraId="7685A970" w14:textId="77777777" w:rsidR="00624501" w:rsidRPr="00624501" w:rsidRDefault="00624501" w:rsidP="00D6661B">
            <w:pPr>
              <w:spacing w:before="40" w:after="0" w:line="240" w:lineRule="auto"/>
              <w:jc w:val="right"/>
              <w:rPr>
                <w:rFonts w:ascii="Arial" w:hAnsi="Arial" w:cs="Arial"/>
                <w:b/>
                <w:bCs/>
                <w:sz w:val="16"/>
                <w:szCs w:val="16"/>
              </w:rPr>
            </w:pPr>
            <w:r w:rsidRPr="00624501">
              <w:rPr>
                <w:rFonts w:ascii="Arial" w:hAnsi="Arial" w:cs="Arial"/>
                <w:b/>
                <w:bCs/>
                <w:sz w:val="16"/>
                <w:szCs w:val="16"/>
              </w:rPr>
              <w:t>2027–28</w:t>
            </w:r>
            <w:r w:rsidRPr="00624501">
              <w:rPr>
                <w:rFonts w:ascii="Arial" w:hAnsi="Arial" w:cs="Arial"/>
                <w:b/>
                <w:bCs/>
                <w:sz w:val="16"/>
                <w:szCs w:val="16"/>
              </w:rPr>
              <w:br/>
              <w:t>$'000</w:t>
            </w:r>
          </w:p>
        </w:tc>
      </w:tr>
      <w:tr w:rsidR="00624501" w:rsidRPr="00624501" w14:paraId="5843127B" w14:textId="77777777" w:rsidTr="00D6661B">
        <w:trPr>
          <w:gridAfter w:val="2"/>
          <w:wAfter w:w="360" w:type="dxa"/>
          <w:trHeight w:val="283"/>
        </w:trPr>
        <w:tc>
          <w:tcPr>
            <w:tcW w:w="7380" w:type="dxa"/>
            <w:gridSpan w:val="7"/>
            <w:tcBorders>
              <w:top w:val="nil"/>
              <w:left w:val="nil"/>
              <w:bottom w:val="nil"/>
              <w:right w:val="nil"/>
            </w:tcBorders>
            <w:shd w:val="clear" w:color="auto" w:fill="auto"/>
            <w:vAlign w:val="bottom"/>
            <w:hideMark/>
          </w:tcPr>
          <w:p w14:paraId="31DF22B4"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 xml:space="preserve">Supporting Safe and Responsible AI </w:t>
            </w:r>
            <w:r w:rsidRPr="00624501">
              <w:rPr>
                <w:rFonts w:ascii="Arial" w:hAnsi="Arial" w:cs="Arial"/>
                <w:b/>
                <w:bCs/>
                <w:sz w:val="18"/>
                <w:szCs w:val="18"/>
                <w:vertAlign w:val="superscript"/>
              </w:rPr>
              <w:t>(l)</w:t>
            </w:r>
          </w:p>
        </w:tc>
      </w:tr>
      <w:tr w:rsidR="00624501" w:rsidRPr="00624501" w14:paraId="02DB187C" w14:textId="77777777" w:rsidTr="00D6661B">
        <w:trPr>
          <w:trHeight w:val="397"/>
        </w:trPr>
        <w:tc>
          <w:tcPr>
            <w:tcW w:w="2320" w:type="dxa"/>
            <w:tcBorders>
              <w:top w:val="nil"/>
              <w:left w:val="nil"/>
              <w:bottom w:val="nil"/>
              <w:right w:val="nil"/>
            </w:tcBorders>
            <w:shd w:val="clear" w:color="auto" w:fill="auto"/>
            <w:vAlign w:val="bottom"/>
            <w:hideMark/>
          </w:tcPr>
          <w:p w14:paraId="2028DBC7" w14:textId="77777777" w:rsidR="00624501" w:rsidRPr="00624501" w:rsidRDefault="00624501" w:rsidP="00624501">
            <w:pPr>
              <w:spacing w:before="0" w:after="0" w:line="240" w:lineRule="auto"/>
              <w:rPr>
                <w:rFonts w:ascii="Arial" w:hAnsi="Arial" w:cs="Arial"/>
                <w:sz w:val="16"/>
                <w:szCs w:val="16"/>
              </w:rPr>
            </w:pPr>
            <w:r w:rsidRPr="00624501">
              <w:rPr>
                <w:rFonts w:ascii="Arial" w:hAnsi="Arial" w:cs="Arial"/>
                <w:sz w:val="16"/>
                <w:szCs w:val="16"/>
              </w:rPr>
              <w:t xml:space="preserve">Department of Health and Aged Care </w:t>
            </w:r>
          </w:p>
        </w:tc>
        <w:tc>
          <w:tcPr>
            <w:tcW w:w="460" w:type="dxa"/>
            <w:tcBorders>
              <w:top w:val="nil"/>
              <w:left w:val="nil"/>
              <w:bottom w:val="nil"/>
              <w:right w:val="nil"/>
            </w:tcBorders>
            <w:shd w:val="clear" w:color="auto" w:fill="auto"/>
            <w:noWrap/>
            <w:vAlign w:val="bottom"/>
            <w:hideMark/>
          </w:tcPr>
          <w:p w14:paraId="5A84306A" w14:textId="77777777" w:rsidR="00624501" w:rsidRPr="00624501" w:rsidRDefault="00624501" w:rsidP="00624501">
            <w:pPr>
              <w:spacing w:before="0" w:after="0" w:line="240" w:lineRule="auto"/>
              <w:rPr>
                <w:rFonts w:ascii="Arial" w:hAnsi="Arial" w:cs="Arial"/>
                <w:sz w:val="16"/>
                <w:szCs w:val="16"/>
              </w:rPr>
            </w:pPr>
          </w:p>
        </w:tc>
        <w:tc>
          <w:tcPr>
            <w:tcW w:w="992" w:type="dxa"/>
            <w:tcBorders>
              <w:top w:val="nil"/>
              <w:left w:val="nil"/>
              <w:bottom w:val="nil"/>
              <w:right w:val="nil"/>
            </w:tcBorders>
            <w:shd w:val="clear" w:color="auto" w:fill="auto"/>
            <w:noWrap/>
            <w:vAlign w:val="bottom"/>
            <w:hideMark/>
          </w:tcPr>
          <w:p w14:paraId="1C424B8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657EE35"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65A2644" w14:textId="77777777" w:rsidR="00624501" w:rsidRPr="00624501" w:rsidRDefault="00624501" w:rsidP="00624501">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2B7AF5B1" w14:textId="77777777" w:rsidR="00624501" w:rsidRPr="00624501" w:rsidRDefault="00624501" w:rsidP="00624501">
            <w:pPr>
              <w:spacing w:before="0" w:after="0" w:line="240" w:lineRule="auto"/>
              <w:jc w:val="right"/>
              <w:rPr>
                <w:rFonts w:ascii="Times New Roman" w:hAnsi="Times New Roman"/>
                <w:sz w:val="20"/>
              </w:rPr>
            </w:pPr>
          </w:p>
        </w:tc>
        <w:tc>
          <w:tcPr>
            <w:tcW w:w="992" w:type="dxa"/>
            <w:gridSpan w:val="3"/>
            <w:tcBorders>
              <w:top w:val="nil"/>
              <w:left w:val="nil"/>
              <w:bottom w:val="nil"/>
              <w:right w:val="nil"/>
            </w:tcBorders>
            <w:shd w:val="clear" w:color="auto" w:fill="auto"/>
            <w:noWrap/>
            <w:vAlign w:val="bottom"/>
            <w:hideMark/>
          </w:tcPr>
          <w:p w14:paraId="27304BDD" w14:textId="77777777" w:rsidR="00624501" w:rsidRPr="00624501" w:rsidRDefault="00624501" w:rsidP="00624501">
            <w:pPr>
              <w:spacing w:before="0" w:after="0" w:line="240" w:lineRule="auto"/>
              <w:jc w:val="right"/>
              <w:rPr>
                <w:rFonts w:ascii="Times New Roman" w:hAnsi="Times New Roman"/>
                <w:sz w:val="20"/>
              </w:rPr>
            </w:pPr>
          </w:p>
        </w:tc>
      </w:tr>
      <w:tr w:rsidR="00624501" w:rsidRPr="00624501" w14:paraId="2E043741" w14:textId="77777777" w:rsidTr="007D08E5">
        <w:trPr>
          <w:trHeight w:val="225"/>
        </w:trPr>
        <w:tc>
          <w:tcPr>
            <w:tcW w:w="2320" w:type="dxa"/>
            <w:tcBorders>
              <w:top w:val="nil"/>
              <w:left w:val="nil"/>
              <w:right w:val="nil"/>
            </w:tcBorders>
            <w:shd w:val="clear" w:color="auto" w:fill="auto"/>
            <w:noWrap/>
            <w:vAlign w:val="bottom"/>
            <w:hideMark/>
          </w:tcPr>
          <w:p w14:paraId="2A46ED31" w14:textId="77777777" w:rsidR="00624501" w:rsidRPr="00624501" w:rsidRDefault="00624501" w:rsidP="00624501">
            <w:pPr>
              <w:spacing w:before="0" w:after="0" w:line="240" w:lineRule="auto"/>
              <w:ind w:firstLineChars="100" w:firstLine="160"/>
              <w:rPr>
                <w:rFonts w:ascii="Arial" w:hAnsi="Arial" w:cs="Arial"/>
                <w:sz w:val="16"/>
                <w:szCs w:val="16"/>
              </w:rPr>
            </w:pPr>
            <w:r w:rsidRPr="00624501">
              <w:rPr>
                <w:rFonts w:ascii="Arial" w:hAnsi="Arial" w:cs="Arial"/>
                <w:sz w:val="16"/>
                <w:szCs w:val="16"/>
              </w:rPr>
              <w:t>Departmental payments</w:t>
            </w:r>
          </w:p>
        </w:tc>
        <w:tc>
          <w:tcPr>
            <w:tcW w:w="460" w:type="dxa"/>
            <w:tcBorders>
              <w:top w:val="nil"/>
              <w:left w:val="nil"/>
              <w:right w:val="nil"/>
            </w:tcBorders>
            <w:shd w:val="clear" w:color="auto" w:fill="auto"/>
            <w:noWrap/>
            <w:vAlign w:val="bottom"/>
            <w:hideMark/>
          </w:tcPr>
          <w:p w14:paraId="7E0647B7"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1</w:t>
            </w:r>
          </w:p>
        </w:tc>
        <w:tc>
          <w:tcPr>
            <w:tcW w:w="992" w:type="dxa"/>
            <w:tcBorders>
              <w:top w:val="nil"/>
              <w:left w:val="nil"/>
              <w:bottom w:val="nil"/>
              <w:right w:val="nil"/>
            </w:tcBorders>
            <w:shd w:val="clear" w:color="auto" w:fill="auto"/>
            <w:noWrap/>
            <w:vAlign w:val="bottom"/>
            <w:hideMark/>
          </w:tcPr>
          <w:p w14:paraId="51FA434C"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000000" w:fill="D9D9D9"/>
            <w:noWrap/>
            <w:vAlign w:val="bottom"/>
            <w:hideMark/>
          </w:tcPr>
          <w:p w14:paraId="08F4925B"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1,470 </w:t>
            </w:r>
          </w:p>
        </w:tc>
        <w:tc>
          <w:tcPr>
            <w:tcW w:w="992" w:type="dxa"/>
            <w:tcBorders>
              <w:top w:val="nil"/>
              <w:left w:val="nil"/>
              <w:bottom w:val="nil"/>
              <w:right w:val="nil"/>
            </w:tcBorders>
            <w:shd w:val="clear" w:color="auto" w:fill="auto"/>
            <w:noWrap/>
            <w:vAlign w:val="bottom"/>
            <w:hideMark/>
          </w:tcPr>
          <w:p w14:paraId="299F5512"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tcBorders>
              <w:top w:val="nil"/>
              <w:left w:val="nil"/>
              <w:bottom w:val="nil"/>
              <w:right w:val="nil"/>
            </w:tcBorders>
            <w:shd w:val="clear" w:color="auto" w:fill="auto"/>
            <w:noWrap/>
            <w:vAlign w:val="bottom"/>
            <w:hideMark/>
          </w:tcPr>
          <w:p w14:paraId="608F6D3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c>
          <w:tcPr>
            <w:tcW w:w="992" w:type="dxa"/>
            <w:gridSpan w:val="3"/>
            <w:tcBorders>
              <w:top w:val="nil"/>
              <w:left w:val="nil"/>
              <w:bottom w:val="nil"/>
              <w:right w:val="nil"/>
            </w:tcBorders>
            <w:shd w:val="clear" w:color="auto" w:fill="auto"/>
            <w:noWrap/>
            <w:vAlign w:val="bottom"/>
            <w:hideMark/>
          </w:tcPr>
          <w:p w14:paraId="795E342A" w14:textId="77777777" w:rsidR="00624501" w:rsidRPr="00624501" w:rsidRDefault="00624501" w:rsidP="00624501">
            <w:pPr>
              <w:spacing w:before="0" w:after="0" w:line="240" w:lineRule="auto"/>
              <w:jc w:val="right"/>
              <w:rPr>
                <w:rFonts w:ascii="Arial" w:hAnsi="Arial" w:cs="Arial"/>
                <w:sz w:val="16"/>
                <w:szCs w:val="16"/>
              </w:rPr>
            </w:pPr>
            <w:r w:rsidRPr="00624501">
              <w:rPr>
                <w:rFonts w:ascii="Arial" w:hAnsi="Arial" w:cs="Arial"/>
                <w:sz w:val="16"/>
                <w:szCs w:val="16"/>
              </w:rPr>
              <w:t xml:space="preserve">- </w:t>
            </w:r>
          </w:p>
        </w:tc>
      </w:tr>
      <w:tr w:rsidR="00624501" w:rsidRPr="00624501" w14:paraId="78F05BBF" w14:textId="77777777" w:rsidTr="007D08E5">
        <w:trPr>
          <w:trHeight w:val="225"/>
        </w:trPr>
        <w:tc>
          <w:tcPr>
            <w:tcW w:w="2320" w:type="dxa"/>
            <w:tcBorders>
              <w:top w:val="nil"/>
              <w:left w:val="nil"/>
              <w:bottom w:val="single" w:sz="4" w:space="0" w:color="auto"/>
              <w:right w:val="nil"/>
            </w:tcBorders>
            <w:shd w:val="clear" w:color="auto" w:fill="auto"/>
            <w:noWrap/>
            <w:vAlign w:val="bottom"/>
            <w:hideMark/>
          </w:tcPr>
          <w:p w14:paraId="72C88629" w14:textId="77777777" w:rsidR="00624501" w:rsidRPr="00624501" w:rsidRDefault="00624501" w:rsidP="00624501">
            <w:pPr>
              <w:spacing w:before="0" w:after="0" w:line="240" w:lineRule="auto"/>
              <w:rPr>
                <w:rFonts w:ascii="Arial" w:hAnsi="Arial" w:cs="Arial"/>
                <w:b/>
                <w:bCs/>
                <w:sz w:val="16"/>
                <w:szCs w:val="16"/>
              </w:rPr>
            </w:pPr>
            <w:r w:rsidRPr="00624501">
              <w:rPr>
                <w:rFonts w:ascii="Arial" w:hAnsi="Arial" w:cs="Arial"/>
                <w:b/>
                <w:bCs/>
                <w:sz w:val="16"/>
                <w:szCs w:val="16"/>
              </w:rPr>
              <w:t>Total payments</w:t>
            </w:r>
          </w:p>
        </w:tc>
        <w:tc>
          <w:tcPr>
            <w:tcW w:w="460" w:type="dxa"/>
            <w:tcBorders>
              <w:top w:val="nil"/>
              <w:left w:val="nil"/>
              <w:bottom w:val="single" w:sz="4" w:space="0" w:color="auto"/>
              <w:right w:val="nil"/>
            </w:tcBorders>
            <w:shd w:val="clear" w:color="auto" w:fill="auto"/>
            <w:noWrap/>
            <w:vAlign w:val="bottom"/>
            <w:hideMark/>
          </w:tcPr>
          <w:p w14:paraId="11CFD306" w14:textId="77777777" w:rsidR="00624501" w:rsidRPr="00624501" w:rsidRDefault="00624501" w:rsidP="00624501">
            <w:pPr>
              <w:spacing w:before="0" w:after="0" w:line="240" w:lineRule="auto"/>
              <w:rPr>
                <w:rFonts w:ascii="Arial" w:hAnsi="Arial" w:cs="Arial"/>
                <w:b/>
                <w:bCs/>
                <w:sz w:val="16"/>
                <w:szCs w:val="16"/>
              </w:rPr>
            </w:pPr>
          </w:p>
        </w:tc>
        <w:tc>
          <w:tcPr>
            <w:tcW w:w="992" w:type="dxa"/>
            <w:tcBorders>
              <w:top w:val="single" w:sz="4" w:space="0" w:color="000000"/>
              <w:left w:val="nil"/>
              <w:bottom w:val="single" w:sz="4" w:space="0" w:color="000000"/>
              <w:right w:val="nil"/>
            </w:tcBorders>
            <w:shd w:val="clear" w:color="auto" w:fill="auto"/>
            <w:noWrap/>
            <w:vAlign w:val="bottom"/>
            <w:hideMark/>
          </w:tcPr>
          <w:p w14:paraId="6CDF5808"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000000" w:fill="D9D9D9"/>
            <w:noWrap/>
            <w:vAlign w:val="bottom"/>
            <w:hideMark/>
          </w:tcPr>
          <w:p w14:paraId="4F41165A"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1,470 </w:t>
            </w:r>
          </w:p>
        </w:tc>
        <w:tc>
          <w:tcPr>
            <w:tcW w:w="992" w:type="dxa"/>
            <w:tcBorders>
              <w:top w:val="single" w:sz="4" w:space="0" w:color="000000"/>
              <w:left w:val="nil"/>
              <w:bottom w:val="single" w:sz="4" w:space="0" w:color="000000"/>
              <w:right w:val="nil"/>
            </w:tcBorders>
            <w:shd w:val="clear" w:color="auto" w:fill="auto"/>
            <w:noWrap/>
            <w:vAlign w:val="bottom"/>
            <w:hideMark/>
          </w:tcPr>
          <w:p w14:paraId="0F0366D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tcBorders>
              <w:top w:val="single" w:sz="4" w:space="0" w:color="000000"/>
              <w:left w:val="nil"/>
              <w:bottom w:val="single" w:sz="4" w:space="0" w:color="000000"/>
              <w:right w:val="nil"/>
            </w:tcBorders>
            <w:shd w:val="clear" w:color="auto" w:fill="auto"/>
            <w:noWrap/>
            <w:vAlign w:val="bottom"/>
            <w:hideMark/>
          </w:tcPr>
          <w:p w14:paraId="108C3DE4"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c>
          <w:tcPr>
            <w:tcW w:w="992" w:type="dxa"/>
            <w:gridSpan w:val="3"/>
            <w:tcBorders>
              <w:top w:val="single" w:sz="4" w:space="0" w:color="000000"/>
              <w:left w:val="nil"/>
              <w:bottom w:val="single" w:sz="4" w:space="0" w:color="000000"/>
              <w:right w:val="nil"/>
            </w:tcBorders>
            <w:shd w:val="clear" w:color="auto" w:fill="auto"/>
            <w:noWrap/>
            <w:vAlign w:val="bottom"/>
            <w:hideMark/>
          </w:tcPr>
          <w:p w14:paraId="6F2EFEC2" w14:textId="77777777" w:rsidR="00624501" w:rsidRPr="00624501" w:rsidRDefault="00624501" w:rsidP="00624501">
            <w:pPr>
              <w:spacing w:before="0" w:after="0" w:line="240" w:lineRule="auto"/>
              <w:jc w:val="right"/>
              <w:rPr>
                <w:rFonts w:ascii="Arial" w:hAnsi="Arial" w:cs="Arial"/>
                <w:b/>
                <w:bCs/>
                <w:sz w:val="16"/>
                <w:szCs w:val="16"/>
              </w:rPr>
            </w:pPr>
            <w:r w:rsidRPr="00624501">
              <w:rPr>
                <w:rFonts w:ascii="Arial" w:hAnsi="Arial" w:cs="Arial"/>
                <w:b/>
                <w:bCs/>
                <w:sz w:val="16"/>
                <w:szCs w:val="16"/>
              </w:rPr>
              <w:t xml:space="preserve">- </w:t>
            </w:r>
          </w:p>
        </w:tc>
      </w:tr>
    </w:tbl>
    <w:p w14:paraId="4FC67638" w14:textId="4FABCC78" w:rsidR="00624501" w:rsidRPr="00BA310A" w:rsidRDefault="00624501" w:rsidP="00624501">
      <w:pPr>
        <w:pStyle w:val="FootnoteText"/>
        <w:spacing w:before="120"/>
        <w:rPr>
          <w:rFonts w:ascii="Arial" w:hAnsi="Arial" w:cs="Arial"/>
          <w:sz w:val="15"/>
          <w:szCs w:val="15"/>
        </w:rPr>
      </w:pPr>
      <w:r w:rsidRPr="00BA310A">
        <w:rPr>
          <w:sz w:val="15"/>
          <w:szCs w:val="15"/>
          <w:vertAlign w:val="superscript"/>
        </w:rPr>
        <w:t>(a</w:t>
      </w:r>
      <w:r w:rsidRPr="00BA310A">
        <w:rPr>
          <w:rFonts w:ascii="Arial" w:hAnsi="Arial" w:cs="Arial"/>
          <w:sz w:val="15"/>
          <w:szCs w:val="15"/>
          <w:vertAlign w:val="superscript"/>
        </w:rPr>
        <w:t>)</w:t>
      </w:r>
      <w:r w:rsidRPr="00BA310A">
        <w:rPr>
          <w:rFonts w:ascii="Arial" w:hAnsi="Arial" w:cs="Arial"/>
          <w:sz w:val="15"/>
          <w:szCs w:val="15"/>
        </w:rPr>
        <w:tab/>
        <w:t>The cost of this measure will be met from within existing resources.</w:t>
      </w:r>
    </w:p>
    <w:p w14:paraId="0BB2355D" w14:textId="5A488E8A"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(b)</w:t>
      </w:r>
      <w:r w:rsidRPr="00BA310A">
        <w:rPr>
          <w:rFonts w:ascii="Arial" w:hAnsi="Arial" w:cs="Arial"/>
          <w:sz w:val="15"/>
          <w:szCs w:val="15"/>
        </w:rPr>
        <w:tab/>
        <w:t>Part of the costs of this measure will be met from within existing resources.</w:t>
      </w:r>
      <w:r w:rsidRPr="00BA310A">
        <w:rPr>
          <w:rFonts w:ascii="Arial" w:hAnsi="Arial" w:cs="Arial"/>
          <w:sz w:val="15"/>
          <w:szCs w:val="15"/>
        </w:rPr>
        <w:tab/>
      </w:r>
    </w:p>
    <w:p w14:paraId="4EB5DD4B" w14:textId="08D4C1AE"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(c)</w:t>
      </w:r>
      <w:r w:rsidRPr="00BA310A">
        <w:rPr>
          <w:rFonts w:ascii="Arial" w:hAnsi="Arial" w:cs="Arial"/>
          <w:sz w:val="15"/>
          <w:szCs w:val="15"/>
        </w:rPr>
        <w:tab/>
        <w:t>Part of the funding for this measure has already been provided for by the Government.</w:t>
      </w:r>
    </w:p>
    <w:p w14:paraId="31F75C0A" w14:textId="138A98F1"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(d)</w:t>
      </w:r>
      <w:r w:rsidRPr="00BA310A">
        <w:rPr>
          <w:rFonts w:ascii="Arial" w:hAnsi="Arial" w:cs="Arial"/>
          <w:sz w:val="15"/>
          <w:szCs w:val="15"/>
        </w:rPr>
        <w:tab/>
        <w:t>Includes the impact of measures that are not for publication due to commercial sensitivities (</w:t>
      </w:r>
      <w:proofErr w:type="spellStart"/>
      <w:r w:rsidRPr="00BA310A">
        <w:rPr>
          <w:rFonts w:ascii="Arial" w:hAnsi="Arial" w:cs="Arial"/>
          <w:sz w:val="15"/>
          <w:szCs w:val="15"/>
        </w:rPr>
        <w:t>nfp</w:t>
      </w:r>
      <w:proofErr w:type="spellEnd"/>
      <w:r w:rsidRPr="00BA310A">
        <w:rPr>
          <w:rFonts w:ascii="Arial" w:hAnsi="Arial" w:cs="Arial"/>
          <w:sz w:val="15"/>
          <w:szCs w:val="15"/>
        </w:rPr>
        <w:t>).</w:t>
      </w:r>
    </w:p>
    <w:p w14:paraId="7992C4A5" w14:textId="5BE9ACDC"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(e)</w:t>
      </w:r>
      <w:r w:rsidRPr="00BA310A">
        <w:rPr>
          <w:rFonts w:ascii="Arial" w:hAnsi="Arial" w:cs="Arial"/>
          <w:sz w:val="15"/>
          <w:szCs w:val="15"/>
        </w:rPr>
        <w:tab/>
        <w:t>The Department of Health and Aged Care (Health) is not the lead entity for these measures. Only the Health Portfolio impacts and associated Health policy flow-</w:t>
      </w:r>
      <w:proofErr w:type="spellStart"/>
      <w:r w:rsidRPr="00BA310A">
        <w:rPr>
          <w:rFonts w:ascii="Arial" w:hAnsi="Arial" w:cs="Arial"/>
          <w:sz w:val="15"/>
          <w:szCs w:val="15"/>
        </w:rPr>
        <w:t>ons</w:t>
      </w:r>
      <w:proofErr w:type="spellEnd"/>
      <w:r w:rsidRPr="00BA310A">
        <w:rPr>
          <w:rFonts w:ascii="Arial" w:hAnsi="Arial" w:cs="Arial"/>
          <w:sz w:val="15"/>
          <w:szCs w:val="15"/>
        </w:rPr>
        <w:t xml:space="preserve"> to other Portfolios are shown in this table.</w:t>
      </w:r>
    </w:p>
    <w:p w14:paraId="0E8EE60E" w14:textId="1E4EE333"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(f)</w:t>
      </w:r>
      <w:r w:rsidRPr="00BA310A">
        <w:rPr>
          <w:rFonts w:ascii="Arial" w:hAnsi="Arial" w:cs="Arial"/>
          <w:sz w:val="15"/>
          <w:szCs w:val="15"/>
        </w:rPr>
        <w:tab/>
        <w:t>The lead entity for this measure is the Department of the Prime Minister and Cabinet.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under the Prime Minister and Cabinet Portfolio.</w:t>
      </w:r>
    </w:p>
    <w:p w14:paraId="1B1C6128" w14:textId="1056BA37"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(g)</w:t>
      </w:r>
      <w:r w:rsidRPr="00BA310A">
        <w:rPr>
          <w:rFonts w:ascii="Arial" w:hAnsi="Arial" w:cs="Arial"/>
          <w:sz w:val="15"/>
          <w:szCs w:val="15"/>
        </w:rPr>
        <w:tab/>
        <w:t>This is a Cross Portfolio measure.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Paper 2 under Cross Portfolio.</w:t>
      </w:r>
    </w:p>
    <w:p w14:paraId="2AC80C9B" w14:textId="2BAE1DE3"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(h)</w:t>
      </w:r>
      <w:r w:rsidRPr="00BA310A">
        <w:rPr>
          <w:rFonts w:ascii="Arial" w:hAnsi="Arial" w:cs="Arial"/>
          <w:sz w:val="15"/>
          <w:szCs w:val="15"/>
        </w:rPr>
        <w:tab/>
        <w:t>This measure includes the Department of Health and Aged Care's contribution of $18.2 million from 2025</w:t>
      </w:r>
      <w:r w:rsidR="007D08E5" w:rsidRPr="00BA310A">
        <w:rPr>
          <w:rFonts w:ascii="Arial" w:hAnsi="Arial" w:cs="Arial"/>
          <w:sz w:val="15"/>
          <w:szCs w:val="15"/>
        </w:rPr>
        <w:t>–</w:t>
      </w:r>
      <w:r w:rsidRPr="00BA310A">
        <w:rPr>
          <w:rFonts w:ascii="Arial" w:hAnsi="Arial" w:cs="Arial"/>
          <w:sz w:val="15"/>
          <w:szCs w:val="15"/>
        </w:rPr>
        <w:t>26 to 2027</w:t>
      </w:r>
      <w:r w:rsidR="007D08E5" w:rsidRPr="00BA310A">
        <w:rPr>
          <w:rFonts w:ascii="Arial" w:hAnsi="Arial" w:cs="Arial"/>
          <w:sz w:val="15"/>
          <w:szCs w:val="15"/>
        </w:rPr>
        <w:t>–</w:t>
      </w:r>
      <w:r w:rsidRPr="00BA310A">
        <w:rPr>
          <w:rFonts w:ascii="Arial" w:hAnsi="Arial" w:cs="Arial"/>
          <w:sz w:val="15"/>
          <w:szCs w:val="15"/>
        </w:rPr>
        <w:t xml:space="preserve">28 to the Charles Darwin University, funding provisioned in the Contingency Reserve, subject to the completion of exploratory work </w:t>
      </w:r>
    </w:p>
    <w:p w14:paraId="57985E50" w14:textId="72938FB7"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w:t>
      </w:r>
      <w:proofErr w:type="spellStart"/>
      <w:r w:rsidRPr="00BA310A">
        <w:rPr>
          <w:rFonts w:ascii="Arial" w:hAnsi="Arial" w:cs="Arial"/>
          <w:sz w:val="15"/>
          <w:szCs w:val="15"/>
          <w:vertAlign w:val="superscript"/>
        </w:rPr>
        <w:t>i</w:t>
      </w:r>
      <w:proofErr w:type="spellEnd"/>
      <w:r w:rsidRPr="00BA310A">
        <w:rPr>
          <w:rFonts w:ascii="Arial" w:hAnsi="Arial" w:cs="Arial"/>
          <w:sz w:val="15"/>
          <w:szCs w:val="15"/>
          <w:vertAlign w:val="superscript"/>
        </w:rPr>
        <w:t>)</w:t>
      </w:r>
      <w:r w:rsidRPr="00BA310A">
        <w:rPr>
          <w:rFonts w:ascii="Arial" w:hAnsi="Arial" w:cs="Arial"/>
          <w:sz w:val="15"/>
          <w:szCs w:val="15"/>
        </w:rPr>
        <w:tab/>
        <w:t>The lead entity for this measure is the Department of Social Services.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under the Social Services Portfolio.</w:t>
      </w:r>
    </w:p>
    <w:p w14:paraId="0B671242" w14:textId="3BDAFF50"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(j)</w:t>
      </w:r>
      <w:r w:rsidRPr="00BA310A">
        <w:rPr>
          <w:rFonts w:ascii="Arial" w:hAnsi="Arial" w:cs="Arial"/>
          <w:sz w:val="15"/>
          <w:szCs w:val="15"/>
        </w:rPr>
        <w:tab/>
        <w:t>The lead entity for this measure is the Department of Veterans' Affairs.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under the Veterans' Affairs Portfolio.</w:t>
      </w:r>
    </w:p>
    <w:p w14:paraId="0C3436BC" w14:textId="3A18BEB5" w:rsidR="006245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(k)</w:t>
      </w:r>
      <w:r w:rsidRPr="00BA310A">
        <w:rPr>
          <w:rFonts w:ascii="Arial" w:hAnsi="Arial" w:cs="Arial"/>
          <w:sz w:val="15"/>
          <w:szCs w:val="15"/>
        </w:rPr>
        <w:tab/>
        <w:t>The lead entity for this measure is the Department of Home Affairs.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under the Home Affairs Portfolio.</w:t>
      </w:r>
    </w:p>
    <w:p w14:paraId="375E35C7" w14:textId="56F8B48A" w:rsidR="005B2401" w:rsidRPr="00BA310A" w:rsidRDefault="00624501" w:rsidP="00624501">
      <w:pPr>
        <w:pStyle w:val="FootnoteText"/>
        <w:rPr>
          <w:rFonts w:ascii="Arial" w:hAnsi="Arial" w:cs="Arial"/>
          <w:sz w:val="15"/>
          <w:szCs w:val="15"/>
        </w:rPr>
      </w:pPr>
      <w:r w:rsidRPr="00BA310A">
        <w:rPr>
          <w:rFonts w:ascii="Arial" w:hAnsi="Arial" w:cs="Arial"/>
          <w:sz w:val="15"/>
          <w:szCs w:val="15"/>
          <w:vertAlign w:val="superscript"/>
        </w:rPr>
        <w:t>(l)</w:t>
      </w:r>
      <w:r w:rsidRPr="00BA310A">
        <w:rPr>
          <w:rFonts w:ascii="Arial" w:hAnsi="Arial" w:cs="Arial"/>
          <w:sz w:val="15"/>
          <w:szCs w:val="15"/>
        </w:rPr>
        <w:tab/>
        <w:t>The lead entity for this measure is the Department of Industry, Science and Resources. The full measure description and package details appear in 2024</w:t>
      </w:r>
      <w:r w:rsidR="007D08E5" w:rsidRPr="00BA310A">
        <w:rPr>
          <w:rFonts w:ascii="Arial" w:hAnsi="Arial" w:cs="Arial"/>
          <w:sz w:val="15"/>
          <w:szCs w:val="15"/>
        </w:rPr>
        <w:t>–</w:t>
      </w:r>
      <w:r w:rsidRPr="00BA310A">
        <w:rPr>
          <w:rFonts w:ascii="Arial" w:hAnsi="Arial" w:cs="Arial"/>
          <w:sz w:val="15"/>
          <w:szCs w:val="15"/>
        </w:rPr>
        <w:t>25 Budget under the Industry, Science and Resources Portfolio.</w:t>
      </w:r>
    </w:p>
    <w:sectPr w:rsidR="005B2401" w:rsidRPr="00BA310A" w:rsidSect="003A0123">
      <w:headerReference w:type="even" r:id="rId17"/>
      <w:headerReference w:type="default" r:id="rId18"/>
      <w:headerReference w:type="first" r:id="rId19"/>
      <w:footerReference w:type="first" r:id="rId20"/>
      <w:type w:val="even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A977D3" w:rsidRDefault="00A977D3" w:rsidP="00C07DEC">
      <w:r>
        <w:separator/>
      </w:r>
    </w:p>
  </w:endnote>
  <w:endnote w:type="continuationSeparator" w:id="0">
    <w:p w14:paraId="7290BD98" w14:textId="77777777" w:rsidR="00A977D3" w:rsidRDefault="00A977D3" w:rsidP="00C07DEC">
      <w:r>
        <w:continuationSeparator/>
      </w:r>
    </w:p>
  </w:endnote>
  <w:endnote w:type="continuationNotice" w:id="1">
    <w:p w14:paraId="17F09B20" w14:textId="77777777" w:rsidR="00A977D3" w:rsidRDefault="00A977D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467722F1-68E1-4703-AB25-F1CCB6A8906F}"/>
    <w:embedBold r:id="rId2" w:fontKey="{116CEE32-9C89-49F4-A5E2-303DDDD485B6}"/>
    <w:embedItalic r:id="rId3" w:fontKey="{F1BA0870-2830-4B29-8026-5DCB847C45FE}"/>
    <w:embedBoldItalic r:id="rId4" w:fontKey="{A872112E-3E33-418E-B116-9CF1BE5E854D}"/>
  </w:font>
  <w:font w:name="Book Antiqua">
    <w:panose1 w:val="02040602050305030304"/>
    <w:charset w:val="00"/>
    <w:family w:val="roman"/>
    <w:pitch w:val="variable"/>
    <w:sig w:usb0="00000287" w:usb1="00000000" w:usb2="00000000" w:usb3="00000000" w:csb0="0000009F" w:csb1="00000000"/>
    <w:embedRegular r:id="rId5" w:fontKey="{E7DDAAD6-EF17-41D0-A8D1-0DA5C018B382}"/>
    <w:embedBold r:id="rId6" w:fontKey="{8D315859-6C6F-41C3-811C-E96E740CC15A}"/>
    <w:embedItalic r:id="rId7" w:fontKey="{3AFBD003-3D3B-443C-87E4-0EADB0F54242}"/>
  </w:font>
  <w:font w:name="Calibri">
    <w:panose1 w:val="020F0502020204030204"/>
    <w:charset w:val="00"/>
    <w:family w:val="swiss"/>
    <w:pitch w:val="variable"/>
    <w:sig w:usb0="E4002EFF" w:usb1="C000247B" w:usb2="00000009" w:usb3="00000000" w:csb0="000001FF" w:csb1="00000000"/>
    <w:embedRegular r:id="rId8" w:fontKey="{9AAD8B90-DD8B-41E2-918F-43916F51B60A}"/>
    <w:embedBold r:id="rId9" w:fontKey="{72BAA59A-6090-4E3E-A96B-C9E3A7596D1A}"/>
    <w:embedItalic r:id="rId10" w:fontKey="{1FEEE133-E775-4311-9F21-242E3383BEB5}"/>
  </w:font>
  <w:font w:name="Courier New">
    <w:panose1 w:val="02070309020205020404"/>
    <w:charset w:val="00"/>
    <w:family w:val="modern"/>
    <w:pitch w:val="fixed"/>
    <w:sig w:usb0="E0002EFF" w:usb1="C0007843" w:usb2="00000009" w:usb3="00000000" w:csb0="000001FF" w:csb1="00000000"/>
    <w:embedRegular r:id="rId11" w:fontKey="{64718FB7-2644-4F52-837F-00F9E1A20809}"/>
  </w:font>
  <w:font w:name="Wingdings">
    <w:panose1 w:val="05000000000000000000"/>
    <w:charset w:val="02"/>
    <w:family w:val="auto"/>
    <w:pitch w:val="variable"/>
    <w:sig w:usb0="00000000" w:usb1="10000000" w:usb2="00000000" w:usb3="00000000" w:csb0="80000000" w:csb1="00000000"/>
    <w:embedRegular r:id="rId12" w:fontKey="{22FCD8B7-CA6C-4B5D-8CB8-D388396663E9}"/>
  </w:font>
  <w:font w:name="Symbol">
    <w:panose1 w:val="05050102010706020507"/>
    <w:charset w:val="02"/>
    <w:family w:val="roman"/>
    <w:pitch w:val="variable"/>
    <w:sig w:usb0="00000000" w:usb1="10000000" w:usb2="00000000" w:usb3="00000000" w:csb0="80000000" w:csb1="00000000"/>
    <w:embedRegular r:id="rId13" w:fontKey="{F83E5DD8-D48B-4322-85EF-A2D86E0D7B93}"/>
  </w:font>
  <w:font w:name="Arial">
    <w:panose1 w:val="020B0604020202020204"/>
    <w:charset w:val="00"/>
    <w:family w:val="swiss"/>
    <w:pitch w:val="variable"/>
    <w:sig w:usb0="E0002EFF" w:usb1="C000785B" w:usb2="00000009" w:usb3="00000000" w:csb0="000001FF" w:csb1="00000000"/>
    <w:embedRegular r:id="rId14" w:fontKey="{CE0E4615-2C7C-4ADE-9084-F81531A116D6}"/>
    <w:embedBold r:id="rId15" w:fontKey="{F607BE8D-BF42-4B57-8A49-3E5F08BDFF80}"/>
    <w:embedItalic r:id="rId16" w:fontKey="{48E987F0-B0F5-46F1-BA7A-6BF6D9537C56}"/>
    <w:embedBoldItalic r:id="rId17" w:fontKey="{F4893C24-97EB-4B9A-986C-B5410F94414B}"/>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8" w:fontKey="{E120DCBE-B860-4847-9BB6-6158ABD2EDCC}"/>
  </w:font>
  <w:font w:name="Tahoma">
    <w:panose1 w:val="020B0604030504040204"/>
    <w:charset w:val="00"/>
    <w:family w:val="swiss"/>
    <w:pitch w:val="variable"/>
    <w:sig w:usb0="E1002EFF" w:usb1="C000605B" w:usb2="00000029" w:usb3="00000000" w:csb0="000101FF" w:csb1="00000000"/>
    <w:embedRegular r:id="rId19" w:fontKey="{49621357-EC68-4831-A7F3-2BBFD5174081}"/>
  </w:font>
  <w:font w:name="Helvetica">
    <w:panose1 w:val="020B0604020202020204"/>
    <w:charset w:val="00"/>
    <w:family w:val="swiss"/>
    <w:pitch w:val="variable"/>
    <w:sig w:usb0="E0002EFF" w:usb1="C000785B" w:usb2="00000009" w:usb3="00000000" w:csb0="000001FF" w:csb1="00000000"/>
    <w:embedBold r:id="rId20" w:fontKey="{ED74A652-E967-4F46-862C-053491E40C55}"/>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AF248433-D8F5-41B0-8583-A9EE4CA6ACCD}"/>
    <w:embedItalic r:id="rId22" w:fontKey="{DC484AE5-5158-4283-8024-715C26E1A06B}"/>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793AE" w14:textId="42306A8F" w:rsidR="00A977D3" w:rsidRPr="009E69CA" w:rsidRDefault="00A977D3" w:rsidP="00A660A6">
    <w:pPr>
      <w:pStyle w:val="FooterOdd"/>
      <w:jc w:val="left"/>
    </w:pPr>
    <w:r>
      <w:rPr>
        <w:rStyle w:val="PageNumber"/>
        <w:rFonts w:cs="Times New Roman"/>
        <w:b/>
        <w:bCs/>
      </w:rPr>
      <w:t>P</w:t>
    </w:r>
    <w:r w:rsidRPr="00B628E8">
      <w:rPr>
        <w:rStyle w:val="PageNumber"/>
        <w:rFonts w:cs="Times New Roman"/>
        <w:b/>
        <w:bCs/>
      </w:rPr>
      <w:t xml:space="preserve">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D342E">
      <w:rPr>
        <w:rStyle w:val="PageNumber"/>
        <w:rFonts w:cs="Times New Roman"/>
        <w:b/>
        <w:bCs/>
        <w:noProof/>
      </w:rPr>
      <w:t>36</w:t>
    </w:r>
    <w:r w:rsidRPr="00B628E8">
      <w:rPr>
        <w:rStyle w:val="PageNumber"/>
        <w:rFonts w:cs="Times New Roman"/>
        <w:b/>
        <w:bCs/>
      </w:rPr>
      <w:fldChar w:fldCharType="end"/>
    </w:r>
    <w:r w:rsidRPr="00A660A6">
      <w:rPr>
        <w:rStyle w:val="PageNumber"/>
        <w:rFonts w:cs="Times New Roman"/>
        <w:bCs/>
      </w:rPr>
      <w:t xml:space="preserve">  </w:t>
    </w:r>
    <w:proofErr w:type="gramStart"/>
    <w:r w:rsidRPr="00A660A6">
      <w:rPr>
        <w:rStyle w:val="PageNumber"/>
        <w:rFonts w:cs="Times New Roman"/>
        <w:bCs/>
      </w:rPr>
      <w:t xml:space="preserve">|  </w:t>
    </w:r>
    <w:proofErr w:type="gramEnd"/>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D342E">
      <w:rPr>
        <w:rStyle w:val="PageNumber"/>
        <w:rFonts w:cs="Times New Roman"/>
        <w:noProof/>
      </w:rPr>
      <w:t>Department of Health and Aged Care</w:t>
    </w:r>
    <w:r>
      <w:rPr>
        <w:rStyle w:val="PageNumber"/>
        <w:rFonts w:cs="Times New Roman"/>
      </w:rPr>
      <w:fldChar w:fldCharType="end"/>
    </w:r>
  </w:p>
  <w:p w14:paraId="20B91F20" w14:textId="77777777" w:rsidR="00A977D3" w:rsidRDefault="00A977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375ACC" w14:textId="1A7828A8" w:rsidR="00A977D3" w:rsidRPr="009E69CA" w:rsidRDefault="00A977D3" w:rsidP="00A660A6">
    <w:pPr>
      <w:pStyle w:val="FooterOdd"/>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D342E">
      <w:rPr>
        <w:rStyle w:val="PageNumber"/>
        <w:rFonts w:cs="Times New Roman"/>
        <w:noProof/>
      </w:rPr>
      <w:t>Department of Health and Aged Care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D342E">
      <w:rPr>
        <w:rStyle w:val="PageNumber"/>
        <w:rFonts w:cs="Times New Roman"/>
        <w:b/>
        <w:bCs/>
        <w:noProof/>
      </w:rPr>
      <w:t>35</w:t>
    </w:r>
    <w:r w:rsidRPr="00B628E8">
      <w:rPr>
        <w:rStyle w:val="PageNumber"/>
        <w:rFonts w:cs="Times New Roman"/>
        <w:b/>
        <w:bCs/>
      </w:rPr>
      <w:fldChar w:fldCharType="end"/>
    </w:r>
  </w:p>
  <w:p w14:paraId="09BB5784" w14:textId="77777777" w:rsidR="00A977D3" w:rsidRDefault="00A977D3" w:rsidP="00A660A6">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01AE0C" w14:textId="2027E26A" w:rsidR="00A977D3" w:rsidRPr="00C431FB" w:rsidRDefault="00A977D3"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D342E">
      <w:rPr>
        <w:rStyle w:val="PageNumber"/>
        <w:rFonts w:cs="Times New Roman"/>
        <w:noProof/>
      </w:rPr>
      <w:t>Department of Health and Aged Care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proofErr w:type="gramStart"/>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Page</w:t>
    </w:r>
    <w:proofErr w:type="gramEnd"/>
    <w:r w:rsidRPr="00B628E8">
      <w:rPr>
        <w:rStyle w:val="PageNumber"/>
        <w:rFonts w:cs="Times New Roman"/>
        <w:b/>
        <w:bCs/>
      </w:rPr>
      <w:t xml:space="preserv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D342E">
      <w:rPr>
        <w:rStyle w:val="PageNumber"/>
        <w:rFonts w:cs="Times New Roman"/>
        <w:b/>
        <w:bCs/>
        <w:noProof/>
      </w:rPr>
      <w:t>17</w:t>
    </w:r>
    <w:r w:rsidRPr="00B628E8">
      <w:rPr>
        <w:rStyle w:val="PageNumber"/>
        <w:rFonts w:cs="Times New Roman"/>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1BA6F" w14:textId="2A1A69F4" w:rsidR="00A977D3" w:rsidRPr="009E69CA" w:rsidRDefault="00A977D3" w:rsidP="00A660A6">
    <w:pPr>
      <w:pStyle w:val="FooterOdd"/>
      <w:jc w:val="left"/>
    </w:pPr>
    <w:r>
      <w:rPr>
        <w:rStyle w:val="PageNumber"/>
        <w:rFonts w:cs="Times New Roman"/>
        <w:b/>
        <w:bCs/>
      </w:rPr>
      <w:t>P</w:t>
    </w:r>
    <w:r w:rsidRPr="00B628E8">
      <w:rPr>
        <w:rStyle w:val="PageNumber"/>
        <w:rFonts w:cs="Times New Roman"/>
        <w:b/>
        <w:bCs/>
      </w:rPr>
      <w:t xml:space="preserve">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7D342E">
      <w:rPr>
        <w:rStyle w:val="PageNumber"/>
        <w:rFonts w:cs="Times New Roman"/>
        <w:b/>
        <w:bCs/>
        <w:noProof/>
      </w:rPr>
      <w:t>18</w:t>
    </w:r>
    <w:r w:rsidRPr="00B628E8">
      <w:rPr>
        <w:rStyle w:val="PageNumber"/>
        <w:rFonts w:cs="Times New Roman"/>
        <w:b/>
        <w:bCs/>
      </w:rPr>
      <w:fldChar w:fldCharType="end"/>
    </w:r>
    <w:r w:rsidRPr="00A660A6">
      <w:rPr>
        <w:rStyle w:val="PageNumber"/>
        <w:rFonts w:cs="Times New Roman"/>
        <w:bCs/>
      </w:rPr>
      <w:t xml:space="preserve">  </w:t>
    </w:r>
    <w:proofErr w:type="gramStart"/>
    <w:r w:rsidRPr="00A660A6">
      <w:rPr>
        <w:rStyle w:val="PageNumber"/>
        <w:rFonts w:cs="Times New Roman"/>
        <w:bCs/>
      </w:rPr>
      <w:t xml:space="preserve">|  </w:t>
    </w:r>
    <w:proofErr w:type="gramEnd"/>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7D342E">
      <w:rPr>
        <w:rStyle w:val="PageNumber"/>
        <w:rFonts w:cs="Times New Roman"/>
        <w:noProof/>
      </w:rPr>
      <w:t>Department of Health and Aged Care</w:t>
    </w:r>
    <w:r>
      <w:rPr>
        <w:rStyle w:val="PageNumber"/>
        <w:rFonts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A977D3" w:rsidRDefault="00A977D3" w:rsidP="00C07DEC">
      <w:r>
        <w:separator/>
      </w:r>
    </w:p>
  </w:footnote>
  <w:footnote w:type="continuationSeparator" w:id="0">
    <w:p w14:paraId="01D70C70" w14:textId="77777777" w:rsidR="00A977D3" w:rsidRDefault="00A977D3" w:rsidP="00C07DEC">
      <w:r>
        <w:continuationSeparator/>
      </w:r>
    </w:p>
  </w:footnote>
  <w:footnote w:type="continuationNotice" w:id="1">
    <w:p w14:paraId="7C8FAFD4" w14:textId="77777777" w:rsidR="00A977D3" w:rsidRDefault="00A977D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4E529" w14:textId="57F963E4" w:rsidR="00A977D3" w:rsidRDefault="00A977D3" w:rsidP="00361259">
    <w:pPr>
      <w:pStyle w:val="HeaderEven"/>
    </w:pPr>
    <w:r w:rsidRPr="00D47C6E">
      <w:rPr>
        <w:noProof/>
        <w:position w:val="-6"/>
      </w:rPr>
      <w:drawing>
        <wp:inline distT="0" distB="0" distL="0" distR="0" wp14:anchorId="1579F54D" wp14:editId="02C44BCA">
          <wp:extent cx="919093" cy="131299"/>
          <wp:effectExtent l="0" t="0" r="0" b="2540"/>
          <wp:docPr id="3" name="Picture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w:t>
    </w:r>
    <w:proofErr w:type="gramStart"/>
    <w:r>
      <w:t>|  Portfolio</w:t>
    </w:r>
    <w:proofErr w:type="gramEnd"/>
    <w:r>
      <w:t xml:space="preserve"> Budget Statements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26D6EC" w14:textId="77777777" w:rsidR="00A977D3" w:rsidRDefault="00A977D3" w:rsidP="00273E7D">
    <w:pPr>
      <w:pStyle w:val="HeaderOdd"/>
    </w:pPr>
    <w:r>
      <w:t xml:space="preserve">Portfolio Budget </w:t>
    </w:r>
    <w:proofErr w:type="gramStart"/>
    <w:r>
      <w:t>Statements  |</w:t>
    </w:r>
    <w:proofErr w:type="gramEnd"/>
    <w:r>
      <w:t xml:space="preserve">  </w:t>
    </w:r>
    <w:r w:rsidRPr="00D47C6E">
      <w:rPr>
        <w:noProof/>
        <w:position w:val="-6"/>
      </w:rPr>
      <w:drawing>
        <wp:inline distT="0" distB="0" distL="0" distR="0" wp14:anchorId="35100F93" wp14:editId="44324D33">
          <wp:extent cx="919093" cy="131299"/>
          <wp:effectExtent l="0" t="0" r="0" b="2540"/>
          <wp:docPr id="7" name="Picture 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0EB4766" w14:textId="1CD3B5DD" w:rsidR="00A977D3" w:rsidRPr="00273E7D" w:rsidRDefault="00A977D3" w:rsidP="00273E7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CC7C1" w14:textId="77777777" w:rsidR="00A977D3" w:rsidRDefault="00A977D3" w:rsidP="005B02D6">
    <w:pPr>
      <w:pStyle w:val="HeaderEven"/>
    </w:pPr>
    <w:r w:rsidRPr="00D47C6E">
      <w:rPr>
        <w:noProof/>
        <w:position w:val="-6"/>
      </w:rPr>
      <w:drawing>
        <wp:inline distT="0" distB="0" distL="0" distR="0" wp14:anchorId="6B880A22" wp14:editId="5CF99E14">
          <wp:extent cx="919093" cy="131299"/>
          <wp:effectExtent l="0" t="0" r="0" b="2540"/>
          <wp:docPr id="1" name="Pictur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w:t>
    </w:r>
    <w:proofErr w:type="gramStart"/>
    <w:r>
      <w:t>|  Portfolio</w:t>
    </w:r>
    <w:proofErr w:type="gramEnd"/>
    <w:r>
      <w:t xml:space="preserve"> Budget Statements</w:t>
    </w:r>
  </w:p>
  <w:p w14:paraId="4404199C" w14:textId="77777777" w:rsidR="00A977D3" w:rsidRPr="00970E65" w:rsidRDefault="00A977D3"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2" w15:restartNumberingAfterBreak="0">
    <w:nsid w:val="1B7D44BC"/>
    <w:multiLevelType w:val="hybridMultilevel"/>
    <w:tmpl w:val="DF5ED106"/>
    <w:lvl w:ilvl="0" w:tplc="324052E8">
      <w:numFmt w:val="bullet"/>
      <w:lvlText w:val="-"/>
      <w:lvlJc w:val="left"/>
      <w:pPr>
        <w:ind w:left="1080" w:hanging="360"/>
      </w:pPr>
      <w:rPr>
        <w:rFonts w:ascii="Book Antiqua" w:eastAsia="Times New Roman" w:hAnsi="Book Antiqua" w:cstheme="minorHAns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20F1BC67"/>
    <w:multiLevelType w:val="hybridMultilevel"/>
    <w:tmpl w:val="FFFFFFFF"/>
    <w:lvl w:ilvl="0" w:tplc="4498E0A6">
      <w:start w:val="1"/>
      <w:numFmt w:val="bullet"/>
      <w:lvlText w:val="•"/>
      <w:lvlJc w:val="left"/>
      <w:pPr>
        <w:ind w:left="720" w:hanging="360"/>
      </w:pPr>
      <w:rPr>
        <w:rFonts w:ascii="Times New Roman" w:hAnsi="Times New Roman" w:hint="default"/>
      </w:rPr>
    </w:lvl>
    <w:lvl w:ilvl="1" w:tplc="DF2C51B0">
      <w:start w:val="1"/>
      <w:numFmt w:val="bullet"/>
      <w:lvlText w:val="o"/>
      <w:lvlJc w:val="left"/>
      <w:pPr>
        <w:ind w:left="1440" w:hanging="360"/>
      </w:pPr>
      <w:rPr>
        <w:rFonts w:ascii="Courier New" w:hAnsi="Courier New" w:hint="default"/>
      </w:rPr>
    </w:lvl>
    <w:lvl w:ilvl="2" w:tplc="62CCA36C">
      <w:start w:val="1"/>
      <w:numFmt w:val="bullet"/>
      <w:lvlText w:val=""/>
      <w:lvlJc w:val="left"/>
      <w:pPr>
        <w:ind w:left="2160" w:hanging="360"/>
      </w:pPr>
      <w:rPr>
        <w:rFonts w:ascii="Wingdings" w:hAnsi="Wingdings" w:hint="default"/>
      </w:rPr>
    </w:lvl>
    <w:lvl w:ilvl="3" w:tplc="F258E35E">
      <w:start w:val="1"/>
      <w:numFmt w:val="bullet"/>
      <w:lvlText w:val=""/>
      <w:lvlJc w:val="left"/>
      <w:pPr>
        <w:ind w:left="2880" w:hanging="360"/>
      </w:pPr>
      <w:rPr>
        <w:rFonts w:ascii="Symbol" w:hAnsi="Symbol" w:hint="default"/>
      </w:rPr>
    </w:lvl>
    <w:lvl w:ilvl="4" w:tplc="1518A7E6">
      <w:start w:val="1"/>
      <w:numFmt w:val="bullet"/>
      <w:lvlText w:val="o"/>
      <w:lvlJc w:val="left"/>
      <w:pPr>
        <w:ind w:left="3600" w:hanging="360"/>
      </w:pPr>
      <w:rPr>
        <w:rFonts w:ascii="Courier New" w:hAnsi="Courier New" w:hint="default"/>
      </w:rPr>
    </w:lvl>
    <w:lvl w:ilvl="5" w:tplc="97EA94D4">
      <w:start w:val="1"/>
      <w:numFmt w:val="bullet"/>
      <w:lvlText w:val=""/>
      <w:lvlJc w:val="left"/>
      <w:pPr>
        <w:ind w:left="4320" w:hanging="360"/>
      </w:pPr>
      <w:rPr>
        <w:rFonts w:ascii="Wingdings" w:hAnsi="Wingdings" w:hint="default"/>
      </w:rPr>
    </w:lvl>
    <w:lvl w:ilvl="6" w:tplc="FA6C8516">
      <w:start w:val="1"/>
      <w:numFmt w:val="bullet"/>
      <w:lvlText w:val=""/>
      <w:lvlJc w:val="left"/>
      <w:pPr>
        <w:ind w:left="5040" w:hanging="360"/>
      </w:pPr>
      <w:rPr>
        <w:rFonts w:ascii="Symbol" w:hAnsi="Symbol" w:hint="default"/>
      </w:rPr>
    </w:lvl>
    <w:lvl w:ilvl="7" w:tplc="097059AC">
      <w:start w:val="1"/>
      <w:numFmt w:val="bullet"/>
      <w:lvlText w:val="o"/>
      <w:lvlJc w:val="left"/>
      <w:pPr>
        <w:ind w:left="5760" w:hanging="360"/>
      </w:pPr>
      <w:rPr>
        <w:rFonts w:ascii="Courier New" w:hAnsi="Courier New" w:hint="default"/>
      </w:rPr>
    </w:lvl>
    <w:lvl w:ilvl="8" w:tplc="7F64B110">
      <w:start w:val="1"/>
      <w:numFmt w:val="bullet"/>
      <w:lvlText w:val=""/>
      <w:lvlJc w:val="left"/>
      <w:pPr>
        <w:ind w:left="6480" w:hanging="360"/>
      </w:pPr>
      <w:rPr>
        <w:rFonts w:ascii="Wingdings" w:hAnsi="Wingdings" w:hint="default"/>
      </w:rPr>
    </w:lvl>
  </w:abstractNum>
  <w:abstractNum w:abstractNumId="5" w15:restartNumberingAfterBreak="0">
    <w:nsid w:val="21807355"/>
    <w:multiLevelType w:val="hybridMultilevel"/>
    <w:tmpl w:val="E4BA597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52533D1"/>
    <w:multiLevelType w:val="hybridMultilevel"/>
    <w:tmpl w:val="0C0CA05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8"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15:restartNumberingAfterBreak="0">
    <w:nsid w:val="36173E3B"/>
    <w:multiLevelType w:val="hybridMultilevel"/>
    <w:tmpl w:val="A9FEED0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4"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5" w15:restartNumberingAfterBreak="0">
    <w:nsid w:val="764E59D3"/>
    <w:multiLevelType w:val="hybridMultilevel"/>
    <w:tmpl w:val="64BCD6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1"/>
  </w:num>
  <w:num w:numId="2">
    <w:abstractNumId w:val="0"/>
  </w:num>
  <w:num w:numId="3">
    <w:abstractNumId w:val="3"/>
  </w:num>
  <w:num w:numId="4">
    <w:abstractNumId w:val="14"/>
  </w:num>
  <w:num w:numId="5">
    <w:abstractNumId w:val="8"/>
  </w:num>
  <w:num w:numId="6">
    <w:abstractNumId w:val="12"/>
  </w:num>
  <w:num w:numId="7">
    <w:abstractNumId w:val="3"/>
    <w:lvlOverride w:ilvl="0">
      <w:startOverride w:val="1"/>
    </w:lvlOverride>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7"/>
  </w:num>
  <w:num w:numId="15">
    <w:abstractNumId w:val="3"/>
    <w:lvlOverride w:ilvl="0">
      <w:startOverride w:val="1"/>
    </w:lvlOverride>
  </w:num>
  <w:num w:numId="16">
    <w:abstractNumId w:val="3"/>
    <w:lvlOverride w:ilvl="0">
      <w:startOverride w:val="1"/>
    </w:lvlOverride>
  </w:num>
  <w:num w:numId="17">
    <w:abstractNumId w:val="3"/>
  </w:num>
  <w:num w:numId="18">
    <w:abstractNumId w:val="3"/>
    <w:lvlOverride w:ilvl="0">
      <w:startOverride w:val="1"/>
    </w:lvlOverride>
  </w:num>
  <w:num w:numId="19">
    <w:abstractNumId w:val="1"/>
  </w:num>
  <w:num w:numId="20">
    <w:abstractNumId w:val="3"/>
  </w:num>
  <w:num w:numId="21">
    <w:abstractNumId w:val="3"/>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num>
  <w:num w:numId="24">
    <w:abstractNumId w:val="10"/>
  </w:num>
  <w:num w:numId="2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 w:numId="27">
    <w:abstractNumId w:val="6"/>
  </w:num>
  <w:num w:numId="28">
    <w:abstractNumId w:val="5"/>
  </w:num>
  <w:num w:numId="29">
    <w:abstractNumId w:val="15"/>
  </w:num>
  <w:num w:numId="30">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384E"/>
    <w:rsid w:val="00033F08"/>
    <w:rsid w:val="00034C41"/>
    <w:rsid w:val="0003503B"/>
    <w:rsid w:val="00036095"/>
    <w:rsid w:val="00036276"/>
    <w:rsid w:val="000364F3"/>
    <w:rsid w:val="000366AE"/>
    <w:rsid w:val="000366F2"/>
    <w:rsid w:val="000369AC"/>
    <w:rsid w:val="0003724F"/>
    <w:rsid w:val="000374C4"/>
    <w:rsid w:val="00037BA1"/>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391F"/>
    <w:rsid w:val="000742A2"/>
    <w:rsid w:val="00074CE6"/>
    <w:rsid w:val="00075BE5"/>
    <w:rsid w:val="000768A5"/>
    <w:rsid w:val="00077277"/>
    <w:rsid w:val="0007743A"/>
    <w:rsid w:val="00080069"/>
    <w:rsid w:val="00080125"/>
    <w:rsid w:val="0008056F"/>
    <w:rsid w:val="00080F4F"/>
    <w:rsid w:val="00081CBC"/>
    <w:rsid w:val="00082159"/>
    <w:rsid w:val="0008449F"/>
    <w:rsid w:val="000846ED"/>
    <w:rsid w:val="0008499D"/>
    <w:rsid w:val="00084C6B"/>
    <w:rsid w:val="0009013D"/>
    <w:rsid w:val="00090681"/>
    <w:rsid w:val="0009068F"/>
    <w:rsid w:val="00091336"/>
    <w:rsid w:val="000924A7"/>
    <w:rsid w:val="00093090"/>
    <w:rsid w:val="00093452"/>
    <w:rsid w:val="00093D79"/>
    <w:rsid w:val="00094B28"/>
    <w:rsid w:val="00094B9A"/>
    <w:rsid w:val="00096568"/>
    <w:rsid w:val="00096DEE"/>
    <w:rsid w:val="00097063"/>
    <w:rsid w:val="00097336"/>
    <w:rsid w:val="000975DA"/>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C6F"/>
    <w:rsid w:val="000A7E1F"/>
    <w:rsid w:val="000B1FC4"/>
    <w:rsid w:val="000B21D6"/>
    <w:rsid w:val="000B2404"/>
    <w:rsid w:val="000B28B5"/>
    <w:rsid w:val="000B36D8"/>
    <w:rsid w:val="000B3B7D"/>
    <w:rsid w:val="000B400B"/>
    <w:rsid w:val="000B6E38"/>
    <w:rsid w:val="000B7194"/>
    <w:rsid w:val="000C056F"/>
    <w:rsid w:val="000C0712"/>
    <w:rsid w:val="000C1442"/>
    <w:rsid w:val="000C1928"/>
    <w:rsid w:val="000C19B3"/>
    <w:rsid w:val="000C19EF"/>
    <w:rsid w:val="000C1E44"/>
    <w:rsid w:val="000C2D7D"/>
    <w:rsid w:val="000C3B86"/>
    <w:rsid w:val="000C3C75"/>
    <w:rsid w:val="000C4A46"/>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4DD9"/>
    <w:rsid w:val="000E68E3"/>
    <w:rsid w:val="000E6DDB"/>
    <w:rsid w:val="000E6E76"/>
    <w:rsid w:val="000E72AB"/>
    <w:rsid w:val="000E74A6"/>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A74"/>
    <w:rsid w:val="00101C7E"/>
    <w:rsid w:val="00102654"/>
    <w:rsid w:val="001028CC"/>
    <w:rsid w:val="001045F9"/>
    <w:rsid w:val="0010472B"/>
    <w:rsid w:val="00104F95"/>
    <w:rsid w:val="0010657F"/>
    <w:rsid w:val="001078E6"/>
    <w:rsid w:val="00107B0A"/>
    <w:rsid w:val="00111159"/>
    <w:rsid w:val="0011221E"/>
    <w:rsid w:val="00112D0F"/>
    <w:rsid w:val="001133E0"/>
    <w:rsid w:val="00115DE5"/>
    <w:rsid w:val="001163D6"/>
    <w:rsid w:val="00116769"/>
    <w:rsid w:val="00116985"/>
    <w:rsid w:val="00116C76"/>
    <w:rsid w:val="001171FF"/>
    <w:rsid w:val="0011726A"/>
    <w:rsid w:val="0012022D"/>
    <w:rsid w:val="00120B5E"/>
    <w:rsid w:val="0012108F"/>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52C5"/>
    <w:rsid w:val="00185A3B"/>
    <w:rsid w:val="00186007"/>
    <w:rsid w:val="00186834"/>
    <w:rsid w:val="00186850"/>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F29"/>
    <w:rsid w:val="001A789B"/>
    <w:rsid w:val="001B03CC"/>
    <w:rsid w:val="001B0C75"/>
    <w:rsid w:val="001B0F8E"/>
    <w:rsid w:val="001B1D9E"/>
    <w:rsid w:val="001B2010"/>
    <w:rsid w:val="001B25D8"/>
    <w:rsid w:val="001B2A29"/>
    <w:rsid w:val="001B2DEE"/>
    <w:rsid w:val="001B368E"/>
    <w:rsid w:val="001B44C2"/>
    <w:rsid w:val="001B4EC1"/>
    <w:rsid w:val="001B659F"/>
    <w:rsid w:val="001B7399"/>
    <w:rsid w:val="001B7655"/>
    <w:rsid w:val="001B7BAD"/>
    <w:rsid w:val="001B7F09"/>
    <w:rsid w:val="001C1166"/>
    <w:rsid w:val="001C261E"/>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7093"/>
    <w:rsid w:val="001E717D"/>
    <w:rsid w:val="001E71F5"/>
    <w:rsid w:val="001E7D86"/>
    <w:rsid w:val="001F3624"/>
    <w:rsid w:val="001F377B"/>
    <w:rsid w:val="001F3CF9"/>
    <w:rsid w:val="001F42F5"/>
    <w:rsid w:val="001F54CB"/>
    <w:rsid w:val="001F55E5"/>
    <w:rsid w:val="001F5CB9"/>
    <w:rsid w:val="001F5FF6"/>
    <w:rsid w:val="001F79FC"/>
    <w:rsid w:val="002003A1"/>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114B"/>
    <w:rsid w:val="00242F07"/>
    <w:rsid w:val="00243020"/>
    <w:rsid w:val="0024420B"/>
    <w:rsid w:val="00244D22"/>
    <w:rsid w:val="00245877"/>
    <w:rsid w:val="00246C09"/>
    <w:rsid w:val="002470E4"/>
    <w:rsid w:val="00247262"/>
    <w:rsid w:val="00251242"/>
    <w:rsid w:val="0025144C"/>
    <w:rsid w:val="00251FDA"/>
    <w:rsid w:val="0025365D"/>
    <w:rsid w:val="0025468D"/>
    <w:rsid w:val="002552F5"/>
    <w:rsid w:val="0025616B"/>
    <w:rsid w:val="00257285"/>
    <w:rsid w:val="00257FF4"/>
    <w:rsid w:val="002608CE"/>
    <w:rsid w:val="00261660"/>
    <w:rsid w:val="0026279C"/>
    <w:rsid w:val="00262CD3"/>
    <w:rsid w:val="00263BB1"/>
    <w:rsid w:val="00263DD8"/>
    <w:rsid w:val="00264181"/>
    <w:rsid w:val="00264BB2"/>
    <w:rsid w:val="002650C3"/>
    <w:rsid w:val="00265289"/>
    <w:rsid w:val="00266613"/>
    <w:rsid w:val="00266985"/>
    <w:rsid w:val="00266FE9"/>
    <w:rsid w:val="00271ACA"/>
    <w:rsid w:val="00272396"/>
    <w:rsid w:val="00273D98"/>
    <w:rsid w:val="00273E7D"/>
    <w:rsid w:val="0027466D"/>
    <w:rsid w:val="0027550F"/>
    <w:rsid w:val="00275A4E"/>
    <w:rsid w:val="00275C43"/>
    <w:rsid w:val="0027614D"/>
    <w:rsid w:val="0027651A"/>
    <w:rsid w:val="002770A1"/>
    <w:rsid w:val="00277B2B"/>
    <w:rsid w:val="0028001E"/>
    <w:rsid w:val="00280D53"/>
    <w:rsid w:val="00281CF6"/>
    <w:rsid w:val="0028359B"/>
    <w:rsid w:val="00283C16"/>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12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D24"/>
    <w:rsid w:val="002E6DB1"/>
    <w:rsid w:val="002F0B81"/>
    <w:rsid w:val="002F1B12"/>
    <w:rsid w:val="002F2256"/>
    <w:rsid w:val="002F3B41"/>
    <w:rsid w:val="002F530C"/>
    <w:rsid w:val="002F591B"/>
    <w:rsid w:val="002F5C70"/>
    <w:rsid w:val="002F5E5D"/>
    <w:rsid w:val="002F7B47"/>
    <w:rsid w:val="00300013"/>
    <w:rsid w:val="0030032D"/>
    <w:rsid w:val="003006F8"/>
    <w:rsid w:val="00300BF2"/>
    <w:rsid w:val="003027C1"/>
    <w:rsid w:val="00302A25"/>
    <w:rsid w:val="00302FD3"/>
    <w:rsid w:val="003032BD"/>
    <w:rsid w:val="00304900"/>
    <w:rsid w:val="00304C13"/>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0B01"/>
    <w:rsid w:val="00321889"/>
    <w:rsid w:val="00321DDD"/>
    <w:rsid w:val="00321DEB"/>
    <w:rsid w:val="00325C5E"/>
    <w:rsid w:val="0032738E"/>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2975"/>
    <w:rsid w:val="003744B7"/>
    <w:rsid w:val="00375C94"/>
    <w:rsid w:val="00375E52"/>
    <w:rsid w:val="003766AA"/>
    <w:rsid w:val="00377C28"/>
    <w:rsid w:val="00377F76"/>
    <w:rsid w:val="00380888"/>
    <w:rsid w:val="00380D9F"/>
    <w:rsid w:val="003819E1"/>
    <w:rsid w:val="00381E2D"/>
    <w:rsid w:val="00382234"/>
    <w:rsid w:val="00383FDB"/>
    <w:rsid w:val="003842E5"/>
    <w:rsid w:val="003852C0"/>
    <w:rsid w:val="003852E9"/>
    <w:rsid w:val="00385A6A"/>
    <w:rsid w:val="0038672F"/>
    <w:rsid w:val="00386BC9"/>
    <w:rsid w:val="00386E54"/>
    <w:rsid w:val="00386F24"/>
    <w:rsid w:val="003876AB"/>
    <w:rsid w:val="00387957"/>
    <w:rsid w:val="0039053D"/>
    <w:rsid w:val="00390C8F"/>
    <w:rsid w:val="00390E80"/>
    <w:rsid w:val="00392B8A"/>
    <w:rsid w:val="00392DD1"/>
    <w:rsid w:val="0039449C"/>
    <w:rsid w:val="00395BA4"/>
    <w:rsid w:val="00395C20"/>
    <w:rsid w:val="00395E02"/>
    <w:rsid w:val="0039684C"/>
    <w:rsid w:val="003A0123"/>
    <w:rsid w:val="003A0290"/>
    <w:rsid w:val="003A25BB"/>
    <w:rsid w:val="003A2EBF"/>
    <w:rsid w:val="003A300D"/>
    <w:rsid w:val="003A3E7B"/>
    <w:rsid w:val="003A422E"/>
    <w:rsid w:val="003A4566"/>
    <w:rsid w:val="003A5C1B"/>
    <w:rsid w:val="003A7067"/>
    <w:rsid w:val="003B09F6"/>
    <w:rsid w:val="003B0D03"/>
    <w:rsid w:val="003B1F0A"/>
    <w:rsid w:val="003B2C1F"/>
    <w:rsid w:val="003B329D"/>
    <w:rsid w:val="003B3684"/>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5B7"/>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552A"/>
    <w:rsid w:val="00445663"/>
    <w:rsid w:val="004461A4"/>
    <w:rsid w:val="00446612"/>
    <w:rsid w:val="00446EE2"/>
    <w:rsid w:val="00446F36"/>
    <w:rsid w:val="00447D85"/>
    <w:rsid w:val="00450E44"/>
    <w:rsid w:val="00451501"/>
    <w:rsid w:val="004521E9"/>
    <w:rsid w:val="00452501"/>
    <w:rsid w:val="004525C3"/>
    <w:rsid w:val="004526D7"/>
    <w:rsid w:val="004528D0"/>
    <w:rsid w:val="00453C86"/>
    <w:rsid w:val="004544A0"/>
    <w:rsid w:val="00454564"/>
    <w:rsid w:val="004562E5"/>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15F8"/>
    <w:rsid w:val="00481E32"/>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5E53"/>
    <w:rsid w:val="004A64B4"/>
    <w:rsid w:val="004A660C"/>
    <w:rsid w:val="004A6B44"/>
    <w:rsid w:val="004A6E0E"/>
    <w:rsid w:val="004A7CB5"/>
    <w:rsid w:val="004A7D43"/>
    <w:rsid w:val="004B0B19"/>
    <w:rsid w:val="004B1E81"/>
    <w:rsid w:val="004B35F0"/>
    <w:rsid w:val="004B37A7"/>
    <w:rsid w:val="004B4426"/>
    <w:rsid w:val="004B44E1"/>
    <w:rsid w:val="004B4966"/>
    <w:rsid w:val="004B5F2A"/>
    <w:rsid w:val="004B74B2"/>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F0E90"/>
    <w:rsid w:val="004F0F5B"/>
    <w:rsid w:val="004F1212"/>
    <w:rsid w:val="004F12CE"/>
    <w:rsid w:val="004F22B8"/>
    <w:rsid w:val="004F2437"/>
    <w:rsid w:val="004F2A84"/>
    <w:rsid w:val="004F38E1"/>
    <w:rsid w:val="004F4624"/>
    <w:rsid w:val="004F4B06"/>
    <w:rsid w:val="004F4C7B"/>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6CD"/>
    <w:rsid w:val="0051498D"/>
    <w:rsid w:val="00514B1A"/>
    <w:rsid w:val="00514E2B"/>
    <w:rsid w:val="005150C5"/>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8F9"/>
    <w:rsid w:val="00597EEF"/>
    <w:rsid w:val="005A02CB"/>
    <w:rsid w:val="005A1C4E"/>
    <w:rsid w:val="005A2E0C"/>
    <w:rsid w:val="005A3678"/>
    <w:rsid w:val="005A39E0"/>
    <w:rsid w:val="005A3DAF"/>
    <w:rsid w:val="005A4251"/>
    <w:rsid w:val="005A4A1A"/>
    <w:rsid w:val="005A5C0F"/>
    <w:rsid w:val="005A61D3"/>
    <w:rsid w:val="005A6D23"/>
    <w:rsid w:val="005A7C0B"/>
    <w:rsid w:val="005A7E70"/>
    <w:rsid w:val="005B02D6"/>
    <w:rsid w:val="005B1A53"/>
    <w:rsid w:val="005B2165"/>
    <w:rsid w:val="005B2401"/>
    <w:rsid w:val="005B2416"/>
    <w:rsid w:val="005B2AF7"/>
    <w:rsid w:val="005B40E8"/>
    <w:rsid w:val="005B4808"/>
    <w:rsid w:val="005B589D"/>
    <w:rsid w:val="005B5D2A"/>
    <w:rsid w:val="005B6A94"/>
    <w:rsid w:val="005B6DAA"/>
    <w:rsid w:val="005B7314"/>
    <w:rsid w:val="005B761F"/>
    <w:rsid w:val="005B7C27"/>
    <w:rsid w:val="005B7D8B"/>
    <w:rsid w:val="005C03F6"/>
    <w:rsid w:val="005C0475"/>
    <w:rsid w:val="005C057D"/>
    <w:rsid w:val="005C1569"/>
    <w:rsid w:val="005C224F"/>
    <w:rsid w:val="005C348A"/>
    <w:rsid w:val="005C3C1A"/>
    <w:rsid w:val="005C4602"/>
    <w:rsid w:val="005C4604"/>
    <w:rsid w:val="005C460E"/>
    <w:rsid w:val="005C46D8"/>
    <w:rsid w:val="005C4BEE"/>
    <w:rsid w:val="005C679A"/>
    <w:rsid w:val="005C6E74"/>
    <w:rsid w:val="005C732E"/>
    <w:rsid w:val="005C781C"/>
    <w:rsid w:val="005D13ED"/>
    <w:rsid w:val="005D181E"/>
    <w:rsid w:val="005D1E16"/>
    <w:rsid w:val="005D330E"/>
    <w:rsid w:val="005D520F"/>
    <w:rsid w:val="005D645A"/>
    <w:rsid w:val="005D6E07"/>
    <w:rsid w:val="005D73D4"/>
    <w:rsid w:val="005D7A35"/>
    <w:rsid w:val="005D7E20"/>
    <w:rsid w:val="005E034F"/>
    <w:rsid w:val="005E0803"/>
    <w:rsid w:val="005E09A7"/>
    <w:rsid w:val="005E198B"/>
    <w:rsid w:val="005E19D9"/>
    <w:rsid w:val="005E1D35"/>
    <w:rsid w:val="005E2846"/>
    <w:rsid w:val="005E2A31"/>
    <w:rsid w:val="005E35A4"/>
    <w:rsid w:val="005E38AC"/>
    <w:rsid w:val="005E3D2F"/>
    <w:rsid w:val="005E442F"/>
    <w:rsid w:val="005E4AED"/>
    <w:rsid w:val="005E54A3"/>
    <w:rsid w:val="005E5625"/>
    <w:rsid w:val="005E5E0E"/>
    <w:rsid w:val="005E61D8"/>
    <w:rsid w:val="005E6F2B"/>
    <w:rsid w:val="005E7E2C"/>
    <w:rsid w:val="005F1ADE"/>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5163"/>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45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411F"/>
    <w:rsid w:val="006447BF"/>
    <w:rsid w:val="00645E69"/>
    <w:rsid w:val="00646130"/>
    <w:rsid w:val="0064674F"/>
    <w:rsid w:val="00646ACE"/>
    <w:rsid w:val="006474C0"/>
    <w:rsid w:val="00647927"/>
    <w:rsid w:val="00647E29"/>
    <w:rsid w:val="00650B2D"/>
    <w:rsid w:val="00652B9B"/>
    <w:rsid w:val="00652EDE"/>
    <w:rsid w:val="00652F78"/>
    <w:rsid w:val="00653743"/>
    <w:rsid w:val="00653DD9"/>
    <w:rsid w:val="00654119"/>
    <w:rsid w:val="00654943"/>
    <w:rsid w:val="00654E6A"/>
    <w:rsid w:val="00654EC2"/>
    <w:rsid w:val="006551FC"/>
    <w:rsid w:val="00656403"/>
    <w:rsid w:val="006575F3"/>
    <w:rsid w:val="00660871"/>
    <w:rsid w:val="0066176D"/>
    <w:rsid w:val="00662809"/>
    <w:rsid w:val="00663823"/>
    <w:rsid w:val="00664E08"/>
    <w:rsid w:val="006650D0"/>
    <w:rsid w:val="0066774D"/>
    <w:rsid w:val="00667F42"/>
    <w:rsid w:val="006706D7"/>
    <w:rsid w:val="00671284"/>
    <w:rsid w:val="006727FC"/>
    <w:rsid w:val="00673906"/>
    <w:rsid w:val="0067391F"/>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82B"/>
    <w:rsid w:val="00714C8F"/>
    <w:rsid w:val="00715A32"/>
    <w:rsid w:val="00715B8B"/>
    <w:rsid w:val="00716CCB"/>
    <w:rsid w:val="00716F57"/>
    <w:rsid w:val="0071772B"/>
    <w:rsid w:val="00717A74"/>
    <w:rsid w:val="00720493"/>
    <w:rsid w:val="00720EA2"/>
    <w:rsid w:val="00721409"/>
    <w:rsid w:val="00721CE0"/>
    <w:rsid w:val="007221A2"/>
    <w:rsid w:val="00722935"/>
    <w:rsid w:val="00723BA8"/>
    <w:rsid w:val="00724257"/>
    <w:rsid w:val="0072568C"/>
    <w:rsid w:val="00726FDE"/>
    <w:rsid w:val="00727815"/>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4870"/>
    <w:rsid w:val="007561F0"/>
    <w:rsid w:val="00756632"/>
    <w:rsid w:val="0075754A"/>
    <w:rsid w:val="00760554"/>
    <w:rsid w:val="0076083D"/>
    <w:rsid w:val="00761DC2"/>
    <w:rsid w:val="00762B1E"/>
    <w:rsid w:val="00764B94"/>
    <w:rsid w:val="007652E2"/>
    <w:rsid w:val="00765A82"/>
    <w:rsid w:val="00766434"/>
    <w:rsid w:val="0076653E"/>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D75"/>
    <w:rsid w:val="00784601"/>
    <w:rsid w:val="00784AB7"/>
    <w:rsid w:val="007857E3"/>
    <w:rsid w:val="007860F4"/>
    <w:rsid w:val="00786231"/>
    <w:rsid w:val="0078729D"/>
    <w:rsid w:val="0079000B"/>
    <w:rsid w:val="007900CB"/>
    <w:rsid w:val="007905B2"/>
    <w:rsid w:val="00790E9B"/>
    <w:rsid w:val="007917E7"/>
    <w:rsid w:val="00791EDE"/>
    <w:rsid w:val="0079267A"/>
    <w:rsid w:val="007927C6"/>
    <w:rsid w:val="0079348E"/>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0A89"/>
    <w:rsid w:val="007C1DB0"/>
    <w:rsid w:val="007C2270"/>
    <w:rsid w:val="007C27D4"/>
    <w:rsid w:val="007C2CC4"/>
    <w:rsid w:val="007C4720"/>
    <w:rsid w:val="007C4CCE"/>
    <w:rsid w:val="007C570A"/>
    <w:rsid w:val="007C7D49"/>
    <w:rsid w:val="007C7DE5"/>
    <w:rsid w:val="007D0204"/>
    <w:rsid w:val="007D08E5"/>
    <w:rsid w:val="007D0EEB"/>
    <w:rsid w:val="007D1D99"/>
    <w:rsid w:val="007D342E"/>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F06E1"/>
    <w:rsid w:val="007F0C09"/>
    <w:rsid w:val="007F1318"/>
    <w:rsid w:val="007F3E75"/>
    <w:rsid w:val="007F47A2"/>
    <w:rsid w:val="007F4DD4"/>
    <w:rsid w:val="007F5179"/>
    <w:rsid w:val="007F517F"/>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1811"/>
    <w:rsid w:val="00872E1F"/>
    <w:rsid w:val="00873942"/>
    <w:rsid w:val="0087400E"/>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1506"/>
    <w:rsid w:val="008C2D30"/>
    <w:rsid w:val="008C33F2"/>
    <w:rsid w:val="008C444D"/>
    <w:rsid w:val="008C6C92"/>
    <w:rsid w:val="008C77F7"/>
    <w:rsid w:val="008D0262"/>
    <w:rsid w:val="008D0AE4"/>
    <w:rsid w:val="008D1B0D"/>
    <w:rsid w:val="008D20E6"/>
    <w:rsid w:val="008D290F"/>
    <w:rsid w:val="008D2F52"/>
    <w:rsid w:val="008D2F5B"/>
    <w:rsid w:val="008D3E19"/>
    <w:rsid w:val="008D5462"/>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30BEB"/>
    <w:rsid w:val="009323DF"/>
    <w:rsid w:val="00932AFC"/>
    <w:rsid w:val="00932E4E"/>
    <w:rsid w:val="0093389C"/>
    <w:rsid w:val="00933A7D"/>
    <w:rsid w:val="00933DA9"/>
    <w:rsid w:val="0093452F"/>
    <w:rsid w:val="0093491F"/>
    <w:rsid w:val="00935E14"/>
    <w:rsid w:val="0093615C"/>
    <w:rsid w:val="00937703"/>
    <w:rsid w:val="00941E4F"/>
    <w:rsid w:val="00942454"/>
    <w:rsid w:val="0094480E"/>
    <w:rsid w:val="00945539"/>
    <w:rsid w:val="0094644C"/>
    <w:rsid w:val="0094791E"/>
    <w:rsid w:val="00947B5B"/>
    <w:rsid w:val="00950281"/>
    <w:rsid w:val="00950E9A"/>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BD1"/>
    <w:rsid w:val="00961F4B"/>
    <w:rsid w:val="00962B8F"/>
    <w:rsid w:val="00963209"/>
    <w:rsid w:val="009637E4"/>
    <w:rsid w:val="00964464"/>
    <w:rsid w:val="00965665"/>
    <w:rsid w:val="0096632E"/>
    <w:rsid w:val="009666B2"/>
    <w:rsid w:val="00966813"/>
    <w:rsid w:val="00966D4F"/>
    <w:rsid w:val="009671B9"/>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4DA5"/>
    <w:rsid w:val="009C5EE6"/>
    <w:rsid w:val="009C6214"/>
    <w:rsid w:val="009C645A"/>
    <w:rsid w:val="009C672A"/>
    <w:rsid w:val="009C67A6"/>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5F35"/>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CB9"/>
    <w:rsid w:val="009F522C"/>
    <w:rsid w:val="009F55BF"/>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524F"/>
    <w:rsid w:val="00A15E63"/>
    <w:rsid w:val="00A167D9"/>
    <w:rsid w:val="00A16DB9"/>
    <w:rsid w:val="00A17672"/>
    <w:rsid w:val="00A20A6B"/>
    <w:rsid w:val="00A20C5D"/>
    <w:rsid w:val="00A222CA"/>
    <w:rsid w:val="00A225E3"/>
    <w:rsid w:val="00A239CC"/>
    <w:rsid w:val="00A23BC2"/>
    <w:rsid w:val="00A248C9"/>
    <w:rsid w:val="00A2591E"/>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388E"/>
    <w:rsid w:val="00A645B3"/>
    <w:rsid w:val="00A64BC6"/>
    <w:rsid w:val="00A64FD7"/>
    <w:rsid w:val="00A659CB"/>
    <w:rsid w:val="00A660A6"/>
    <w:rsid w:val="00A70398"/>
    <w:rsid w:val="00A709AD"/>
    <w:rsid w:val="00A70D03"/>
    <w:rsid w:val="00A71441"/>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F82"/>
    <w:rsid w:val="00A950A1"/>
    <w:rsid w:val="00A965CD"/>
    <w:rsid w:val="00A96970"/>
    <w:rsid w:val="00A977D3"/>
    <w:rsid w:val="00AA1BEC"/>
    <w:rsid w:val="00AA24D8"/>
    <w:rsid w:val="00AA27AA"/>
    <w:rsid w:val="00AA2DF3"/>
    <w:rsid w:val="00AA3062"/>
    <w:rsid w:val="00AA3EBF"/>
    <w:rsid w:val="00AA4761"/>
    <w:rsid w:val="00AA50BC"/>
    <w:rsid w:val="00AA54F2"/>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12A9"/>
    <w:rsid w:val="00AE2459"/>
    <w:rsid w:val="00AE29C2"/>
    <w:rsid w:val="00AE3D23"/>
    <w:rsid w:val="00AE42F1"/>
    <w:rsid w:val="00AE472E"/>
    <w:rsid w:val="00AE4CEC"/>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3653"/>
    <w:rsid w:val="00B04550"/>
    <w:rsid w:val="00B045DE"/>
    <w:rsid w:val="00B04964"/>
    <w:rsid w:val="00B04CBD"/>
    <w:rsid w:val="00B05C96"/>
    <w:rsid w:val="00B061B9"/>
    <w:rsid w:val="00B067C0"/>
    <w:rsid w:val="00B07785"/>
    <w:rsid w:val="00B07840"/>
    <w:rsid w:val="00B10605"/>
    <w:rsid w:val="00B10F95"/>
    <w:rsid w:val="00B11B0A"/>
    <w:rsid w:val="00B12331"/>
    <w:rsid w:val="00B124AD"/>
    <w:rsid w:val="00B137BD"/>
    <w:rsid w:val="00B154B3"/>
    <w:rsid w:val="00B15870"/>
    <w:rsid w:val="00B15B71"/>
    <w:rsid w:val="00B16085"/>
    <w:rsid w:val="00B166C6"/>
    <w:rsid w:val="00B1713D"/>
    <w:rsid w:val="00B21941"/>
    <w:rsid w:val="00B21EB4"/>
    <w:rsid w:val="00B22A5B"/>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1232"/>
    <w:rsid w:val="00B42B56"/>
    <w:rsid w:val="00B45864"/>
    <w:rsid w:val="00B460B5"/>
    <w:rsid w:val="00B47998"/>
    <w:rsid w:val="00B47F08"/>
    <w:rsid w:val="00B47F4C"/>
    <w:rsid w:val="00B50032"/>
    <w:rsid w:val="00B50958"/>
    <w:rsid w:val="00B51526"/>
    <w:rsid w:val="00B51934"/>
    <w:rsid w:val="00B52E61"/>
    <w:rsid w:val="00B55843"/>
    <w:rsid w:val="00B567D8"/>
    <w:rsid w:val="00B6098C"/>
    <w:rsid w:val="00B60F6F"/>
    <w:rsid w:val="00B61A52"/>
    <w:rsid w:val="00B6230B"/>
    <w:rsid w:val="00B628E8"/>
    <w:rsid w:val="00B63906"/>
    <w:rsid w:val="00B63C3C"/>
    <w:rsid w:val="00B63F3F"/>
    <w:rsid w:val="00B64DE4"/>
    <w:rsid w:val="00B652B5"/>
    <w:rsid w:val="00B65561"/>
    <w:rsid w:val="00B676B8"/>
    <w:rsid w:val="00B70250"/>
    <w:rsid w:val="00B7050C"/>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87FF5"/>
    <w:rsid w:val="00B918C1"/>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10A"/>
    <w:rsid w:val="00BA379F"/>
    <w:rsid w:val="00BA511D"/>
    <w:rsid w:val="00BA5353"/>
    <w:rsid w:val="00BA6777"/>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6AF"/>
    <w:rsid w:val="00C06CE4"/>
    <w:rsid w:val="00C07DEC"/>
    <w:rsid w:val="00C07F1C"/>
    <w:rsid w:val="00C1005F"/>
    <w:rsid w:val="00C107D2"/>
    <w:rsid w:val="00C10A0D"/>
    <w:rsid w:val="00C11CE3"/>
    <w:rsid w:val="00C11D68"/>
    <w:rsid w:val="00C11F05"/>
    <w:rsid w:val="00C11F2F"/>
    <w:rsid w:val="00C12C6D"/>
    <w:rsid w:val="00C12D0A"/>
    <w:rsid w:val="00C13681"/>
    <w:rsid w:val="00C13DA0"/>
    <w:rsid w:val="00C15675"/>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6775"/>
    <w:rsid w:val="00C3754B"/>
    <w:rsid w:val="00C37BFF"/>
    <w:rsid w:val="00C40689"/>
    <w:rsid w:val="00C41058"/>
    <w:rsid w:val="00C41D55"/>
    <w:rsid w:val="00C42089"/>
    <w:rsid w:val="00C428E6"/>
    <w:rsid w:val="00C42D37"/>
    <w:rsid w:val="00C431A3"/>
    <w:rsid w:val="00C431FB"/>
    <w:rsid w:val="00C43DF8"/>
    <w:rsid w:val="00C44A7A"/>
    <w:rsid w:val="00C44BE3"/>
    <w:rsid w:val="00C44C1D"/>
    <w:rsid w:val="00C450A9"/>
    <w:rsid w:val="00C45903"/>
    <w:rsid w:val="00C46399"/>
    <w:rsid w:val="00C46D0E"/>
    <w:rsid w:val="00C5160F"/>
    <w:rsid w:val="00C5268B"/>
    <w:rsid w:val="00C5338C"/>
    <w:rsid w:val="00C53DB9"/>
    <w:rsid w:val="00C53EF2"/>
    <w:rsid w:val="00C55846"/>
    <w:rsid w:val="00C61294"/>
    <w:rsid w:val="00C61EA2"/>
    <w:rsid w:val="00C6305B"/>
    <w:rsid w:val="00C6308F"/>
    <w:rsid w:val="00C63109"/>
    <w:rsid w:val="00C63C1F"/>
    <w:rsid w:val="00C63ED7"/>
    <w:rsid w:val="00C65397"/>
    <w:rsid w:val="00C66319"/>
    <w:rsid w:val="00C67DA1"/>
    <w:rsid w:val="00C705DA"/>
    <w:rsid w:val="00C715F0"/>
    <w:rsid w:val="00C7243B"/>
    <w:rsid w:val="00C7356F"/>
    <w:rsid w:val="00C74126"/>
    <w:rsid w:val="00C74C39"/>
    <w:rsid w:val="00C74DA9"/>
    <w:rsid w:val="00C74E8D"/>
    <w:rsid w:val="00C753BA"/>
    <w:rsid w:val="00C75B76"/>
    <w:rsid w:val="00C7638D"/>
    <w:rsid w:val="00C763EA"/>
    <w:rsid w:val="00C77417"/>
    <w:rsid w:val="00C8049D"/>
    <w:rsid w:val="00C81FF6"/>
    <w:rsid w:val="00C82572"/>
    <w:rsid w:val="00C833D0"/>
    <w:rsid w:val="00C8458A"/>
    <w:rsid w:val="00C854F5"/>
    <w:rsid w:val="00C85E77"/>
    <w:rsid w:val="00C8668E"/>
    <w:rsid w:val="00C86988"/>
    <w:rsid w:val="00C86B9F"/>
    <w:rsid w:val="00C86D90"/>
    <w:rsid w:val="00C872C5"/>
    <w:rsid w:val="00C8748F"/>
    <w:rsid w:val="00C8755F"/>
    <w:rsid w:val="00C87FB8"/>
    <w:rsid w:val="00C91347"/>
    <w:rsid w:val="00C91CF4"/>
    <w:rsid w:val="00C92123"/>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75B"/>
    <w:rsid w:val="00CA47FB"/>
    <w:rsid w:val="00CA4819"/>
    <w:rsid w:val="00CA49A3"/>
    <w:rsid w:val="00CA600B"/>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6A5"/>
    <w:rsid w:val="00CC39CD"/>
    <w:rsid w:val="00CC47E4"/>
    <w:rsid w:val="00CC4867"/>
    <w:rsid w:val="00CC5AB0"/>
    <w:rsid w:val="00CC6371"/>
    <w:rsid w:val="00CC645A"/>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F6D"/>
    <w:rsid w:val="00CF164C"/>
    <w:rsid w:val="00CF20F6"/>
    <w:rsid w:val="00CF2C6F"/>
    <w:rsid w:val="00CF32F9"/>
    <w:rsid w:val="00CF4131"/>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AB4"/>
    <w:rsid w:val="00D634BA"/>
    <w:rsid w:val="00D6661B"/>
    <w:rsid w:val="00D6661E"/>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3143"/>
    <w:rsid w:val="00DA4EAE"/>
    <w:rsid w:val="00DA55D4"/>
    <w:rsid w:val="00DA6178"/>
    <w:rsid w:val="00DA6854"/>
    <w:rsid w:val="00DA6D4F"/>
    <w:rsid w:val="00DA6FB4"/>
    <w:rsid w:val="00DA7AC3"/>
    <w:rsid w:val="00DA7B65"/>
    <w:rsid w:val="00DB10A8"/>
    <w:rsid w:val="00DB22B0"/>
    <w:rsid w:val="00DB2D76"/>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1B7C"/>
    <w:rsid w:val="00E02E74"/>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44F"/>
    <w:rsid w:val="00E54E5B"/>
    <w:rsid w:val="00E558F2"/>
    <w:rsid w:val="00E55ABA"/>
    <w:rsid w:val="00E55E56"/>
    <w:rsid w:val="00E5632A"/>
    <w:rsid w:val="00E5653C"/>
    <w:rsid w:val="00E57CA7"/>
    <w:rsid w:val="00E61C5E"/>
    <w:rsid w:val="00E61EB3"/>
    <w:rsid w:val="00E61EC0"/>
    <w:rsid w:val="00E62415"/>
    <w:rsid w:val="00E62B36"/>
    <w:rsid w:val="00E62DF5"/>
    <w:rsid w:val="00E63BDC"/>
    <w:rsid w:val="00E647C8"/>
    <w:rsid w:val="00E64EFB"/>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5A9E"/>
    <w:rsid w:val="00EA6556"/>
    <w:rsid w:val="00EA6842"/>
    <w:rsid w:val="00EA6D25"/>
    <w:rsid w:val="00EB1B80"/>
    <w:rsid w:val="00EB4C26"/>
    <w:rsid w:val="00EB5127"/>
    <w:rsid w:val="00EB53F2"/>
    <w:rsid w:val="00EB548C"/>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5CA"/>
    <w:rsid w:val="00F20B6E"/>
    <w:rsid w:val="00F20FF5"/>
    <w:rsid w:val="00F248EC"/>
    <w:rsid w:val="00F24ACD"/>
    <w:rsid w:val="00F24BCF"/>
    <w:rsid w:val="00F24C64"/>
    <w:rsid w:val="00F24FEC"/>
    <w:rsid w:val="00F2639B"/>
    <w:rsid w:val="00F271F4"/>
    <w:rsid w:val="00F276EE"/>
    <w:rsid w:val="00F30159"/>
    <w:rsid w:val="00F3087C"/>
    <w:rsid w:val="00F3255F"/>
    <w:rsid w:val="00F33271"/>
    <w:rsid w:val="00F33713"/>
    <w:rsid w:val="00F34182"/>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1537"/>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865"/>
    <w:rsid w:val="00F67A6B"/>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5F88"/>
    <w:rsid w:val="00F964B0"/>
    <w:rsid w:val="00F973F0"/>
    <w:rsid w:val="00F97B52"/>
    <w:rsid w:val="00F97D2D"/>
    <w:rsid w:val="00FA05A4"/>
    <w:rsid w:val="00FA2F87"/>
    <w:rsid w:val="00FA30C2"/>
    <w:rsid w:val="00FA31D8"/>
    <w:rsid w:val="00FA63B6"/>
    <w:rsid w:val="00FA6958"/>
    <w:rsid w:val="00FA7135"/>
    <w:rsid w:val="00FA784C"/>
    <w:rsid w:val="00FB06E1"/>
    <w:rsid w:val="00FB0BD9"/>
    <w:rsid w:val="00FB0CA2"/>
    <w:rsid w:val="00FB1A25"/>
    <w:rsid w:val="00FB1E5B"/>
    <w:rsid w:val="00FB316D"/>
    <w:rsid w:val="00FB4A9E"/>
    <w:rsid w:val="00FB4B25"/>
    <w:rsid w:val="00FB66AB"/>
    <w:rsid w:val="00FB6912"/>
    <w:rsid w:val="00FC00DD"/>
    <w:rsid w:val="00FC0A72"/>
    <w:rsid w:val="00FC1247"/>
    <w:rsid w:val="00FC13E2"/>
    <w:rsid w:val="00FC14D9"/>
    <w:rsid w:val="00FC1C66"/>
    <w:rsid w:val="00FC24E3"/>
    <w:rsid w:val="00FC27D4"/>
    <w:rsid w:val="00FC3CD4"/>
    <w:rsid w:val="00FC4E2A"/>
    <w:rsid w:val="00FC53FB"/>
    <w:rsid w:val="00FC66E8"/>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qFormat/>
    <w:rsid w:val="00A94801"/>
    <w:pPr>
      <w:spacing w:after="120"/>
      <w:outlineLvl w:val="3"/>
    </w:pPr>
    <w:rPr>
      <w:rFonts w:ascii="Arial Bold" w:hAnsi="Arial Bold"/>
      <w:b/>
      <w:sz w:val="20"/>
    </w:rPr>
  </w:style>
  <w:style w:type="paragraph" w:styleId="Heading5">
    <w:name w:val="heading 5"/>
    <w:basedOn w:val="HeadingBase"/>
    <w:next w:val="Normal"/>
    <w:link w:val="Heading5Char"/>
    <w:qFormat/>
    <w:rsid w:val="00A94801"/>
    <w:pPr>
      <w:spacing w:after="120"/>
      <w:outlineLvl w:val="4"/>
    </w:pPr>
    <w:rPr>
      <w:bCs/>
      <w:i/>
      <w:iCs/>
      <w:sz w:val="20"/>
      <w:szCs w:val="26"/>
    </w:rPr>
  </w:style>
  <w:style w:type="paragraph" w:styleId="Heading6">
    <w:name w:val="heading 6"/>
    <w:basedOn w:val="HeadingBase"/>
    <w:next w:val="Normal"/>
    <w:link w:val="Heading6Char"/>
    <w:rsid w:val="00A94801"/>
    <w:pPr>
      <w:spacing w:after="120"/>
      <w:outlineLvl w:val="5"/>
    </w:pPr>
    <w:rPr>
      <w:bCs/>
      <w:sz w:val="20"/>
      <w:szCs w:val="22"/>
    </w:rPr>
  </w:style>
  <w:style w:type="paragraph" w:styleId="Heading7">
    <w:name w:val="heading 7"/>
    <w:basedOn w:val="HeadingBase"/>
    <w:next w:val="Normal"/>
    <w:link w:val="Heading7Char"/>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semiHidden/>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21"/>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19"/>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4"/>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rsid w:val="00A94801"/>
    <w:pPr>
      <w:tabs>
        <w:tab w:val="center" w:pos="4153"/>
        <w:tab w:val="right" w:pos="8306"/>
      </w:tabs>
    </w:pPr>
  </w:style>
  <w:style w:type="paragraph" w:styleId="BalloonText">
    <w:name w:val="Balloon Text"/>
    <w:basedOn w:val="Normal"/>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rsid w:val="00A94801"/>
  </w:style>
  <w:style w:type="paragraph" w:styleId="CommentSubject">
    <w:name w:val="annotation subject"/>
    <w:basedOn w:val="CommentText"/>
    <w:next w:val="CommentText"/>
    <w:link w:val="CommentSubjectChar"/>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basedOn w:val="DefaultParagraphFont"/>
    <w:rsid w:val="00A94801"/>
    <w:rPr>
      <w:vertAlign w:val="superscript"/>
    </w:rPr>
  </w:style>
  <w:style w:type="paragraph" w:styleId="FootnoteText">
    <w:name w:val="footnote text"/>
    <w:aliases w:val="(NECG) Footnote Text"/>
    <w:basedOn w:val="Normal"/>
    <w:link w:val="FootnoteTextChar"/>
    <w:qFormat/>
    <w:rsid w:val="00A94801"/>
    <w:pPr>
      <w:tabs>
        <w:tab w:val="left" w:pos="284"/>
      </w:tabs>
      <w:spacing w:before="80" w:after="0" w:line="240" w:lineRule="auto"/>
      <w:ind w:left="284" w:hanging="284"/>
      <w:contextualSpacing/>
    </w:pPr>
    <w:rPr>
      <w:sz w:val="18"/>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39"/>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semiHidden/>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5"/>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List Paragraph1,List Paragraph11,Recommendation,L,Number,#List Paragraph,Bullet point,List Paragraph111,F5 List Paragraph,Dot pt,CV text,Table text,Medium Grid 1 - Accent 21,Numbered Paragraph,List Paragraph2,NFP GP Bulleted List,Bullets"/>
    <w:basedOn w:val="Normal"/>
    <w:link w:val="ListParagraphChar"/>
    <w:uiPriority w:val="34"/>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5"/>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6"/>
      </w:numPr>
    </w:pPr>
    <w:rPr>
      <w:color w:val="000000"/>
    </w:rPr>
  </w:style>
  <w:style w:type="paragraph" w:customStyle="1" w:styleId="BoxDoubleDot">
    <w:name w:val="Box Double Dot"/>
    <w:basedOn w:val="BoxTextBase"/>
    <w:rsid w:val="00A94801"/>
    <w:pPr>
      <w:numPr>
        <w:ilvl w:val="2"/>
        <w:numId w:val="6"/>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rsid w:val="00A94801"/>
    <w:rPr>
      <w:rFonts w:ascii="Book Antiqua" w:hAnsi="Book Antiqua"/>
      <w:sz w:val="18"/>
    </w:rPr>
  </w:style>
  <w:style w:type="character" w:customStyle="1" w:styleId="Heading1Char">
    <w:name w:val="Heading 1 Char"/>
    <w:basedOn w:val="DefaultParagraphFont"/>
    <w:link w:val="Heading1"/>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uiPriority w:val="99"/>
    <w:semiHidden/>
    <w:unhideWhenUsed/>
    <w:rsid w:val="00AF213C"/>
    <w:rPr>
      <w:rFonts w:ascii="Times New Roman" w:hAnsi="Times New Roman"/>
      <w:sz w:val="24"/>
      <w:szCs w:val="24"/>
    </w:rPr>
  </w:style>
  <w:style w:type="character" w:customStyle="1" w:styleId="ListParagraphChar">
    <w:name w:val="List Paragraph Char"/>
    <w:aliases w:val="List Paragraph1 Char,List Paragraph11 Char,Recommendation Char,L Char,Number Char,#List Paragraph Char,Bullet point Char,List Paragraph111 Char,F5 List Paragraph Char,Dot pt Char,CV text Char,Table text Char,Numbered Paragraph Char"/>
    <w:link w:val="ListParagraph"/>
    <w:uiPriority w:val="34"/>
    <w:qFormat/>
    <w:locked/>
    <w:rsid w:val="000E4DD9"/>
    <w:rPr>
      <w:rFonts w:ascii="Calibri" w:eastAsia="Calibri" w:hAnsi="Calibri"/>
      <w:sz w:val="22"/>
      <w:szCs w:val="22"/>
      <w:lang w:val="en-US" w:eastAsia="en-US"/>
    </w:rPr>
  </w:style>
  <w:style w:type="paragraph" w:customStyle="1" w:styleId="CABH2Info">
    <w:name w:val="CAB H2 Info"/>
    <w:basedOn w:val="Heading2"/>
    <w:uiPriority w:val="98"/>
    <w:qFormat/>
    <w:rsid w:val="000E4DD9"/>
    <w:pPr>
      <w:keepLines/>
      <w:spacing w:before="200" w:after="0"/>
    </w:pPr>
    <w:rPr>
      <w:rFonts w:ascii="Arial" w:eastAsiaTheme="majorEastAsia" w:hAnsi="Arial" w:cstheme="majorBidi"/>
      <w:bCs/>
      <w:sz w:val="24"/>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743608">
      <w:bodyDiv w:val="1"/>
      <w:marLeft w:val="0"/>
      <w:marRight w:val="0"/>
      <w:marTop w:val="0"/>
      <w:marBottom w:val="0"/>
      <w:divBdr>
        <w:top w:val="none" w:sz="0" w:space="0" w:color="auto"/>
        <w:left w:val="none" w:sz="0" w:space="0" w:color="auto"/>
        <w:bottom w:val="none" w:sz="0" w:space="0" w:color="auto"/>
        <w:right w:val="none" w:sz="0" w:space="0" w:color="auto"/>
      </w:divBdr>
    </w:div>
    <w:div w:id="29233395">
      <w:bodyDiv w:val="1"/>
      <w:marLeft w:val="0"/>
      <w:marRight w:val="0"/>
      <w:marTop w:val="0"/>
      <w:marBottom w:val="0"/>
      <w:divBdr>
        <w:top w:val="none" w:sz="0" w:space="0" w:color="auto"/>
        <w:left w:val="none" w:sz="0" w:space="0" w:color="auto"/>
        <w:bottom w:val="none" w:sz="0" w:space="0" w:color="auto"/>
        <w:right w:val="none" w:sz="0" w:space="0" w:color="auto"/>
      </w:divBdr>
    </w:div>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0219450">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5750281">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4726038">
      <w:bodyDiv w:val="1"/>
      <w:marLeft w:val="0"/>
      <w:marRight w:val="0"/>
      <w:marTop w:val="0"/>
      <w:marBottom w:val="0"/>
      <w:divBdr>
        <w:top w:val="none" w:sz="0" w:space="0" w:color="auto"/>
        <w:left w:val="none" w:sz="0" w:space="0" w:color="auto"/>
        <w:bottom w:val="none" w:sz="0" w:space="0" w:color="auto"/>
        <w:right w:val="none" w:sz="0" w:space="0" w:color="auto"/>
      </w:divBdr>
    </w:div>
    <w:div w:id="605381745">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27992242">
      <w:bodyDiv w:val="1"/>
      <w:marLeft w:val="0"/>
      <w:marRight w:val="0"/>
      <w:marTop w:val="0"/>
      <w:marBottom w:val="0"/>
      <w:divBdr>
        <w:top w:val="none" w:sz="0" w:space="0" w:color="auto"/>
        <w:left w:val="none" w:sz="0" w:space="0" w:color="auto"/>
        <w:bottom w:val="none" w:sz="0" w:space="0" w:color="auto"/>
        <w:right w:val="none" w:sz="0" w:space="0" w:color="auto"/>
      </w:divBdr>
    </w:div>
    <w:div w:id="75779699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79208513">
      <w:bodyDiv w:val="1"/>
      <w:marLeft w:val="0"/>
      <w:marRight w:val="0"/>
      <w:marTop w:val="0"/>
      <w:marBottom w:val="0"/>
      <w:divBdr>
        <w:top w:val="none" w:sz="0" w:space="0" w:color="auto"/>
        <w:left w:val="none" w:sz="0" w:space="0" w:color="auto"/>
        <w:bottom w:val="none" w:sz="0" w:space="0" w:color="auto"/>
        <w:right w:val="none" w:sz="0" w:space="0" w:color="auto"/>
      </w:divBdr>
    </w:div>
    <w:div w:id="1083600853">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5899185">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22473778">
      <w:bodyDiv w:val="1"/>
      <w:marLeft w:val="0"/>
      <w:marRight w:val="0"/>
      <w:marTop w:val="0"/>
      <w:marBottom w:val="0"/>
      <w:divBdr>
        <w:top w:val="none" w:sz="0" w:space="0" w:color="auto"/>
        <w:left w:val="none" w:sz="0" w:space="0" w:color="auto"/>
        <w:bottom w:val="none" w:sz="0" w:space="0" w:color="auto"/>
        <w:right w:val="none" w:sz="0" w:space="0" w:color="auto"/>
      </w:divBdr>
    </w:div>
    <w:div w:id="1226913227">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0964190">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351446723">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7213647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88660674">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8463175">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673221310">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134009833">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5" Type="http://schemas.openxmlformats.org/officeDocument/2006/relationships/customXml" Target="../customXml/item5.xml"/><Relationship Id="rId15" Type="http://schemas.openxmlformats.org/officeDocument/2006/relationships/footer" Target="footer2.xml"/><Relationship Id="rId10" Type="http://schemas.openxmlformats.org/officeDocument/2006/relationships/settings" Target="setting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c4b2c377-c74f-46b8-b62e-9cefa93d8fc8" ContentTypeId="0x010100B7B479F47583304BA8B631462CC772D7" PreviousValue="true"/>
</file>

<file path=customXml/item2.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6.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2.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4.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5.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6.xml><?xml version="1.0" encoding="utf-8"?>
<ds:datastoreItem xmlns:ds="http://schemas.openxmlformats.org/officeDocument/2006/customXml" ds:itemID="{CDBC25DD-C713-48E0-93FD-5A73F13C6FDC}">
  <ds:schemaRefs>
    <ds:schemaRef ds:uri="http://purl.org/dc/terms/"/>
    <ds:schemaRef ds:uri="6a7e9632-768a-49bf-85ac-c69233ab2a52"/>
    <ds:schemaRef ds:uri="e39afc8f-a215-4bb1-9caf-c1c5d2f63d8a"/>
    <ds:schemaRef ds:uri="http://purl.org/dc/dcmitype/"/>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schemas.microsoft.com/office/infopath/2007/PartnerControls"/>
    <ds:schemaRef ds:uri="a334ba3b-e131-42d3-95f3-2728f5a41884"/>
    <ds:schemaRef ds:uri="http://www.w3.org/XML/1998/namespace"/>
  </ds:schemaRefs>
</ds:datastoreItem>
</file>

<file path=customXml/itemProps7.xml><?xml version="1.0" encoding="utf-8"?>
<ds:datastoreItem xmlns:ds="http://schemas.openxmlformats.org/officeDocument/2006/customXml" ds:itemID="{AF08C32D-224A-44F9-8F1F-9F64118A7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5672</Words>
  <Characters>32881</Characters>
  <Application>Microsoft Office Word</Application>
  <DocSecurity>0</DocSecurity>
  <Lines>274</Lines>
  <Paragraphs>76</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38477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2024-05-11T04:22:00Z</dcterms:created>
  <dcterms:modified xsi:type="dcterms:W3CDTF">2024-05-12T04:09:00Z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