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E409" w14:textId="77777777" w:rsidR="00EF6154" w:rsidRPr="00EF6154" w:rsidRDefault="00EF6154" w:rsidP="00600719">
      <w:pPr>
        <w:rPr>
          <w:sz w:val="24"/>
          <w:szCs w:val="24"/>
        </w:rPr>
      </w:pPr>
      <w:bookmarkStart w:id="0" w:name="_Toc420399227"/>
    </w:p>
    <w:p w14:paraId="19780E55" w14:textId="77777777" w:rsidR="001106C2" w:rsidRPr="008146FB" w:rsidRDefault="001106C2" w:rsidP="001106C2">
      <w:pPr>
        <w:jc w:val="center"/>
        <w:rPr>
          <w:sz w:val="72"/>
          <w:szCs w:val="72"/>
        </w:rPr>
      </w:pPr>
      <w:bookmarkStart w:id="1" w:name="_Toc439753920"/>
      <w:bookmarkEnd w:id="0"/>
      <w:r>
        <w:rPr>
          <w:noProof/>
          <w:lang w:eastAsia="en-AU"/>
        </w:rPr>
        <w:drawing>
          <wp:inline distT="0" distB="0" distL="0" distR="0" wp14:anchorId="56747851" wp14:editId="4D38A573">
            <wp:extent cx="2876400" cy="2246400"/>
            <wp:effectExtent l="0" t="0" r="635" b="1905"/>
            <wp:docPr id="1" name="Picture 1"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400" cy="2246400"/>
                    </a:xfrm>
                    <a:prstGeom prst="rect">
                      <a:avLst/>
                    </a:prstGeom>
                    <a:noFill/>
                    <a:ln>
                      <a:noFill/>
                    </a:ln>
                  </pic:spPr>
                </pic:pic>
              </a:graphicData>
            </a:graphic>
          </wp:inline>
        </w:drawing>
      </w:r>
    </w:p>
    <w:p w14:paraId="2DCA9FD5" w14:textId="61F9821E" w:rsidR="001106C2" w:rsidRPr="00435354" w:rsidRDefault="001106C2" w:rsidP="001106C2">
      <w:pPr>
        <w:pStyle w:val="Title"/>
        <w:spacing w:before="1200"/>
        <w:ind w:left="0"/>
        <w:rPr>
          <w:rFonts w:asciiTheme="minorHAnsi" w:hAnsiTheme="minorHAnsi" w:cstheme="minorHAnsi"/>
        </w:rPr>
      </w:pPr>
      <w:bookmarkStart w:id="2" w:name="_Toc450730581"/>
      <w:bookmarkEnd w:id="1"/>
      <w:r w:rsidRPr="00435354">
        <w:rPr>
          <w:rFonts w:asciiTheme="minorHAnsi" w:hAnsiTheme="minorHAnsi" w:cstheme="minorHAnsi"/>
        </w:rPr>
        <w:t>Workforce Incentive Program</w:t>
      </w:r>
      <w:r w:rsidR="00600719">
        <w:rPr>
          <w:rFonts w:asciiTheme="minorHAnsi" w:hAnsiTheme="minorHAnsi" w:cstheme="minorHAnsi"/>
        </w:rPr>
        <w:t xml:space="preserve"> </w:t>
      </w:r>
      <w:r w:rsidR="00613662">
        <w:rPr>
          <w:rFonts w:asciiTheme="minorHAnsi" w:hAnsiTheme="minorHAnsi" w:cstheme="minorHAnsi"/>
        </w:rPr>
        <w:t>-</w:t>
      </w:r>
    </w:p>
    <w:p w14:paraId="568790A5" w14:textId="2F36BCE6" w:rsidR="00BA1269" w:rsidRDefault="001106C2" w:rsidP="001106C2">
      <w:pPr>
        <w:pStyle w:val="Title"/>
        <w:spacing w:before="240"/>
        <w:ind w:left="0"/>
        <w:rPr>
          <w:rFonts w:asciiTheme="minorHAnsi" w:hAnsiTheme="minorHAnsi" w:cstheme="minorHAnsi"/>
        </w:rPr>
      </w:pPr>
      <w:bookmarkStart w:id="3" w:name="_Toc484682533"/>
      <w:bookmarkStart w:id="4" w:name="_Toc484683114"/>
      <w:r>
        <w:rPr>
          <w:rFonts w:asciiTheme="minorHAnsi" w:hAnsiTheme="minorHAnsi" w:cstheme="minorHAnsi"/>
        </w:rPr>
        <w:t>Rural Advanced Skills</w:t>
      </w:r>
    </w:p>
    <w:p w14:paraId="4250E7CD" w14:textId="3AB37954" w:rsidR="0011688D" w:rsidRPr="00600719" w:rsidRDefault="001106C2" w:rsidP="00600719">
      <w:pPr>
        <w:pStyle w:val="Title"/>
        <w:spacing w:before="240" w:after="360"/>
        <w:ind w:left="0"/>
        <w:rPr>
          <w:rStyle w:val="Emphasis"/>
          <w:rFonts w:asciiTheme="minorHAnsi" w:hAnsiTheme="minorHAnsi" w:cstheme="minorHAnsi"/>
          <w:b/>
          <w:bCs w:val="0"/>
          <w:smallCaps w:val="0"/>
          <w:color w:val="auto"/>
          <w:spacing w:val="5"/>
        </w:rPr>
      </w:pPr>
      <w:r w:rsidRPr="00435354">
        <w:rPr>
          <w:rFonts w:asciiTheme="minorHAnsi" w:hAnsiTheme="minorHAnsi" w:cstheme="minorHAnsi"/>
        </w:rPr>
        <w:t>Guidelines</w:t>
      </w:r>
      <w:bookmarkEnd w:id="2"/>
      <w:bookmarkEnd w:id="3"/>
      <w:bookmarkEnd w:id="4"/>
    </w:p>
    <w:p w14:paraId="473763C8" w14:textId="23FC4FEB" w:rsidR="001106C2" w:rsidRPr="00600719" w:rsidRDefault="001106C2" w:rsidP="00600719">
      <w:pPr>
        <w:jc w:val="center"/>
        <w:rPr>
          <w:rFonts w:ascii="Times New Roman" w:eastAsiaTheme="majorEastAsia" w:hAnsi="Times New Roman" w:cstheme="majorBidi"/>
          <w:bCs/>
          <w:smallCaps/>
          <w:color w:val="5A5A5A" w:themeColor="text1" w:themeTint="A5"/>
          <w:spacing w:val="20"/>
          <w:sz w:val="28"/>
          <w:szCs w:val="72"/>
          <w:lang w:val="en"/>
        </w:rPr>
      </w:pPr>
      <w:r w:rsidRPr="008146FB">
        <w:rPr>
          <w:rStyle w:val="Emphasis"/>
          <w:sz w:val="28"/>
        </w:rPr>
        <w:t xml:space="preserve">Effective Date: </w:t>
      </w:r>
      <w:r w:rsidR="00FC67C8">
        <w:rPr>
          <w:rStyle w:val="Emphasis"/>
          <w:sz w:val="28"/>
        </w:rPr>
        <w:t>8</w:t>
      </w:r>
      <w:r w:rsidR="00FA5138">
        <w:rPr>
          <w:rStyle w:val="Emphasis"/>
          <w:sz w:val="28"/>
        </w:rPr>
        <w:t xml:space="preserve"> </w:t>
      </w:r>
      <w:r w:rsidR="00CA39AE">
        <w:rPr>
          <w:rStyle w:val="Emphasis"/>
          <w:sz w:val="28"/>
        </w:rPr>
        <w:t>April</w:t>
      </w:r>
      <w:r w:rsidR="00DE7A2B">
        <w:rPr>
          <w:rStyle w:val="Emphasis"/>
          <w:sz w:val="28"/>
        </w:rPr>
        <w:t xml:space="preserve"> 2024</w:t>
      </w:r>
      <w:r>
        <w:rPr>
          <w:b/>
          <w:bCs/>
          <w:sz w:val="52"/>
          <w:szCs w:val="52"/>
        </w:rPr>
        <w:br w:type="page"/>
      </w:r>
    </w:p>
    <w:sdt>
      <w:sdtPr>
        <w:rPr>
          <w:rFonts w:asciiTheme="minorHAnsi" w:eastAsiaTheme="minorHAnsi" w:hAnsiTheme="minorHAnsi" w:cstheme="minorBidi"/>
          <w:color w:val="auto"/>
          <w:sz w:val="22"/>
          <w:szCs w:val="22"/>
          <w:lang w:val="en-AU"/>
        </w:rPr>
        <w:id w:val="7572240"/>
        <w:docPartObj>
          <w:docPartGallery w:val="Table of Contents"/>
          <w:docPartUnique/>
        </w:docPartObj>
      </w:sdtPr>
      <w:sdtEndPr>
        <w:rPr>
          <w:b/>
          <w:bCs/>
          <w:noProof/>
        </w:rPr>
      </w:sdtEndPr>
      <w:sdtContent>
        <w:p w14:paraId="4BE77519" w14:textId="5CD205EA" w:rsidR="00AB7F2C" w:rsidRDefault="00AB7F2C">
          <w:pPr>
            <w:pStyle w:val="TOCHeading"/>
          </w:pPr>
          <w:r>
            <w:t>Contents</w:t>
          </w:r>
        </w:p>
        <w:p w14:paraId="17BAA04A" w14:textId="6945D061" w:rsidR="00AC06AD" w:rsidRPr="00AD0A7D" w:rsidRDefault="00AB7F2C">
          <w:pPr>
            <w:pStyle w:val="TOC1"/>
            <w:rPr>
              <w:rFonts w:eastAsiaTheme="minorEastAsia"/>
              <w:noProof/>
              <w:kern w:val="2"/>
              <w:lang w:eastAsia="en-AU"/>
              <w14:ligatures w14:val="standardContextual"/>
            </w:rPr>
          </w:pPr>
          <w:r w:rsidRPr="00AD0A7D">
            <w:fldChar w:fldCharType="begin"/>
          </w:r>
          <w:r w:rsidRPr="00AD0A7D">
            <w:instrText xml:space="preserve"> TOC \o "1-3" \h \z \u </w:instrText>
          </w:r>
          <w:r w:rsidRPr="00AD0A7D">
            <w:fldChar w:fldCharType="separate"/>
          </w:r>
          <w:hyperlink w:anchor="_Toc162965258" w:history="1">
            <w:r w:rsidR="00AC06AD" w:rsidRPr="00AD0A7D">
              <w:rPr>
                <w:rStyle w:val="Hyperlink"/>
                <w:b/>
                <w:bCs/>
                <w:noProof/>
              </w:rPr>
              <w:t>Workforce Incentives Program-Rural Advanced Skills Guidelines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_Toc162965258 \h </w:instrText>
            </w:r>
            <w:r w:rsidR="00AC06AD" w:rsidRPr="00AD0A7D">
              <w:rPr>
                <w:noProof/>
                <w:webHidden/>
              </w:rPr>
            </w:r>
            <w:r w:rsidR="00AC06AD" w:rsidRPr="00AD0A7D">
              <w:rPr>
                <w:noProof/>
                <w:webHidden/>
              </w:rPr>
              <w:fldChar w:fldCharType="separate"/>
            </w:r>
            <w:r w:rsidR="00AC06AD" w:rsidRPr="00AD0A7D">
              <w:rPr>
                <w:noProof/>
                <w:webHidden/>
              </w:rPr>
              <w:t>3</w:t>
            </w:r>
            <w:r w:rsidR="00AC06AD" w:rsidRPr="00AD0A7D">
              <w:rPr>
                <w:noProof/>
                <w:webHidden/>
              </w:rPr>
              <w:fldChar w:fldCharType="end"/>
            </w:r>
          </w:hyperlink>
        </w:p>
        <w:p w14:paraId="6DA3E87C" w14:textId="09ABE116" w:rsidR="00AC06AD" w:rsidRPr="00AD0A7D" w:rsidRDefault="00A67482">
          <w:pPr>
            <w:pStyle w:val="TOC1"/>
            <w:tabs>
              <w:tab w:val="left" w:pos="440"/>
            </w:tabs>
            <w:rPr>
              <w:rFonts w:eastAsiaTheme="minorEastAsia"/>
              <w:noProof/>
              <w:kern w:val="2"/>
              <w:lang w:eastAsia="en-AU"/>
              <w14:ligatures w14:val="standardContextual"/>
            </w:rPr>
          </w:pPr>
          <w:hyperlink w:anchor="_Toc162965259" w:history="1">
            <w:r w:rsidR="00AC06AD" w:rsidRPr="00AD0A7D">
              <w:rPr>
                <w:rStyle w:val="Hyperlink"/>
                <w:noProof/>
              </w:rPr>
              <w:t>1.</w:t>
            </w:r>
            <w:r w:rsidR="00AC06AD" w:rsidRPr="00AD0A7D">
              <w:rPr>
                <w:rFonts w:eastAsiaTheme="minorEastAsia"/>
                <w:noProof/>
                <w:kern w:val="2"/>
                <w:lang w:eastAsia="en-AU"/>
                <w14:ligatures w14:val="standardContextual"/>
              </w:rPr>
              <w:tab/>
            </w:r>
            <w:r w:rsidR="00AC06AD" w:rsidRPr="00AD0A7D">
              <w:rPr>
                <w:rStyle w:val="Hyperlink"/>
                <w:noProof/>
              </w:rPr>
              <w:t>General information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_Toc162965259 \h </w:instrText>
            </w:r>
            <w:r w:rsidR="00AC06AD" w:rsidRPr="00AD0A7D">
              <w:rPr>
                <w:noProof/>
                <w:webHidden/>
              </w:rPr>
            </w:r>
            <w:r w:rsidR="00AC06AD" w:rsidRPr="00AD0A7D">
              <w:rPr>
                <w:noProof/>
                <w:webHidden/>
              </w:rPr>
              <w:fldChar w:fldCharType="separate"/>
            </w:r>
            <w:r w:rsidR="00AC06AD" w:rsidRPr="00AD0A7D">
              <w:rPr>
                <w:noProof/>
                <w:webHidden/>
              </w:rPr>
              <w:t>3</w:t>
            </w:r>
            <w:r w:rsidR="00AC06AD" w:rsidRPr="00AD0A7D">
              <w:rPr>
                <w:noProof/>
                <w:webHidden/>
              </w:rPr>
              <w:fldChar w:fldCharType="end"/>
            </w:r>
          </w:hyperlink>
        </w:p>
        <w:p w14:paraId="441AC054" w14:textId="353BC58A" w:rsidR="00AC06AD" w:rsidRPr="00AD0A7D" w:rsidRDefault="00A67482">
          <w:pPr>
            <w:pStyle w:val="TOC2"/>
            <w:rPr>
              <w:rFonts w:eastAsiaTheme="minorEastAsia"/>
              <w:noProof/>
              <w:kern w:val="2"/>
              <w:lang w:eastAsia="en-AU"/>
              <w14:ligatures w14:val="standardContextual"/>
            </w:rPr>
          </w:pPr>
          <w:hyperlink w:anchor="_Toc162965260" w:history="1">
            <w:r w:rsidR="00AC06AD" w:rsidRPr="00AD0A7D">
              <w:rPr>
                <w:rStyle w:val="Hyperlink"/>
                <w:noProof/>
              </w:rPr>
              <w:t>1.1</w:t>
            </w:r>
            <w:r w:rsidR="00AC06AD" w:rsidRPr="00AD0A7D">
              <w:rPr>
                <w:rFonts w:eastAsiaTheme="minorEastAsia"/>
                <w:noProof/>
                <w:kern w:val="2"/>
                <w:lang w:eastAsia="en-AU"/>
                <w14:ligatures w14:val="standardContextual"/>
              </w:rPr>
              <w:tab/>
            </w:r>
            <w:r w:rsidR="00AC06AD" w:rsidRPr="00AD0A7D">
              <w:rPr>
                <w:rStyle w:val="Hyperlink"/>
                <w:noProof/>
              </w:rPr>
              <w:t>Policy overview</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_Toc162965260 \h </w:instrText>
            </w:r>
            <w:r w:rsidR="00AC06AD" w:rsidRPr="00AD0A7D">
              <w:rPr>
                <w:noProof/>
                <w:webHidden/>
              </w:rPr>
            </w:r>
            <w:r w:rsidR="00AC06AD" w:rsidRPr="00AD0A7D">
              <w:rPr>
                <w:noProof/>
                <w:webHidden/>
              </w:rPr>
              <w:fldChar w:fldCharType="separate"/>
            </w:r>
            <w:r w:rsidR="00AC06AD" w:rsidRPr="00AD0A7D">
              <w:rPr>
                <w:noProof/>
                <w:webHidden/>
              </w:rPr>
              <w:t>3</w:t>
            </w:r>
            <w:r w:rsidR="00AC06AD" w:rsidRPr="00AD0A7D">
              <w:rPr>
                <w:noProof/>
                <w:webHidden/>
              </w:rPr>
              <w:fldChar w:fldCharType="end"/>
            </w:r>
          </w:hyperlink>
        </w:p>
        <w:p w14:paraId="515123EA" w14:textId="613DB098" w:rsidR="00AC06AD" w:rsidRPr="00AD0A7D" w:rsidRDefault="00A67482">
          <w:pPr>
            <w:pStyle w:val="TOC2"/>
            <w:rPr>
              <w:rFonts w:eastAsiaTheme="minorEastAsia"/>
              <w:noProof/>
              <w:kern w:val="2"/>
              <w:lang w:eastAsia="en-AU"/>
              <w14:ligatures w14:val="standardContextual"/>
            </w:rPr>
          </w:pPr>
          <w:hyperlink w:anchor="_Toc162965261" w:history="1">
            <w:r w:rsidR="00AC06AD" w:rsidRPr="00AD0A7D">
              <w:rPr>
                <w:rStyle w:val="Hyperlink"/>
                <w:noProof/>
              </w:rPr>
              <w:t>1.2</w:t>
            </w:r>
            <w:r w:rsidR="00AC06AD" w:rsidRPr="00AD0A7D">
              <w:rPr>
                <w:rFonts w:eastAsiaTheme="minorEastAsia"/>
                <w:noProof/>
                <w:kern w:val="2"/>
                <w:lang w:eastAsia="en-AU"/>
                <w14:ligatures w14:val="standardContextual"/>
              </w:rPr>
              <w:tab/>
            </w:r>
            <w:r w:rsidR="00AC06AD" w:rsidRPr="00AD0A7D">
              <w:rPr>
                <w:rStyle w:val="Hyperlink"/>
                <w:noProof/>
              </w:rPr>
              <w:t>Roster definition and incentive payment structure</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_Toc162965261 \h </w:instrText>
            </w:r>
            <w:r w:rsidR="00AC06AD" w:rsidRPr="00AD0A7D">
              <w:rPr>
                <w:noProof/>
                <w:webHidden/>
              </w:rPr>
            </w:r>
            <w:r w:rsidR="00AC06AD" w:rsidRPr="00AD0A7D">
              <w:rPr>
                <w:noProof/>
                <w:webHidden/>
              </w:rPr>
              <w:fldChar w:fldCharType="separate"/>
            </w:r>
            <w:r w:rsidR="00AC06AD" w:rsidRPr="00AD0A7D">
              <w:rPr>
                <w:noProof/>
                <w:webHidden/>
              </w:rPr>
              <w:t>4</w:t>
            </w:r>
            <w:r w:rsidR="00AC06AD" w:rsidRPr="00AD0A7D">
              <w:rPr>
                <w:noProof/>
                <w:webHidden/>
              </w:rPr>
              <w:fldChar w:fldCharType="end"/>
            </w:r>
          </w:hyperlink>
        </w:p>
        <w:p w14:paraId="30DBBA33" w14:textId="3108AFB3" w:rsidR="00AC06AD" w:rsidRPr="00AD0A7D" w:rsidRDefault="00A67482">
          <w:pPr>
            <w:pStyle w:val="TOC2"/>
            <w:rPr>
              <w:rFonts w:eastAsiaTheme="minorEastAsia"/>
              <w:noProof/>
              <w:kern w:val="2"/>
              <w:lang w:eastAsia="en-AU"/>
              <w14:ligatures w14:val="standardContextual"/>
            </w:rPr>
          </w:pPr>
          <w:hyperlink w:anchor="_Toc162965262" w:history="1">
            <w:r w:rsidR="00AC06AD" w:rsidRPr="00AD0A7D">
              <w:rPr>
                <w:rStyle w:val="Hyperlink"/>
                <w:noProof/>
              </w:rPr>
              <w:t>1.3</w:t>
            </w:r>
            <w:r w:rsidR="00AC06AD" w:rsidRPr="00AD0A7D">
              <w:rPr>
                <w:rFonts w:eastAsiaTheme="minorEastAsia"/>
                <w:noProof/>
                <w:kern w:val="2"/>
                <w:lang w:eastAsia="en-AU"/>
                <w14:ligatures w14:val="standardContextual"/>
              </w:rPr>
              <w:tab/>
            </w:r>
            <w:r w:rsidR="00AC06AD" w:rsidRPr="00AD0A7D">
              <w:rPr>
                <w:rStyle w:val="Hyperlink"/>
                <w:noProof/>
              </w:rPr>
              <w:t>Program Eligibility</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_Toc162965262 \h </w:instrText>
            </w:r>
            <w:r w:rsidR="00AC06AD" w:rsidRPr="00AD0A7D">
              <w:rPr>
                <w:noProof/>
                <w:webHidden/>
              </w:rPr>
            </w:r>
            <w:r w:rsidR="00AC06AD" w:rsidRPr="00AD0A7D">
              <w:rPr>
                <w:noProof/>
                <w:webHidden/>
              </w:rPr>
              <w:fldChar w:fldCharType="separate"/>
            </w:r>
            <w:r w:rsidR="00AC06AD" w:rsidRPr="00AD0A7D">
              <w:rPr>
                <w:noProof/>
                <w:webHidden/>
              </w:rPr>
              <w:t>5</w:t>
            </w:r>
            <w:r w:rsidR="00AC06AD" w:rsidRPr="00AD0A7D">
              <w:rPr>
                <w:noProof/>
                <w:webHidden/>
              </w:rPr>
              <w:fldChar w:fldCharType="end"/>
            </w:r>
          </w:hyperlink>
        </w:p>
        <w:p w14:paraId="78830978" w14:textId="1FA0525E" w:rsidR="00AC06AD" w:rsidRPr="00AD0A7D" w:rsidRDefault="00A67482">
          <w:pPr>
            <w:pStyle w:val="TOC2"/>
            <w:rPr>
              <w:rFonts w:eastAsiaTheme="minorEastAsia"/>
              <w:noProof/>
              <w:kern w:val="2"/>
              <w:lang w:eastAsia="en-AU"/>
              <w14:ligatures w14:val="standardContextual"/>
            </w:rPr>
          </w:pPr>
          <w:hyperlink w:anchor="_Toc162965263" w:history="1">
            <w:r w:rsidR="00AC06AD" w:rsidRPr="00AD0A7D">
              <w:rPr>
                <w:rStyle w:val="Hyperlink"/>
                <w:noProof/>
              </w:rPr>
              <w:t>1.4</w:t>
            </w:r>
            <w:r w:rsidR="00AC06AD" w:rsidRPr="00AD0A7D">
              <w:rPr>
                <w:rFonts w:eastAsiaTheme="minorEastAsia"/>
                <w:noProof/>
                <w:kern w:val="2"/>
                <w:lang w:eastAsia="en-AU"/>
                <w14:ligatures w14:val="standardContextual"/>
              </w:rPr>
              <w:tab/>
            </w:r>
            <w:r w:rsidR="00AC06AD" w:rsidRPr="00AD0A7D">
              <w:rPr>
                <w:rStyle w:val="Hyperlink"/>
                <w:noProof/>
              </w:rPr>
              <w:t>Primary Care Requirements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_Toc162965263 \h </w:instrText>
            </w:r>
            <w:r w:rsidR="00AC06AD" w:rsidRPr="00AD0A7D">
              <w:rPr>
                <w:noProof/>
                <w:webHidden/>
              </w:rPr>
            </w:r>
            <w:r w:rsidR="00AC06AD" w:rsidRPr="00AD0A7D">
              <w:rPr>
                <w:noProof/>
                <w:webHidden/>
              </w:rPr>
              <w:fldChar w:fldCharType="separate"/>
            </w:r>
            <w:r w:rsidR="00AC06AD" w:rsidRPr="00AD0A7D">
              <w:rPr>
                <w:noProof/>
                <w:webHidden/>
              </w:rPr>
              <w:t>5</w:t>
            </w:r>
            <w:r w:rsidR="00AC06AD" w:rsidRPr="00AD0A7D">
              <w:rPr>
                <w:noProof/>
                <w:webHidden/>
              </w:rPr>
              <w:fldChar w:fldCharType="end"/>
            </w:r>
          </w:hyperlink>
        </w:p>
        <w:p w14:paraId="560F43B8" w14:textId="1BF9E367" w:rsidR="00AC06AD" w:rsidRPr="00AD0A7D" w:rsidRDefault="00A67482">
          <w:pPr>
            <w:pStyle w:val="TOC2"/>
            <w:rPr>
              <w:rFonts w:eastAsiaTheme="minorEastAsia"/>
              <w:noProof/>
              <w:kern w:val="2"/>
              <w:lang w:eastAsia="en-AU"/>
              <w14:ligatures w14:val="standardContextual"/>
            </w:rPr>
          </w:pPr>
          <w:hyperlink w:anchor="_Toc162965264" w:history="1">
            <w:r w:rsidR="00AC06AD" w:rsidRPr="00AD0A7D">
              <w:rPr>
                <w:rStyle w:val="Hyperlink"/>
                <w:noProof/>
              </w:rPr>
              <w:t>1.5</w:t>
            </w:r>
            <w:r w:rsidR="00AC06AD" w:rsidRPr="00AD0A7D">
              <w:rPr>
                <w:rFonts w:eastAsiaTheme="minorEastAsia"/>
                <w:noProof/>
                <w:kern w:val="2"/>
                <w:lang w:eastAsia="en-AU"/>
                <w14:ligatures w14:val="standardContextual"/>
              </w:rPr>
              <w:tab/>
            </w:r>
            <w:r w:rsidR="00AC06AD" w:rsidRPr="00AD0A7D">
              <w:rPr>
                <w:rStyle w:val="Hyperlink"/>
                <w:noProof/>
              </w:rPr>
              <w:t>Eligibility requirements for Stream 1: Emergency Medicine</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_Toc162965264 \h </w:instrText>
            </w:r>
            <w:r w:rsidR="00AC06AD" w:rsidRPr="00AD0A7D">
              <w:rPr>
                <w:noProof/>
                <w:webHidden/>
              </w:rPr>
            </w:r>
            <w:r w:rsidR="00AC06AD" w:rsidRPr="00AD0A7D">
              <w:rPr>
                <w:noProof/>
                <w:webHidden/>
              </w:rPr>
              <w:fldChar w:fldCharType="separate"/>
            </w:r>
            <w:r w:rsidR="00AC06AD" w:rsidRPr="00AD0A7D">
              <w:rPr>
                <w:noProof/>
                <w:webHidden/>
              </w:rPr>
              <w:t>6</w:t>
            </w:r>
            <w:r w:rsidR="00AC06AD" w:rsidRPr="00AD0A7D">
              <w:rPr>
                <w:noProof/>
                <w:webHidden/>
              </w:rPr>
              <w:fldChar w:fldCharType="end"/>
            </w:r>
          </w:hyperlink>
        </w:p>
        <w:p w14:paraId="22A5BEE4" w14:textId="6DEB4B15" w:rsidR="00AC06AD" w:rsidRPr="00AD0A7D" w:rsidRDefault="00A67482">
          <w:pPr>
            <w:pStyle w:val="TOC2"/>
            <w:rPr>
              <w:rFonts w:eastAsiaTheme="minorEastAsia"/>
              <w:noProof/>
              <w:kern w:val="2"/>
              <w:lang w:eastAsia="en-AU"/>
              <w14:ligatures w14:val="standardContextual"/>
            </w:rPr>
          </w:pPr>
          <w:hyperlink w:anchor="_Toc162965265" w:history="1">
            <w:r w:rsidR="00AC06AD" w:rsidRPr="00AD0A7D">
              <w:rPr>
                <w:rStyle w:val="Hyperlink"/>
                <w:noProof/>
              </w:rPr>
              <w:t>1.6</w:t>
            </w:r>
            <w:r w:rsidR="00AC06AD" w:rsidRPr="00AD0A7D">
              <w:rPr>
                <w:rFonts w:eastAsiaTheme="minorEastAsia"/>
                <w:noProof/>
                <w:kern w:val="2"/>
                <w:lang w:eastAsia="en-AU"/>
                <w14:ligatures w14:val="standardContextual"/>
              </w:rPr>
              <w:tab/>
            </w:r>
            <w:r w:rsidR="00AC06AD" w:rsidRPr="00AD0A7D">
              <w:rPr>
                <w:rStyle w:val="Hyperlink"/>
                <w:noProof/>
              </w:rPr>
              <w:t>Eligibility requirements for Stream 2: Advanced Skills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_Toc162965265 \h </w:instrText>
            </w:r>
            <w:r w:rsidR="00AC06AD" w:rsidRPr="00AD0A7D">
              <w:rPr>
                <w:noProof/>
                <w:webHidden/>
              </w:rPr>
            </w:r>
            <w:r w:rsidR="00AC06AD" w:rsidRPr="00AD0A7D">
              <w:rPr>
                <w:noProof/>
                <w:webHidden/>
              </w:rPr>
              <w:fldChar w:fldCharType="separate"/>
            </w:r>
            <w:r w:rsidR="00AC06AD" w:rsidRPr="00AD0A7D">
              <w:rPr>
                <w:noProof/>
                <w:webHidden/>
              </w:rPr>
              <w:t>6</w:t>
            </w:r>
            <w:r w:rsidR="00AC06AD" w:rsidRPr="00AD0A7D">
              <w:rPr>
                <w:noProof/>
                <w:webHidden/>
              </w:rPr>
              <w:fldChar w:fldCharType="end"/>
            </w:r>
          </w:hyperlink>
        </w:p>
        <w:p w14:paraId="4469EB46" w14:textId="0661567F" w:rsidR="00AC06AD" w:rsidRPr="00AD0A7D" w:rsidRDefault="00A67482">
          <w:pPr>
            <w:pStyle w:val="TOC2"/>
            <w:rPr>
              <w:rFonts w:eastAsiaTheme="minorEastAsia"/>
              <w:noProof/>
              <w:kern w:val="2"/>
              <w:lang w:eastAsia="en-AU"/>
              <w14:ligatures w14:val="standardContextual"/>
            </w:rPr>
          </w:pPr>
          <w:hyperlink w:anchor="_Toc162965267" w:history="1">
            <w:r w:rsidR="00AC06AD" w:rsidRPr="00AD0A7D">
              <w:rPr>
                <w:rStyle w:val="Hyperlink"/>
                <w:noProof/>
              </w:rPr>
              <w:t>1.7</w:t>
            </w:r>
            <w:r w:rsidR="00AC06AD" w:rsidRPr="00AD0A7D">
              <w:rPr>
                <w:rFonts w:eastAsiaTheme="minorEastAsia"/>
                <w:noProof/>
                <w:kern w:val="2"/>
                <w:lang w:eastAsia="en-AU"/>
                <w14:ligatures w14:val="standardContextual"/>
              </w:rPr>
              <w:tab/>
            </w:r>
            <w:r w:rsidR="00AC06AD" w:rsidRPr="00AD0A7D">
              <w:rPr>
                <w:rStyle w:val="Hyperlink"/>
                <w:noProof/>
              </w:rPr>
              <w:t>Eligible locations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_Toc162965267 \h </w:instrText>
            </w:r>
            <w:r w:rsidR="00AC06AD" w:rsidRPr="00AD0A7D">
              <w:rPr>
                <w:noProof/>
                <w:webHidden/>
              </w:rPr>
            </w:r>
            <w:r w:rsidR="00AC06AD" w:rsidRPr="00AD0A7D">
              <w:rPr>
                <w:noProof/>
                <w:webHidden/>
              </w:rPr>
              <w:fldChar w:fldCharType="separate"/>
            </w:r>
            <w:r w:rsidR="00AC06AD" w:rsidRPr="00AD0A7D">
              <w:rPr>
                <w:noProof/>
                <w:webHidden/>
              </w:rPr>
              <w:t>8</w:t>
            </w:r>
            <w:r w:rsidR="00AC06AD" w:rsidRPr="00AD0A7D">
              <w:rPr>
                <w:noProof/>
                <w:webHidden/>
              </w:rPr>
              <w:fldChar w:fldCharType="end"/>
            </w:r>
          </w:hyperlink>
        </w:p>
        <w:p w14:paraId="2E73B90B" w14:textId="33613EF5" w:rsidR="00AC06AD" w:rsidRPr="00AD0A7D" w:rsidRDefault="00A67482">
          <w:pPr>
            <w:pStyle w:val="TOC2"/>
            <w:rPr>
              <w:rFonts w:eastAsiaTheme="minorEastAsia"/>
              <w:noProof/>
              <w:kern w:val="2"/>
              <w:lang w:eastAsia="en-AU"/>
              <w14:ligatures w14:val="standardContextual"/>
            </w:rPr>
          </w:pPr>
          <w:hyperlink w:anchor="_Toc162965268" w:history="1">
            <w:r w:rsidR="00AC06AD" w:rsidRPr="00AD0A7D">
              <w:rPr>
                <w:rStyle w:val="Hyperlink"/>
                <w:noProof/>
              </w:rPr>
              <w:t>1.8</w:t>
            </w:r>
            <w:r w:rsidR="00AC06AD" w:rsidRPr="00AD0A7D">
              <w:rPr>
                <w:rFonts w:eastAsiaTheme="minorEastAsia"/>
                <w:noProof/>
                <w:kern w:val="2"/>
                <w:lang w:eastAsia="en-AU"/>
                <w14:ligatures w14:val="standardContextual"/>
              </w:rPr>
              <w:tab/>
            </w:r>
            <w:r w:rsidR="00AC06AD" w:rsidRPr="00AD0A7D">
              <w:rPr>
                <w:rStyle w:val="Hyperlink"/>
                <w:noProof/>
              </w:rPr>
              <w:t>Assessment period</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_Toc162965268 \h </w:instrText>
            </w:r>
            <w:r w:rsidR="00AC06AD" w:rsidRPr="00AD0A7D">
              <w:rPr>
                <w:noProof/>
                <w:webHidden/>
              </w:rPr>
            </w:r>
            <w:r w:rsidR="00AC06AD" w:rsidRPr="00AD0A7D">
              <w:rPr>
                <w:noProof/>
                <w:webHidden/>
              </w:rPr>
              <w:fldChar w:fldCharType="separate"/>
            </w:r>
            <w:r w:rsidR="00AC06AD" w:rsidRPr="00AD0A7D">
              <w:rPr>
                <w:noProof/>
                <w:webHidden/>
              </w:rPr>
              <w:t>8</w:t>
            </w:r>
            <w:r w:rsidR="00AC06AD" w:rsidRPr="00AD0A7D">
              <w:rPr>
                <w:noProof/>
                <w:webHidden/>
              </w:rPr>
              <w:fldChar w:fldCharType="end"/>
            </w:r>
          </w:hyperlink>
        </w:p>
        <w:p w14:paraId="288EA1F4" w14:textId="1B07D779" w:rsidR="00AC06AD" w:rsidRPr="00AD0A7D" w:rsidRDefault="00A67482">
          <w:pPr>
            <w:pStyle w:val="TOC1"/>
            <w:tabs>
              <w:tab w:val="left" w:pos="440"/>
            </w:tabs>
            <w:rPr>
              <w:rFonts w:eastAsiaTheme="minorEastAsia"/>
              <w:noProof/>
              <w:kern w:val="2"/>
              <w:lang w:eastAsia="en-AU"/>
              <w14:ligatures w14:val="standardContextual"/>
            </w:rPr>
          </w:pPr>
          <w:hyperlink w:anchor="_Toc162965269" w:history="1">
            <w:r w:rsidR="00AC06AD" w:rsidRPr="00AD0A7D">
              <w:rPr>
                <w:rStyle w:val="Hyperlink"/>
                <w:noProof/>
              </w:rPr>
              <w:t>2.</w:t>
            </w:r>
            <w:r w:rsidR="00AC06AD" w:rsidRPr="00AD0A7D">
              <w:rPr>
                <w:rFonts w:eastAsiaTheme="minorEastAsia"/>
                <w:noProof/>
                <w:kern w:val="2"/>
                <w:lang w:eastAsia="en-AU"/>
                <w14:ligatures w14:val="standardContextual"/>
              </w:rPr>
              <w:tab/>
            </w:r>
            <w:r w:rsidR="00AC06AD" w:rsidRPr="00AD0A7D">
              <w:rPr>
                <w:rStyle w:val="Hyperlink"/>
                <w:noProof/>
              </w:rPr>
              <w:t>General Payment Information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_Toc162965269 \h </w:instrText>
            </w:r>
            <w:r w:rsidR="00AC06AD" w:rsidRPr="00AD0A7D">
              <w:rPr>
                <w:noProof/>
                <w:webHidden/>
              </w:rPr>
            </w:r>
            <w:r w:rsidR="00AC06AD" w:rsidRPr="00AD0A7D">
              <w:rPr>
                <w:noProof/>
                <w:webHidden/>
              </w:rPr>
              <w:fldChar w:fldCharType="separate"/>
            </w:r>
            <w:r w:rsidR="00AC06AD" w:rsidRPr="00AD0A7D">
              <w:rPr>
                <w:noProof/>
                <w:webHidden/>
              </w:rPr>
              <w:t>9</w:t>
            </w:r>
            <w:r w:rsidR="00AC06AD" w:rsidRPr="00AD0A7D">
              <w:rPr>
                <w:noProof/>
                <w:webHidden/>
              </w:rPr>
              <w:fldChar w:fldCharType="end"/>
            </w:r>
          </w:hyperlink>
        </w:p>
        <w:p w14:paraId="02E7E802" w14:textId="6A80B90E" w:rsidR="00AC06AD" w:rsidRPr="00AD0A7D" w:rsidRDefault="00A67482">
          <w:pPr>
            <w:pStyle w:val="TOC2"/>
            <w:rPr>
              <w:rFonts w:eastAsiaTheme="minorEastAsia"/>
              <w:noProof/>
              <w:kern w:val="2"/>
              <w:lang w:eastAsia="en-AU"/>
              <w14:ligatures w14:val="standardContextual"/>
            </w:rPr>
          </w:pPr>
          <w:hyperlink w:anchor="_Toc162965270" w:history="1">
            <w:r w:rsidR="00AC06AD" w:rsidRPr="00AD0A7D">
              <w:rPr>
                <w:rStyle w:val="Hyperlink"/>
                <w:noProof/>
              </w:rPr>
              <w:t>2.1</w:t>
            </w:r>
            <w:r w:rsidR="00AC06AD" w:rsidRPr="00AD0A7D">
              <w:rPr>
                <w:rFonts w:eastAsiaTheme="minorEastAsia"/>
                <w:noProof/>
                <w:kern w:val="2"/>
                <w:lang w:eastAsia="en-AU"/>
                <w14:ligatures w14:val="standardContextual"/>
              </w:rPr>
              <w:tab/>
            </w:r>
            <w:r w:rsidR="00AC06AD" w:rsidRPr="00AD0A7D">
              <w:rPr>
                <w:rStyle w:val="Hyperlink"/>
                <w:noProof/>
              </w:rPr>
              <w:t>Method of payment</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_Toc162965270 \h </w:instrText>
            </w:r>
            <w:r w:rsidR="00AC06AD" w:rsidRPr="00AD0A7D">
              <w:rPr>
                <w:noProof/>
                <w:webHidden/>
              </w:rPr>
            </w:r>
            <w:r w:rsidR="00AC06AD" w:rsidRPr="00AD0A7D">
              <w:rPr>
                <w:noProof/>
                <w:webHidden/>
              </w:rPr>
              <w:fldChar w:fldCharType="separate"/>
            </w:r>
            <w:r w:rsidR="00AC06AD" w:rsidRPr="00AD0A7D">
              <w:rPr>
                <w:noProof/>
                <w:webHidden/>
              </w:rPr>
              <w:t>9</w:t>
            </w:r>
            <w:r w:rsidR="00AC06AD" w:rsidRPr="00AD0A7D">
              <w:rPr>
                <w:noProof/>
                <w:webHidden/>
              </w:rPr>
              <w:fldChar w:fldCharType="end"/>
            </w:r>
          </w:hyperlink>
        </w:p>
        <w:p w14:paraId="15BC4A74" w14:textId="19022DFA" w:rsidR="00AC06AD" w:rsidRPr="00AD0A7D" w:rsidRDefault="00A67482">
          <w:pPr>
            <w:pStyle w:val="TOC2"/>
            <w:rPr>
              <w:rFonts w:eastAsiaTheme="minorEastAsia"/>
              <w:noProof/>
              <w:kern w:val="2"/>
              <w:lang w:eastAsia="en-AU"/>
              <w14:ligatures w14:val="standardContextual"/>
            </w:rPr>
          </w:pPr>
          <w:hyperlink w:anchor="_Toc162965271" w:history="1">
            <w:r w:rsidR="00AC06AD" w:rsidRPr="00AD0A7D">
              <w:rPr>
                <w:rStyle w:val="Hyperlink"/>
                <w:noProof/>
              </w:rPr>
              <w:t>2.2</w:t>
            </w:r>
            <w:r w:rsidR="00AC06AD" w:rsidRPr="00AD0A7D">
              <w:rPr>
                <w:rFonts w:eastAsiaTheme="minorEastAsia"/>
                <w:noProof/>
                <w:kern w:val="2"/>
                <w:lang w:eastAsia="en-AU"/>
                <w14:ligatures w14:val="standardContextual"/>
              </w:rPr>
              <w:tab/>
            </w:r>
            <w:r w:rsidR="00AC06AD" w:rsidRPr="00AD0A7D">
              <w:rPr>
                <w:rStyle w:val="Hyperlink"/>
                <w:noProof/>
              </w:rPr>
              <w:t>Payment structure</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_Toc162965271 \h </w:instrText>
            </w:r>
            <w:r w:rsidR="00AC06AD" w:rsidRPr="00AD0A7D">
              <w:rPr>
                <w:noProof/>
                <w:webHidden/>
              </w:rPr>
            </w:r>
            <w:r w:rsidR="00AC06AD" w:rsidRPr="00AD0A7D">
              <w:rPr>
                <w:noProof/>
                <w:webHidden/>
              </w:rPr>
              <w:fldChar w:fldCharType="separate"/>
            </w:r>
            <w:r w:rsidR="00AC06AD" w:rsidRPr="00AD0A7D">
              <w:rPr>
                <w:noProof/>
                <w:webHidden/>
              </w:rPr>
              <w:t>9</w:t>
            </w:r>
            <w:r w:rsidR="00AC06AD" w:rsidRPr="00AD0A7D">
              <w:rPr>
                <w:noProof/>
                <w:webHidden/>
              </w:rPr>
              <w:fldChar w:fldCharType="end"/>
            </w:r>
          </w:hyperlink>
        </w:p>
        <w:p w14:paraId="3704216D" w14:textId="7B15DDC5" w:rsidR="00AC06AD" w:rsidRPr="00AD0A7D" w:rsidRDefault="00A67482">
          <w:pPr>
            <w:pStyle w:val="TOC2"/>
            <w:rPr>
              <w:rFonts w:eastAsiaTheme="minorEastAsia"/>
              <w:noProof/>
              <w:kern w:val="2"/>
              <w:lang w:eastAsia="en-AU"/>
              <w14:ligatures w14:val="standardContextual"/>
            </w:rPr>
          </w:pPr>
          <w:hyperlink w:anchor="_Toc162965273" w:history="1">
            <w:r w:rsidR="00AC06AD" w:rsidRPr="00AD0A7D">
              <w:rPr>
                <w:rStyle w:val="Hyperlink"/>
                <w:noProof/>
              </w:rPr>
              <w:t>2.3</w:t>
            </w:r>
            <w:r w:rsidR="00AC06AD" w:rsidRPr="00AD0A7D">
              <w:rPr>
                <w:rFonts w:eastAsiaTheme="minorEastAsia"/>
                <w:noProof/>
                <w:kern w:val="2"/>
                <w:lang w:eastAsia="en-AU"/>
                <w14:ligatures w14:val="standardContextual"/>
              </w:rPr>
              <w:tab/>
            </w:r>
            <w:r w:rsidR="00AC06AD" w:rsidRPr="00AD0A7D">
              <w:rPr>
                <w:rStyle w:val="Hyperlink"/>
                <w:noProof/>
              </w:rPr>
              <w:t>Updating doctor details through Health Professional Online Services (HPOS)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_Toc162965273 \h </w:instrText>
            </w:r>
            <w:r w:rsidR="00AC06AD" w:rsidRPr="00AD0A7D">
              <w:rPr>
                <w:noProof/>
                <w:webHidden/>
              </w:rPr>
            </w:r>
            <w:r w:rsidR="00AC06AD" w:rsidRPr="00AD0A7D">
              <w:rPr>
                <w:noProof/>
                <w:webHidden/>
              </w:rPr>
              <w:fldChar w:fldCharType="separate"/>
            </w:r>
            <w:r w:rsidR="00AC06AD" w:rsidRPr="00AD0A7D">
              <w:rPr>
                <w:noProof/>
                <w:webHidden/>
              </w:rPr>
              <w:t>10</w:t>
            </w:r>
            <w:r w:rsidR="00AC06AD" w:rsidRPr="00AD0A7D">
              <w:rPr>
                <w:noProof/>
                <w:webHidden/>
              </w:rPr>
              <w:fldChar w:fldCharType="end"/>
            </w:r>
          </w:hyperlink>
        </w:p>
        <w:p w14:paraId="34832326" w14:textId="008C64FC" w:rsidR="00AC06AD" w:rsidRPr="00AD0A7D" w:rsidRDefault="00A67482">
          <w:pPr>
            <w:pStyle w:val="TOC1"/>
            <w:tabs>
              <w:tab w:val="left" w:pos="440"/>
            </w:tabs>
            <w:rPr>
              <w:rFonts w:eastAsiaTheme="minorEastAsia"/>
              <w:noProof/>
              <w:kern w:val="2"/>
              <w:lang w:eastAsia="en-AU"/>
              <w14:ligatures w14:val="standardContextual"/>
            </w:rPr>
          </w:pPr>
          <w:hyperlink w:anchor="_Toc162965274" w:history="1">
            <w:r w:rsidR="00AC06AD" w:rsidRPr="00AD0A7D">
              <w:rPr>
                <w:rStyle w:val="Hyperlink"/>
                <w:noProof/>
              </w:rPr>
              <w:t>3.</w:t>
            </w:r>
            <w:r w:rsidR="00AC06AD" w:rsidRPr="00AD0A7D">
              <w:rPr>
                <w:rFonts w:eastAsiaTheme="minorEastAsia"/>
                <w:noProof/>
                <w:kern w:val="2"/>
                <w:lang w:eastAsia="en-AU"/>
                <w14:ligatures w14:val="standardContextual"/>
              </w:rPr>
              <w:tab/>
            </w:r>
            <w:r w:rsidR="00AC06AD" w:rsidRPr="00AD0A7D">
              <w:rPr>
                <w:rStyle w:val="Hyperlink"/>
                <w:noProof/>
              </w:rPr>
              <w:t>Submitting an application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_Toc162965274 \h </w:instrText>
            </w:r>
            <w:r w:rsidR="00AC06AD" w:rsidRPr="00AD0A7D">
              <w:rPr>
                <w:noProof/>
                <w:webHidden/>
              </w:rPr>
            </w:r>
            <w:r w:rsidR="00AC06AD" w:rsidRPr="00AD0A7D">
              <w:rPr>
                <w:noProof/>
                <w:webHidden/>
              </w:rPr>
              <w:fldChar w:fldCharType="separate"/>
            </w:r>
            <w:r w:rsidR="00AC06AD" w:rsidRPr="00AD0A7D">
              <w:rPr>
                <w:noProof/>
                <w:webHidden/>
              </w:rPr>
              <w:t>10</w:t>
            </w:r>
            <w:r w:rsidR="00AC06AD" w:rsidRPr="00AD0A7D">
              <w:rPr>
                <w:noProof/>
                <w:webHidden/>
              </w:rPr>
              <w:fldChar w:fldCharType="end"/>
            </w:r>
          </w:hyperlink>
        </w:p>
        <w:p w14:paraId="25E82666" w14:textId="33C515A6" w:rsidR="00AC06AD" w:rsidRPr="00AD0A7D" w:rsidRDefault="00A67482">
          <w:pPr>
            <w:pStyle w:val="TOC2"/>
            <w:rPr>
              <w:rFonts w:eastAsiaTheme="minorEastAsia"/>
              <w:noProof/>
              <w:kern w:val="2"/>
              <w:lang w:eastAsia="en-AU"/>
              <w14:ligatures w14:val="standardContextual"/>
            </w:rPr>
          </w:pPr>
          <w:hyperlink w:anchor="_Toc162965275" w:history="1">
            <w:r w:rsidR="00AC06AD" w:rsidRPr="00AD0A7D">
              <w:rPr>
                <w:rStyle w:val="Hyperlink"/>
                <w:noProof/>
              </w:rPr>
              <w:t>3.1</w:t>
            </w:r>
            <w:r w:rsidR="00AC06AD" w:rsidRPr="00AD0A7D">
              <w:rPr>
                <w:rFonts w:eastAsiaTheme="minorEastAsia"/>
                <w:noProof/>
                <w:kern w:val="2"/>
                <w:lang w:eastAsia="en-AU"/>
                <w14:ligatures w14:val="standardContextual"/>
              </w:rPr>
              <w:tab/>
            </w:r>
            <w:r w:rsidR="00AC06AD" w:rsidRPr="00AD0A7D">
              <w:rPr>
                <w:rStyle w:val="Hyperlink"/>
                <w:noProof/>
              </w:rPr>
              <w:t>Where to submit an application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_Toc162965275 \h </w:instrText>
            </w:r>
            <w:r w:rsidR="00AC06AD" w:rsidRPr="00AD0A7D">
              <w:rPr>
                <w:noProof/>
                <w:webHidden/>
              </w:rPr>
            </w:r>
            <w:r w:rsidR="00AC06AD" w:rsidRPr="00AD0A7D">
              <w:rPr>
                <w:noProof/>
                <w:webHidden/>
              </w:rPr>
              <w:fldChar w:fldCharType="separate"/>
            </w:r>
            <w:r w:rsidR="00AC06AD" w:rsidRPr="00AD0A7D">
              <w:rPr>
                <w:noProof/>
                <w:webHidden/>
              </w:rPr>
              <w:t>10</w:t>
            </w:r>
            <w:r w:rsidR="00AC06AD" w:rsidRPr="00AD0A7D">
              <w:rPr>
                <w:noProof/>
                <w:webHidden/>
              </w:rPr>
              <w:fldChar w:fldCharType="end"/>
            </w:r>
          </w:hyperlink>
        </w:p>
        <w:p w14:paraId="5615D65E" w14:textId="7561744F" w:rsidR="00AC06AD" w:rsidRPr="00AD0A7D" w:rsidRDefault="00A67482">
          <w:pPr>
            <w:pStyle w:val="TOC2"/>
            <w:rPr>
              <w:rFonts w:eastAsiaTheme="minorEastAsia"/>
              <w:noProof/>
              <w:kern w:val="2"/>
              <w:lang w:eastAsia="en-AU"/>
              <w14:ligatures w14:val="standardContextual"/>
            </w:rPr>
          </w:pPr>
          <w:hyperlink w:anchor="_Toc162965276" w:history="1">
            <w:r w:rsidR="00AC06AD" w:rsidRPr="00AD0A7D">
              <w:rPr>
                <w:rStyle w:val="Hyperlink"/>
                <w:noProof/>
              </w:rPr>
              <w:t>3.2</w:t>
            </w:r>
            <w:r w:rsidR="00AC06AD" w:rsidRPr="00AD0A7D">
              <w:rPr>
                <w:rFonts w:eastAsiaTheme="minorEastAsia"/>
                <w:noProof/>
                <w:kern w:val="2"/>
                <w:lang w:eastAsia="en-AU"/>
                <w14:ligatures w14:val="standardContextual"/>
              </w:rPr>
              <w:tab/>
            </w:r>
            <w:r w:rsidR="00AC06AD" w:rsidRPr="00AD0A7D">
              <w:rPr>
                <w:rStyle w:val="Hyperlink"/>
                <w:noProof/>
              </w:rPr>
              <w:t>Supporting documentation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_Toc162965276 \h </w:instrText>
            </w:r>
            <w:r w:rsidR="00AC06AD" w:rsidRPr="00AD0A7D">
              <w:rPr>
                <w:noProof/>
                <w:webHidden/>
              </w:rPr>
            </w:r>
            <w:r w:rsidR="00AC06AD" w:rsidRPr="00AD0A7D">
              <w:rPr>
                <w:noProof/>
                <w:webHidden/>
              </w:rPr>
              <w:fldChar w:fldCharType="separate"/>
            </w:r>
            <w:r w:rsidR="00AC06AD" w:rsidRPr="00AD0A7D">
              <w:rPr>
                <w:noProof/>
                <w:webHidden/>
              </w:rPr>
              <w:t>11</w:t>
            </w:r>
            <w:r w:rsidR="00AC06AD" w:rsidRPr="00AD0A7D">
              <w:rPr>
                <w:noProof/>
                <w:webHidden/>
              </w:rPr>
              <w:fldChar w:fldCharType="end"/>
            </w:r>
          </w:hyperlink>
        </w:p>
        <w:p w14:paraId="1ECDC0A6" w14:textId="1B7EDCE6" w:rsidR="00AC06AD" w:rsidRPr="00AD0A7D" w:rsidRDefault="00A67482">
          <w:pPr>
            <w:pStyle w:val="TOC2"/>
            <w:rPr>
              <w:rFonts w:eastAsiaTheme="minorEastAsia"/>
              <w:noProof/>
              <w:kern w:val="2"/>
              <w:lang w:eastAsia="en-AU"/>
              <w14:ligatures w14:val="standardContextual"/>
            </w:rPr>
          </w:pPr>
          <w:hyperlink w:anchor="_Toc162965277" w:history="1">
            <w:r w:rsidR="00AC06AD" w:rsidRPr="00AD0A7D">
              <w:rPr>
                <w:rStyle w:val="Hyperlink"/>
                <w:noProof/>
              </w:rPr>
              <w:t>3.3</w:t>
            </w:r>
            <w:r w:rsidR="00AC06AD" w:rsidRPr="00AD0A7D">
              <w:rPr>
                <w:rFonts w:eastAsiaTheme="minorEastAsia"/>
                <w:noProof/>
                <w:kern w:val="2"/>
                <w:lang w:eastAsia="en-AU"/>
                <w14:ligatures w14:val="standardContextual"/>
              </w:rPr>
              <w:tab/>
            </w:r>
            <w:r w:rsidR="00AC06AD" w:rsidRPr="00AD0A7D">
              <w:rPr>
                <w:rStyle w:val="Hyperlink"/>
                <w:noProof/>
              </w:rPr>
              <w:t>Timeframes for applications and assessment period</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_Toc162965277 \h </w:instrText>
            </w:r>
            <w:r w:rsidR="00AC06AD" w:rsidRPr="00AD0A7D">
              <w:rPr>
                <w:noProof/>
                <w:webHidden/>
              </w:rPr>
            </w:r>
            <w:r w:rsidR="00AC06AD" w:rsidRPr="00AD0A7D">
              <w:rPr>
                <w:noProof/>
                <w:webHidden/>
              </w:rPr>
              <w:fldChar w:fldCharType="separate"/>
            </w:r>
            <w:r w:rsidR="00AC06AD" w:rsidRPr="00AD0A7D">
              <w:rPr>
                <w:noProof/>
                <w:webHidden/>
              </w:rPr>
              <w:t>11</w:t>
            </w:r>
            <w:r w:rsidR="00AC06AD" w:rsidRPr="00AD0A7D">
              <w:rPr>
                <w:noProof/>
                <w:webHidden/>
              </w:rPr>
              <w:fldChar w:fldCharType="end"/>
            </w:r>
          </w:hyperlink>
        </w:p>
        <w:p w14:paraId="56645461" w14:textId="25672AC0" w:rsidR="00AC06AD" w:rsidRPr="00AD0A7D" w:rsidRDefault="00A67482">
          <w:pPr>
            <w:pStyle w:val="TOC2"/>
            <w:rPr>
              <w:rFonts w:eastAsiaTheme="minorEastAsia"/>
              <w:noProof/>
              <w:kern w:val="2"/>
              <w:lang w:eastAsia="en-AU"/>
              <w14:ligatures w14:val="standardContextual"/>
            </w:rPr>
          </w:pPr>
          <w:hyperlink w:anchor="_Toc162965278" w:history="1">
            <w:r w:rsidR="00AC06AD" w:rsidRPr="00AD0A7D">
              <w:rPr>
                <w:rStyle w:val="Hyperlink"/>
                <w:noProof/>
              </w:rPr>
              <w:t>3.4</w:t>
            </w:r>
            <w:r w:rsidR="00AC06AD" w:rsidRPr="00AD0A7D">
              <w:rPr>
                <w:rFonts w:eastAsiaTheme="minorEastAsia"/>
                <w:noProof/>
                <w:kern w:val="2"/>
                <w:lang w:eastAsia="en-AU"/>
                <w14:ligatures w14:val="standardContextual"/>
              </w:rPr>
              <w:tab/>
            </w:r>
            <w:r w:rsidR="00AC06AD" w:rsidRPr="00AD0A7D">
              <w:rPr>
                <w:rStyle w:val="Hyperlink"/>
                <w:noProof/>
              </w:rPr>
              <w:t>Assessment of applications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_Toc162965278 \h </w:instrText>
            </w:r>
            <w:r w:rsidR="00AC06AD" w:rsidRPr="00AD0A7D">
              <w:rPr>
                <w:noProof/>
                <w:webHidden/>
              </w:rPr>
            </w:r>
            <w:r w:rsidR="00AC06AD" w:rsidRPr="00AD0A7D">
              <w:rPr>
                <w:noProof/>
                <w:webHidden/>
              </w:rPr>
              <w:fldChar w:fldCharType="separate"/>
            </w:r>
            <w:r w:rsidR="00AC06AD" w:rsidRPr="00AD0A7D">
              <w:rPr>
                <w:noProof/>
                <w:webHidden/>
              </w:rPr>
              <w:t>11</w:t>
            </w:r>
            <w:r w:rsidR="00AC06AD" w:rsidRPr="00AD0A7D">
              <w:rPr>
                <w:noProof/>
                <w:webHidden/>
              </w:rPr>
              <w:fldChar w:fldCharType="end"/>
            </w:r>
          </w:hyperlink>
        </w:p>
        <w:p w14:paraId="6205F04B" w14:textId="206D2D58" w:rsidR="00AC06AD" w:rsidRPr="00AD0A7D" w:rsidRDefault="00A67482">
          <w:pPr>
            <w:pStyle w:val="TOC1"/>
            <w:tabs>
              <w:tab w:val="left" w:pos="440"/>
            </w:tabs>
            <w:rPr>
              <w:rFonts w:eastAsiaTheme="minorEastAsia"/>
              <w:noProof/>
              <w:kern w:val="2"/>
              <w:lang w:eastAsia="en-AU"/>
              <w14:ligatures w14:val="standardContextual"/>
            </w:rPr>
          </w:pPr>
          <w:hyperlink w:anchor="_Toc162965279" w:history="1">
            <w:r w:rsidR="00AC06AD" w:rsidRPr="00AD0A7D">
              <w:rPr>
                <w:rStyle w:val="Hyperlink"/>
                <w:noProof/>
              </w:rPr>
              <w:t>4.</w:t>
            </w:r>
            <w:r w:rsidR="00AC06AD" w:rsidRPr="00AD0A7D">
              <w:rPr>
                <w:rFonts w:eastAsiaTheme="minorEastAsia"/>
                <w:noProof/>
                <w:kern w:val="2"/>
                <w:lang w:eastAsia="en-AU"/>
                <w14:ligatures w14:val="standardContextual"/>
              </w:rPr>
              <w:tab/>
            </w:r>
            <w:r w:rsidR="00AC06AD" w:rsidRPr="00AD0A7D">
              <w:rPr>
                <w:rStyle w:val="Hyperlink"/>
                <w:noProof/>
              </w:rPr>
              <w:t>Other information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_Toc162965279 \h </w:instrText>
            </w:r>
            <w:r w:rsidR="00AC06AD" w:rsidRPr="00AD0A7D">
              <w:rPr>
                <w:noProof/>
                <w:webHidden/>
              </w:rPr>
            </w:r>
            <w:r w:rsidR="00AC06AD" w:rsidRPr="00AD0A7D">
              <w:rPr>
                <w:noProof/>
                <w:webHidden/>
              </w:rPr>
              <w:fldChar w:fldCharType="separate"/>
            </w:r>
            <w:r w:rsidR="00AC06AD" w:rsidRPr="00AD0A7D">
              <w:rPr>
                <w:noProof/>
                <w:webHidden/>
              </w:rPr>
              <w:t>12</w:t>
            </w:r>
            <w:r w:rsidR="00AC06AD" w:rsidRPr="00AD0A7D">
              <w:rPr>
                <w:noProof/>
                <w:webHidden/>
              </w:rPr>
              <w:fldChar w:fldCharType="end"/>
            </w:r>
          </w:hyperlink>
        </w:p>
        <w:p w14:paraId="18E04C08" w14:textId="2AF21CA4" w:rsidR="00AC06AD" w:rsidRPr="00AD0A7D" w:rsidRDefault="00A67482">
          <w:pPr>
            <w:pStyle w:val="TOC2"/>
            <w:rPr>
              <w:rFonts w:eastAsiaTheme="minorEastAsia"/>
              <w:noProof/>
              <w:kern w:val="2"/>
              <w:lang w:eastAsia="en-AU"/>
              <w14:ligatures w14:val="standardContextual"/>
            </w:rPr>
          </w:pPr>
          <w:hyperlink w:anchor="_Toc162965280" w:history="1">
            <w:r w:rsidR="00AC06AD" w:rsidRPr="00AD0A7D">
              <w:rPr>
                <w:rStyle w:val="Hyperlink"/>
                <w:noProof/>
              </w:rPr>
              <w:t>4.1</w:t>
            </w:r>
            <w:r w:rsidR="00AC06AD" w:rsidRPr="00AD0A7D">
              <w:rPr>
                <w:rFonts w:eastAsiaTheme="minorEastAsia"/>
                <w:noProof/>
                <w:kern w:val="2"/>
                <w:lang w:eastAsia="en-AU"/>
                <w14:ligatures w14:val="standardContextual"/>
              </w:rPr>
              <w:tab/>
            </w:r>
            <w:r w:rsidR="00AC06AD" w:rsidRPr="00AD0A7D">
              <w:rPr>
                <w:rStyle w:val="Hyperlink"/>
                <w:noProof/>
              </w:rPr>
              <w:t>Privacy</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_Toc162965280 \h </w:instrText>
            </w:r>
            <w:r w:rsidR="00AC06AD" w:rsidRPr="00AD0A7D">
              <w:rPr>
                <w:noProof/>
                <w:webHidden/>
              </w:rPr>
            </w:r>
            <w:r w:rsidR="00AC06AD" w:rsidRPr="00AD0A7D">
              <w:rPr>
                <w:noProof/>
                <w:webHidden/>
              </w:rPr>
              <w:fldChar w:fldCharType="separate"/>
            </w:r>
            <w:r w:rsidR="00AC06AD" w:rsidRPr="00AD0A7D">
              <w:rPr>
                <w:noProof/>
                <w:webHidden/>
              </w:rPr>
              <w:t>12</w:t>
            </w:r>
            <w:r w:rsidR="00AC06AD" w:rsidRPr="00AD0A7D">
              <w:rPr>
                <w:noProof/>
                <w:webHidden/>
              </w:rPr>
              <w:fldChar w:fldCharType="end"/>
            </w:r>
          </w:hyperlink>
        </w:p>
        <w:p w14:paraId="6FD1A020" w14:textId="15109398" w:rsidR="00AC06AD" w:rsidRPr="00AD0A7D" w:rsidRDefault="00A67482">
          <w:pPr>
            <w:pStyle w:val="TOC2"/>
            <w:rPr>
              <w:rFonts w:eastAsiaTheme="minorEastAsia"/>
              <w:noProof/>
              <w:kern w:val="2"/>
              <w:lang w:eastAsia="en-AU"/>
              <w14:ligatures w14:val="standardContextual"/>
            </w:rPr>
          </w:pPr>
          <w:hyperlink w:anchor="_Toc162965281" w:history="1">
            <w:r w:rsidR="00AC06AD" w:rsidRPr="00AD0A7D">
              <w:rPr>
                <w:rStyle w:val="Hyperlink"/>
                <w:noProof/>
              </w:rPr>
              <w:t xml:space="preserve">4.2 </w:t>
            </w:r>
            <w:r w:rsidR="00AC06AD" w:rsidRPr="00AD0A7D">
              <w:rPr>
                <w:rFonts w:eastAsiaTheme="minorEastAsia"/>
                <w:noProof/>
                <w:kern w:val="2"/>
                <w:lang w:eastAsia="en-AU"/>
                <w14:ligatures w14:val="standardContextual"/>
              </w:rPr>
              <w:tab/>
            </w:r>
            <w:r w:rsidR="00AC06AD" w:rsidRPr="00AD0A7D">
              <w:rPr>
                <w:rStyle w:val="Hyperlink"/>
                <w:noProof/>
              </w:rPr>
              <w:t>Taxation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_Toc162965281 \h </w:instrText>
            </w:r>
            <w:r w:rsidR="00AC06AD" w:rsidRPr="00AD0A7D">
              <w:rPr>
                <w:noProof/>
                <w:webHidden/>
              </w:rPr>
            </w:r>
            <w:r w:rsidR="00AC06AD" w:rsidRPr="00AD0A7D">
              <w:rPr>
                <w:noProof/>
                <w:webHidden/>
              </w:rPr>
              <w:fldChar w:fldCharType="separate"/>
            </w:r>
            <w:r w:rsidR="00AC06AD" w:rsidRPr="00AD0A7D">
              <w:rPr>
                <w:noProof/>
                <w:webHidden/>
              </w:rPr>
              <w:t>12</w:t>
            </w:r>
            <w:r w:rsidR="00AC06AD" w:rsidRPr="00AD0A7D">
              <w:rPr>
                <w:noProof/>
                <w:webHidden/>
              </w:rPr>
              <w:fldChar w:fldCharType="end"/>
            </w:r>
          </w:hyperlink>
        </w:p>
        <w:p w14:paraId="57F8E7EE" w14:textId="5C130C2F" w:rsidR="00AC06AD" w:rsidRPr="00AD0A7D" w:rsidRDefault="00A67482">
          <w:pPr>
            <w:pStyle w:val="TOC2"/>
            <w:rPr>
              <w:rFonts w:eastAsiaTheme="minorEastAsia"/>
              <w:noProof/>
              <w:kern w:val="2"/>
              <w:lang w:eastAsia="en-AU"/>
              <w14:ligatures w14:val="standardContextual"/>
            </w:rPr>
          </w:pPr>
          <w:hyperlink w:anchor="_Toc162965282" w:history="1">
            <w:r w:rsidR="00AC06AD" w:rsidRPr="00AD0A7D">
              <w:rPr>
                <w:rStyle w:val="Hyperlink"/>
                <w:noProof/>
                <w:lang w:val="en"/>
              </w:rPr>
              <w:t>4.3</w:t>
            </w:r>
            <w:r w:rsidR="00AC06AD" w:rsidRPr="00AD0A7D">
              <w:rPr>
                <w:rFonts w:eastAsiaTheme="minorEastAsia"/>
                <w:noProof/>
                <w:kern w:val="2"/>
                <w:lang w:eastAsia="en-AU"/>
                <w14:ligatures w14:val="standardContextual"/>
              </w:rPr>
              <w:tab/>
            </w:r>
            <w:r w:rsidR="00AC06AD" w:rsidRPr="00AD0A7D">
              <w:rPr>
                <w:rStyle w:val="Hyperlink"/>
                <w:noProof/>
                <w:lang w:val="en"/>
              </w:rPr>
              <w:t>Audit</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_Toc162965282 \h </w:instrText>
            </w:r>
            <w:r w:rsidR="00AC06AD" w:rsidRPr="00AD0A7D">
              <w:rPr>
                <w:noProof/>
                <w:webHidden/>
              </w:rPr>
            </w:r>
            <w:r w:rsidR="00AC06AD" w:rsidRPr="00AD0A7D">
              <w:rPr>
                <w:noProof/>
                <w:webHidden/>
              </w:rPr>
              <w:fldChar w:fldCharType="separate"/>
            </w:r>
            <w:r w:rsidR="00AC06AD" w:rsidRPr="00AD0A7D">
              <w:rPr>
                <w:noProof/>
                <w:webHidden/>
              </w:rPr>
              <w:t>12</w:t>
            </w:r>
            <w:r w:rsidR="00AC06AD" w:rsidRPr="00AD0A7D">
              <w:rPr>
                <w:noProof/>
                <w:webHidden/>
              </w:rPr>
              <w:fldChar w:fldCharType="end"/>
            </w:r>
          </w:hyperlink>
        </w:p>
        <w:p w14:paraId="02E67C7E" w14:textId="507BC449" w:rsidR="00AC06AD" w:rsidRPr="00AD0A7D" w:rsidRDefault="00A67482">
          <w:pPr>
            <w:pStyle w:val="TOC2"/>
            <w:rPr>
              <w:rFonts w:eastAsiaTheme="minorEastAsia"/>
              <w:noProof/>
              <w:kern w:val="2"/>
              <w:lang w:eastAsia="en-AU"/>
              <w14:ligatures w14:val="standardContextual"/>
            </w:rPr>
          </w:pPr>
          <w:hyperlink w:anchor="_Toc162965283" w:history="1">
            <w:r w:rsidR="00AC06AD" w:rsidRPr="00AD0A7D">
              <w:rPr>
                <w:rStyle w:val="Hyperlink"/>
                <w:noProof/>
                <w:lang w:val="en"/>
              </w:rPr>
              <w:t>4.4</w:t>
            </w:r>
            <w:r w:rsidR="00AC06AD" w:rsidRPr="00AD0A7D">
              <w:rPr>
                <w:rFonts w:eastAsiaTheme="minorEastAsia"/>
                <w:noProof/>
                <w:kern w:val="2"/>
                <w:lang w:eastAsia="en-AU"/>
                <w14:ligatures w14:val="standardContextual"/>
              </w:rPr>
              <w:tab/>
            </w:r>
            <w:r w:rsidR="00AC06AD" w:rsidRPr="00AD0A7D">
              <w:rPr>
                <w:rStyle w:val="Hyperlink"/>
                <w:noProof/>
                <w:lang w:val="en"/>
              </w:rPr>
              <w:t>Eligibility and payment advice</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_Toc162965283 \h </w:instrText>
            </w:r>
            <w:r w:rsidR="00AC06AD" w:rsidRPr="00AD0A7D">
              <w:rPr>
                <w:noProof/>
                <w:webHidden/>
              </w:rPr>
            </w:r>
            <w:r w:rsidR="00AC06AD" w:rsidRPr="00AD0A7D">
              <w:rPr>
                <w:noProof/>
                <w:webHidden/>
              </w:rPr>
              <w:fldChar w:fldCharType="separate"/>
            </w:r>
            <w:r w:rsidR="00AC06AD" w:rsidRPr="00AD0A7D">
              <w:rPr>
                <w:noProof/>
                <w:webHidden/>
              </w:rPr>
              <w:t>12</w:t>
            </w:r>
            <w:r w:rsidR="00AC06AD" w:rsidRPr="00AD0A7D">
              <w:rPr>
                <w:noProof/>
                <w:webHidden/>
              </w:rPr>
              <w:fldChar w:fldCharType="end"/>
            </w:r>
          </w:hyperlink>
        </w:p>
        <w:p w14:paraId="5F4297E2" w14:textId="0AC54E82" w:rsidR="00AC06AD" w:rsidRPr="00AD0A7D" w:rsidRDefault="00A67482">
          <w:pPr>
            <w:pStyle w:val="TOC2"/>
            <w:rPr>
              <w:rFonts w:eastAsiaTheme="minorEastAsia"/>
              <w:noProof/>
              <w:kern w:val="2"/>
              <w:lang w:eastAsia="en-AU"/>
              <w14:ligatures w14:val="standardContextual"/>
            </w:rPr>
          </w:pPr>
          <w:hyperlink w:anchor="_Toc162965284" w:history="1">
            <w:r w:rsidR="00AC06AD" w:rsidRPr="00AD0A7D">
              <w:rPr>
                <w:rStyle w:val="Hyperlink"/>
                <w:noProof/>
                <w:lang w:val="en"/>
              </w:rPr>
              <w:t>4.5</w:t>
            </w:r>
            <w:r w:rsidR="00AC06AD" w:rsidRPr="00AD0A7D">
              <w:rPr>
                <w:rFonts w:eastAsiaTheme="minorEastAsia"/>
                <w:noProof/>
                <w:kern w:val="2"/>
                <w:lang w:eastAsia="en-AU"/>
                <w14:ligatures w14:val="standardContextual"/>
              </w:rPr>
              <w:tab/>
            </w:r>
            <w:r w:rsidR="00AC06AD" w:rsidRPr="00AD0A7D">
              <w:rPr>
                <w:rStyle w:val="Hyperlink"/>
                <w:noProof/>
                <w:lang w:val="en"/>
              </w:rPr>
              <w:t>Recovery of payments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_Toc162965284 \h </w:instrText>
            </w:r>
            <w:r w:rsidR="00AC06AD" w:rsidRPr="00AD0A7D">
              <w:rPr>
                <w:noProof/>
                <w:webHidden/>
              </w:rPr>
            </w:r>
            <w:r w:rsidR="00AC06AD" w:rsidRPr="00AD0A7D">
              <w:rPr>
                <w:noProof/>
                <w:webHidden/>
              </w:rPr>
              <w:fldChar w:fldCharType="separate"/>
            </w:r>
            <w:r w:rsidR="00AC06AD" w:rsidRPr="00AD0A7D">
              <w:rPr>
                <w:noProof/>
                <w:webHidden/>
              </w:rPr>
              <w:t>12</w:t>
            </w:r>
            <w:r w:rsidR="00AC06AD" w:rsidRPr="00AD0A7D">
              <w:rPr>
                <w:noProof/>
                <w:webHidden/>
              </w:rPr>
              <w:fldChar w:fldCharType="end"/>
            </w:r>
          </w:hyperlink>
        </w:p>
        <w:p w14:paraId="18C99618" w14:textId="7F9B5A19" w:rsidR="00AC06AD" w:rsidRPr="00AD0A7D" w:rsidRDefault="00A67482">
          <w:pPr>
            <w:pStyle w:val="TOC1"/>
            <w:tabs>
              <w:tab w:val="left" w:pos="440"/>
            </w:tabs>
            <w:rPr>
              <w:rFonts w:eastAsiaTheme="minorEastAsia"/>
              <w:noProof/>
              <w:kern w:val="2"/>
              <w:lang w:eastAsia="en-AU"/>
              <w14:ligatures w14:val="standardContextual"/>
            </w:rPr>
          </w:pPr>
          <w:hyperlink w:anchor="_Toc162965285" w:history="1">
            <w:r w:rsidR="00AC06AD" w:rsidRPr="00AD0A7D">
              <w:rPr>
                <w:rStyle w:val="Hyperlink"/>
                <w:noProof/>
              </w:rPr>
              <w:t>5.</w:t>
            </w:r>
            <w:r w:rsidR="00AC06AD" w:rsidRPr="00AD0A7D">
              <w:rPr>
                <w:rFonts w:eastAsiaTheme="minorEastAsia"/>
                <w:noProof/>
                <w:kern w:val="2"/>
                <w:lang w:eastAsia="en-AU"/>
                <w14:ligatures w14:val="standardContextual"/>
              </w:rPr>
              <w:tab/>
            </w:r>
            <w:r w:rsidR="00AC06AD" w:rsidRPr="00AD0A7D">
              <w:rPr>
                <w:rStyle w:val="Hyperlink"/>
                <w:noProof/>
              </w:rPr>
              <w:t>Examples of a WIP-Rural Advanced Skills payment calculation</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_Toc162965285 \h </w:instrText>
            </w:r>
            <w:r w:rsidR="00AC06AD" w:rsidRPr="00AD0A7D">
              <w:rPr>
                <w:noProof/>
                <w:webHidden/>
              </w:rPr>
            </w:r>
            <w:r w:rsidR="00AC06AD" w:rsidRPr="00AD0A7D">
              <w:rPr>
                <w:noProof/>
                <w:webHidden/>
              </w:rPr>
              <w:fldChar w:fldCharType="separate"/>
            </w:r>
            <w:r w:rsidR="00AC06AD" w:rsidRPr="00AD0A7D">
              <w:rPr>
                <w:noProof/>
                <w:webHidden/>
              </w:rPr>
              <w:t>13</w:t>
            </w:r>
            <w:r w:rsidR="00AC06AD" w:rsidRPr="00AD0A7D">
              <w:rPr>
                <w:noProof/>
                <w:webHidden/>
              </w:rPr>
              <w:fldChar w:fldCharType="end"/>
            </w:r>
          </w:hyperlink>
        </w:p>
        <w:p w14:paraId="088FCACC" w14:textId="78C22E69" w:rsidR="00AC06AD" w:rsidRPr="00AD0A7D" w:rsidRDefault="00A67482">
          <w:pPr>
            <w:pStyle w:val="TOC1"/>
            <w:tabs>
              <w:tab w:val="left" w:pos="440"/>
            </w:tabs>
            <w:rPr>
              <w:rFonts w:eastAsiaTheme="minorEastAsia"/>
              <w:noProof/>
              <w:kern w:val="2"/>
              <w:lang w:eastAsia="en-AU"/>
              <w14:ligatures w14:val="standardContextual"/>
            </w:rPr>
          </w:pPr>
          <w:hyperlink w:anchor="_Toc162965286" w:history="1">
            <w:r w:rsidR="00AC06AD" w:rsidRPr="00AD0A7D">
              <w:rPr>
                <w:rStyle w:val="Hyperlink"/>
                <w:noProof/>
              </w:rPr>
              <w:t>6.</w:t>
            </w:r>
            <w:r w:rsidR="00AC06AD" w:rsidRPr="00AD0A7D">
              <w:rPr>
                <w:rFonts w:eastAsiaTheme="minorEastAsia"/>
                <w:noProof/>
                <w:kern w:val="2"/>
                <w:lang w:eastAsia="en-AU"/>
                <w14:ligatures w14:val="standardContextual"/>
              </w:rPr>
              <w:tab/>
            </w:r>
            <w:r w:rsidR="00AC06AD" w:rsidRPr="00AD0A7D">
              <w:rPr>
                <w:rStyle w:val="Hyperlink"/>
                <w:noProof/>
              </w:rPr>
              <w:t>Contact information: WIP-Rural Advanced Skills payment</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_Toc162965286 \h </w:instrText>
            </w:r>
            <w:r w:rsidR="00AC06AD" w:rsidRPr="00AD0A7D">
              <w:rPr>
                <w:noProof/>
                <w:webHidden/>
              </w:rPr>
            </w:r>
            <w:r w:rsidR="00AC06AD" w:rsidRPr="00AD0A7D">
              <w:rPr>
                <w:noProof/>
                <w:webHidden/>
              </w:rPr>
              <w:fldChar w:fldCharType="separate"/>
            </w:r>
            <w:r w:rsidR="00AC06AD" w:rsidRPr="00AD0A7D">
              <w:rPr>
                <w:noProof/>
                <w:webHidden/>
              </w:rPr>
              <w:t>16</w:t>
            </w:r>
            <w:r w:rsidR="00AC06AD" w:rsidRPr="00AD0A7D">
              <w:rPr>
                <w:noProof/>
                <w:webHidden/>
              </w:rPr>
              <w:fldChar w:fldCharType="end"/>
            </w:r>
          </w:hyperlink>
        </w:p>
        <w:p w14:paraId="0F63B0CE" w14:textId="07B11CD1" w:rsidR="00AC06AD" w:rsidRPr="00AD0A7D" w:rsidRDefault="00A67482">
          <w:pPr>
            <w:pStyle w:val="TOC1"/>
            <w:tabs>
              <w:tab w:val="left" w:pos="440"/>
            </w:tabs>
            <w:rPr>
              <w:rFonts w:eastAsiaTheme="minorEastAsia"/>
              <w:noProof/>
              <w:kern w:val="2"/>
              <w:lang w:eastAsia="en-AU"/>
              <w14:ligatures w14:val="standardContextual"/>
            </w:rPr>
          </w:pPr>
          <w:hyperlink w:anchor="_Toc162965287" w:history="1">
            <w:r w:rsidR="00AC06AD" w:rsidRPr="00AD0A7D">
              <w:rPr>
                <w:rStyle w:val="Hyperlink"/>
                <w:noProof/>
              </w:rPr>
              <w:t>7.</w:t>
            </w:r>
            <w:r w:rsidR="00AC06AD" w:rsidRPr="00AD0A7D">
              <w:rPr>
                <w:rFonts w:eastAsiaTheme="minorEastAsia"/>
                <w:noProof/>
                <w:kern w:val="2"/>
                <w:lang w:eastAsia="en-AU"/>
                <w14:ligatures w14:val="standardContextual"/>
              </w:rPr>
              <w:tab/>
            </w:r>
            <w:r w:rsidR="00AC06AD" w:rsidRPr="00AD0A7D">
              <w:rPr>
                <w:rStyle w:val="Hyperlink"/>
                <w:noProof/>
              </w:rPr>
              <w:t>Appendix</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_Toc162965287 \h </w:instrText>
            </w:r>
            <w:r w:rsidR="00AC06AD" w:rsidRPr="00AD0A7D">
              <w:rPr>
                <w:noProof/>
                <w:webHidden/>
              </w:rPr>
            </w:r>
            <w:r w:rsidR="00AC06AD" w:rsidRPr="00AD0A7D">
              <w:rPr>
                <w:noProof/>
                <w:webHidden/>
              </w:rPr>
              <w:fldChar w:fldCharType="separate"/>
            </w:r>
            <w:r w:rsidR="00AC06AD" w:rsidRPr="00AD0A7D">
              <w:rPr>
                <w:noProof/>
                <w:webHidden/>
              </w:rPr>
              <w:t>17</w:t>
            </w:r>
            <w:r w:rsidR="00AC06AD" w:rsidRPr="00AD0A7D">
              <w:rPr>
                <w:noProof/>
                <w:webHidden/>
              </w:rPr>
              <w:fldChar w:fldCharType="end"/>
            </w:r>
          </w:hyperlink>
        </w:p>
        <w:p w14:paraId="7E828741" w14:textId="1D5084A7" w:rsidR="00AC06AD" w:rsidRPr="00AD0A7D" w:rsidRDefault="00A67482">
          <w:pPr>
            <w:pStyle w:val="TOC2"/>
            <w:rPr>
              <w:rFonts w:eastAsiaTheme="minorEastAsia"/>
              <w:noProof/>
              <w:kern w:val="2"/>
              <w:lang w:eastAsia="en-AU"/>
              <w14:ligatures w14:val="standardContextual"/>
            </w:rPr>
          </w:pPr>
          <w:hyperlink w:anchor="_Toc162965288" w:history="1">
            <w:r w:rsidR="00AC06AD" w:rsidRPr="00AD0A7D">
              <w:rPr>
                <w:rStyle w:val="Hyperlink"/>
                <w:noProof/>
              </w:rPr>
              <w:t>7.1</w:t>
            </w:r>
            <w:r w:rsidR="00AC06AD" w:rsidRPr="00AD0A7D">
              <w:rPr>
                <w:rFonts w:eastAsiaTheme="minorEastAsia"/>
                <w:noProof/>
                <w:kern w:val="2"/>
                <w:lang w:eastAsia="en-AU"/>
                <w14:ligatures w14:val="standardContextual"/>
              </w:rPr>
              <w:tab/>
            </w:r>
            <w:r w:rsidR="00AC06AD" w:rsidRPr="00AD0A7D">
              <w:rPr>
                <w:rStyle w:val="Hyperlink"/>
                <w:noProof/>
              </w:rPr>
              <w:t>List of eligible Indigenous Areas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_Toc162965288 \h </w:instrText>
            </w:r>
            <w:r w:rsidR="00AC06AD" w:rsidRPr="00AD0A7D">
              <w:rPr>
                <w:noProof/>
                <w:webHidden/>
              </w:rPr>
            </w:r>
            <w:r w:rsidR="00AC06AD" w:rsidRPr="00AD0A7D">
              <w:rPr>
                <w:noProof/>
                <w:webHidden/>
              </w:rPr>
              <w:fldChar w:fldCharType="separate"/>
            </w:r>
            <w:r w:rsidR="00AC06AD" w:rsidRPr="00AD0A7D">
              <w:rPr>
                <w:noProof/>
                <w:webHidden/>
              </w:rPr>
              <w:t>17</w:t>
            </w:r>
            <w:r w:rsidR="00AC06AD" w:rsidRPr="00AD0A7D">
              <w:rPr>
                <w:noProof/>
                <w:webHidden/>
              </w:rPr>
              <w:fldChar w:fldCharType="end"/>
            </w:r>
          </w:hyperlink>
        </w:p>
        <w:p w14:paraId="708BC032" w14:textId="3320F26D" w:rsidR="00AC06AD" w:rsidRPr="00AD0A7D" w:rsidRDefault="00A67482">
          <w:pPr>
            <w:pStyle w:val="TOC3"/>
            <w:rPr>
              <w:rFonts w:eastAsiaTheme="minorEastAsia"/>
              <w:noProof/>
              <w:kern w:val="2"/>
              <w:lang w:eastAsia="en-AU"/>
              <w14:ligatures w14:val="standardContextual"/>
            </w:rPr>
          </w:pPr>
          <w:hyperlink w:anchor="_Toc162965289" w:history="1">
            <w:r w:rsidR="00AC06AD" w:rsidRPr="00AD0A7D">
              <w:rPr>
                <w:rStyle w:val="Hyperlink"/>
                <w:noProof/>
              </w:rPr>
              <w:t>Table 4: Eligible Indigenous Areas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_Toc162965289 \h </w:instrText>
            </w:r>
            <w:r w:rsidR="00AC06AD" w:rsidRPr="00AD0A7D">
              <w:rPr>
                <w:noProof/>
                <w:webHidden/>
              </w:rPr>
            </w:r>
            <w:r w:rsidR="00AC06AD" w:rsidRPr="00AD0A7D">
              <w:rPr>
                <w:noProof/>
                <w:webHidden/>
              </w:rPr>
              <w:fldChar w:fldCharType="separate"/>
            </w:r>
            <w:r w:rsidR="00AC06AD" w:rsidRPr="00AD0A7D">
              <w:rPr>
                <w:noProof/>
                <w:webHidden/>
              </w:rPr>
              <w:t>17</w:t>
            </w:r>
            <w:r w:rsidR="00AC06AD" w:rsidRPr="00AD0A7D">
              <w:rPr>
                <w:noProof/>
                <w:webHidden/>
              </w:rPr>
              <w:fldChar w:fldCharType="end"/>
            </w:r>
          </w:hyperlink>
        </w:p>
        <w:p w14:paraId="3C593A78" w14:textId="14D3B82F" w:rsidR="00AC06AD" w:rsidRPr="00AD0A7D" w:rsidRDefault="00A67482">
          <w:pPr>
            <w:pStyle w:val="TOC2"/>
            <w:rPr>
              <w:rFonts w:eastAsiaTheme="minorEastAsia"/>
              <w:noProof/>
              <w:kern w:val="2"/>
              <w:lang w:eastAsia="en-AU"/>
              <w14:ligatures w14:val="standardContextual"/>
            </w:rPr>
          </w:pPr>
          <w:hyperlink w:anchor="_Toc162965290" w:history="1">
            <w:r w:rsidR="00AC06AD" w:rsidRPr="00AD0A7D">
              <w:rPr>
                <w:rStyle w:val="Hyperlink"/>
                <w:noProof/>
              </w:rPr>
              <w:t>7.2</w:t>
            </w:r>
            <w:r w:rsidR="00AC06AD" w:rsidRPr="00AD0A7D">
              <w:rPr>
                <w:rFonts w:eastAsiaTheme="minorEastAsia"/>
                <w:noProof/>
                <w:kern w:val="2"/>
                <w:lang w:eastAsia="en-AU"/>
                <w14:ligatures w14:val="standardContextual"/>
              </w:rPr>
              <w:tab/>
            </w:r>
            <w:r w:rsidR="00AC06AD" w:rsidRPr="00AD0A7D">
              <w:rPr>
                <w:rStyle w:val="Hyperlink"/>
                <w:noProof/>
              </w:rPr>
              <w:t>Quick reference summary tables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_Toc162965290 \h </w:instrText>
            </w:r>
            <w:r w:rsidR="00AC06AD" w:rsidRPr="00AD0A7D">
              <w:rPr>
                <w:noProof/>
                <w:webHidden/>
              </w:rPr>
            </w:r>
            <w:r w:rsidR="00AC06AD" w:rsidRPr="00AD0A7D">
              <w:rPr>
                <w:noProof/>
                <w:webHidden/>
              </w:rPr>
              <w:fldChar w:fldCharType="separate"/>
            </w:r>
            <w:r w:rsidR="00AC06AD" w:rsidRPr="00AD0A7D">
              <w:rPr>
                <w:noProof/>
                <w:webHidden/>
              </w:rPr>
              <w:t>18</w:t>
            </w:r>
            <w:r w:rsidR="00AC06AD" w:rsidRPr="00AD0A7D">
              <w:rPr>
                <w:noProof/>
                <w:webHidden/>
              </w:rPr>
              <w:fldChar w:fldCharType="end"/>
            </w:r>
          </w:hyperlink>
        </w:p>
        <w:p w14:paraId="4EE502C8" w14:textId="7B68733C" w:rsidR="00AC06AD" w:rsidRPr="00AD0A7D" w:rsidRDefault="00A67482">
          <w:pPr>
            <w:pStyle w:val="TOC2"/>
            <w:rPr>
              <w:rFonts w:eastAsiaTheme="minorEastAsia"/>
              <w:noProof/>
              <w:kern w:val="2"/>
              <w:lang w:eastAsia="en-AU"/>
              <w14:ligatures w14:val="standardContextual"/>
            </w:rPr>
          </w:pPr>
          <w:hyperlink w:anchor="_Toc162965293" w:history="1">
            <w:r w:rsidR="00AC06AD" w:rsidRPr="00AD0A7D">
              <w:rPr>
                <w:rStyle w:val="Hyperlink"/>
                <w:noProof/>
              </w:rPr>
              <w:t xml:space="preserve">7.3 </w:t>
            </w:r>
            <w:r w:rsidR="00AC06AD" w:rsidRPr="00AD0A7D">
              <w:rPr>
                <w:rFonts w:eastAsiaTheme="minorEastAsia"/>
                <w:noProof/>
                <w:kern w:val="2"/>
                <w:lang w:eastAsia="en-AU"/>
                <w14:ligatures w14:val="standardContextual"/>
              </w:rPr>
              <w:tab/>
            </w:r>
            <w:r w:rsidR="00AC06AD" w:rsidRPr="00AD0A7D">
              <w:rPr>
                <w:rStyle w:val="Hyperlink"/>
                <w:noProof/>
              </w:rPr>
              <w:t>Acronyms / Glossary of terms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_Toc162965293 \h </w:instrText>
            </w:r>
            <w:r w:rsidR="00AC06AD" w:rsidRPr="00AD0A7D">
              <w:rPr>
                <w:noProof/>
                <w:webHidden/>
              </w:rPr>
            </w:r>
            <w:r w:rsidR="00AC06AD" w:rsidRPr="00AD0A7D">
              <w:rPr>
                <w:noProof/>
                <w:webHidden/>
              </w:rPr>
              <w:fldChar w:fldCharType="separate"/>
            </w:r>
            <w:r w:rsidR="00AC06AD" w:rsidRPr="00AD0A7D">
              <w:rPr>
                <w:noProof/>
                <w:webHidden/>
              </w:rPr>
              <w:t>21</w:t>
            </w:r>
            <w:r w:rsidR="00AC06AD" w:rsidRPr="00AD0A7D">
              <w:rPr>
                <w:noProof/>
                <w:webHidden/>
              </w:rPr>
              <w:fldChar w:fldCharType="end"/>
            </w:r>
          </w:hyperlink>
        </w:p>
        <w:p w14:paraId="42A89C75" w14:textId="719B92E0" w:rsidR="00AC06AD" w:rsidRPr="00AD0A7D" w:rsidRDefault="00A67482">
          <w:pPr>
            <w:pStyle w:val="TOC3"/>
            <w:rPr>
              <w:rFonts w:eastAsiaTheme="minorEastAsia"/>
              <w:noProof/>
              <w:kern w:val="2"/>
              <w:lang w:eastAsia="en-AU"/>
              <w14:ligatures w14:val="standardContextual"/>
            </w:rPr>
          </w:pPr>
          <w:hyperlink w:anchor="_Toc162965294" w:history="1">
            <w:r w:rsidR="00AC06AD" w:rsidRPr="00AD0A7D">
              <w:rPr>
                <w:rStyle w:val="Hyperlink"/>
                <w:noProof/>
              </w:rPr>
              <w:t>List of acronyms</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_Toc162965294 \h </w:instrText>
            </w:r>
            <w:r w:rsidR="00AC06AD" w:rsidRPr="00AD0A7D">
              <w:rPr>
                <w:noProof/>
                <w:webHidden/>
              </w:rPr>
            </w:r>
            <w:r w:rsidR="00AC06AD" w:rsidRPr="00AD0A7D">
              <w:rPr>
                <w:noProof/>
                <w:webHidden/>
              </w:rPr>
              <w:fldChar w:fldCharType="separate"/>
            </w:r>
            <w:r w:rsidR="00AC06AD" w:rsidRPr="00AD0A7D">
              <w:rPr>
                <w:noProof/>
                <w:webHidden/>
              </w:rPr>
              <w:t>21</w:t>
            </w:r>
            <w:r w:rsidR="00AC06AD" w:rsidRPr="00AD0A7D">
              <w:rPr>
                <w:noProof/>
                <w:webHidden/>
              </w:rPr>
              <w:fldChar w:fldCharType="end"/>
            </w:r>
          </w:hyperlink>
        </w:p>
        <w:p w14:paraId="5986FA43" w14:textId="53F5106A" w:rsidR="00AC06AD" w:rsidRPr="00AD0A7D" w:rsidRDefault="00A67482">
          <w:pPr>
            <w:pStyle w:val="TOC3"/>
            <w:rPr>
              <w:rFonts w:eastAsiaTheme="minorEastAsia"/>
              <w:noProof/>
              <w:kern w:val="2"/>
              <w:lang w:eastAsia="en-AU"/>
              <w14:ligatures w14:val="standardContextual"/>
            </w:rPr>
          </w:pPr>
          <w:hyperlink w:anchor="_Toc162965295" w:history="1">
            <w:r w:rsidR="00AC06AD" w:rsidRPr="00AD0A7D">
              <w:rPr>
                <w:rStyle w:val="Hyperlink"/>
                <w:noProof/>
              </w:rPr>
              <w:t>Glossary</w:t>
            </w:r>
            <w:r w:rsidR="00AC06AD" w:rsidRPr="00AD0A7D">
              <w:rPr>
                <w:noProof/>
                <w:webHidden/>
              </w:rPr>
              <w:tab/>
            </w:r>
            <w:r w:rsidR="00AC06AD" w:rsidRPr="00AD0A7D">
              <w:rPr>
                <w:noProof/>
                <w:webHidden/>
              </w:rPr>
              <w:fldChar w:fldCharType="begin"/>
            </w:r>
            <w:r w:rsidR="00AC06AD" w:rsidRPr="00AD0A7D">
              <w:rPr>
                <w:noProof/>
                <w:webHidden/>
              </w:rPr>
              <w:instrText xml:space="preserve"> PAGEREF _Toc162965295 \h </w:instrText>
            </w:r>
            <w:r w:rsidR="00AC06AD" w:rsidRPr="00AD0A7D">
              <w:rPr>
                <w:noProof/>
                <w:webHidden/>
              </w:rPr>
            </w:r>
            <w:r w:rsidR="00AC06AD" w:rsidRPr="00AD0A7D">
              <w:rPr>
                <w:noProof/>
                <w:webHidden/>
              </w:rPr>
              <w:fldChar w:fldCharType="separate"/>
            </w:r>
            <w:r w:rsidR="00AC06AD" w:rsidRPr="00AD0A7D">
              <w:rPr>
                <w:noProof/>
                <w:webHidden/>
              </w:rPr>
              <w:t>22</w:t>
            </w:r>
            <w:r w:rsidR="00AC06AD" w:rsidRPr="00AD0A7D">
              <w:rPr>
                <w:noProof/>
                <w:webHidden/>
              </w:rPr>
              <w:fldChar w:fldCharType="end"/>
            </w:r>
          </w:hyperlink>
        </w:p>
        <w:p w14:paraId="09840B2A" w14:textId="4BBF424B" w:rsidR="00AB7F2C" w:rsidRDefault="00AB7F2C">
          <w:r w:rsidRPr="00AD0A7D">
            <w:rPr>
              <w:b/>
              <w:bCs/>
              <w:noProof/>
            </w:rPr>
            <w:fldChar w:fldCharType="end"/>
          </w:r>
        </w:p>
      </w:sdtContent>
    </w:sdt>
    <w:p w14:paraId="13566E04" w14:textId="573D803A" w:rsidR="00C24D15" w:rsidRDefault="00960362" w:rsidP="00C24D15">
      <w:pPr>
        <w:pStyle w:val="Heading1"/>
        <w:rPr>
          <w:b/>
          <w:bCs/>
        </w:rPr>
      </w:pPr>
      <w:bookmarkStart w:id="5" w:name="_Toc162965258"/>
      <w:r>
        <w:rPr>
          <w:b/>
          <w:bCs/>
        </w:rPr>
        <w:lastRenderedPageBreak/>
        <w:t>W</w:t>
      </w:r>
      <w:r w:rsidR="00726E5B">
        <w:rPr>
          <w:b/>
          <w:bCs/>
        </w:rPr>
        <w:t xml:space="preserve">orkforce </w:t>
      </w:r>
      <w:r>
        <w:rPr>
          <w:b/>
          <w:bCs/>
        </w:rPr>
        <w:t>I</w:t>
      </w:r>
      <w:r w:rsidR="00726E5B">
        <w:rPr>
          <w:b/>
          <w:bCs/>
        </w:rPr>
        <w:t xml:space="preserve">ncentives </w:t>
      </w:r>
      <w:r>
        <w:rPr>
          <w:b/>
          <w:bCs/>
        </w:rPr>
        <w:t>P</w:t>
      </w:r>
      <w:r w:rsidR="00726E5B">
        <w:rPr>
          <w:b/>
          <w:bCs/>
        </w:rPr>
        <w:t>rogram</w:t>
      </w:r>
      <w:r w:rsidR="00697F22">
        <w:rPr>
          <w:b/>
          <w:bCs/>
        </w:rPr>
        <w:t>-</w:t>
      </w:r>
      <w:r w:rsidR="00A93249">
        <w:rPr>
          <w:b/>
          <w:bCs/>
        </w:rPr>
        <w:t>Rural Advanced</w:t>
      </w:r>
      <w:r>
        <w:rPr>
          <w:b/>
          <w:bCs/>
        </w:rPr>
        <w:t xml:space="preserve"> Skills </w:t>
      </w:r>
      <w:r w:rsidR="00726E5B">
        <w:rPr>
          <w:b/>
          <w:bCs/>
        </w:rPr>
        <w:t>Guidelines</w:t>
      </w:r>
      <w:bookmarkEnd w:id="5"/>
    </w:p>
    <w:p w14:paraId="23A175F7" w14:textId="2E8E16EE" w:rsidR="00960362" w:rsidRPr="00960362" w:rsidRDefault="00960362">
      <w:pPr>
        <w:pStyle w:val="Heading1"/>
        <w:numPr>
          <w:ilvl w:val="0"/>
          <w:numId w:val="1"/>
        </w:numPr>
        <w:ind w:left="709" w:hanging="720"/>
      </w:pPr>
      <w:bookmarkStart w:id="6" w:name="_Toc162965259"/>
      <w:r>
        <w:t xml:space="preserve">General </w:t>
      </w:r>
      <w:r w:rsidR="00F6451B">
        <w:t>i</w:t>
      </w:r>
      <w:r>
        <w:t>nformation</w:t>
      </w:r>
      <w:bookmarkEnd w:id="6"/>
    </w:p>
    <w:p w14:paraId="3DD5BE04" w14:textId="608DB3A3" w:rsidR="00AB7F2C" w:rsidRDefault="00C24D15" w:rsidP="00AB7F2C">
      <w:r>
        <w:t xml:space="preserve">This section provides advice about </w:t>
      </w:r>
      <w:r w:rsidR="00BA1269">
        <w:t>eligibility, information needed and</w:t>
      </w:r>
      <w:r>
        <w:t xml:space="preserve"> process for making an application for the </w:t>
      </w:r>
      <w:r w:rsidR="00726E5B">
        <w:t>Workforce Incentives Program (</w:t>
      </w:r>
      <w:r w:rsidR="00A93249">
        <w:t>WIP</w:t>
      </w:r>
      <w:r w:rsidR="00726E5B">
        <w:t>)</w:t>
      </w:r>
      <w:r w:rsidR="00A93249">
        <w:t>-</w:t>
      </w:r>
      <w:r w:rsidR="00D6618A">
        <w:t>Rural Advanced Skills</w:t>
      </w:r>
      <w:r>
        <w:t xml:space="preserve"> </w:t>
      </w:r>
      <w:r w:rsidR="00BA1269">
        <w:t xml:space="preserve">annual </w:t>
      </w:r>
      <w:r w:rsidR="003A33D4">
        <w:t xml:space="preserve">payment </w:t>
      </w:r>
      <w:r>
        <w:t>including eligibility and how payments are calculated and processed.</w:t>
      </w:r>
    </w:p>
    <w:p w14:paraId="356A3C2A" w14:textId="7DE1CED6" w:rsidR="00D30A7A" w:rsidRPr="002F3182" w:rsidRDefault="00D30A7A" w:rsidP="00AB7F2C">
      <w:r>
        <w:t>The WIP</w:t>
      </w:r>
      <w:r w:rsidR="00A93249">
        <w:t xml:space="preserve">-Rural Advanced </w:t>
      </w:r>
      <w:r>
        <w:t xml:space="preserve">Skills </w:t>
      </w:r>
      <w:r w:rsidR="003A33D4">
        <w:t>payment</w:t>
      </w:r>
      <w:r w:rsidR="00BF25E1">
        <w:t>,</w:t>
      </w:r>
      <w:r w:rsidR="00A93249">
        <w:t xml:space="preserve"> </w:t>
      </w:r>
      <w:r w:rsidR="00223F51">
        <w:t>commencing 1 January 2024</w:t>
      </w:r>
      <w:r w:rsidR="00BF25E1">
        <w:t>, will recognise</w:t>
      </w:r>
      <w:r w:rsidR="00A93249">
        <w:t xml:space="preserve"> services delivered </w:t>
      </w:r>
      <w:r w:rsidR="00A93249" w:rsidRPr="0054173B">
        <w:rPr>
          <w:b/>
          <w:bCs/>
        </w:rPr>
        <w:t>between 1 January 2023 and 31 December 2025</w:t>
      </w:r>
      <w:r w:rsidR="002F3182">
        <w:rPr>
          <w:b/>
          <w:bCs/>
        </w:rPr>
        <w:t xml:space="preserve"> </w:t>
      </w:r>
      <w:r w:rsidR="002F3182">
        <w:t>and provid</w:t>
      </w:r>
      <w:r w:rsidR="00444881">
        <w:t>e</w:t>
      </w:r>
      <w:r w:rsidR="002F3182">
        <w:t xml:space="preserve"> up to three payments </w:t>
      </w:r>
      <w:r w:rsidR="00C43DCA">
        <w:t>a stream</w:t>
      </w:r>
      <w:r w:rsidR="002F3182">
        <w:t xml:space="preserve"> for services provided during 2023, 2024 and 2025.</w:t>
      </w:r>
    </w:p>
    <w:p w14:paraId="5668CECC" w14:textId="16F1A00C" w:rsidR="00C24D15" w:rsidRDefault="00C65464" w:rsidP="00A60989">
      <w:pPr>
        <w:pStyle w:val="Heading2"/>
      </w:pPr>
      <w:bookmarkStart w:id="7" w:name="_Toc162965260"/>
      <w:r>
        <w:t>1.1</w:t>
      </w:r>
      <w:r>
        <w:tab/>
      </w:r>
      <w:r w:rsidR="00960362">
        <w:t xml:space="preserve">Policy </w:t>
      </w:r>
      <w:r w:rsidR="00F6451B">
        <w:t>o</w:t>
      </w:r>
      <w:r w:rsidR="00960362">
        <w:t>verview</w:t>
      </w:r>
      <w:bookmarkEnd w:id="7"/>
    </w:p>
    <w:p w14:paraId="1A22E2CA" w14:textId="52D326EC" w:rsidR="002F3182" w:rsidRDefault="00D6618A" w:rsidP="00E33B17">
      <w:r>
        <w:t xml:space="preserve">The </w:t>
      </w:r>
      <w:r w:rsidR="00E33B17" w:rsidRPr="00E33B17">
        <w:t>WIP</w:t>
      </w:r>
      <w:r w:rsidR="00E33B17">
        <w:t>-</w:t>
      </w:r>
      <w:r>
        <w:t xml:space="preserve">Rural Advanced Skills </w:t>
      </w:r>
      <w:r w:rsidR="003A33D4">
        <w:t>payment</w:t>
      </w:r>
      <w:r w:rsidR="00E33B17" w:rsidRPr="00E33B17">
        <w:t xml:space="preserve"> aims to support access to health care in rural </w:t>
      </w:r>
      <w:r>
        <w:t xml:space="preserve">and remote </w:t>
      </w:r>
      <w:r w:rsidR="00E33B17" w:rsidRPr="00E33B17">
        <w:t xml:space="preserve">communities (Modified Monash </w:t>
      </w:r>
      <w:r w:rsidR="00E70D4B">
        <w:t>[</w:t>
      </w:r>
      <w:r w:rsidR="00726E5B">
        <w:t>MM</w:t>
      </w:r>
      <w:r w:rsidR="00E70D4B">
        <w:t xml:space="preserve">] </w:t>
      </w:r>
      <w:r w:rsidR="00E33B17" w:rsidRPr="00E33B17">
        <w:t>3-7</w:t>
      </w:r>
      <w:r w:rsidR="00726E5B">
        <w:t xml:space="preserve"> locations</w:t>
      </w:r>
      <w:r w:rsidR="00E33B17" w:rsidRPr="00E33B17">
        <w:t xml:space="preserve">) by providing </w:t>
      </w:r>
      <w:r w:rsidR="00C41412">
        <w:t xml:space="preserve">annual incentive </w:t>
      </w:r>
      <w:r w:rsidR="003A33D4">
        <w:t>payment</w:t>
      </w:r>
      <w:r w:rsidR="00E33B17" w:rsidRPr="00E33B17">
        <w:t xml:space="preserve">s to </w:t>
      </w:r>
      <w:r w:rsidR="00F23E1F">
        <w:t>doctors</w:t>
      </w:r>
      <w:r>
        <w:t xml:space="preserve"> </w:t>
      </w:r>
      <w:r w:rsidR="00E33B17" w:rsidRPr="00E33B17">
        <w:t xml:space="preserve">with advanced skills working </w:t>
      </w:r>
      <w:r w:rsidR="00F23E1F">
        <w:t>across</w:t>
      </w:r>
      <w:r w:rsidR="00E33B17" w:rsidRPr="00E33B17">
        <w:t xml:space="preserve"> general practice </w:t>
      </w:r>
      <w:r w:rsidR="00F23E1F">
        <w:t xml:space="preserve">and a range of other </w:t>
      </w:r>
      <w:r w:rsidR="00E33B17" w:rsidRPr="00E33B17">
        <w:t xml:space="preserve">settings. </w:t>
      </w:r>
    </w:p>
    <w:p w14:paraId="40FC5AE5" w14:textId="0E0FA2C5" w:rsidR="002F3182" w:rsidRDefault="002F3182" w:rsidP="00E33B17">
      <w:bookmarkStart w:id="8" w:name="_Hlk158102107"/>
      <w:r>
        <w:t xml:space="preserve">Doctors must be providing </w:t>
      </w:r>
      <w:r w:rsidRPr="002A5473">
        <w:t xml:space="preserve">comprehensive </w:t>
      </w:r>
      <w:r w:rsidR="00444881" w:rsidRPr="002A5473">
        <w:t>primary care</w:t>
      </w:r>
      <w:r w:rsidRPr="002A5473">
        <w:t xml:space="preserve"> </w:t>
      </w:r>
      <w:r w:rsidR="00EB4FAB">
        <w:t xml:space="preserve">in MM3-7 </w:t>
      </w:r>
      <w:r>
        <w:t>in addition to delivering emergency care and/or advanced skill services to claim a WIP-Rural Advanced Skill payment</w:t>
      </w:r>
      <w:r w:rsidR="00186D27">
        <w:t xml:space="preserve"> (see Table 1)</w:t>
      </w:r>
      <w:r>
        <w:t>.</w:t>
      </w:r>
      <w:bookmarkEnd w:id="8"/>
    </w:p>
    <w:p w14:paraId="76723A02" w14:textId="4763212B" w:rsidR="00E33B17" w:rsidRDefault="00E33B17" w:rsidP="00E33B17">
      <w:r>
        <w:t xml:space="preserve">The </w:t>
      </w:r>
      <w:r w:rsidR="003A33D4">
        <w:t>payment</w:t>
      </w:r>
      <w:r>
        <w:t xml:space="preserve"> consists of two streams:</w:t>
      </w:r>
    </w:p>
    <w:p w14:paraId="1C934EF6" w14:textId="51ECF4EF" w:rsidR="00E33B17" w:rsidRPr="00E33B17" w:rsidRDefault="00E33B17">
      <w:pPr>
        <w:numPr>
          <w:ilvl w:val="0"/>
          <w:numId w:val="3"/>
        </w:numPr>
      </w:pPr>
      <w:r w:rsidRPr="00E33B17">
        <w:rPr>
          <w:b/>
          <w:bCs/>
        </w:rPr>
        <w:t xml:space="preserve">Stream 1: Emergency </w:t>
      </w:r>
      <w:r w:rsidR="00D6618A">
        <w:rPr>
          <w:b/>
          <w:bCs/>
        </w:rPr>
        <w:t>Medicine</w:t>
      </w:r>
      <w:r w:rsidR="003A33D4">
        <w:rPr>
          <w:b/>
          <w:bCs/>
        </w:rPr>
        <w:t xml:space="preserve"> </w:t>
      </w:r>
      <w:r w:rsidRPr="00E33B17">
        <w:t xml:space="preserve">– up to $10,500 </w:t>
      </w:r>
      <w:r w:rsidR="00C41412">
        <w:t xml:space="preserve">per annum </w:t>
      </w:r>
      <w:r w:rsidRPr="00E33B17">
        <w:t xml:space="preserve">for doctors providing a minimum level of emergency </w:t>
      </w:r>
      <w:r w:rsidR="002F3182">
        <w:t xml:space="preserve">care </w:t>
      </w:r>
      <w:r w:rsidRPr="00E70D4B">
        <w:t>and</w:t>
      </w:r>
      <w:r w:rsidR="006D7831" w:rsidRPr="00E70D4B">
        <w:t>/or</w:t>
      </w:r>
      <w:r w:rsidRPr="00E33B17">
        <w:t xml:space="preserve"> </w:t>
      </w:r>
      <w:r w:rsidR="00FC4B74">
        <w:t xml:space="preserve">emergency </w:t>
      </w:r>
      <w:r w:rsidRPr="00E33B17">
        <w:t>after hours services</w:t>
      </w:r>
      <w:r w:rsidR="00D6618A">
        <w:t xml:space="preserve"> (in </w:t>
      </w:r>
      <w:hyperlink w:anchor="_1.5_Eligibility_requirements" w:history="1">
        <w:r w:rsidR="00D6618A" w:rsidRPr="00F23E1F">
          <w:rPr>
            <w:rStyle w:val="Hyperlink"/>
          </w:rPr>
          <w:t>eligible locations</w:t>
        </w:r>
      </w:hyperlink>
      <w:r w:rsidR="00D6618A">
        <w:t>)</w:t>
      </w:r>
      <w:r w:rsidRPr="00E33B17">
        <w:t>.</w:t>
      </w:r>
    </w:p>
    <w:p w14:paraId="5A48EB6A" w14:textId="56D6766A" w:rsidR="00E33B17" w:rsidRPr="00E33B17" w:rsidRDefault="00E33B17">
      <w:pPr>
        <w:numPr>
          <w:ilvl w:val="0"/>
          <w:numId w:val="3"/>
        </w:numPr>
      </w:pPr>
      <w:r w:rsidRPr="00E33B17">
        <w:rPr>
          <w:b/>
          <w:bCs/>
        </w:rPr>
        <w:t xml:space="preserve">Stream 2: Advanced Skills </w:t>
      </w:r>
      <w:r w:rsidRPr="00E33B17">
        <w:t xml:space="preserve">– up to $10,500 </w:t>
      </w:r>
      <w:r w:rsidR="00C41412">
        <w:t xml:space="preserve">per annum </w:t>
      </w:r>
      <w:r w:rsidRPr="00E33B17">
        <w:t xml:space="preserve">for doctors who hold </w:t>
      </w:r>
      <w:r w:rsidR="002F3182">
        <w:t>recognised</w:t>
      </w:r>
      <w:r w:rsidR="00D6618A">
        <w:t xml:space="preserve"> qualifications in advanced</w:t>
      </w:r>
      <w:r w:rsidRPr="00E33B17">
        <w:t xml:space="preserve"> skills (</w:t>
      </w:r>
      <w:r w:rsidR="00726E5B">
        <w:t>such as</w:t>
      </w:r>
      <w:r w:rsidR="00726E5B" w:rsidRPr="00E33B17">
        <w:t xml:space="preserve"> </w:t>
      </w:r>
      <w:r w:rsidRPr="00E33B17">
        <w:t>obstetrics, anaesthetics, surgery, mental health</w:t>
      </w:r>
      <w:r w:rsidR="00FC4B74">
        <w:t xml:space="preserve"> and/or First Nations Health</w:t>
      </w:r>
      <w:r w:rsidRPr="00E33B17">
        <w:t>) and provide a minimum level of service</w:t>
      </w:r>
      <w:r w:rsidR="002F3182">
        <w:t xml:space="preserve"> using these</w:t>
      </w:r>
      <w:r w:rsidRPr="00E33B17">
        <w:t xml:space="preserve"> skill</w:t>
      </w:r>
      <w:r w:rsidR="002F3182">
        <w:t>s</w:t>
      </w:r>
      <w:r w:rsidRPr="00E33B17">
        <w:t>.</w:t>
      </w:r>
    </w:p>
    <w:p w14:paraId="6B597A8A" w14:textId="3C01AC70" w:rsidR="0054173B" w:rsidRPr="00B25899" w:rsidRDefault="0054173B" w:rsidP="0054173B">
      <w:r w:rsidRPr="00B25899">
        <w:t xml:space="preserve">A list of eligible advanced skills is provided at </w:t>
      </w:r>
      <w:hyperlink w:anchor="_Table_2:_Training/qualification" w:history="1">
        <w:r w:rsidR="00B25899" w:rsidRPr="00B25899">
          <w:rPr>
            <w:rStyle w:val="Hyperlink"/>
          </w:rPr>
          <w:t>Section 1.</w:t>
        </w:r>
        <w:r w:rsidR="00681301">
          <w:rPr>
            <w:rStyle w:val="Hyperlink"/>
          </w:rPr>
          <w:t>6</w:t>
        </w:r>
      </w:hyperlink>
      <w:r w:rsidRPr="00B25899">
        <w:t>.</w:t>
      </w:r>
    </w:p>
    <w:p w14:paraId="40692DF9" w14:textId="274121FA" w:rsidR="00F709BF" w:rsidRDefault="002F3182" w:rsidP="002F3182">
      <w:pPr>
        <w:rPr>
          <w:rFonts w:cstheme="minorHAnsi"/>
        </w:rPr>
      </w:pPr>
      <w:r>
        <w:rPr>
          <w:rFonts w:cstheme="minorHAnsi"/>
        </w:rPr>
        <w:t xml:space="preserve">Payments for both </w:t>
      </w:r>
      <w:r w:rsidR="00A51E69">
        <w:rPr>
          <w:rFonts w:cstheme="minorHAnsi"/>
        </w:rPr>
        <w:t>s</w:t>
      </w:r>
      <w:r>
        <w:rPr>
          <w:rFonts w:cstheme="minorHAnsi"/>
        </w:rPr>
        <w:t xml:space="preserve">treams are based on the number of </w:t>
      </w:r>
      <w:r w:rsidRPr="00E2027D">
        <w:rPr>
          <w:rFonts w:cstheme="minorHAnsi"/>
        </w:rPr>
        <w:t>rosters</w:t>
      </w:r>
      <w:r>
        <w:rPr>
          <w:rFonts w:cstheme="minorHAnsi"/>
        </w:rPr>
        <w:t xml:space="preserve"> worked in eligible locations, with payments in each </w:t>
      </w:r>
      <w:r w:rsidR="00A51E69">
        <w:rPr>
          <w:rFonts w:cstheme="minorHAnsi"/>
        </w:rPr>
        <w:t>s</w:t>
      </w:r>
      <w:r>
        <w:rPr>
          <w:rFonts w:cstheme="minorHAnsi"/>
        </w:rPr>
        <w:t xml:space="preserve">tream </w:t>
      </w:r>
      <w:r w:rsidRPr="0099560E">
        <w:rPr>
          <w:rFonts w:cstheme="minorHAnsi"/>
        </w:rPr>
        <w:t xml:space="preserve">valued </w:t>
      </w:r>
      <w:r w:rsidR="00A51E69" w:rsidRPr="0099560E">
        <w:rPr>
          <w:rFonts w:cstheme="minorHAnsi"/>
        </w:rPr>
        <w:t>from $4,000</w:t>
      </w:r>
      <w:r w:rsidRPr="0099560E">
        <w:rPr>
          <w:rFonts w:cstheme="minorHAnsi"/>
        </w:rPr>
        <w:t xml:space="preserve"> up </w:t>
      </w:r>
      <w:r>
        <w:rPr>
          <w:rFonts w:cstheme="minorHAnsi"/>
        </w:rPr>
        <w:t>to $10,500 annually</w:t>
      </w:r>
      <w:r w:rsidR="00A51E69">
        <w:rPr>
          <w:rFonts w:cstheme="minorHAnsi"/>
        </w:rPr>
        <w:t xml:space="preserve"> –</w:t>
      </w:r>
      <w:r w:rsidR="0084018F">
        <w:rPr>
          <w:rFonts w:cstheme="minorHAnsi"/>
        </w:rPr>
        <w:t xml:space="preserve"> refer</w:t>
      </w:r>
      <w:r w:rsidR="00C65464">
        <w:rPr>
          <w:rFonts w:cstheme="minorHAnsi"/>
        </w:rPr>
        <w:t xml:space="preserve"> </w:t>
      </w:r>
      <w:hyperlink w:anchor="_2.2_Payment_structure_1" w:history="1">
        <w:r w:rsidR="00A51E69" w:rsidRPr="00A51E69">
          <w:rPr>
            <w:rStyle w:val="Hyperlink"/>
            <w:rFonts w:cstheme="minorHAnsi"/>
          </w:rPr>
          <w:t>Section 2.2</w:t>
        </w:r>
      </w:hyperlink>
      <w:r w:rsidR="00C65464" w:rsidRPr="00C65464">
        <w:rPr>
          <w:rStyle w:val="Hyperlink"/>
          <w:rFonts w:cstheme="minorHAnsi"/>
          <w:color w:val="auto"/>
          <w:u w:val="none"/>
        </w:rPr>
        <w:t xml:space="preserve"> (</w:t>
      </w:r>
      <w:r w:rsidR="00C65464" w:rsidRPr="00C65464">
        <w:t>payment</w:t>
      </w:r>
      <w:r w:rsidR="0084018F">
        <w:t xml:space="preserve"> amounts</w:t>
      </w:r>
      <w:r w:rsidR="00C65464" w:rsidRPr="00C65464">
        <w:t>)</w:t>
      </w:r>
      <w:r w:rsidR="0084018F">
        <w:t xml:space="preserve"> and </w:t>
      </w:r>
      <w:hyperlink w:anchor="_1.2_Roster_definition" w:history="1">
        <w:r w:rsidR="00C65464" w:rsidRPr="00C65464">
          <w:rPr>
            <w:rStyle w:val="Hyperlink"/>
            <w:rFonts w:cstheme="minorHAnsi"/>
          </w:rPr>
          <w:t>Section 1.2</w:t>
        </w:r>
      </w:hyperlink>
      <w:r w:rsidR="00C65464" w:rsidRPr="00C65464">
        <w:rPr>
          <w:rStyle w:val="Hyperlink"/>
          <w:rFonts w:cstheme="minorHAnsi"/>
          <w:u w:val="none"/>
        </w:rPr>
        <w:t xml:space="preserve"> </w:t>
      </w:r>
      <w:r w:rsidR="00C65464" w:rsidRPr="00C65464">
        <w:rPr>
          <w:rStyle w:val="Hyperlink"/>
          <w:rFonts w:cstheme="minorHAnsi"/>
          <w:color w:val="auto"/>
          <w:u w:val="none"/>
        </w:rPr>
        <w:t>(</w:t>
      </w:r>
      <w:r w:rsidR="00C65464" w:rsidRPr="00C65464">
        <w:t>roster defin</w:t>
      </w:r>
      <w:r w:rsidR="0084018F">
        <w:t>ed</w:t>
      </w:r>
      <w:r w:rsidR="00C65464" w:rsidRPr="00C65464">
        <w:t>)</w:t>
      </w:r>
      <w:r w:rsidRPr="00C65464">
        <w:rPr>
          <w:rFonts w:cstheme="minorHAnsi"/>
        </w:rPr>
        <w:t>.</w:t>
      </w:r>
    </w:p>
    <w:p w14:paraId="6E3185E9" w14:textId="5DBBB90D" w:rsidR="002F3182" w:rsidRDefault="002F3182" w:rsidP="002F3182">
      <w:pPr>
        <w:rPr>
          <w:rFonts w:cstheme="minorHAnsi"/>
        </w:rPr>
      </w:pPr>
      <w:r>
        <w:rPr>
          <w:rFonts w:cstheme="minorHAnsi"/>
        </w:rPr>
        <w:t xml:space="preserve">Eligible doctors </w:t>
      </w:r>
      <w:r w:rsidR="00AB7645">
        <w:rPr>
          <w:rFonts w:cstheme="minorHAnsi"/>
          <w:b/>
          <w:bCs/>
        </w:rPr>
        <w:t>can</w:t>
      </w:r>
      <w:r>
        <w:rPr>
          <w:rFonts w:cstheme="minorHAnsi"/>
          <w:b/>
          <w:bCs/>
        </w:rPr>
        <w:t xml:space="preserve"> claim </w:t>
      </w:r>
      <w:r w:rsidR="00A51E69">
        <w:rPr>
          <w:rFonts w:cstheme="minorHAnsi"/>
          <w:b/>
          <w:bCs/>
        </w:rPr>
        <w:t xml:space="preserve">for </w:t>
      </w:r>
      <w:r>
        <w:rPr>
          <w:rFonts w:cstheme="minorHAnsi"/>
          <w:b/>
          <w:bCs/>
        </w:rPr>
        <w:t>either or both payment streams</w:t>
      </w:r>
      <w:r>
        <w:rPr>
          <w:rFonts w:cstheme="minorHAnsi"/>
        </w:rPr>
        <w:t xml:space="preserve"> where they meet eligibility requirements and reach service thresholds for that stream.</w:t>
      </w:r>
      <w:r w:rsidR="00BF32A4">
        <w:rPr>
          <w:rFonts w:cstheme="minorHAnsi"/>
        </w:rPr>
        <w:t xml:space="preserve"> Doctors will need to submit a separate application for each payment stream.</w:t>
      </w:r>
    </w:p>
    <w:p w14:paraId="2E1613D9" w14:textId="55AE6DAA" w:rsidR="00E33B17" w:rsidRDefault="00E33B17" w:rsidP="00D30A7A">
      <w:r>
        <w:t xml:space="preserve">The value of </w:t>
      </w:r>
      <w:r w:rsidR="003A33D4">
        <w:t xml:space="preserve">a </w:t>
      </w:r>
      <w:r>
        <w:t>payment is determined by the level of service provided and the location in which services were provided</w:t>
      </w:r>
      <w:r w:rsidR="00767381">
        <w:t xml:space="preserve">. </w:t>
      </w:r>
      <w:r w:rsidR="00F23E1F">
        <w:t>Doctors</w:t>
      </w:r>
      <w:r w:rsidR="00726E5B">
        <w:t xml:space="preserve"> </w:t>
      </w:r>
      <w:r w:rsidR="009856C1">
        <w:t>can</w:t>
      </w:r>
      <w:r w:rsidR="00767381">
        <w:t xml:space="preserve"> claim either or </w:t>
      </w:r>
      <w:r w:rsidR="009856C1">
        <w:t xml:space="preserve">both </w:t>
      </w:r>
      <w:r w:rsidR="003A33D4">
        <w:t>payment</w:t>
      </w:r>
      <w:r w:rsidR="009856C1">
        <w:t>s</w:t>
      </w:r>
      <w:r w:rsidR="00767381">
        <w:t xml:space="preserve"> </w:t>
      </w:r>
      <w:r w:rsidR="00566BBC">
        <w:t xml:space="preserve">streams </w:t>
      </w:r>
      <w:r w:rsidR="00767381">
        <w:t>if they meet eligibility requirements</w:t>
      </w:r>
      <w:r w:rsidR="00FC4B74">
        <w:t xml:space="preserve"> </w:t>
      </w:r>
      <w:r w:rsidR="00566BBC">
        <w:t xml:space="preserve">and reach service thresholds </w:t>
      </w:r>
      <w:r w:rsidR="00FC4B74">
        <w:t xml:space="preserve">of that </w:t>
      </w:r>
      <w:r w:rsidR="00D77C47">
        <w:t>s</w:t>
      </w:r>
      <w:r w:rsidR="003A33D4">
        <w:t>tream</w:t>
      </w:r>
      <w:r w:rsidR="00767381">
        <w:t>.</w:t>
      </w:r>
    </w:p>
    <w:p w14:paraId="16E66C6E" w14:textId="591CDEF9" w:rsidR="008125B3" w:rsidRPr="002F3182" w:rsidRDefault="00AB7645" w:rsidP="00D30A7A">
      <w:r w:rsidRPr="002F3182">
        <w:t>For</w:t>
      </w:r>
      <w:r w:rsidR="008125B3" w:rsidRPr="002F3182">
        <w:t xml:space="preserve"> WIP</w:t>
      </w:r>
      <w:r w:rsidR="006F149C" w:rsidRPr="002F3182">
        <w:t>-</w:t>
      </w:r>
      <w:r w:rsidR="008125B3" w:rsidRPr="002F3182">
        <w:t>Rural Advanced Skills</w:t>
      </w:r>
      <w:r w:rsidR="00A51E69">
        <w:t xml:space="preserve"> payments</w:t>
      </w:r>
      <w:r w:rsidR="008125B3" w:rsidRPr="002F3182">
        <w:t>:</w:t>
      </w:r>
    </w:p>
    <w:p w14:paraId="5170B321" w14:textId="08C12CC5" w:rsidR="00A51E69" w:rsidRDefault="008C0041">
      <w:pPr>
        <w:pStyle w:val="ListParagraph"/>
        <w:numPr>
          <w:ilvl w:val="0"/>
          <w:numId w:val="13"/>
        </w:numPr>
      </w:pPr>
      <w:r>
        <w:t>‘</w:t>
      </w:r>
      <w:r w:rsidR="00566BBC" w:rsidRPr="002F3182">
        <w:t>D</w:t>
      </w:r>
      <w:r w:rsidR="008125B3" w:rsidRPr="002F3182">
        <w:t>octor</w:t>
      </w:r>
      <w:r>
        <w:t>’</w:t>
      </w:r>
      <w:r w:rsidR="006F149C" w:rsidRPr="002F3182">
        <w:t xml:space="preserve"> includes</w:t>
      </w:r>
      <w:r w:rsidR="00A51E69">
        <w:t>:</w:t>
      </w:r>
    </w:p>
    <w:p w14:paraId="7154A595" w14:textId="75DF36D6" w:rsidR="00A51E69" w:rsidRDefault="006F149C">
      <w:pPr>
        <w:pStyle w:val="ListParagraph"/>
        <w:numPr>
          <w:ilvl w:val="1"/>
          <w:numId w:val="13"/>
        </w:numPr>
      </w:pPr>
      <w:r w:rsidRPr="002F3182">
        <w:t>vocationally registered General Practitioners (GP)</w:t>
      </w:r>
    </w:p>
    <w:p w14:paraId="549659C4" w14:textId="383E07BF" w:rsidR="00A51E69" w:rsidRDefault="006F149C">
      <w:pPr>
        <w:pStyle w:val="ListParagraph"/>
        <w:numPr>
          <w:ilvl w:val="1"/>
          <w:numId w:val="13"/>
        </w:numPr>
      </w:pPr>
      <w:r w:rsidRPr="002F3182">
        <w:t xml:space="preserve">Rural Generalists </w:t>
      </w:r>
      <w:r w:rsidR="00EE2C2D">
        <w:t>(RGs)</w:t>
      </w:r>
    </w:p>
    <w:p w14:paraId="044EF188" w14:textId="43A2E98C" w:rsidR="008125B3" w:rsidRPr="0099560E" w:rsidRDefault="006F149C">
      <w:pPr>
        <w:pStyle w:val="ListParagraph"/>
        <w:numPr>
          <w:ilvl w:val="1"/>
          <w:numId w:val="13"/>
        </w:numPr>
      </w:pPr>
      <w:r w:rsidRPr="0099560E">
        <w:t xml:space="preserve">non-vocationally registered doctors </w:t>
      </w:r>
      <w:r w:rsidR="002F3182" w:rsidRPr="0099560E">
        <w:t>on a</w:t>
      </w:r>
      <w:r w:rsidR="00A51E69" w:rsidRPr="0099560E">
        <w:t>n approved</w:t>
      </w:r>
      <w:r w:rsidR="002F3182" w:rsidRPr="0099560E">
        <w:t xml:space="preserve"> </w:t>
      </w:r>
      <w:r w:rsidR="00554BB3">
        <w:t xml:space="preserve">GP/RG </w:t>
      </w:r>
      <w:r w:rsidR="002F3182" w:rsidRPr="0099560E">
        <w:t xml:space="preserve">training </w:t>
      </w:r>
      <w:r w:rsidR="00186D27">
        <w:t>pathway</w:t>
      </w:r>
      <w:r w:rsidR="00186D27" w:rsidRPr="0099560E">
        <w:t xml:space="preserve"> </w:t>
      </w:r>
      <w:r w:rsidR="00EE2C2D" w:rsidRPr="0099560E">
        <w:t>and working in primary care</w:t>
      </w:r>
      <w:r w:rsidR="00D65D51" w:rsidRPr="0099560E">
        <w:t>.</w:t>
      </w:r>
      <w:r w:rsidR="001F13A0">
        <w:t xml:space="preserve"> </w:t>
      </w:r>
      <w:r w:rsidR="00A475E3">
        <w:t>A</w:t>
      </w:r>
      <w:r w:rsidR="001F13A0">
        <w:t xml:space="preserve"> list of approved training pathways</w:t>
      </w:r>
      <w:r w:rsidR="00A475E3">
        <w:t xml:space="preserve"> is in the </w:t>
      </w:r>
      <w:hyperlink w:anchor="_Glossary_1" w:history="1">
        <w:r w:rsidR="00A475E3" w:rsidRPr="00A475E3">
          <w:rPr>
            <w:rStyle w:val="Hyperlink"/>
          </w:rPr>
          <w:t>Glossary</w:t>
        </w:r>
      </w:hyperlink>
      <w:r w:rsidR="001F13A0">
        <w:t>.</w:t>
      </w:r>
    </w:p>
    <w:p w14:paraId="0F447F3A" w14:textId="0F47B591" w:rsidR="008C0041" w:rsidRDefault="008C0041">
      <w:pPr>
        <w:pStyle w:val="ListParagraph"/>
        <w:keepNext/>
        <w:keepLines/>
        <w:numPr>
          <w:ilvl w:val="0"/>
          <w:numId w:val="13"/>
        </w:numPr>
      </w:pPr>
      <w:r>
        <w:lastRenderedPageBreak/>
        <w:t>‘</w:t>
      </w:r>
      <w:r w:rsidR="00D65D51" w:rsidRPr="00F76357">
        <w:t>Primary care/general practice</w:t>
      </w:r>
      <w:r>
        <w:t>’</w:t>
      </w:r>
      <w:r w:rsidR="00D65D51" w:rsidRPr="00F76357">
        <w:t xml:space="preserve"> </w:t>
      </w:r>
      <w:r w:rsidR="00444881">
        <w:t xml:space="preserve">services are </w:t>
      </w:r>
      <w:r w:rsidR="00D65D51" w:rsidRPr="00F76357">
        <w:t>expected to include</w:t>
      </w:r>
      <w:r>
        <w:t>:</w:t>
      </w:r>
    </w:p>
    <w:p w14:paraId="0301DBCA" w14:textId="76B63B2B" w:rsidR="008125B3" w:rsidRDefault="00D65D51" w:rsidP="00F110E1">
      <w:pPr>
        <w:keepNext/>
        <w:keepLines/>
        <w:ind w:left="1080"/>
      </w:pPr>
      <w:r w:rsidRPr="00F76357">
        <w:t>“</w:t>
      </w:r>
      <w:proofErr w:type="gramStart"/>
      <w:r w:rsidRPr="008C0041">
        <w:rPr>
          <w:i/>
          <w:iCs/>
        </w:rPr>
        <w:t>management</w:t>
      </w:r>
      <w:proofErr w:type="gramEnd"/>
      <w:r w:rsidRPr="008C0041">
        <w:rPr>
          <w:i/>
          <w:iCs/>
        </w:rPr>
        <w:t xml:space="preserve"> of undifferentiated acute and chronic health problems across the lifespan in an unreferred patient population; providing continuing care for individuals with chronic conditions; undertaking preventive health activities such as screening, immunisation and health education</w:t>
      </w:r>
      <w:r w:rsidRPr="00F76357">
        <w:t>”</w:t>
      </w:r>
      <w:r w:rsidR="002624B0">
        <w:t>.</w:t>
      </w:r>
      <w:r w:rsidRPr="00F76357">
        <w:rPr>
          <w:rStyle w:val="FootnoteReference"/>
        </w:rPr>
        <w:footnoteReference w:id="1"/>
      </w:r>
    </w:p>
    <w:p w14:paraId="2844E780" w14:textId="6AFC9A83" w:rsidR="000623B8" w:rsidRDefault="000623B8" w:rsidP="00A60989">
      <w:pPr>
        <w:pStyle w:val="Heading2"/>
      </w:pPr>
      <w:bookmarkStart w:id="10" w:name="_1.2_Roster_definition"/>
      <w:bookmarkStart w:id="11" w:name="_Toc162965261"/>
      <w:bookmarkEnd w:id="10"/>
      <w:r>
        <w:t>1.2</w:t>
      </w:r>
      <w:r>
        <w:tab/>
        <w:t>Roster definition and incentive payment structure</w:t>
      </w:r>
      <w:bookmarkEnd w:id="11"/>
    </w:p>
    <w:p w14:paraId="5698C969" w14:textId="77777777" w:rsidR="000623B8" w:rsidRDefault="000623B8" w:rsidP="000623B8">
      <w:pPr>
        <w:rPr>
          <w:b/>
          <w:bCs/>
          <w:i/>
          <w:iCs/>
        </w:rPr>
      </w:pPr>
      <w:r>
        <w:rPr>
          <w:b/>
          <w:bCs/>
          <w:i/>
          <w:iCs/>
        </w:rPr>
        <w:t>Roster definition</w:t>
      </w:r>
    </w:p>
    <w:p w14:paraId="187FBADC" w14:textId="0E8FE6AE" w:rsidR="005E7B69" w:rsidRDefault="000623B8" w:rsidP="005E7B69">
      <w:r>
        <w:t>For the WIP-Rural Advanced Skills payment, a ‘roster’ is a period of 4 hours or longer during a 24</w:t>
      </w:r>
      <w:r w:rsidR="00FA5138">
        <w:noBreakHyphen/>
      </w:r>
      <w:r>
        <w:t>hour period</w:t>
      </w:r>
      <w:r w:rsidR="00FA5138">
        <w:t>.</w:t>
      </w:r>
    </w:p>
    <w:p w14:paraId="2032C406" w14:textId="4D0D3F09" w:rsidR="000623B8" w:rsidRDefault="000623B8" w:rsidP="000623B8">
      <w:r>
        <w:t>Applicants are unable to claim:</w:t>
      </w:r>
    </w:p>
    <w:p w14:paraId="5696F06C" w14:textId="13C5F9A7" w:rsidR="000623B8" w:rsidRDefault="000623B8">
      <w:pPr>
        <w:pStyle w:val="ListParagraph"/>
        <w:numPr>
          <w:ilvl w:val="0"/>
          <w:numId w:val="18"/>
        </w:numPr>
      </w:pPr>
      <w:r>
        <w:t>‘</w:t>
      </w:r>
      <w:proofErr w:type="gramStart"/>
      <w:r>
        <w:t>half</w:t>
      </w:r>
      <w:proofErr w:type="gramEnd"/>
      <w:r>
        <w:t xml:space="preserve"> a roster’ for days when less than 4 hours are worked</w:t>
      </w:r>
    </w:p>
    <w:p w14:paraId="3FFB2E7D" w14:textId="08316A08" w:rsidR="000623B8" w:rsidRDefault="000623B8">
      <w:pPr>
        <w:pStyle w:val="ListParagraph"/>
        <w:numPr>
          <w:ilvl w:val="0"/>
          <w:numId w:val="18"/>
        </w:numPr>
      </w:pPr>
      <w:r>
        <w:t xml:space="preserve">more than one primary care roster per </w:t>
      </w:r>
      <w:r w:rsidR="00E45539">
        <w:t>24-hour</w:t>
      </w:r>
      <w:r>
        <w:t xml:space="preserve"> period</w:t>
      </w:r>
    </w:p>
    <w:p w14:paraId="3192BCFE" w14:textId="50924886" w:rsidR="00554BB3" w:rsidRDefault="000623B8">
      <w:pPr>
        <w:pStyle w:val="ListParagraph"/>
        <w:numPr>
          <w:ilvl w:val="0"/>
          <w:numId w:val="18"/>
        </w:numPr>
      </w:pPr>
      <w:r>
        <w:t>more than one emergency medicine roster per 24-hour period</w:t>
      </w:r>
    </w:p>
    <w:p w14:paraId="77923BB1" w14:textId="70BADD31" w:rsidR="000623B8" w:rsidRDefault="00554BB3">
      <w:pPr>
        <w:pStyle w:val="ListParagraph"/>
        <w:numPr>
          <w:ilvl w:val="0"/>
          <w:numId w:val="18"/>
        </w:numPr>
      </w:pPr>
      <w:r>
        <w:t>more than one advanced skill roster per 24-hour period</w:t>
      </w:r>
      <w:r w:rsidR="000623B8">
        <w:t>.</w:t>
      </w:r>
    </w:p>
    <w:p w14:paraId="01DC76D7" w14:textId="1038216D" w:rsidR="00B02FB5" w:rsidRDefault="00B02FB5" w:rsidP="000623B8">
      <w:r w:rsidRPr="00B02FB5">
        <w:t xml:space="preserve">Please note a roster can only be claimed for one activity type (i.e. a roster cannot be both </w:t>
      </w:r>
      <w:r w:rsidR="00212417">
        <w:t>a P</w:t>
      </w:r>
      <w:r w:rsidRPr="00B02FB5">
        <w:t xml:space="preserve">rimary </w:t>
      </w:r>
      <w:r w:rsidR="00212417">
        <w:t>C</w:t>
      </w:r>
      <w:r w:rsidRPr="00B02FB5">
        <w:t xml:space="preserve">are </w:t>
      </w:r>
      <w:r w:rsidR="00212417">
        <w:t xml:space="preserve">roster </w:t>
      </w:r>
      <w:r w:rsidRPr="00B02FB5">
        <w:t xml:space="preserve">and </w:t>
      </w:r>
      <w:r w:rsidR="00212417">
        <w:t>Stream 2</w:t>
      </w:r>
      <w:r w:rsidRPr="00B02FB5">
        <w:t>). Doctors should select the roster type that best fits the type of service provided at that time.</w:t>
      </w:r>
    </w:p>
    <w:p w14:paraId="3F3B38CA" w14:textId="41915330" w:rsidR="00F93C48" w:rsidRDefault="00212417" w:rsidP="000623B8">
      <w:r>
        <w:t>Doctors can claim more than one roster in a 24-hour period, but rosters must be for a different activity type (</w:t>
      </w:r>
      <w:r w:rsidR="00F00ADF">
        <w:t>e.g.,</w:t>
      </w:r>
      <w:r>
        <w:t xml:space="preserve"> </w:t>
      </w:r>
      <w:r w:rsidR="00992A81">
        <w:t>Primary Care</w:t>
      </w:r>
      <w:r>
        <w:t xml:space="preserve">, Stream 1, Stream 2) and rosters cannot overlap. For example, a doctor working in a hospital over a 9-hour period providing on-call anaesthetic and emergency services, could claim the first four hours of their shift as an anaesthetics roster (Stream 2) and the next </w:t>
      </w:r>
      <w:r w:rsidR="00992A81">
        <w:t>4-</w:t>
      </w:r>
      <w:r>
        <w:t>hour period as emergency medicine roster (Stream 1). The doctor however could not claim two anaesthetic rosters or two emergency rosters for that same period.</w:t>
      </w:r>
    </w:p>
    <w:p w14:paraId="3393DE0B" w14:textId="099F4C35" w:rsidR="000623B8" w:rsidRDefault="000623B8" w:rsidP="000623B8">
      <w:pPr>
        <w:rPr>
          <w:b/>
          <w:bCs/>
          <w:i/>
          <w:iCs/>
        </w:rPr>
      </w:pPr>
      <w:r>
        <w:rPr>
          <w:b/>
          <w:bCs/>
          <w:i/>
          <w:iCs/>
        </w:rPr>
        <w:t>Payment values</w:t>
      </w:r>
    </w:p>
    <w:p w14:paraId="4ABA07F0" w14:textId="247D6902" w:rsidR="000623B8" w:rsidRDefault="000623B8" w:rsidP="000623B8">
      <w:pPr>
        <w:tabs>
          <w:tab w:val="left" w:pos="284"/>
        </w:tabs>
        <w:spacing w:line="256" w:lineRule="auto"/>
        <w:rPr>
          <w:rFonts w:cstheme="minorHAnsi"/>
        </w:rPr>
      </w:pPr>
      <w:r>
        <w:rPr>
          <w:rFonts w:cstheme="minorHAnsi"/>
        </w:rPr>
        <w:t>WIP-Rural Advanced Skills payments are based on the number of advanced skills rosters worked during the 12-month assessment period. Payment values increase with rurality and the number of emergency care and/or advanced skill rosters provided in a year.</w:t>
      </w:r>
    </w:p>
    <w:p w14:paraId="5DCF6803" w14:textId="77777777" w:rsidR="000623B8" w:rsidRDefault="000623B8" w:rsidP="00FC67C8">
      <w:pPr>
        <w:pStyle w:val="ListParagraph"/>
        <w:keepNext/>
        <w:numPr>
          <w:ilvl w:val="0"/>
          <w:numId w:val="14"/>
        </w:numPr>
        <w:spacing w:after="0" w:line="240" w:lineRule="auto"/>
        <w:ind w:left="357" w:hanging="357"/>
        <w:rPr>
          <w:rFonts w:cstheme="minorHAnsi"/>
        </w:rPr>
      </w:pPr>
      <w:r>
        <w:rPr>
          <w:rFonts w:cstheme="minorHAnsi"/>
        </w:rPr>
        <w:t xml:space="preserve">Different MM locations have different </w:t>
      </w:r>
      <w:r w:rsidRPr="00D37406">
        <w:rPr>
          <w:rFonts w:cstheme="minorHAnsi"/>
        </w:rPr>
        <w:t>workforce and facilities. For the WIP-Rural Advanced Skills payment, grouping of MM areas simplifies payment streams into</w:t>
      </w:r>
      <w:r>
        <w:rPr>
          <w:rFonts w:cstheme="minorHAnsi"/>
        </w:rPr>
        <w:t>:</w:t>
      </w:r>
    </w:p>
    <w:p w14:paraId="78D63585" w14:textId="77777777" w:rsidR="000623B8" w:rsidRDefault="000623B8">
      <w:pPr>
        <w:pStyle w:val="ListParagraph"/>
        <w:numPr>
          <w:ilvl w:val="1"/>
          <w:numId w:val="14"/>
        </w:numPr>
        <w:spacing w:after="0" w:line="240" w:lineRule="auto"/>
        <w:ind w:left="1080"/>
        <w:rPr>
          <w:rFonts w:cstheme="minorHAnsi"/>
        </w:rPr>
      </w:pPr>
      <w:r>
        <w:rPr>
          <w:rFonts w:cstheme="minorHAnsi"/>
        </w:rPr>
        <w:t>MM3</w:t>
      </w:r>
    </w:p>
    <w:p w14:paraId="4CD027E0" w14:textId="77777777" w:rsidR="000623B8" w:rsidRDefault="000623B8">
      <w:pPr>
        <w:pStyle w:val="ListParagraph"/>
        <w:numPr>
          <w:ilvl w:val="1"/>
          <w:numId w:val="14"/>
        </w:numPr>
        <w:spacing w:after="0" w:line="240" w:lineRule="auto"/>
        <w:ind w:left="1080"/>
        <w:rPr>
          <w:rFonts w:cstheme="minorHAnsi"/>
        </w:rPr>
      </w:pPr>
      <w:r>
        <w:rPr>
          <w:rFonts w:cstheme="minorHAnsi"/>
        </w:rPr>
        <w:t>MM4-5</w:t>
      </w:r>
    </w:p>
    <w:p w14:paraId="6896A041" w14:textId="77777777" w:rsidR="000623B8" w:rsidRDefault="000623B8">
      <w:pPr>
        <w:pStyle w:val="ListParagraph"/>
        <w:numPr>
          <w:ilvl w:val="1"/>
          <w:numId w:val="14"/>
        </w:numPr>
        <w:spacing w:after="0" w:line="240" w:lineRule="auto"/>
        <w:ind w:left="1080"/>
        <w:rPr>
          <w:rFonts w:cstheme="minorHAnsi"/>
        </w:rPr>
      </w:pPr>
      <w:r>
        <w:rPr>
          <w:rFonts w:cstheme="minorHAnsi"/>
        </w:rPr>
        <w:t>MM6-7.</w:t>
      </w:r>
    </w:p>
    <w:p w14:paraId="758EBC52" w14:textId="5ED6AD38" w:rsidR="000623B8" w:rsidRDefault="000623B8">
      <w:pPr>
        <w:pStyle w:val="ListParagraph"/>
        <w:numPr>
          <w:ilvl w:val="0"/>
          <w:numId w:val="14"/>
        </w:numPr>
        <w:spacing w:after="0" w:line="240" w:lineRule="auto"/>
        <w:ind w:left="360"/>
        <w:rPr>
          <w:rFonts w:cstheme="minorHAnsi"/>
        </w:rPr>
      </w:pPr>
      <w:r>
        <w:rPr>
          <w:rFonts w:cstheme="minorHAnsi"/>
        </w:rPr>
        <w:t xml:space="preserve">Emergency care and/or advanced skills services roster thresholds recognise minimum service levels. </w:t>
      </w:r>
    </w:p>
    <w:p w14:paraId="7FDB8667" w14:textId="7F313831" w:rsidR="000623B8" w:rsidRDefault="000623B8">
      <w:pPr>
        <w:pStyle w:val="ListParagraph"/>
        <w:numPr>
          <w:ilvl w:val="1"/>
          <w:numId w:val="14"/>
        </w:numPr>
        <w:spacing w:after="0" w:line="240" w:lineRule="auto"/>
        <w:ind w:left="1080"/>
        <w:rPr>
          <w:rFonts w:cstheme="minorHAnsi"/>
        </w:rPr>
      </w:pPr>
      <w:r>
        <w:rPr>
          <w:rFonts w:cstheme="minorHAnsi"/>
        </w:rPr>
        <w:t>Payment level A - 11 rosters (</w:t>
      </w:r>
      <w:r w:rsidR="00F00ADF">
        <w:rPr>
          <w:rFonts w:cstheme="minorHAnsi"/>
        </w:rPr>
        <w:t>e.g.,</w:t>
      </w:r>
      <w:r>
        <w:rPr>
          <w:rFonts w:cstheme="minorHAnsi"/>
        </w:rPr>
        <w:t xml:space="preserve"> equivalent to 1 roster per month over a year).</w:t>
      </w:r>
    </w:p>
    <w:p w14:paraId="23C01DEC" w14:textId="1E45B540" w:rsidR="000623B8" w:rsidRDefault="000623B8">
      <w:pPr>
        <w:pStyle w:val="ListParagraph"/>
        <w:numPr>
          <w:ilvl w:val="1"/>
          <w:numId w:val="14"/>
        </w:numPr>
        <w:spacing w:after="0" w:line="240" w:lineRule="auto"/>
        <w:ind w:left="1080"/>
        <w:rPr>
          <w:rFonts w:cstheme="minorHAnsi"/>
        </w:rPr>
      </w:pPr>
      <w:r>
        <w:rPr>
          <w:rFonts w:cstheme="minorHAnsi"/>
        </w:rPr>
        <w:t>Payment level B - 22 rosters (</w:t>
      </w:r>
      <w:r w:rsidR="00F00ADF">
        <w:rPr>
          <w:rFonts w:cstheme="minorHAnsi"/>
        </w:rPr>
        <w:t>e.g.,</w:t>
      </w:r>
      <w:r>
        <w:rPr>
          <w:rFonts w:cstheme="minorHAnsi"/>
        </w:rPr>
        <w:t xml:space="preserve"> equivalent to 2 rosters per month over a year).</w:t>
      </w:r>
    </w:p>
    <w:p w14:paraId="2B47B926" w14:textId="640115BD" w:rsidR="000623B8" w:rsidRPr="00600719" w:rsidRDefault="000623B8" w:rsidP="00600719">
      <w:pPr>
        <w:pStyle w:val="ListParagraph"/>
        <w:numPr>
          <w:ilvl w:val="1"/>
          <w:numId w:val="14"/>
        </w:numPr>
        <w:tabs>
          <w:tab w:val="left" w:pos="284"/>
        </w:tabs>
        <w:spacing w:after="0" w:line="256" w:lineRule="auto"/>
        <w:ind w:left="1080"/>
        <w:rPr>
          <w:rFonts w:cstheme="minorHAnsi"/>
        </w:rPr>
      </w:pPr>
      <w:r w:rsidRPr="002F3182">
        <w:rPr>
          <w:rFonts w:cstheme="minorHAnsi"/>
        </w:rPr>
        <w:t>Payment level C - 48 rosters (</w:t>
      </w:r>
      <w:r w:rsidR="00F00ADF" w:rsidRPr="002F3182">
        <w:rPr>
          <w:rFonts w:cstheme="minorHAnsi"/>
        </w:rPr>
        <w:t>e.g.,</w:t>
      </w:r>
      <w:r w:rsidRPr="002F3182">
        <w:rPr>
          <w:rFonts w:cstheme="minorHAnsi"/>
        </w:rPr>
        <w:t xml:space="preserve"> equivalent to 1 day per week for a year).</w:t>
      </w:r>
    </w:p>
    <w:p w14:paraId="207A69D0" w14:textId="21844321" w:rsidR="000623B8" w:rsidRDefault="000623B8" w:rsidP="00600719">
      <w:pPr>
        <w:keepNext/>
        <w:tabs>
          <w:tab w:val="left" w:pos="284"/>
        </w:tabs>
        <w:spacing w:line="257" w:lineRule="auto"/>
        <w:rPr>
          <w:rFonts w:cstheme="minorHAnsi"/>
        </w:rPr>
      </w:pPr>
      <w:r>
        <w:rPr>
          <w:rFonts w:cstheme="minorHAnsi"/>
        </w:rPr>
        <w:lastRenderedPageBreak/>
        <w:t xml:space="preserve">Note: </w:t>
      </w:r>
      <w:r w:rsidR="00360DFB">
        <w:rPr>
          <w:rFonts w:cstheme="minorHAnsi"/>
        </w:rPr>
        <w:t>C</w:t>
      </w:r>
      <w:r>
        <w:rPr>
          <w:rFonts w:cstheme="minorHAnsi"/>
        </w:rPr>
        <w:t>alculations are based on an 11-month service level, assuming doctors will take on average 4</w:t>
      </w:r>
      <w:r w:rsidR="00B42BE7">
        <w:rPr>
          <w:rFonts w:cstheme="minorHAnsi"/>
        </w:rPr>
        <w:t> </w:t>
      </w:r>
      <w:r>
        <w:rPr>
          <w:rFonts w:cstheme="minorHAnsi"/>
        </w:rPr>
        <w:t>weeks leave during a calendar year.</w:t>
      </w:r>
    </w:p>
    <w:p w14:paraId="7996B267" w14:textId="3A3EF2A0" w:rsidR="000623B8" w:rsidRDefault="000623B8" w:rsidP="000623B8">
      <w:pPr>
        <w:tabs>
          <w:tab w:val="left" w:pos="284"/>
        </w:tabs>
        <w:spacing w:line="256" w:lineRule="auto"/>
        <w:rPr>
          <w:rFonts w:cstheme="minorHAnsi"/>
        </w:rPr>
      </w:pPr>
      <w:r>
        <w:rPr>
          <w:rFonts w:cstheme="minorHAnsi"/>
        </w:rPr>
        <w:t xml:space="preserve">Doctors may be eligible for up to three annual payments in </w:t>
      </w:r>
      <w:r w:rsidR="00A30AB2">
        <w:rPr>
          <w:rFonts w:cstheme="minorHAnsi"/>
        </w:rPr>
        <w:t xml:space="preserve">for services delivered in </w:t>
      </w:r>
      <w:r>
        <w:rPr>
          <w:rFonts w:cstheme="minorHAnsi"/>
        </w:rPr>
        <w:t>202</w:t>
      </w:r>
      <w:r w:rsidR="00A30AB2">
        <w:rPr>
          <w:rFonts w:cstheme="minorHAnsi"/>
        </w:rPr>
        <w:t>3</w:t>
      </w:r>
      <w:r>
        <w:rPr>
          <w:rFonts w:cstheme="minorHAnsi"/>
        </w:rPr>
        <w:t>, 202</w:t>
      </w:r>
      <w:r w:rsidR="00A30AB2">
        <w:rPr>
          <w:rFonts w:cstheme="minorHAnsi"/>
        </w:rPr>
        <w:t>4</w:t>
      </w:r>
      <w:r>
        <w:rPr>
          <w:rFonts w:cstheme="minorHAnsi"/>
        </w:rPr>
        <w:t xml:space="preserve"> and 202</w:t>
      </w:r>
      <w:r w:rsidR="00A30AB2">
        <w:rPr>
          <w:rFonts w:cstheme="minorHAnsi"/>
        </w:rPr>
        <w:t>5</w:t>
      </w:r>
      <w:r>
        <w:rPr>
          <w:rFonts w:cstheme="minorHAnsi"/>
        </w:rPr>
        <w:t xml:space="preserve"> </w:t>
      </w:r>
      <w:r w:rsidR="00A30AB2">
        <w:rPr>
          <w:rFonts w:cstheme="minorHAnsi"/>
        </w:rPr>
        <w:t xml:space="preserve">calendar years </w:t>
      </w:r>
      <w:r>
        <w:rPr>
          <w:rFonts w:cstheme="minorHAnsi"/>
        </w:rPr>
        <w:t>(or one per annum) under both streams. Pro-rata payments are not available under this program.</w:t>
      </w:r>
    </w:p>
    <w:p w14:paraId="49611FD9" w14:textId="3CAF277D" w:rsidR="00E70D4B" w:rsidRDefault="000623B8">
      <w:pPr>
        <w:rPr>
          <w:rFonts w:asciiTheme="majorHAnsi" w:eastAsiaTheme="majorEastAsia" w:hAnsiTheme="majorHAnsi" w:cstheme="majorBidi"/>
          <w:color w:val="2F5496" w:themeColor="accent1" w:themeShade="BF"/>
          <w:sz w:val="26"/>
          <w:szCs w:val="26"/>
        </w:rPr>
      </w:pPr>
      <w:r>
        <w:t xml:space="preserve">Additional detail on WIP-Rural Advanced Skill payment calculations is provided at </w:t>
      </w:r>
      <w:hyperlink w:anchor="_General_Payment_Information" w:history="1">
        <w:r w:rsidRPr="00E70D4B">
          <w:rPr>
            <w:rStyle w:val="Hyperlink"/>
          </w:rPr>
          <w:t>Section 2</w:t>
        </w:r>
      </w:hyperlink>
      <w:r>
        <w:t>.</w:t>
      </w:r>
    </w:p>
    <w:p w14:paraId="3E4775C7" w14:textId="1BEEC755" w:rsidR="00475131" w:rsidRDefault="00C65464" w:rsidP="00A60989">
      <w:pPr>
        <w:pStyle w:val="Heading2"/>
      </w:pPr>
      <w:bookmarkStart w:id="12" w:name="_Toc162965262"/>
      <w:r>
        <w:t>1.</w:t>
      </w:r>
      <w:r w:rsidR="000623B8">
        <w:t>3</w:t>
      </w:r>
      <w:r>
        <w:tab/>
      </w:r>
      <w:r w:rsidR="000623B8">
        <w:t xml:space="preserve">Program </w:t>
      </w:r>
      <w:r w:rsidR="00475131">
        <w:t>Eligibility</w:t>
      </w:r>
      <w:bookmarkEnd w:id="12"/>
    </w:p>
    <w:p w14:paraId="420A6189" w14:textId="6EFCA33C" w:rsidR="00475131" w:rsidRDefault="00475131">
      <w:bookmarkStart w:id="13" w:name="_Hlk136526593"/>
      <w:bookmarkStart w:id="14" w:name="_Hlk136526134"/>
      <w:r>
        <w:t xml:space="preserve">To be eligible for </w:t>
      </w:r>
      <w:r w:rsidR="00767381">
        <w:t>WIP-</w:t>
      </w:r>
      <w:r w:rsidR="00D6618A">
        <w:t>Rural Advanced Skills</w:t>
      </w:r>
      <w:r w:rsidR="0054173B">
        <w:t xml:space="preserve"> payment</w:t>
      </w:r>
      <w:r>
        <w:t xml:space="preserve">, </w:t>
      </w:r>
      <w:r w:rsidR="00F23E1F">
        <w:t>doctors</w:t>
      </w:r>
      <w:r w:rsidR="00D6618A">
        <w:t xml:space="preserve"> </w:t>
      </w:r>
      <w:r>
        <w:t>must:</w:t>
      </w:r>
    </w:p>
    <w:p w14:paraId="42F27C07" w14:textId="15D51F26" w:rsidR="00767381" w:rsidRDefault="002F3182">
      <w:pPr>
        <w:pStyle w:val="ListParagraph"/>
        <w:numPr>
          <w:ilvl w:val="0"/>
          <w:numId w:val="2"/>
        </w:numPr>
      </w:pPr>
      <w:bookmarkStart w:id="15" w:name="_Hlk136006057"/>
      <w:r w:rsidRPr="002F3182">
        <w:t xml:space="preserve">provide comprehensive </w:t>
      </w:r>
      <w:r w:rsidR="00082BC8">
        <w:t>MBS primary care</w:t>
      </w:r>
      <w:r w:rsidR="007D37B6">
        <w:t>/</w:t>
      </w:r>
      <w:r w:rsidRPr="002F3182">
        <w:t xml:space="preserve">general practice </w:t>
      </w:r>
      <w:bookmarkEnd w:id="15"/>
      <w:r w:rsidR="00C41412">
        <w:t xml:space="preserve">in MM3-7 </w:t>
      </w:r>
      <w:proofErr w:type="gramStart"/>
      <w:r w:rsidR="00C41412">
        <w:t>location</w:t>
      </w:r>
      <w:r>
        <w:t>s</w:t>
      </w:r>
      <w:proofErr w:type="gramEnd"/>
    </w:p>
    <w:p w14:paraId="2D0B46D1" w14:textId="47CED168" w:rsidR="00726E5B" w:rsidRDefault="00F23E1F">
      <w:pPr>
        <w:pStyle w:val="ListParagraph"/>
        <w:numPr>
          <w:ilvl w:val="0"/>
          <w:numId w:val="2"/>
        </w:numPr>
      </w:pPr>
      <w:r>
        <w:t xml:space="preserve">meet minimum </w:t>
      </w:r>
      <w:r w:rsidR="000623B8">
        <w:t xml:space="preserve">primary care and advanced skill </w:t>
      </w:r>
      <w:r>
        <w:t xml:space="preserve">service </w:t>
      </w:r>
      <w:proofErr w:type="gramStart"/>
      <w:r>
        <w:t>thresholds</w:t>
      </w:r>
      <w:proofErr w:type="gramEnd"/>
    </w:p>
    <w:p w14:paraId="11934EE0" w14:textId="0A7F4EE1" w:rsidR="00F76357" w:rsidRDefault="002F3182">
      <w:pPr>
        <w:pStyle w:val="ListParagraph"/>
        <w:numPr>
          <w:ilvl w:val="0"/>
          <w:numId w:val="2"/>
        </w:numPr>
      </w:pPr>
      <w:r>
        <w:t>provide evidence (</w:t>
      </w:r>
      <w:r w:rsidR="00F00ADF">
        <w:t>e.g.,</w:t>
      </w:r>
      <w:r w:rsidR="00726E5B">
        <w:t xml:space="preserve"> signed supporting documentation</w:t>
      </w:r>
      <w:r>
        <w:t>)</w:t>
      </w:r>
      <w:r w:rsidR="00726E5B">
        <w:t xml:space="preserve"> to substantiate their application </w:t>
      </w:r>
      <w:r w:rsidR="00726E5B" w:rsidRPr="002F3182">
        <w:t xml:space="preserve">(proof of </w:t>
      </w:r>
      <w:r w:rsidRPr="002F3182">
        <w:t xml:space="preserve">qualifications or </w:t>
      </w:r>
      <w:r w:rsidR="00726E5B" w:rsidRPr="002F3182">
        <w:t>advanced skill</w:t>
      </w:r>
      <w:r w:rsidRPr="002F3182">
        <w:t>s</w:t>
      </w:r>
      <w:r w:rsidR="00726E5B" w:rsidRPr="002F3182">
        <w:t xml:space="preserve"> and employer verification of services delivered).</w:t>
      </w:r>
      <w:bookmarkEnd w:id="13"/>
    </w:p>
    <w:p w14:paraId="7472EC83" w14:textId="3261CE3D" w:rsidR="002F3182" w:rsidRPr="00F730D4" w:rsidRDefault="00EE2C2D">
      <w:r w:rsidRPr="00F730D4">
        <w:t>Doctors</w:t>
      </w:r>
      <w:r w:rsidR="006F149C" w:rsidRPr="00F730D4">
        <w:t xml:space="preserve"> </w:t>
      </w:r>
      <w:r w:rsidR="00D65D51" w:rsidRPr="00F730D4">
        <w:t xml:space="preserve">employed under </w:t>
      </w:r>
      <w:r w:rsidR="007D37B6" w:rsidRPr="00F730D4">
        <w:t>a</w:t>
      </w:r>
      <w:r w:rsidR="00D65D51" w:rsidRPr="00F730D4">
        <w:t xml:space="preserve"> </w:t>
      </w:r>
      <w:r w:rsidR="007D37B6" w:rsidRPr="00F730D4">
        <w:t>s</w:t>
      </w:r>
      <w:r w:rsidR="00D65D51" w:rsidRPr="00F730D4">
        <w:t xml:space="preserve">ingle </w:t>
      </w:r>
      <w:r w:rsidR="007D37B6" w:rsidRPr="00F730D4">
        <w:t>e</w:t>
      </w:r>
      <w:r w:rsidR="00D65D51" w:rsidRPr="00F730D4">
        <w:t xml:space="preserve">mployer </w:t>
      </w:r>
      <w:r w:rsidR="007D37B6" w:rsidRPr="00F730D4">
        <w:t>m</w:t>
      </w:r>
      <w:r w:rsidR="00D65D51" w:rsidRPr="00F730D4">
        <w:t>odel</w:t>
      </w:r>
      <w:r w:rsidRPr="00F730D4">
        <w:t xml:space="preserve"> for rural generalist training</w:t>
      </w:r>
      <w:r w:rsidR="00B42BE7">
        <w:t xml:space="preserve"> (</w:t>
      </w:r>
      <w:r w:rsidR="007D37B6" w:rsidRPr="00F730D4">
        <w:t xml:space="preserve">e.g. the </w:t>
      </w:r>
      <w:hyperlink r:id="rId12" w:history="1">
        <w:r w:rsidR="007D37B6" w:rsidRPr="00681301">
          <w:rPr>
            <w:rStyle w:val="Hyperlink"/>
            <w:color w:val="0070C0"/>
          </w:rPr>
          <w:t>Murrumbidgee Rural Generalist Training Pathway</w:t>
        </w:r>
      </w:hyperlink>
      <w:r w:rsidR="00B42BE7">
        <w:t>)</w:t>
      </w:r>
      <w:r w:rsidR="007D37B6" w:rsidRPr="00F730D4">
        <w:t xml:space="preserve"> </w:t>
      </w:r>
      <w:hyperlink r:id="rId13" w:history="1"/>
      <w:r w:rsidR="00D65D51" w:rsidRPr="00F730D4">
        <w:t xml:space="preserve">are eligible to apply for </w:t>
      </w:r>
      <w:r w:rsidR="002F3182" w:rsidRPr="00F730D4">
        <w:t>this program</w:t>
      </w:r>
      <w:r w:rsidR="00D65D51" w:rsidRPr="00F730D4">
        <w:t xml:space="preserve"> if they meet the eligibility requirements </w:t>
      </w:r>
      <w:r w:rsidR="00E139FA">
        <w:t>outlined in this document</w:t>
      </w:r>
      <w:r w:rsidR="00D65D51" w:rsidRPr="00F730D4">
        <w:t>.</w:t>
      </w:r>
    </w:p>
    <w:p w14:paraId="6BF3F10E" w14:textId="77777777" w:rsidR="002F3182" w:rsidRDefault="002F3182">
      <w:pPr>
        <w:rPr>
          <w:b/>
          <w:bCs/>
          <w:i/>
          <w:iCs/>
        </w:rPr>
      </w:pPr>
      <w:bookmarkStart w:id="16" w:name="_Hlk138862657"/>
      <w:bookmarkEnd w:id="14"/>
      <w:r>
        <w:rPr>
          <w:b/>
          <w:bCs/>
          <w:i/>
          <w:iCs/>
        </w:rPr>
        <w:t>Ineligible participants</w:t>
      </w:r>
    </w:p>
    <w:p w14:paraId="382D1A07" w14:textId="6D31C323" w:rsidR="00D65D51" w:rsidRDefault="00E139FA">
      <w:r>
        <w:t>Doctors who are not working at least part time in primary care settings are not eligible for this incentive</w:t>
      </w:r>
      <w:r w:rsidR="002F3182">
        <w:t>. Non-vocationally recognised doctors who are not on a</w:t>
      </w:r>
      <w:r w:rsidR="00186D27">
        <w:t>n approved</w:t>
      </w:r>
      <w:r w:rsidR="002F3182">
        <w:t xml:space="preserve"> training pathway are also ineligible for these incentives.</w:t>
      </w:r>
    </w:p>
    <w:p w14:paraId="4C1C3B31" w14:textId="16F522F6" w:rsidR="00F23E1F" w:rsidRDefault="00F23E1F">
      <w:r>
        <w:t>The following service</w:t>
      </w:r>
      <w:r w:rsidR="00BF32A4">
        <w:t>s are</w:t>
      </w:r>
      <w:r>
        <w:t xml:space="preserve"> </w:t>
      </w:r>
      <w:r w:rsidR="002F3182">
        <w:t xml:space="preserve">also </w:t>
      </w:r>
      <w:r>
        <w:t xml:space="preserve">not eligible for inclusion in WIP-Rural Advanced Skills </w:t>
      </w:r>
      <w:r w:rsidR="002F3182">
        <w:t>program</w:t>
      </w:r>
      <w:r>
        <w:t>:</w:t>
      </w:r>
    </w:p>
    <w:p w14:paraId="30B9546E" w14:textId="76764662" w:rsidR="00F23E1F" w:rsidRPr="00C92B80" w:rsidRDefault="00F23E1F" w:rsidP="00C92B80">
      <w:pPr>
        <w:pStyle w:val="ListParagraph"/>
        <w:numPr>
          <w:ilvl w:val="0"/>
          <w:numId w:val="19"/>
        </w:numPr>
        <w:rPr>
          <w:rFonts w:cstheme="minorHAnsi"/>
        </w:rPr>
      </w:pPr>
      <w:r w:rsidRPr="00C92B80">
        <w:rPr>
          <w:rFonts w:cstheme="minorHAnsi"/>
        </w:rPr>
        <w:t>All directly funded Commonwealth Government positions in detention centres, defence facilities and Antar</w:t>
      </w:r>
      <w:r w:rsidR="00082BC8" w:rsidRPr="00C92B80">
        <w:rPr>
          <w:rFonts w:cstheme="minorHAnsi"/>
        </w:rPr>
        <w:t>c</w:t>
      </w:r>
      <w:r w:rsidRPr="00C92B80">
        <w:rPr>
          <w:rFonts w:cstheme="minorHAnsi"/>
        </w:rPr>
        <w:t>tica</w:t>
      </w:r>
      <w:r w:rsidR="00E6356C">
        <w:rPr>
          <w:rFonts w:cstheme="minorHAnsi"/>
        </w:rPr>
        <w:t>.</w:t>
      </w:r>
    </w:p>
    <w:p w14:paraId="0132FD7F" w14:textId="754FB6AF" w:rsidR="00C92B80" w:rsidRPr="00C92B80" w:rsidRDefault="00BF32A4" w:rsidP="00C92B80">
      <w:pPr>
        <w:pStyle w:val="ListParagraph"/>
        <w:numPr>
          <w:ilvl w:val="0"/>
          <w:numId w:val="19"/>
        </w:numPr>
        <w:rPr>
          <w:rFonts w:cstheme="minorHAnsi"/>
        </w:rPr>
      </w:pPr>
      <w:r w:rsidRPr="00C92B80">
        <w:rPr>
          <w:rFonts w:cstheme="minorHAnsi"/>
        </w:rPr>
        <w:t>Any hospital-based training</w:t>
      </w:r>
      <w:r w:rsidR="00AB7645">
        <w:rPr>
          <w:rFonts w:cstheme="minorHAnsi"/>
        </w:rPr>
        <w:t>.</w:t>
      </w:r>
    </w:p>
    <w:p w14:paraId="694A9911" w14:textId="2B51EE62" w:rsidR="000623B8" w:rsidRPr="000623B8" w:rsidRDefault="000623B8" w:rsidP="00A60989">
      <w:pPr>
        <w:pStyle w:val="Heading2"/>
      </w:pPr>
      <w:bookmarkStart w:id="17" w:name="_Toc162965263"/>
      <w:r>
        <w:t>1.4</w:t>
      </w:r>
      <w:r>
        <w:tab/>
      </w:r>
      <w:r w:rsidRPr="000623B8">
        <w:t>Primary Care Requirements</w:t>
      </w:r>
      <w:bookmarkEnd w:id="17"/>
    </w:p>
    <w:p w14:paraId="742936AC" w14:textId="78EAEE29" w:rsidR="00186D27" w:rsidRDefault="00186D27">
      <w:pPr>
        <w:rPr>
          <w:rFonts w:cstheme="minorHAnsi"/>
        </w:rPr>
      </w:pPr>
      <w:r>
        <w:rPr>
          <w:rFonts w:cstheme="minorHAnsi"/>
        </w:rPr>
        <w:t>To be eligible</w:t>
      </w:r>
      <w:r w:rsidR="00AB7645">
        <w:rPr>
          <w:rFonts w:cstheme="minorHAnsi"/>
        </w:rPr>
        <w:t>,</w:t>
      </w:r>
      <w:r>
        <w:rPr>
          <w:rFonts w:cstheme="minorHAnsi"/>
        </w:rPr>
        <w:t xml:space="preserve"> doctors must meet minimum </w:t>
      </w:r>
      <w:r w:rsidR="000623B8">
        <w:rPr>
          <w:rFonts w:cstheme="minorHAnsi"/>
        </w:rPr>
        <w:t xml:space="preserve">primary care </w:t>
      </w:r>
      <w:r>
        <w:rPr>
          <w:rFonts w:cstheme="minorHAnsi"/>
        </w:rPr>
        <w:t>service thresholds.</w:t>
      </w:r>
    </w:p>
    <w:p w14:paraId="00E0BD06" w14:textId="0913774D" w:rsidR="00E139FA" w:rsidRDefault="002F3182">
      <w:pPr>
        <w:rPr>
          <w:rFonts w:cstheme="minorHAnsi"/>
        </w:rPr>
      </w:pPr>
      <w:r w:rsidRPr="002F3182">
        <w:rPr>
          <w:rFonts w:cstheme="minorHAnsi"/>
        </w:rPr>
        <w:t xml:space="preserve">Applicants </w:t>
      </w:r>
      <w:r>
        <w:rPr>
          <w:rFonts w:cstheme="minorHAnsi"/>
        </w:rPr>
        <w:t>must</w:t>
      </w:r>
      <w:r w:rsidRPr="002F3182">
        <w:rPr>
          <w:rFonts w:cstheme="minorHAnsi"/>
        </w:rPr>
        <w:t xml:space="preserve"> provid</w:t>
      </w:r>
      <w:r w:rsidR="000623B8">
        <w:rPr>
          <w:rFonts w:cstheme="minorHAnsi"/>
        </w:rPr>
        <w:t>e</w:t>
      </w:r>
      <w:r w:rsidRPr="002F3182">
        <w:rPr>
          <w:rFonts w:cstheme="minorHAnsi"/>
        </w:rPr>
        <w:t xml:space="preserve"> comprehensive </w:t>
      </w:r>
      <w:r w:rsidR="00B32CA1">
        <w:rPr>
          <w:rFonts w:cstheme="minorHAnsi"/>
        </w:rPr>
        <w:t>primary care</w:t>
      </w:r>
      <w:r w:rsidRPr="002F3182">
        <w:rPr>
          <w:rFonts w:cstheme="minorHAnsi"/>
        </w:rPr>
        <w:t xml:space="preserve"> services</w:t>
      </w:r>
      <w:r w:rsidR="000623B8">
        <w:rPr>
          <w:rFonts w:cstheme="minorHAnsi"/>
        </w:rPr>
        <w:t xml:space="preserve"> during the assessment period</w:t>
      </w:r>
      <w:r w:rsidR="00B32CA1" w:rsidRPr="0099560E">
        <w:rPr>
          <w:rFonts w:cstheme="minorHAnsi"/>
        </w:rPr>
        <w:t>. This means providing services for which a Medicare primary care item can be claimed</w:t>
      </w:r>
      <w:r w:rsidR="0006366E">
        <w:rPr>
          <w:rFonts w:cstheme="minorHAnsi"/>
        </w:rPr>
        <w:t>.</w:t>
      </w:r>
      <w:r w:rsidR="00B32CA1" w:rsidRPr="0099560E">
        <w:rPr>
          <w:rFonts w:cstheme="minorHAnsi"/>
        </w:rPr>
        <w:t xml:space="preserve"> </w:t>
      </w:r>
      <w:r w:rsidR="00BA1269" w:rsidRPr="00D37406">
        <w:rPr>
          <w:rFonts w:cstheme="minorHAnsi"/>
        </w:rPr>
        <w:t>Evidence needs to be provided by a doctor/practice/employer</w:t>
      </w:r>
      <w:r w:rsidR="00BA1269">
        <w:rPr>
          <w:rFonts w:cstheme="minorHAnsi"/>
        </w:rPr>
        <w:t xml:space="preserve"> to this effect. </w:t>
      </w:r>
      <w:r w:rsidR="008D3136">
        <w:t>Sole practitioners can provide evidence from their regional health authority or PHN to support service levels claimed</w:t>
      </w:r>
      <w:r w:rsidR="00AB7645">
        <w:rPr>
          <w:rFonts w:cstheme="minorHAnsi"/>
        </w:rPr>
        <w:t>.</w:t>
      </w:r>
    </w:p>
    <w:p w14:paraId="67D09B3D" w14:textId="291812C6" w:rsidR="00A60989" w:rsidRPr="00E139FA" w:rsidRDefault="00A60989" w:rsidP="00A60989">
      <w:pPr>
        <w:pStyle w:val="pf0"/>
        <w:rPr>
          <w:rFonts w:asciiTheme="minorHAnsi" w:hAnsiTheme="minorHAnsi" w:cstheme="minorHAnsi"/>
          <w:sz w:val="22"/>
          <w:szCs w:val="22"/>
        </w:rPr>
      </w:pPr>
      <w:bookmarkStart w:id="18" w:name="_Hlk158101936"/>
      <w:r w:rsidRPr="00E139FA">
        <w:rPr>
          <w:rStyle w:val="cf01"/>
          <w:rFonts w:asciiTheme="minorHAnsi" w:hAnsiTheme="minorHAnsi" w:cstheme="minorHAnsi"/>
          <w:sz w:val="22"/>
          <w:szCs w:val="22"/>
        </w:rPr>
        <w:t xml:space="preserve">Primary care </w:t>
      </w:r>
      <w:r>
        <w:rPr>
          <w:rStyle w:val="cf01"/>
          <w:rFonts w:asciiTheme="minorHAnsi" w:hAnsiTheme="minorHAnsi" w:cstheme="minorHAnsi"/>
          <w:sz w:val="22"/>
          <w:szCs w:val="22"/>
        </w:rPr>
        <w:t>rosters</w:t>
      </w:r>
      <w:r w:rsidRPr="00E139FA">
        <w:rPr>
          <w:rStyle w:val="cf01"/>
          <w:rFonts w:asciiTheme="minorHAnsi" w:hAnsiTheme="minorHAnsi" w:cstheme="minorHAnsi"/>
          <w:sz w:val="22"/>
          <w:szCs w:val="22"/>
        </w:rPr>
        <w:t xml:space="preserve"> must be delivered in general practice, A</w:t>
      </w:r>
      <w:r>
        <w:rPr>
          <w:rStyle w:val="cf01"/>
          <w:rFonts w:asciiTheme="minorHAnsi" w:hAnsiTheme="minorHAnsi" w:cstheme="minorHAnsi"/>
          <w:sz w:val="22"/>
          <w:szCs w:val="22"/>
        </w:rPr>
        <w:t xml:space="preserve">boriginal </w:t>
      </w:r>
      <w:r w:rsidRPr="00E139FA">
        <w:rPr>
          <w:rStyle w:val="cf01"/>
          <w:rFonts w:asciiTheme="minorHAnsi" w:hAnsiTheme="minorHAnsi" w:cstheme="minorHAnsi"/>
          <w:sz w:val="22"/>
          <w:szCs w:val="22"/>
        </w:rPr>
        <w:t>M</w:t>
      </w:r>
      <w:r>
        <w:rPr>
          <w:rStyle w:val="cf01"/>
          <w:rFonts w:asciiTheme="minorHAnsi" w:hAnsiTheme="minorHAnsi" w:cstheme="minorHAnsi"/>
          <w:sz w:val="22"/>
          <w:szCs w:val="22"/>
        </w:rPr>
        <w:t xml:space="preserve">edical </w:t>
      </w:r>
      <w:r w:rsidRPr="00E139FA">
        <w:rPr>
          <w:rStyle w:val="cf01"/>
          <w:rFonts w:asciiTheme="minorHAnsi" w:hAnsiTheme="minorHAnsi" w:cstheme="minorHAnsi"/>
          <w:sz w:val="22"/>
          <w:szCs w:val="22"/>
        </w:rPr>
        <w:t>S</w:t>
      </w:r>
      <w:r>
        <w:rPr>
          <w:rStyle w:val="cf01"/>
          <w:rFonts w:asciiTheme="minorHAnsi" w:hAnsiTheme="minorHAnsi" w:cstheme="minorHAnsi"/>
          <w:sz w:val="22"/>
          <w:szCs w:val="22"/>
        </w:rPr>
        <w:t>ervices</w:t>
      </w:r>
      <w:r w:rsidRPr="00E139FA">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(AMS) </w:t>
      </w:r>
      <w:r w:rsidRPr="00E139FA">
        <w:rPr>
          <w:rStyle w:val="cf01"/>
          <w:rFonts w:asciiTheme="minorHAnsi" w:hAnsiTheme="minorHAnsi" w:cstheme="minorHAnsi"/>
          <w:sz w:val="22"/>
          <w:szCs w:val="22"/>
        </w:rPr>
        <w:t>or A</w:t>
      </w:r>
      <w:r>
        <w:rPr>
          <w:rStyle w:val="cf01"/>
          <w:rFonts w:asciiTheme="minorHAnsi" w:hAnsiTheme="minorHAnsi" w:cstheme="minorHAnsi"/>
          <w:sz w:val="22"/>
          <w:szCs w:val="22"/>
        </w:rPr>
        <w:t xml:space="preserve">boriginal </w:t>
      </w:r>
      <w:r w:rsidRPr="00E139FA">
        <w:rPr>
          <w:rStyle w:val="cf01"/>
          <w:rFonts w:asciiTheme="minorHAnsi" w:hAnsiTheme="minorHAnsi" w:cstheme="minorHAnsi"/>
          <w:sz w:val="22"/>
          <w:szCs w:val="22"/>
        </w:rPr>
        <w:t>C</w:t>
      </w:r>
      <w:r>
        <w:rPr>
          <w:rStyle w:val="cf01"/>
          <w:rFonts w:asciiTheme="minorHAnsi" w:hAnsiTheme="minorHAnsi" w:cstheme="minorHAnsi"/>
          <w:sz w:val="22"/>
          <w:szCs w:val="22"/>
        </w:rPr>
        <w:t xml:space="preserve">ommunity </w:t>
      </w:r>
      <w:r w:rsidRPr="00E139FA">
        <w:rPr>
          <w:rStyle w:val="cf01"/>
          <w:rFonts w:asciiTheme="minorHAnsi" w:hAnsiTheme="minorHAnsi" w:cstheme="minorHAnsi"/>
          <w:sz w:val="22"/>
          <w:szCs w:val="22"/>
        </w:rPr>
        <w:t>C</w:t>
      </w:r>
      <w:r>
        <w:rPr>
          <w:rStyle w:val="cf01"/>
          <w:rFonts w:asciiTheme="minorHAnsi" w:hAnsiTheme="minorHAnsi" w:cstheme="minorHAnsi"/>
          <w:sz w:val="22"/>
          <w:szCs w:val="22"/>
        </w:rPr>
        <w:t xml:space="preserve">ontrolled </w:t>
      </w:r>
      <w:r w:rsidRPr="00E139FA">
        <w:rPr>
          <w:rStyle w:val="cf01"/>
          <w:rFonts w:asciiTheme="minorHAnsi" w:hAnsiTheme="minorHAnsi" w:cstheme="minorHAnsi"/>
          <w:sz w:val="22"/>
          <w:szCs w:val="22"/>
        </w:rPr>
        <w:t>H</w:t>
      </w:r>
      <w:r>
        <w:rPr>
          <w:rStyle w:val="cf01"/>
          <w:rFonts w:asciiTheme="minorHAnsi" w:hAnsiTheme="minorHAnsi" w:cstheme="minorHAnsi"/>
          <w:sz w:val="22"/>
          <w:szCs w:val="22"/>
        </w:rPr>
        <w:t xml:space="preserve">ealth </w:t>
      </w:r>
      <w:r w:rsidRPr="00E139FA">
        <w:rPr>
          <w:rStyle w:val="cf01"/>
          <w:rFonts w:asciiTheme="minorHAnsi" w:hAnsiTheme="minorHAnsi" w:cstheme="minorHAnsi"/>
          <w:sz w:val="22"/>
          <w:szCs w:val="22"/>
        </w:rPr>
        <w:t>S</w:t>
      </w:r>
      <w:r>
        <w:rPr>
          <w:rStyle w:val="cf01"/>
          <w:rFonts w:asciiTheme="minorHAnsi" w:hAnsiTheme="minorHAnsi" w:cstheme="minorHAnsi"/>
          <w:sz w:val="22"/>
          <w:szCs w:val="22"/>
        </w:rPr>
        <w:t>ervices (ACCHS)</w:t>
      </w:r>
      <w:r w:rsidR="001161E3">
        <w:rPr>
          <w:rStyle w:val="cf01"/>
          <w:rFonts w:asciiTheme="minorHAnsi" w:hAnsiTheme="minorHAnsi" w:cstheme="minorHAnsi"/>
          <w:sz w:val="22"/>
          <w:szCs w:val="22"/>
        </w:rPr>
        <w:t xml:space="preserve"> in MM3-7 locations</w:t>
      </w:r>
      <w:r w:rsidRPr="00E139FA">
        <w:rPr>
          <w:rStyle w:val="cf01"/>
          <w:rFonts w:asciiTheme="minorHAnsi" w:hAnsiTheme="minorHAnsi" w:cstheme="minorHAnsi"/>
          <w:sz w:val="22"/>
          <w:szCs w:val="22"/>
        </w:rPr>
        <w:t>. Primary care rosters delivered in small remote public hospitals (MM6-7) are also eligible.</w:t>
      </w:r>
    </w:p>
    <w:bookmarkEnd w:id="18"/>
    <w:p w14:paraId="2B638182" w14:textId="2DDAA22E" w:rsidR="00E139FA" w:rsidRDefault="00E139FA">
      <w:pPr>
        <w:rPr>
          <w:rFonts w:cstheme="minorHAnsi"/>
        </w:rPr>
      </w:pPr>
      <w:r>
        <w:rPr>
          <w:rFonts w:cstheme="minorHAnsi"/>
        </w:rPr>
        <w:t xml:space="preserve">The number of primary care rosters a doctor must provide </w:t>
      </w:r>
      <w:proofErr w:type="gramStart"/>
      <w:r>
        <w:rPr>
          <w:rFonts w:cstheme="minorHAnsi"/>
        </w:rPr>
        <w:t>in order to</w:t>
      </w:r>
      <w:proofErr w:type="gramEnd"/>
      <w:r>
        <w:rPr>
          <w:rFonts w:cstheme="minorHAnsi"/>
        </w:rPr>
        <w:t xml:space="preserve"> be eligible for WIP-Rural Advanced Skills is based on whether a doctor works full-time or part-time. This determination is based on the doctor’s total service </w:t>
      </w:r>
      <w:r w:rsidR="00E6356C">
        <w:rPr>
          <w:rFonts w:cstheme="minorHAnsi"/>
        </w:rPr>
        <w:t xml:space="preserve">(FTE) </w:t>
      </w:r>
      <w:r>
        <w:rPr>
          <w:rFonts w:cstheme="minorHAnsi"/>
        </w:rPr>
        <w:t>across all health care settings (i.e. primary care, hospital, residential aged care facilities etc)</w:t>
      </w:r>
      <w:r w:rsidR="00AD0A7D">
        <w:rPr>
          <w:rFonts w:cstheme="minorHAnsi"/>
        </w:rPr>
        <w:t xml:space="preserve"> during the assessment period</w:t>
      </w:r>
      <w:r>
        <w:rPr>
          <w:rFonts w:cstheme="minorHAnsi"/>
        </w:rPr>
        <w:t>.</w:t>
      </w:r>
    </w:p>
    <w:tbl>
      <w:tblPr>
        <w:tblStyle w:val="TableGrid"/>
        <w:tblW w:w="9493" w:type="dxa"/>
        <w:tblLook w:val="04A0" w:firstRow="1" w:lastRow="0" w:firstColumn="1" w:lastColumn="0" w:noHBand="0" w:noVBand="1"/>
      </w:tblPr>
      <w:tblGrid>
        <w:gridCol w:w="3039"/>
        <w:gridCol w:w="3226"/>
        <w:gridCol w:w="3228"/>
      </w:tblGrid>
      <w:tr w:rsidR="00E139FA" w:rsidRPr="00E139FA" w14:paraId="5A17EFE1" w14:textId="1F0A7253" w:rsidTr="00FC67C8">
        <w:tc>
          <w:tcPr>
            <w:tcW w:w="3039" w:type="dxa"/>
            <w:shd w:val="clear" w:color="auto" w:fill="8EAADB" w:themeFill="accent1" w:themeFillTint="99"/>
          </w:tcPr>
          <w:p w14:paraId="330C8FDD" w14:textId="77777777" w:rsidR="00E139FA" w:rsidRPr="00E139FA" w:rsidRDefault="00E139FA" w:rsidP="007409F9">
            <w:pPr>
              <w:keepNext/>
              <w:keepLines/>
              <w:spacing w:before="120" w:after="120"/>
              <w:jc w:val="center"/>
              <w:rPr>
                <w:rFonts w:asciiTheme="minorHAnsi" w:hAnsiTheme="minorHAnsi" w:cstheme="minorHAnsi"/>
                <w:b/>
                <w:bCs/>
                <w:sz w:val="22"/>
                <w:szCs w:val="22"/>
              </w:rPr>
            </w:pPr>
            <w:r w:rsidRPr="00E139FA">
              <w:rPr>
                <w:rFonts w:asciiTheme="minorHAnsi" w:hAnsiTheme="minorHAnsi" w:cstheme="minorHAnsi"/>
                <w:b/>
                <w:bCs/>
                <w:sz w:val="22"/>
                <w:szCs w:val="22"/>
              </w:rPr>
              <w:lastRenderedPageBreak/>
              <w:t>Service level</w:t>
            </w:r>
          </w:p>
        </w:tc>
        <w:tc>
          <w:tcPr>
            <w:tcW w:w="3226" w:type="dxa"/>
            <w:shd w:val="clear" w:color="auto" w:fill="8EAADB" w:themeFill="accent1" w:themeFillTint="99"/>
          </w:tcPr>
          <w:p w14:paraId="03F7F252" w14:textId="77777777" w:rsidR="00E139FA" w:rsidRPr="00E139FA" w:rsidRDefault="00E139FA" w:rsidP="007409F9">
            <w:pPr>
              <w:keepNext/>
              <w:keepLines/>
              <w:spacing w:before="120" w:after="120"/>
              <w:jc w:val="center"/>
              <w:rPr>
                <w:rFonts w:asciiTheme="minorHAnsi" w:hAnsiTheme="minorHAnsi" w:cstheme="minorHAnsi"/>
                <w:b/>
                <w:bCs/>
                <w:sz w:val="22"/>
                <w:szCs w:val="22"/>
              </w:rPr>
            </w:pPr>
            <w:r w:rsidRPr="00E139FA">
              <w:rPr>
                <w:rFonts w:asciiTheme="minorHAnsi" w:hAnsiTheme="minorHAnsi" w:cstheme="minorHAnsi"/>
                <w:b/>
                <w:bCs/>
                <w:sz w:val="22"/>
                <w:szCs w:val="22"/>
              </w:rPr>
              <w:t>Employment status</w:t>
            </w:r>
          </w:p>
        </w:tc>
        <w:tc>
          <w:tcPr>
            <w:tcW w:w="3228" w:type="dxa"/>
            <w:shd w:val="clear" w:color="auto" w:fill="8EAADB" w:themeFill="accent1" w:themeFillTint="99"/>
          </w:tcPr>
          <w:p w14:paraId="6ED0914C" w14:textId="4565C4C0" w:rsidR="00E139FA" w:rsidRPr="00E139FA" w:rsidRDefault="00E139FA" w:rsidP="007409F9">
            <w:pPr>
              <w:keepNext/>
              <w:keepLines/>
              <w:spacing w:before="120" w:after="120"/>
              <w:jc w:val="center"/>
              <w:rPr>
                <w:rFonts w:asciiTheme="minorHAnsi" w:hAnsiTheme="minorHAnsi" w:cstheme="minorHAnsi"/>
                <w:b/>
                <w:bCs/>
                <w:sz w:val="22"/>
                <w:szCs w:val="22"/>
              </w:rPr>
            </w:pPr>
            <w:r w:rsidRPr="00E139FA">
              <w:rPr>
                <w:rFonts w:asciiTheme="minorHAnsi" w:hAnsiTheme="minorHAnsi" w:cstheme="minorHAnsi"/>
                <w:b/>
                <w:bCs/>
                <w:sz w:val="22"/>
                <w:szCs w:val="22"/>
              </w:rPr>
              <w:t xml:space="preserve">Number of </w:t>
            </w:r>
            <w:r w:rsidR="00401CB5">
              <w:rPr>
                <w:rFonts w:asciiTheme="minorHAnsi" w:hAnsiTheme="minorHAnsi" w:cstheme="minorHAnsi"/>
                <w:b/>
                <w:bCs/>
                <w:sz w:val="22"/>
                <w:szCs w:val="22"/>
              </w:rPr>
              <w:t>p</w:t>
            </w:r>
            <w:r w:rsidRPr="00E139FA">
              <w:rPr>
                <w:rFonts w:asciiTheme="minorHAnsi" w:hAnsiTheme="minorHAnsi" w:cstheme="minorHAnsi"/>
                <w:b/>
                <w:bCs/>
                <w:sz w:val="22"/>
                <w:szCs w:val="22"/>
              </w:rPr>
              <w:t xml:space="preserve">rimary </w:t>
            </w:r>
            <w:r w:rsidR="00401CB5">
              <w:rPr>
                <w:rFonts w:asciiTheme="minorHAnsi" w:hAnsiTheme="minorHAnsi" w:cstheme="minorHAnsi"/>
                <w:b/>
                <w:bCs/>
                <w:sz w:val="22"/>
                <w:szCs w:val="22"/>
              </w:rPr>
              <w:t>c</w:t>
            </w:r>
            <w:r w:rsidRPr="00E139FA">
              <w:rPr>
                <w:rFonts w:asciiTheme="minorHAnsi" w:hAnsiTheme="minorHAnsi" w:cstheme="minorHAnsi"/>
                <w:b/>
                <w:bCs/>
                <w:sz w:val="22"/>
                <w:szCs w:val="22"/>
              </w:rPr>
              <w:t xml:space="preserve">are </w:t>
            </w:r>
            <w:r w:rsidR="00401CB5">
              <w:rPr>
                <w:rFonts w:asciiTheme="minorHAnsi" w:hAnsiTheme="minorHAnsi" w:cstheme="minorHAnsi"/>
                <w:b/>
                <w:bCs/>
                <w:sz w:val="22"/>
                <w:szCs w:val="22"/>
              </w:rPr>
              <w:t>r</w:t>
            </w:r>
            <w:r w:rsidRPr="00E139FA">
              <w:rPr>
                <w:rFonts w:asciiTheme="minorHAnsi" w:hAnsiTheme="minorHAnsi" w:cstheme="minorHAnsi"/>
                <w:b/>
                <w:bCs/>
                <w:sz w:val="22"/>
                <w:szCs w:val="22"/>
              </w:rPr>
              <w:t>osters WIP-Rural Advanced Skills applicants must deliver</w:t>
            </w:r>
            <w:r w:rsidR="00AE1361">
              <w:rPr>
                <w:rFonts w:asciiTheme="minorHAnsi" w:hAnsiTheme="minorHAnsi" w:cstheme="minorHAnsi"/>
                <w:b/>
                <w:bCs/>
                <w:sz w:val="22"/>
                <w:szCs w:val="22"/>
              </w:rPr>
              <w:t xml:space="preserve"> in an assessment period</w:t>
            </w:r>
          </w:p>
        </w:tc>
      </w:tr>
      <w:tr w:rsidR="00E139FA" w:rsidRPr="00E139FA" w14:paraId="04B62FA7" w14:textId="5837018D" w:rsidTr="00FC67C8">
        <w:tc>
          <w:tcPr>
            <w:tcW w:w="3039" w:type="dxa"/>
            <w:shd w:val="clear" w:color="auto" w:fill="D9E2F3" w:themeFill="accent1" w:themeFillTint="33"/>
          </w:tcPr>
          <w:p w14:paraId="30A538A6" w14:textId="06EA8C1E" w:rsidR="00E139FA" w:rsidRPr="00E139FA" w:rsidRDefault="00AC06AD" w:rsidP="00FC67C8">
            <w:pPr>
              <w:keepNext/>
              <w:keepLines/>
              <w:jc w:val="center"/>
              <w:rPr>
                <w:rFonts w:asciiTheme="minorHAnsi" w:hAnsiTheme="minorHAnsi" w:cstheme="minorHAnsi"/>
                <w:sz w:val="22"/>
                <w:szCs w:val="22"/>
              </w:rPr>
            </w:pPr>
            <w:r>
              <w:rPr>
                <w:rFonts w:asciiTheme="minorHAnsi" w:hAnsiTheme="minorHAnsi" w:cstheme="minorHAnsi"/>
                <w:sz w:val="22"/>
                <w:szCs w:val="22"/>
              </w:rPr>
              <w:t xml:space="preserve">Below </w:t>
            </w:r>
            <w:r w:rsidR="00E139FA" w:rsidRPr="00E139FA">
              <w:rPr>
                <w:rFonts w:asciiTheme="minorHAnsi" w:hAnsiTheme="minorHAnsi" w:cstheme="minorHAnsi"/>
                <w:sz w:val="22"/>
                <w:szCs w:val="22"/>
              </w:rPr>
              <w:t xml:space="preserve">0.6 FTE </w:t>
            </w:r>
            <w:r w:rsidR="00E139FA" w:rsidRPr="00E139FA">
              <w:rPr>
                <w:rFonts w:asciiTheme="minorHAnsi" w:hAnsiTheme="minorHAnsi" w:cstheme="minorHAnsi"/>
                <w:sz w:val="22"/>
                <w:szCs w:val="22"/>
              </w:rPr>
              <w:br/>
            </w:r>
          </w:p>
        </w:tc>
        <w:tc>
          <w:tcPr>
            <w:tcW w:w="3226" w:type="dxa"/>
            <w:shd w:val="clear" w:color="auto" w:fill="D9E2F3" w:themeFill="accent1" w:themeFillTint="33"/>
          </w:tcPr>
          <w:p w14:paraId="4D7B0D33" w14:textId="7E42E8AF" w:rsidR="00E139FA" w:rsidRPr="00E139FA" w:rsidRDefault="00E139FA" w:rsidP="00FC67C8">
            <w:pPr>
              <w:keepNext/>
              <w:keepLines/>
              <w:jc w:val="center"/>
              <w:rPr>
                <w:rFonts w:asciiTheme="minorHAnsi" w:hAnsiTheme="minorHAnsi" w:cstheme="minorHAnsi"/>
                <w:sz w:val="22"/>
                <w:szCs w:val="22"/>
              </w:rPr>
            </w:pPr>
            <w:r w:rsidRPr="00E139FA">
              <w:rPr>
                <w:rFonts w:asciiTheme="minorHAnsi" w:hAnsiTheme="minorHAnsi" w:cstheme="minorHAnsi"/>
                <w:sz w:val="22"/>
                <w:szCs w:val="22"/>
              </w:rPr>
              <w:t>Part-time</w:t>
            </w:r>
          </w:p>
        </w:tc>
        <w:tc>
          <w:tcPr>
            <w:tcW w:w="3228" w:type="dxa"/>
            <w:shd w:val="clear" w:color="auto" w:fill="D9E2F3" w:themeFill="accent1" w:themeFillTint="33"/>
          </w:tcPr>
          <w:p w14:paraId="351620A1" w14:textId="77777777" w:rsidR="00E139FA" w:rsidRDefault="009C2DD1">
            <w:pPr>
              <w:keepNext/>
              <w:keepLines/>
              <w:jc w:val="center"/>
              <w:rPr>
                <w:rFonts w:asciiTheme="minorHAnsi" w:hAnsiTheme="minorHAnsi" w:cstheme="minorHAnsi"/>
                <w:sz w:val="22"/>
                <w:szCs w:val="22"/>
              </w:rPr>
            </w:pPr>
            <w:r>
              <w:rPr>
                <w:rFonts w:asciiTheme="minorHAnsi" w:hAnsiTheme="minorHAnsi" w:cstheme="minorHAnsi"/>
                <w:sz w:val="22"/>
                <w:szCs w:val="22"/>
              </w:rPr>
              <w:t xml:space="preserve">Minimum of </w:t>
            </w:r>
            <w:r w:rsidR="00E139FA" w:rsidRPr="00E139FA">
              <w:rPr>
                <w:rFonts w:asciiTheme="minorHAnsi" w:hAnsiTheme="minorHAnsi" w:cstheme="minorHAnsi"/>
                <w:sz w:val="22"/>
                <w:szCs w:val="22"/>
              </w:rPr>
              <w:t>48 rosters</w:t>
            </w:r>
          </w:p>
          <w:p w14:paraId="5143591C" w14:textId="4914A919" w:rsidR="00AB576A" w:rsidRPr="00E139FA" w:rsidRDefault="00AB576A" w:rsidP="00FC67C8">
            <w:pPr>
              <w:keepNext/>
              <w:keepLines/>
              <w:jc w:val="center"/>
              <w:rPr>
                <w:rFonts w:asciiTheme="minorHAnsi" w:hAnsiTheme="minorHAnsi" w:cstheme="minorHAnsi"/>
                <w:sz w:val="22"/>
                <w:szCs w:val="22"/>
              </w:rPr>
            </w:pPr>
          </w:p>
        </w:tc>
      </w:tr>
      <w:tr w:rsidR="00E139FA" w:rsidRPr="00E139FA" w14:paraId="7FC37B8C" w14:textId="1FBE6DAD" w:rsidTr="00FC67C8">
        <w:tc>
          <w:tcPr>
            <w:tcW w:w="3039" w:type="dxa"/>
            <w:shd w:val="clear" w:color="auto" w:fill="D9E2F3" w:themeFill="accent1" w:themeFillTint="33"/>
          </w:tcPr>
          <w:p w14:paraId="5C4ED024" w14:textId="2700AF5F" w:rsidR="00E139FA" w:rsidRPr="00E139FA" w:rsidRDefault="00E139FA" w:rsidP="00FC67C8">
            <w:pPr>
              <w:keepNext/>
              <w:keepLines/>
              <w:jc w:val="center"/>
              <w:rPr>
                <w:rFonts w:asciiTheme="minorHAnsi" w:hAnsiTheme="minorHAnsi" w:cstheme="minorHAnsi"/>
                <w:sz w:val="22"/>
                <w:szCs w:val="22"/>
              </w:rPr>
            </w:pPr>
            <w:r w:rsidRPr="00E139FA">
              <w:rPr>
                <w:rFonts w:asciiTheme="minorHAnsi" w:hAnsiTheme="minorHAnsi" w:cstheme="minorHAnsi"/>
                <w:sz w:val="22"/>
                <w:szCs w:val="22"/>
              </w:rPr>
              <w:t xml:space="preserve">0.6 FTE </w:t>
            </w:r>
            <w:r w:rsidR="00AC06AD">
              <w:rPr>
                <w:rFonts w:asciiTheme="minorHAnsi" w:hAnsiTheme="minorHAnsi" w:cstheme="minorHAnsi"/>
                <w:sz w:val="22"/>
                <w:szCs w:val="22"/>
              </w:rPr>
              <w:t>and above</w:t>
            </w:r>
            <w:r w:rsidRPr="00E139FA">
              <w:rPr>
                <w:rFonts w:asciiTheme="minorHAnsi" w:hAnsiTheme="minorHAnsi" w:cstheme="minorHAnsi"/>
                <w:sz w:val="22"/>
                <w:szCs w:val="22"/>
              </w:rPr>
              <w:br/>
            </w:r>
          </w:p>
        </w:tc>
        <w:tc>
          <w:tcPr>
            <w:tcW w:w="3226" w:type="dxa"/>
            <w:shd w:val="clear" w:color="auto" w:fill="D9E2F3" w:themeFill="accent1" w:themeFillTint="33"/>
          </w:tcPr>
          <w:p w14:paraId="5693D0F0" w14:textId="77777777" w:rsidR="00E139FA" w:rsidRPr="00E139FA" w:rsidRDefault="00E139FA" w:rsidP="00FC67C8">
            <w:pPr>
              <w:keepNext/>
              <w:keepLines/>
              <w:jc w:val="center"/>
              <w:rPr>
                <w:rFonts w:asciiTheme="minorHAnsi" w:hAnsiTheme="minorHAnsi" w:cstheme="minorHAnsi"/>
                <w:sz w:val="22"/>
                <w:szCs w:val="22"/>
              </w:rPr>
            </w:pPr>
            <w:r w:rsidRPr="00E139FA">
              <w:rPr>
                <w:rFonts w:asciiTheme="minorHAnsi" w:hAnsiTheme="minorHAnsi" w:cstheme="minorHAnsi"/>
                <w:sz w:val="22"/>
                <w:szCs w:val="22"/>
              </w:rPr>
              <w:t>Full-time</w:t>
            </w:r>
          </w:p>
        </w:tc>
        <w:tc>
          <w:tcPr>
            <w:tcW w:w="3228" w:type="dxa"/>
            <w:shd w:val="clear" w:color="auto" w:fill="D9E2F3" w:themeFill="accent1" w:themeFillTint="33"/>
          </w:tcPr>
          <w:p w14:paraId="67824BE7" w14:textId="6C77DD6B" w:rsidR="00E139FA" w:rsidRPr="00E139FA" w:rsidRDefault="0093749E" w:rsidP="00FC67C8">
            <w:pPr>
              <w:keepNext/>
              <w:keepLines/>
              <w:jc w:val="center"/>
              <w:rPr>
                <w:rFonts w:asciiTheme="minorHAnsi" w:hAnsiTheme="minorHAnsi" w:cstheme="minorHAnsi"/>
                <w:sz w:val="22"/>
                <w:szCs w:val="22"/>
              </w:rPr>
            </w:pPr>
            <w:r>
              <w:rPr>
                <w:rFonts w:asciiTheme="minorHAnsi" w:hAnsiTheme="minorHAnsi" w:cstheme="minorHAnsi"/>
                <w:sz w:val="22"/>
                <w:szCs w:val="22"/>
              </w:rPr>
              <w:t xml:space="preserve">Minimum of </w:t>
            </w:r>
            <w:r w:rsidR="00E139FA" w:rsidRPr="00E139FA">
              <w:rPr>
                <w:rFonts w:asciiTheme="minorHAnsi" w:hAnsiTheme="minorHAnsi" w:cstheme="minorHAnsi"/>
                <w:sz w:val="22"/>
                <w:szCs w:val="22"/>
              </w:rPr>
              <w:t>96 rosters</w:t>
            </w:r>
          </w:p>
        </w:tc>
      </w:tr>
    </w:tbl>
    <w:p w14:paraId="13EE7226" w14:textId="60549678" w:rsidR="00B77F05" w:rsidRPr="007D2814" w:rsidRDefault="00B77F05" w:rsidP="00FC67C8">
      <w:pPr>
        <w:spacing w:after="0"/>
        <w:rPr>
          <w:rStyle w:val="Strong"/>
        </w:rPr>
      </w:pPr>
      <w:r w:rsidRPr="007D2814">
        <w:rPr>
          <w:rStyle w:val="Strong"/>
        </w:rPr>
        <w:t>Note:</w:t>
      </w:r>
    </w:p>
    <w:p w14:paraId="1F54975A" w14:textId="77777777" w:rsidR="00CA39AE" w:rsidRDefault="00CA39AE" w:rsidP="00CA39AE">
      <w:pPr>
        <w:pStyle w:val="FootnoteText"/>
      </w:pPr>
      <w:r w:rsidRPr="00FC67C8">
        <w:t>FTE = Full Time Equivalent</w:t>
      </w:r>
      <w:r w:rsidRPr="007D2814">
        <w:t xml:space="preserve"> </w:t>
      </w:r>
    </w:p>
    <w:p w14:paraId="3D9DCB9C" w14:textId="555E57A1" w:rsidR="00B77F05" w:rsidRPr="007D2814" w:rsidRDefault="00B77F05" w:rsidP="00B77F05">
      <w:pPr>
        <w:pStyle w:val="FootnoteText"/>
      </w:pPr>
      <w:r w:rsidRPr="007D2814">
        <w:t>One roster is 4 hours or longer in a 24-hour period.</w:t>
      </w:r>
    </w:p>
    <w:p w14:paraId="6998F52A" w14:textId="77777777" w:rsidR="00B77F05" w:rsidRPr="007D2814" w:rsidRDefault="00B77F05" w:rsidP="00B77F05">
      <w:pPr>
        <w:pStyle w:val="FootnoteText"/>
      </w:pPr>
      <w:r w:rsidRPr="007D2814">
        <w:t>96 primary care rosters are equivalent to 2 days per week (11 months per year).</w:t>
      </w:r>
    </w:p>
    <w:p w14:paraId="2C022FC4" w14:textId="77777777" w:rsidR="00B77F05" w:rsidRPr="007D2814" w:rsidRDefault="00B77F05" w:rsidP="00B77F05">
      <w:pPr>
        <w:pStyle w:val="FootnoteText"/>
      </w:pPr>
      <w:r w:rsidRPr="007D2814">
        <w:t>Advanced skills rosters are based on one, two and four rosters per month (11 months per year).</w:t>
      </w:r>
    </w:p>
    <w:p w14:paraId="6AEF2E12" w14:textId="77777777" w:rsidR="00B77F05" w:rsidRPr="007D2814" w:rsidRDefault="00B77F05" w:rsidP="00B77F05">
      <w:pPr>
        <w:pStyle w:val="FootnoteText"/>
      </w:pPr>
      <w:r w:rsidRPr="007D2814">
        <w:t>Doctors working 0.6 FTE and above, in total across all employment settings, are considered full-time.</w:t>
      </w:r>
    </w:p>
    <w:p w14:paraId="74C74765" w14:textId="77777777" w:rsidR="00B77F05" w:rsidRPr="007D2814" w:rsidRDefault="00B77F05" w:rsidP="00B77F05">
      <w:pPr>
        <w:pStyle w:val="FootnoteText"/>
      </w:pPr>
      <w:r w:rsidRPr="007D2814">
        <w:t>Payment values increase based on rurality and number of advanced skill services delivered.</w:t>
      </w:r>
    </w:p>
    <w:p w14:paraId="1C0AEC66" w14:textId="77777777" w:rsidR="00B77F05" w:rsidRPr="007D2814" w:rsidRDefault="00B77F05" w:rsidP="00B77F05">
      <w:pPr>
        <w:pStyle w:val="FootnoteText"/>
      </w:pPr>
      <w:r w:rsidRPr="007D2814">
        <w:t>Minimum service thresholds for each payment level differ due to MM location due to different workforce profiles and community needs.</w:t>
      </w:r>
    </w:p>
    <w:p w14:paraId="0D8BC387" w14:textId="75A469FC" w:rsidR="00B77F05" w:rsidRPr="00600719" w:rsidRDefault="00B77F05" w:rsidP="00600719">
      <w:pPr>
        <w:pStyle w:val="FootnoteText"/>
        <w:rPr>
          <w:rFonts w:cstheme="minorHAnsi"/>
        </w:rPr>
      </w:pPr>
      <w:r w:rsidRPr="007D2814">
        <w:t>Pro-rata payments are not available for doctors that have not reached minimum service thresholds for each payment level.</w:t>
      </w:r>
    </w:p>
    <w:p w14:paraId="6BB58DE0" w14:textId="6CCEEB74" w:rsidR="00726E5B" w:rsidRPr="00D252A9" w:rsidRDefault="00D252A9" w:rsidP="00A60989">
      <w:pPr>
        <w:pStyle w:val="Heading2"/>
      </w:pPr>
      <w:bookmarkStart w:id="19" w:name="_Minimum_service_thresholds"/>
      <w:bookmarkStart w:id="20" w:name="_Additional_eligibility_requirements_1"/>
      <w:bookmarkStart w:id="21" w:name="_1.3_Eligibility_requirements"/>
      <w:bookmarkStart w:id="22" w:name="_1.5_Eligibility_requirements"/>
      <w:bookmarkStart w:id="23" w:name="_Toc162965264"/>
      <w:bookmarkEnd w:id="16"/>
      <w:bookmarkEnd w:id="19"/>
      <w:bookmarkEnd w:id="20"/>
      <w:bookmarkEnd w:id="21"/>
      <w:bookmarkEnd w:id="22"/>
      <w:r>
        <w:t>1.</w:t>
      </w:r>
      <w:r w:rsidR="000623B8">
        <w:t>5</w:t>
      </w:r>
      <w:r>
        <w:tab/>
      </w:r>
      <w:r w:rsidR="00FB26DE" w:rsidRPr="00D252A9">
        <w:t>E</w:t>
      </w:r>
      <w:r w:rsidR="00726E5B" w:rsidRPr="00D252A9">
        <w:t>ligibility requirements for Stream 1: Emergency Medicine</w:t>
      </w:r>
      <w:bookmarkEnd w:id="23"/>
    </w:p>
    <w:p w14:paraId="2F10C808" w14:textId="1CFE8F5F" w:rsidR="00726E5B" w:rsidRDefault="00F23E1F" w:rsidP="00F110E1">
      <w:pPr>
        <w:keepNext/>
        <w:keepLines/>
      </w:pPr>
      <w:r>
        <w:t>Doctors</w:t>
      </w:r>
      <w:r w:rsidR="00FB26DE">
        <w:t xml:space="preserve"> working in </w:t>
      </w:r>
      <w:r w:rsidR="0004094A">
        <w:t>general practice</w:t>
      </w:r>
      <w:r w:rsidR="00AA4CD8">
        <w:t>/primary care</w:t>
      </w:r>
      <w:r w:rsidR="0004094A">
        <w:t xml:space="preserve"> </w:t>
      </w:r>
      <w:r w:rsidR="00FB26DE">
        <w:t>and seeking to</w:t>
      </w:r>
      <w:r w:rsidR="00726E5B">
        <w:t xml:space="preserve"> claim a Stream 1</w:t>
      </w:r>
      <w:r w:rsidR="0054173B">
        <w:t>: Emergency Medicine</w:t>
      </w:r>
      <w:r w:rsidR="00726E5B">
        <w:t xml:space="preserve"> </w:t>
      </w:r>
      <w:r w:rsidR="00FB26DE">
        <w:t xml:space="preserve">incentive </w:t>
      </w:r>
      <w:r w:rsidR="00726E5B">
        <w:t>payment must deliver emergency medicine services in a hospital</w:t>
      </w:r>
      <w:r w:rsidR="0054173B">
        <w:t xml:space="preserve">, </w:t>
      </w:r>
      <w:r w:rsidR="00BF32A4">
        <w:t>Medicare U</w:t>
      </w:r>
      <w:r w:rsidR="0054173B">
        <w:t xml:space="preserve">rgent </w:t>
      </w:r>
      <w:r w:rsidR="00BF32A4">
        <w:t>C</w:t>
      </w:r>
      <w:r w:rsidR="0054173B">
        <w:t xml:space="preserve">are </w:t>
      </w:r>
      <w:r w:rsidR="00BF32A4">
        <w:t>C</w:t>
      </w:r>
      <w:r w:rsidR="00554BB3">
        <w:t>linic</w:t>
      </w:r>
      <w:r w:rsidR="0054173B">
        <w:t xml:space="preserve"> or </w:t>
      </w:r>
      <w:r w:rsidR="00A30AB2">
        <w:t>M</w:t>
      </w:r>
      <w:r w:rsidR="0054173B">
        <w:t>ulti</w:t>
      </w:r>
      <w:r w:rsidR="00A30AB2">
        <w:t>-P</w:t>
      </w:r>
      <w:r w:rsidR="0054173B">
        <w:t xml:space="preserve">urpose </w:t>
      </w:r>
      <w:r w:rsidR="00A30AB2">
        <w:t>S</w:t>
      </w:r>
      <w:r w:rsidR="0054173B">
        <w:t>ervice</w:t>
      </w:r>
      <w:r w:rsidR="003E1FBA">
        <w:t xml:space="preserve"> in MM3-7</w:t>
      </w:r>
      <w:r w:rsidR="00726E5B">
        <w:t xml:space="preserve">. </w:t>
      </w:r>
      <w:r w:rsidR="0054173B">
        <w:t>Emergency Medicine rosters may include on</w:t>
      </w:r>
      <w:r w:rsidR="00A30AB2">
        <w:noBreakHyphen/>
      </w:r>
      <w:r w:rsidR="0054173B" w:rsidRPr="002F3182">
        <w:t>call services</w:t>
      </w:r>
      <w:r w:rsidR="00AF5652" w:rsidRPr="002F3182">
        <w:t xml:space="preserve"> where doctors are available to attend in person as needed</w:t>
      </w:r>
      <w:r w:rsidR="0054173B" w:rsidRPr="002F3182">
        <w:t>.</w:t>
      </w:r>
    </w:p>
    <w:p w14:paraId="31D6A5E9" w14:textId="592BA6F8" w:rsidR="00726E5B" w:rsidRDefault="00F23E1F">
      <w:r>
        <w:t>Doctors</w:t>
      </w:r>
      <w:r w:rsidR="00726E5B">
        <w:t xml:space="preserve"> providing </w:t>
      </w:r>
      <w:r w:rsidR="006D43C9">
        <w:t xml:space="preserve">emergency </w:t>
      </w:r>
      <w:r w:rsidR="00726E5B">
        <w:t xml:space="preserve">after hours services (including on-call services) in </w:t>
      </w:r>
      <w:r w:rsidR="003A33D4">
        <w:t>rural</w:t>
      </w:r>
      <w:r w:rsidR="00FC4B74">
        <w:t xml:space="preserve"> and </w:t>
      </w:r>
      <w:r w:rsidR="00726E5B">
        <w:t>remote communities without hospital</w:t>
      </w:r>
      <w:r w:rsidR="007A3197">
        <w:t xml:space="preserve"> or urgent care</w:t>
      </w:r>
      <w:r w:rsidR="00726E5B">
        <w:t xml:space="preserve"> services are also eligible for a Stream 1 payment. Eligible locations are towns where there is no </w:t>
      </w:r>
      <w:r w:rsidR="007A3197">
        <w:t xml:space="preserve">hospital, </w:t>
      </w:r>
      <w:r w:rsidR="00BF32A4">
        <w:t>Medicare U</w:t>
      </w:r>
      <w:r w:rsidR="007A3197">
        <w:t xml:space="preserve">rgent </w:t>
      </w:r>
      <w:r w:rsidR="00BF32A4">
        <w:t>C</w:t>
      </w:r>
      <w:r w:rsidR="007A3197">
        <w:t xml:space="preserve">are </w:t>
      </w:r>
      <w:r w:rsidR="00BF32A4">
        <w:t>C</w:t>
      </w:r>
      <w:r w:rsidR="00554BB3">
        <w:t>linic</w:t>
      </w:r>
      <w:r w:rsidR="00BF32A4">
        <w:t xml:space="preserve"> </w:t>
      </w:r>
      <w:r w:rsidR="007A3197">
        <w:t xml:space="preserve">or </w:t>
      </w:r>
      <w:r w:rsidR="00A30AB2">
        <w:t>M</w:t>
      </w:r>
      <w:r w:rsidR="007A3197">
        <w:t>ulti</w:t>
      </w:r>
      <w:r w:rsidR="00A30AB2">
        <w:t>-P</w:t>
      </w:r>
      <w:r w:rsidR="007A3197">
        <w:t xml:space="preserve">urpose </w:t>
      </w:r>
      <w:r w:rsidR="00A30AB2">
        <w:t>S</w:t>
      </w:r>
      <w:r w:rsidR="007A3197">
        <w:t xml:space="preserve">ervices </w:t>
      </w:r>
      <w:r w:rsidR="00726E5B">
        <w:t xml:space="preserve">within </w:t>
      </w:r>
      <w:r>
        <w:t>50</w:t>
      </w:r>
      <w:r w:rsidR="00726E5B">
        <w:t xml:space="preserve">km </w:t>
      </w:r>
      <w:r w:rsidR="00A30AB2">
        <w:t>distance by road</w:t>
      </w:r>
      <w:r w:rsidR="00726E5B">
        <w:t>.</w:t>
      </w:r>
    </w:p>
    <w:p w14:paraId="12A7AEAB" w14:textId="7AB14C3C" w:rsidR="0044639C" w:rsidRDefault="00726E5B">
      <w:r w:rsidRPr="00726E5B">
        <w:t xml:space="preserve">Doctors </w:t>
      </w:r>
      <w:r w:rsidRPr="00AC61FF">
        <w:t xml:space="preserve">claiming Stream 1: Emergency </w:t>
      </w:r>
      <w:r w:rsidR="003A33D4" w:rsidRPr="00AC61FF">
        <w:t>Medicine</w:t>
      </w:r>
      <w:r w:rsidRPr="00AC61FF">
        <w:t xml:space="preserve"> </w:t>
      </w:r>
      <w:r w:rsidR="004034EB" w:rsidRPr="00AC61FF">
        <w:t>are</w:t>
      </w:r>
      <w:r w:rsidR="004034EB" w:rsidRPr="00E920C4">
        <w:t xml:space="preserve"> not required to provide evidence</w:t>
      </w:r>
      <w:r w:rsidRPr="00726E5B">
        <w:t xml:space="preserve"> that they hold advanced qualifications to be eligible for payment</w:t>
      </w:r>
      <w:r>
        <w:t>.</w:t>
      </w:r>
    </w:p>
    <w:p w14:paraId="2C1F84C6" w14:textId="7EC69952" w:rsidR="00FB26DE" w:rsidRDefault="00FB26DE">
      <w:r>
        <w:t xml:space="preserve">Applicants will need to provide </w:t>
      </w:r>
      <w:r w:rsidR="00D65D51">
        <w:t xml:space="preserve">verification </w:t>
      </w:r>
      <w:r>
        <w:t xml:space="preserve">from employer, regional health authority (Local Hospital </w:t>
      </w:r>
      <w:r w:rsidRPr="00D37406">
        <w:t>Network</w:t>
      </w:r>
      <w:r w:rsidR="00D77C47" w:rsidRPr="006E7334">
        <w:t>/District</w:t>
      </w:r>
      <w:r w:rsidRPr="00D37406">
        <w:t xml:space="preserve">, </w:t>
      </w:r>
      <w:r>
        <w:t xml:space="preserve">Primary Health Network) to support service levels claimed in </w:t>
      </w:r>
      <w:r w:rsidR="00BA1269">
        <w:t xml:space="preserve">an </w:t>
      </w:r>
      <w:r>
        <w:t xml:space="preserve">application (see </w:t>
      </w:r>
      <w:hyperlink w:anchor="_3.2_Supporting_documentation" w:history="1">
        <w:r w:rsidRPr="001A603A">
          <w:rPr>
            <w:rStyle w:val="Hyperlink"/>
          </w:rPr>
          <w:t>Section 3.</w:t>
        </w:r>
        <w:r w:rsidR="00F30C45" w:rsidRPr="001A603A">
          <w:rPr>
            <w:rStyle w:val="Hyperlink"/>
          </w:rPr>
          <w:t>2</w:t>
        </w:r>
      </w:hyperlink>
      <w:r>
        <w:t xml:space="preserve"> for further details).</w:t>
      </w:r>
    </w:p>
    <w:p w14:paraId="6CFAF32E" w14:textId="5AA8550E" w:rsidR="00726E5B" w:rsidRPr="00897931" w:rsidRDefault="00897931" w:rsidP="00A60989">
      <w:pPr>
        <w:pStyle w:val="Heading2"/>
      </w:pPr>
      <w:bookmarkStart w:id="24" w:name="_Additional_eligibility_requirements"/>
      <w:bookmarkStart w:id="25" w:name="_1.4_Eligibility_requirements"/>
      <w:bookmarkStart w:id="26" w:name="_1.6_Eligibility_requirements"/>
      <w:bookmarkStart w:id="27" w:name="_Toc162965265"/>
      <w:bookmarkEnd w:id="24"/>
      <w:bookmarkEnd w:id="25"/>
      <w:bookmarkEnd w:id="26"/>
      <w:r>
        <w:t>1.</w:t>
      </w:r>
      <w:r w:rsidR="000623B8">
        <w:t>6</w:t>
      </w:r>
      <w:r w:rsidR="00BF25E1" w:rsidRPr="00897931">
        <w:tab/>
        <w:t xml:space="preserve">Eligibility requirements for Stream </w:t>
      </w:r>
      <w:r w:rsidR="00726E5B" w:rsidRPr="00897931">
        <w:t>2: Advanced Skills</w:t>
      </w:r>
      <w:bookmarkEnd w:id="27"/>
    </w:p>
    <w:p w14:paraId="35D0B716" w14:textId="23F4E4FD" w:rsidR="002F3182" w:rsidRDefault="002F3182">
      <w:r>
        <w:t>Stream 2</w:t>
      </w:r>
      <w:r w:rsidR="007C68CB">
        <w:t>:</w:t>
      </w:r>
      <w:r>
        <w:t xml:space="preserve"> Advanced Skills services may be delivered in a hospital, </w:t>
      </w:r>
      <w:r w:rsidR="00A30AB2">
        <w:t>Medicare U</w:t>
      </w:r>
      <w:r>
        <w:t xml:space="preserve">rgent </w:t>
      </w:r>
      <w:r w:rsidR="00A30AB2">
        <w:t>C</w:t>
      </w:r>
      <w:r>
        <w:t xml:space="preserve">are </w:t>
      </w:r>
      <w:r w:rsidR="00A30AB2">
        <w:t>Clinic</w:t>
      </w:r>
      <w:r>
        <w:t xml:space="preserve">, </w:t>
      </w:r>
      <w:r w:rsidR="00A30AB2">
        <w:t>M</w:t>
      </w:r>
      <w:r>
        <w:t>ulti</w:t>
      </w:r>
      <w:r w:rsidR="00A30AB2">
        <w:t>-P</w:t>
      </w:r>
      <w:r>
        <w:t xml:space="preserve">urpose </w:t>
      </w:r>
      <w:r w:rsidR="00A30AB2">
        <w:t>S</w:t>
      </w:r>
      <w:r>
        <w:t>ervice and/or general practice (in certain circumstances).</w:t>
      </w:r>
    </w:p>
    <w:p w14:paraId="67B9B99D" w14:textId="65A58D26" w:rsidR="002F3182" w:rsidRDefault="00F23E1F">
      <w:r>
        <w:t>Doctors</w:t>
      </w:r>
      <w:r w:rsidR="0060766A">
        <w:t xml:space="preserve"> claiming a Stream 2</w:t>
      </w:r>
      <w:r w:rsidR="0054173B">
        <w:t>:</w:t>
      </w:r>
      <w:r w:rsidR="0060766A">
        <w:t xml:space="preserve"> Advanced Skills payment must have </w:t>
      </w:r>
      <w:r w:rsidR="00212417">
        <w:t xml:space="preserve">one of </w:t>
      </w:r>
      <w:r w:rsidR="00726E5B">
        <w:t>the following advanced skills and qualifications</w:t>
      </w:r>
      <w:r w:rsidR="0060766A">
        <w:t>:</w:t>
      </w:r>
    </w:p>
    <w:p w14:paraId="3692B54F" w14:textId="37EE1845" w:rsidR="003E1FBA" w:rsidRDefault="003E1FBA" w:rsidP="00E70797">
      <w:pPr>
        <w:pStyle w:val="Heading3"/>
      </w:pPr>
      <w:bookmarkStart w:id="28" w:name="_Table_2:_Training/qualification"/>
      <w:bookmarkStart w:id="29" w:name="_Toc141118561"/>
      <w:bookmarkStart w:id="30" w:name="_Toc141196338"/>
      <w:bookmarkStart w:id="31" w:name="_Toc144900677"/>
      <w:bookmarkStart w:id="32" w:name="_Toc152922693"/>
      <w:bookmarkStart w:id="33" w:name="_Toc162965266"/>
      <w:bookmarkEnd w:id="28"/>
      <w:r>
        <w:t xml:space="preserve">Table 2: </w:t>
      </w:r>
      <w:r w:rsidRPr="00B540FC">
        <w:t>Training/qualification requirements by advanced skill</w:t>
      </w:r>
      <w:bookmarkEnd w:id="29"/>
      <w:bookmarkEnd w:id="30"/>
      <w:bookmarkEnd w:id="31"/>
      <w:bookmarkEnd w:id="32"/>
      <w:bookmarkEnd w:id="33"/>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15"/>
        <w:gridCol w:w="6901"/>
      </w:tblGrid>
      <w:tr w:rsidR="00726E5B" w:rsidRPr="00711740" w14:paraId="08FD7D10" w14:textId="77777777" w:rsidTr="00B056AA">
        <w:trPr>
          <w:cantSplit/>
          <w:tblHeader/>
        </w:trPr>
        <w:tc>
          <w:tcPr>
            <w:tcW w:w="2115" w:type="dxa"/>
            <w:shd w:val="clear" w:color="auto" w:fill="0070C0"/>
          </w:tcPr>
          <w:p w14:paraId="0797CE6F" w14:textId="77777777" w:rsidR="00726E5B" w:rsidRPr="00711740" w:rsidRDefault="00726E5B" w:rsidP="00654681">
            <w:pPr>
              <w:rPr>
                <w:rFonts w:asciiTheme="minorHAnsi" w:hAnsiTheme="minorHAnsi" w:cstheme="minorHAnsi"/>
                <w:b/>
                <w:bCs/>
                <w:color w:val="FFFFFF" w:themeColor="background1"/>
                <w:sz w:val="18"/>
                <w:szCs w:val="18"/>
              </w:rPr>
            </w:pPr>
            <w:r w:rsidRPr="00711740">
              <w:rPr>
                <w:rFonts w:asciiTheme="minorHAnsi" w:hAnsiTheme="minorHAnsi" w:cstheme="minorHAnsi"/>
                <w:b/>
                <w:bCs/>
                <w:color w:val="FFFFFF" w:themeColor="background1"/>
                <w:sz w:val="18"/>
                <w:szCs w:val="18"/>
              </w:rPr>
              <w:t>Advanced Skill</w:t>
            </w:r>
          </w:p>
        </w:tc>
        <w:tc>
          <w:tcPr>
            <w:tcW w:w="6901" w:type="dxa"/>
            <w:shd w:val="clear" w:color="auto" w:fill="0070C0"/>
          </w:tcPr>
          <w:p w14:paraId="65D72042" w14:textId="77777777" w:rsidR="00726E5B" w:rsidRPr="00711740" w:rsidRDefault="00726E5B" w:rsidP="00654681">
            <w:pPr>
              <w:rPr>
                <w:rFonts w:asciiTheme="minorHAnsi" w:hAnsiTheme="minorHAnsi" w:cstheme="minorHAnsi"/>
                <w:b/>
                <w:bCs/>
                <w:color w:val="FFFFFF" w:themeColor="background1"/>
                <w:sz w:val="18"/>
                <w:szCs w:val="18"/>
              </w:rPr>
            </w:pPr>
            <w:r w:rsidRPr="00711740">
              <w:rPr>
                <w:rFonts w:asciiTheme="minorHAnsi" w:hAnsiTheme="minorHAnsi" w:cstheme="minorHAnsi"/>
                <w:b/>
                <w:bCs/>
                <w:color w:val="FFFFFF" w:themeColor="background1"/>
                <w:sz w:val="18"/>
                <w:szCs w:val="18"/>
              </w:rPr>
              <w:t>Training/qualifications required</w:t>
            </w:r>
          </w:p>
        </w:tc>
      </w:tr>
      <w:tr w:rsidR="00726E5B" w:rsidRPr="00711740" w14:paraId="7E31FEAA" w14:textId="77777777" w:rsidTr="00B056AA">
        <w:trPr>
          <w:cantSplit/>
        </w:trPr>
        <w:tc>
          <w:tcPr>
            <w:tcW w:w="2115" w:type="dxa"/>
          </w:tcPr>
          <w:p w14:paraId="6E918DF0"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Adult internal medicine</w:t>
            </w:r>
          </w:p>
        </w:tc>
        <w:tc>
          <w:tcPr>
            <w:tcW w:w="6901" w:type="dxa"/>
          </w:tcPr>
          <w:p w14:paraId="60FF1B69" w14:textId="3D3D5E0E"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Adult Internal Medicine (ACRRM)</w:t>
            </w:r>
            <w:r w:rsidR="00896CB5">
              <w:rPr>
                <w:rFonts w:asciiTheme="minorHAnsi" w:hAnsiTheme="minorHAnsi" w:cstheme="minorHAnsi"/>
                <w:sz w:val="18"/>
                <w:szCs w:val="18"/>
              </w:rPr>
              <w:t>.</w:t>
            </w:r>
          </w:p>
          <w:p w14:paraId="35CB6249" w14:textId="764E212A"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Adult Internal Medicine (RACGP)</w:t>
            </w:r>
            <w:r w:rsidR="00896CB5">
              <w:rPr>
                <w:rFonts w:asciiTheme="minorHAnsi" w:hAnsiTheme="minorHAnsi" w:cstheme="minorHAnsi"/>
                <w:sz w:val="18"/>
                <w:szCs w:val="18"/>
              </w:rPr>
              <w:t>.</w:t>
            </w:r>
          </w:p>
          <w:p w14:paraId="56866DE0" w14:textId="656205AD" w:rsidR="00726E5B" w:rsidRPr="00711740" w:rsidRDefault="00F23E1F">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Any Adult Internal Medicine training of 12 months or longer that is accredited by either ACRRM or RACGP</w:t>
            </w:r>
            <w:r w:rsidR="0064573A">
              <w:rPr>
                <w:rFonts w:asciiTheme="minorHAnsi" w:hAnsiTheme="minorHAnsi" w:cstheme="minorHAnsi"/>
                <w:sz w:val="18"/>
                <w:szCs w:val="18"/>
              </w:rPr>
              <w:t>.</w:t>
            </w:r>
          </w:p>
        </w:tc>
      </w:tr>
      <w:tr w:rsidR="00726E5B" w:rsidRPr="00711740" w14:paraId="12B87610" w14:textId="77777777" w:rsidTr="00B056AA">
        <w:trPr>
          <w:cantSplit/>
        </w:trPr>
        <w:tc>
          <w:tcPr>
            <w:tcW w:w="2115" w:type="dxa"/>
          </w:tcPr>
          <w:p w14:paraId="5F03CD39"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lastRenderedPageBreak/>
              <w:t>Anaesthesia</w:t>
            </w:r>
          </w:p>
        </w:tc>
        <w:tc>
          <w:tcPr>
            <w:tcW w:w="6901" w:type="dxa"/>
          </w:tcPr>
          <w:p w14:paraId="2FE4DB26" w14:textId="2E5B3F8C"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Anaesthesia (ACRRM)</w:t>
            </w:r>
            <w:r w:rsidR="00896CB5">
              <w:rPr>
                <w:rFonts w:asciiTheme="minorHAnsi" w:hAnsiTheme="minorHAnsi" w:cstheme="minorHAnsi"/>
                <w:sz w:val="18"/>
                <w:szCs w:val="18"/>
              </w:rPr>
              <w:t>.</w:t>
            </w:r>
          </w:p>
          <w:p w14:paraId="79B819AB" w14:textId="7DA197ED"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Anaesthesia (RACGP)</w:t>
            </w:r>
            <w:r w:rsidR="00896CB5">
              <w:rPr>
                <w:rFonts w:asciiTheme="minorHAnsi" w:hAnsiTheme="minorHAnsi" w:cstheme="minorHAnsi"/>
                <w:sz w:val="18"/>
                <w:szCs w:val="18"/>
              </w:rPr>
              <w:t>.</w:t>
            </w:r>
          </w:p>
          <w:p w14:paraId="6EA6C5F1" w14:textId="3B4E5689" w:rsidR="0070580A" w:rsidRPr="00F23E1F"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Anaesthesia</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sidR="00896CB5">
              <w:rPr>
                <w:rFonts w:asciiTheme="minorHAnsi" w:hAnsiTheme="minorHAnsi" w:cstheme="minorHAnsi"/>
                <w:sz w:val="18"/>
                <w:szCs w:val="18"/>
              </w:rPr>
              <w:t>.</w:t>
            </w:r>
          </w:p>
          <w:p w14:paraId="5394E8EC" w14:textId="77777777" w:rsidR="00726E5B" w:rsidRPr="00711740" w:rsidRDefault="00726E5B">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Credentialled to perform anaesthetic services by hospital in which services are delivered.</w:t>
            </w:r>
          </w:p>
        </w:tc>
      </w:tr>
      <w:tr w:rsidR="00726E5B" w:rsidRPr="00711740" w14:paraId="4E08D2FA" w14:textId="77777777" w:rsidTr="00B056AA">
        <w:trPr>
          <w:cantSplit/>
        </w:trPr>
        <w:tc>
          <w:tcPr>
            <w:tcW w:w="2115" w:type="dxa"/>
          </w:tcPr>
          <w:p w14:paraId="4995EC80"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First Nations Health</w:t>
            </w:r>
          </w:p>
        </w:tc>
        <w:tc>
          <w:tcPr>
            <w:tcW w:w="6901" w:type="dxa"/>
          </w:tcPr>
          <w:p w14:paraId="61E76FA5" w14:textId="64613EEE" w:rsidR="00CA01CE" w:rsidRPr="00711740" w:rsidRDefault="00CA01CE">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Aboriginal and Torres Strait Islander Health (ACRRM)</w:t>
            </w:r>
            <w:r w:rsidR="00896CB5">
              <w:rPr>
                <w:rFonts w:asciiTheme="minorHAnsi" w:hAnsiTheme="minorHAnsi" w:cstheme="minorHAnsi"/>
                <w:sz w:val="18"/>
                <w:szCs w:val="18"/>
              </w:rPr>
              <w:t>.</w:t>
            </w:r>
          </w:p>
          <w:p w14:paraId="06B2F8FE" w14:textId="01B81159" w:rsidR="00CA01CE" w:rsidRDefault="00CA01CE">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Aboriginal and Torres Strait Islander Health (RACGP)</w:t>
            </w:r>
            <w:r w:rsidR="00896CB5">
              <w:rPr>
                <w:rFonts w:asciiTheme="minorHAnsi" w:hAnsiTheme="minorHAnsi" w:cstheme="minorHAnsi"/>
                <w:sz w:val="18"/>
                <w:szCs w:val="18"/>
              </w:rPr>
              <w:t>.</w:t>
            </w:r>
          </w:p>
          <w:p w14:paraId="1B06D8E8" w14:textId="0D7E317E" w:rsidR="00CA01CE" w:rsidRDefault="00CA01CE">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 xml:space="preserve">GPs and Rural Generalists with 12 </w:t>
            </w:r>
            <w:r w:rsidRPr="00896CB5">
              <w:rPr>
                <w:rFonts w:asciiTheme="minorHAnsi" w:hAnsiTheme="minorHAnsi" w:cstheme="minorHAnsi"/>
                <w:sz w:val="18"/>
                <w:szCs w:val="18"/>
              </w:rPr>
              <w:t>months (full-time/1.0 FTE</w:t>
            </w:r>
            <w:r>
              <w:rPr>
                <w:rFonts w:asciiTheme="minorHAnsi" w:hAnsiTheme="minorHAnsi" w:cstheme="minorHAnsi"/>
                <w:sz w:val="18"/>
                <w:szCs w:val="18"/>
              </w:rPr>
              <w:t>) or more prior experience (within the last five years) working in an Aboriginal Community Controlled Health Organisation or Aboriginal Medical Service (prior to commencement of assessment period)</w:t>
            </w:r>
            <w:r w:rsidR="00896CB5">
              <w:rPr>
                <w:rFonts w:asciiTheme="minorHAnsi" w:hAnsiTheme="minorHAnsi" w:cstheme="minorHAnsi"/>
                <w:sz w:val="18"/>
                <w:szCs w:val="18"/>
              </w:rPr>
              <w:t>.</w:t>
            </w:r>
          </w:p>
          <w:p w14:paraId="5E5DC2D8" w14:textId="72DBFD32" w:rsidR="00726E5B" w:rsidRPr="00896CB5" w:rsidRDefault="00CA01CE">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 xml:space="preserve">GPs and Rural Generalists with 12 </w:t>
            </w:r>
            <w:r w:rsidRPr="00896CB5">
              <w:rPr>
                <w:rFonts w:asciiTheme="minorHAnsi" w:hAnsiTheme="minorHAnsi" w:cstheme="minorHAnsi"/>
                <w:sz w:val="18"/>
                <w:szCs w:val="18"/>
              </w:rPr>
              <w:t xml:space="preserve">months (full-time/1.0 FTE) </w:t>
            </w:r>
            <w:r>
              <w:rPr>
                <w:rFonts w:asciiTheme="minorHAnsi" w:hAnsiTheme="minorHAnsi" w:cstheme="minorHAnsi"/>
                <w:sz w:val="18"/>
                <w:szCs w:val="18"/>
              </w:rPr>
              <w:t>or more experience (within the last five years) providing health services</w:t>
            </w:r>
            <w:r w:rsidR="00EB4FAB">
              <w:rPr>
                <w:rFonts w:asciiTheme="minorHAnsi" w:hAnsiTheme="minorHAnsi" w:cstheme="minorHAnsi"/>
                <w:sz w:val="18"/>
                <w:szCs w:val="18"/>
              </w:rPr>
              <w:t xml:space="preserve"> (AMS, community or hospital setting)</w:t>
            </w:r>
            <w:r>
              <w:rPr>
                <w:rFonts w:asciiTheme="minorHAnsi" w:hAnsiTheme="minorHAnsi" w:cstheme="minorHAnsi"/>
                <w:sz w:val="18"/>
                <w:szCs w:val="18"/>
              </w:rPr>
              <w:t xml:space="preserve"> in a community (as defined by </w:t>
            </w:r>
            <w:hyperlink r:id="rId14" w:history="1">
              <w:r w:rsidRPr="00B056AA">
                <w:rPr>
                  <w:rStyle w:val="Hyperlink"/>
                  <w:rFonts w:asciiTheme="minorHAnsi" w:hAnsiTheme="minorHAnsi" w:cstheme="minorHAnsi"/>
                  <w:sz w:val="18"/>
                  <w:szCs w:val="18"/>
                </w:rPr>
                <w:t>Australian Bureau of Statistics Indigenous Areas</w:t>
              </w:r>
            </w:hyperlink>
            <w:r>
              <w:rPr>
                <w:rFonts w:asciiTheme="minorHAnsi" w:hAnsiTheme="minorHAnsi" w:cstheme="minorHAnsi"/>
                <w:sz w:val="18"/>
                <w:szCs w:val="18"/>
              </w:rPr>
              <w:t>) where at least 7</w:t>
            </w:r>
            <w:r w:rsidR="00141FB2">
              <w:rPr>
                <w:rFonts w:asciiTheme="minorHAnsi" w:hAnsiTheme="minorHAnsi" w:cstheme="minorHAnsi"/>
                <w:sz w:val="18"/>
                <w:szCs w:val="18"/>
              </w:rPr>
              <w:t>0</w:t>
            </w:r>
            <w:r>
              <w:rPr>
                <w:rFonts w:asciiTheme="minorHAnsi" w:hAnsiTheme="minorHAnsi" w:cstheme="minorHAnsi"/>
                <w:sz w:val="18"/>
                <w:szCs w:val="18"/>
              </w:rPr>
              <w:t xml:space="preserve">% of the population are First Nations people </w:t>
            </w:r>
            <w:r w:rsidR="00366534">
              <w:rPr>
                <w:rFonts w:asciiTheme="minorHAnsi" w:hAnsiTheme="minorHAnsi" w:cstheme="minorHAnsi"/>
                <w:sz w:val="18"/>
                <w:szCs w:val="18"/>
              </w:rPr>
              <w:t xml:space="preserve">(prior to commencement of assessment period). For further information see </w:t>
            </w:r>
            <w:hyperlink w:anchor="_List_of_eligible" w:history="1">
              <w:r w:rsidR="00366534" w:rsidRPr="00B056AA">
                <w:rPr>
                  <w:rStyle w:val="Hyperlink"/>
                  <w:rFonts w:asciiTheme="minorHAnsi" w:hAnsiTheme="minorHAnsi" w:cstheme="minorHAnsi"/>
                  <w:sz w:val="18"/>
                  <w:szCs w:val="18"/>
                </w:rPr>
                <w:t>Appendix 7.1</w:t>
              </w:r>
            </w:hyperlink>
            <w:r w:rsidR="00366534" w:rsidRPr="00366534">
              <w:rPr>
                <w:rStyle w:val="Hyperlink"/>
                <w:rFonts w:cstheme="minorHAnsi"/>
                <w:sz w:val="18"/>
                <w:szCs w:val="18"/>
                <w:u w:val="none"/>
              </w:rPr>
              <w:t>.</w:t>
            </w:r>
          </w:p>
        </w:tc>
      </w:tr>
      <w:tr w:rsidR="00726E5B" w:rsidRPr="00711740" w14:paraId="0D36FF6E" w14:textId="77777777" w:rsidTr="00B056AA">
        <w:trPr>
          <w:cantSplit/>
        </w:trPr>
        <w:tc>
          <w:tcPr>
            <w:tcW w:w="2115" w:type="dxa"/>
          </w:tcPr>
          <w:p w14:paraId="439299FC"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Mental Health</w:t>
            </w:r>
          </w:p>
        </w:tc>
        <w:tc>
          <w:tcPr>
            <w:tcW w:w="6901" w:type="dxa"/>
          </w:tcPr>
          <w:p w14:paraId="6A2A383A" w14:textId="475A8DED"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Mental Health (ACRRM)</w:t>
            </w:r>
            <w:r w:rsidR="00896CB5">
              <w:rPr>
                <w:rFonts w:asciiTheme="minorHAnsi" w:hAnsiTheme="minorHAnsi" w:cstheme="minorHAnsi"/>
                <w:sz w:val="18"/>
                <w:szCs w:val="18"/>
              </w:rPr>
              <w:t>.</w:t>
            </w:r>
          </w:p>
          <w:p w14:paraId="70BC078C" w14:textId="780393DD"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Rural Additional Skills Training in Mental Health (RACGP)</w:t>
            </w:r>
            <w:r w:rsidR="00896CB5">
              <w:rPr>
                <w:rFonts w:asciiTheme="minorHAnsi" w:hAnsiTheme="minorHAnsi" w:cstheme="minorHAnsi"/>
                <w:sz w:val="18"/>
                <w:szCs w:val="18"/>
              </w:rPr>
              <w:t>.</w:t>
            </w:r>
          </w:p>
          <w:p w14:paraId="63E9581E" w14:textId="48F40E05" w:rsidR="00726E5B"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Mental Health</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sidR="00402757">
              <w:rPr>
                <w:rFonts w:asciiTheme="minorHAnsi" w:hAnsiTheme="minorHAnsi" w:cstheme="minorHAnsi"/>
                <w:sz w:val="18"/>
                <w:szCs w:val="18"/>
              </w:rPr>
              <w:t>.</w:t>
            </w:r>
          </w:p>
          <w:p w14:paraId="787A7713" w14:textId="56D5FA08" w:rsidR="0099560E" w:rsidRPr="00896CB5" w:rsidRDefault="00402757">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 xml:space="preserve">GPs and Rural Generalists with 12 </w:t>
            </w:r>
            <w:r w:rsidRPr="00896CB5">
              <w:rPr>
                <w:rFonts w:asciiTheme="minorHAnsi" w:hAnsiTheme="minorHAnsi" w:cstheme="minorHAnsi"/>
                <w:sz w:val="18"/>
                <w:szCs w:val="18"/>
              </w:rPr>
              <w:t xml:space="preserve">months </w:t>
            </w:r>
            <w:r w:rsidR="00EB4FAB" w:rsidRPr="00896CB5">
              <w:rPr>
                <w:rFonts w:asciiTheme="minorHAnsi" w:hAnsiTheme="minorHAnsi" w:cstheme="minorHAnsi"/>
                <w:sz w:val="18"/>
                <w:szCs w:val="18"/>
              </w:rPr>
              <w:t xml:space="preserve">(full-time/1.0 FTE) </w:t>
            </w:r>
            <w:r>
              <w:rPr>
                <w:rFonts w:asciiTheme="minorHAnsi" w:hAnsiTheme="minorHAnsi" w:cstheme="minorHAnsi"/>
                <w:sz w:val="18"/>
                <w:szCs w:val="18"/>
              </w:rPr>
              <w:t>or more prior experience (within the last five years) working in a Mental Health Setting (prior to commencement of assessment period).</w:t>
            </w:r>
          </w:p>
        </w:tc>
      </w:tr>
      <w:tr w:rsidR="00726E5B" w:rsidRPr="00711740" w14:paraId="460A7F75" w14:textId="77777777" w:rsidTr="00B056AA">
        <w:trPr>
          <w:cantSplit/>
        </w:trPr>
        <w:tc>
          <w:tcPr>
            <w:tcW w:w="2115" w:type="dxa"/>
          </w:tcPr>
          <w:p w14:paraId="11F1C541"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Obstetrics and Gynaecology</w:t>
            </w:r>
          </w:p>
        </w:tc>
        <w:tc>
          <w:tcPr>
            <w:tcW w:w="6901" w:type="dxa"/>
          </w:tcPr>
          <w:p w14:paraId="0328FB20" w14:textId="3C4C6C2A"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Obstetrics and Gynaecology (ACRRM)</w:t>
            </w:r>
            <w:r w:rsidR="00896CB5">
              <w:rPr>
                <w:rFonts w:asciiTheme="minorHAnsi" w:hAnsiTheme="minorHAnsi" w:cstheme="minorHAnsi"/>
                <w:sz w:val="18"/>
                <w:szCs w:val="18"/>
              </w:rPr>
              <w:t>.</w:t>
            </w:r>
          </w:p>
          <w:p w14:paraId="5636AA0E" w14:textId="5ADE49DE"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Obstetrics (RACGP)</w:t>
            </w:r>
            <w:r w:rsidR="00896CB5">
              <w:rPr>
                <w:rFonts w:asciiTheme="minorHAnsi" w:hAnsiTheme="minorHAnsi" w:cstheme="minorHAnsi"/>
                <w:sz w:val="18"/>
                <w:szCs w:val="18"/>
              </w:rPr>
              <w:t>.</w:t>
            </w:r>
          </w:p>
          <w:p w14:paraId="5650D191" w14:textId="1CC4B5D9" w:rsidR="0070580A"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Obstetrics or Gynaecology</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sidR="00896CB5">
              <w:rPr>
                <w:rFonts w:asciiTheme="minorHAnsi" w:hAnsiTheme="minorHAnsi" w:cstheme="minorHAnsi"/>
                <w:sz w:val="18"/>
                <w:szCs w:val="18"/>
              </w:rPr>
              <w:t>.</w:t>
            </w:r>
          </w:p>
          <w:p w14:paraId="09D83233" w14:textId="392E3D0B" w:rsidR="00726E5B" w:rsidRPr="00711740" w:rsidRDefault="00726E5B">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 xml:space="preserve">Credentialled to perform </w:t>
            </w:r>
            <w:r w:rsidR="007A3F06">
              <w:rPr>
                <w:rFonts w:asciiTheme="minorHAnsi" w:hAnsiTheme="minorHAnsi" w:cstheme="minorHAnsi"/>
                <w:sz w:val="18"/>
                <w:szCs w:val="18"/>
              </w:rPr>
              <w:t xml:space="preserve">obstetrics or gynaecological </w:t>
            </w:r>
            <w:r>
              <w:rPr>
                <w:rFonts w:asciiTheme="minorHAnsi" w:hAnsiTheme="minorHAnsi" w:cstheme="minorHAnsi"/>
                <w:sz w:val="18"/>
                <w:szCs w:val="18"/>
              </w:rPr>
              <w:t>services by hospital in which services are delivered.</w:t>
            </w:r>
          </w:p>
        </w:tc>
      </w:tr>
      <w:tr w:rsidR="00726E5B" w:rsidRPr="00711740" w14:paraId="66CAD8DF" w14:textId="77777777" w:rsidTr="00B056AA">
        <w:trPr>
          <w:cantSplit/>
        </w:trPr>
        <w:tc>
          <w:tcPr>
            <w:tcW w:w="2115" w:type="dxa"/>
          </w:tcPr>
          <w:p w14:paraId="1BC8766F"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Paediatrics and Child Health</w:t>
            </w:r>
          </w:p>
        </w:tc>
        <w:tc>
          <w:tcPr>
            <w:tcW w:w="6901" w:type="dxa"/>
          </w:tcPr>
          <w:p w14:paraId="74744C60" w14:textId="41810466"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Paediatrics (ACRRM)</w:t>
            </w:r>
            <w:r w:rsidR="00896CB5">
              <w:rPr>
                <w:rFonts w:asciiTheme="minorHAnsi" w:hAnsiTheme="minorHAnsi" w:cstheme="minorHAnsi"/>
                <w:sz w:val="18"/>
                <w:szCs w:val="18"/>
              </w:rPr>
              <w:t>.</w:t>
            </w:r>
          </w:p>
          <w:p w14:paraId="2CA2E6BA" w14:textId="0D928A3C"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Child Health (RACGP)</w:t>
            </w:r>
            <w:r w:rsidR="00896CB5">
              <w:rPr>
                <w:rFonts w:asciiTheme="minorHAnsi" w:hAnsiTheme="minorHAnsi" w:cstheme="minorHAnsi"/>
                <w:sz w:val="18"/>
                <w:szCs w:val="18"/>
              </w:rPr>
              <w:t>.</w:t>
            </w:r>
          </w:p>
          <w:p w14:paraId="6CADE8DA" w14:textId="6F9246B7" w:rsidR="00726E5B" w:rsidRPr="00711740"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Paediatrics or Child Health</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sidR="0064573A">
              <w:rPr>
                <w:rFonts w:asciiTheme="minorHAnsi" w:hAnsiTheme="minorHAnsi" w:cstheme="minorHAnsi"/>
                <w:sz w:val="18"/>
                <w:szCs w:val="18"/>
              </w:rPr>
              <w:t>.</w:t>
            </w:r>
          </w:p>
        </w:tc>
      </w:tr>
      <w:tr w:rsidR="00726E5B" w:rsidRPr="00711740" w14:paraId="68E4EE61" w14:textId="77777777" w:rsidTr="00B056AA">
        <w:trPr>
          <w:cantSplit/>
        </w:trPr>
        <w:tc>
          <w:tcPr>
            <w:tcW w:w="2115" w:type="dxa"/>
          </w:tcPr>
          <w:p w14:paraId="0EEEDB20"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Palliative Care</w:t>
            </w:r>
          </w:p>
        </w:tc>
        <w:tc>
          <w:tcPr>
            <w:tcW w:w="6901" w:type="dxa"/>
          </w:tcPr>
          <w:p w14:paraId="7C59149E" w14:textId="77777777"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Palliative Care (ACRRM)</w:t>
            </w:r>
          </w:p>
          <w:p w14:paraId="0078E1DF" w14:textId="77777777"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Palliative Care (RACGP)</w:t>
            </w:r>
          </w:p>
          <w:p w14:paraId="4D4EF39F" w14:textId="59AFC819" w:rsidR="00726E5B" w:rsidRPr="00711740"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 Any </w:t>
            </w:r>
            <w:r>
              <w:rPr>
                <w:rFonts w:asciiTheme="minorHAnsi" w:hAnsiTheme="minorHAnsi" w:cstheme="minorHAnsi"/>
                <w:sz w:val="18"/>
                <w:szCs w:val="18"/>
              </w:rPr>
              <w:t>Palliative Care</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sidR="0064573A">
              <w:rPr>
                <w:rFonts w:asciiTheme="minorHAnsi" w:hAnsiTheme="minorHAnsi" w:cstheme="minorHAnsi"/>
                <w:sz w:val="18"/>
                <w:szCs w:val="18"/>
              </w:rPr>
              <w:t>.</w:t>
            </w:r>
          </w:p>
        </w:tc>
      </w:tr>
      <w:tr w:rsidR="00726E5B" w:rsidRPr="00711740" w14:paraId="02EE51C8" w14:textId="77777777" w:rsidTr="00B056AA">
        <w:trPr>
          <w:cantSplit/>
        </w:trPr>
        <w:tc>
          <w:tcPr>
            <w:tcW w:w="2115" w:type="dxa"/>
          </w:tcPr>
          <w:p w14:paraId="3199F45A"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Remote Medicine</w:t>
            </w:r>
          </w:p>
        </w:tc>
        <w:tc>
          <w:tcPr>
            <w:tcW w:w="6901" w:type="dxa"/>
          </w:tcPr>
          <w:p w14:paraId="11307ED5" w14:textId="49CDD6B8"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Remote Medicine (ACRRM)</w:t>
            </w:r>
            <w:r w:rsidR="00896CB5">
              <w:rPr>
                <w:rFonts w:asciiTheme="minorHAnsi" w:hAnsiTheme="minorHAnsi" w:cstheme="minorHAnsi"/>
                <w:sz w:val="18"/>
                <w:szCs w:val="18"/>
              </w:rPr>
              <w:t>.</w:t>
            </w:r>
          </w:p>
          <w:p w14:paraId="7A3FF6DC" w14:textId="6374B174" w:rsidR="00F23E1F" w:rsidRPr="00711740"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Remote Medicine</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ACRRM</w:t>
            </w:r>
            <w:r w:rsidR="0064573A">
              <w:rPr>
                <w:rFonts w:asciiTheme="minorHAnsi" w:hAnsiTheme="minorHAnsi" w:cstheme="minorHAnsi"/>
                <w:sz w:val="18"/>
                <w:szCs w:val="18"/>
              </w:rPr>
              <w:t>.</w:t>
            </w:r>
          </w:p>
        </w:tc>
      </w:tr>
      <w:tr w:rsidR="00DE7A2B" w:rsidRPr="00711740" w14:paraId="354216D8" w14:textId="77777777" w:rsidTr="00B056AA">
        <w:trPr>
          <w:cantSplit/>
        </w:trPr>
        <w:tc>
          <w:tcPr>
            <w:tcW w:w="2115" w:type="dxa"/>
          </w:tcPr>
          <w:p w14:paraId="3C26FF47" w14:textId="24790C66" w:rsidR="00DE7A2B" w:rsidRPr="00A30AB2" w:rsidRDefault="00DE7A2B" w:rsidP="00654681">
            <w:pPr>
              <w:rPr>
                <w:rFonts w:asciiTheme="minorHAnsi" w:hAnsiTheme="minorHAnsi" w:cstheme="minorHAnsi"/>
                <w:b/>
                <w:bCs/>
                <w:color w:val="0070C0"/>
                <w:sz w:val="18"/>
                <w:szCs w:val="18"/>
              </w:rPr>
            </w:pPr>
            <w:r w:rsidRPr="00A30AB2">
              <w:rPr>
                <w:rFonts w:asciiTheme="minorHAnsi" w:hAnsiTheme="minorHAnsi" w:cstheme="minorHAnsi"/>
                <w:b/>
                <w:bCs/>
                <w:color w:val="0070C0"/>
                <w:sz w:val="18"/>
                <w:szCs w:val="18"/>
              </w:rPr>
              <w:t xml:space="preserve">Small Town Rural General Practice </w:t>
            </w:r>
          </w:p>
        </w:tc>
        <w:tc>
          <w:tcPr>
            <w:tcW w:w="6901" w:type="dxa"/>
          </w:tcPr>
          <w:p w14:paraId="4FA25B67" w14:textId="0EC89DE3" w:rsidR="00DE7A2B" w:rsidRPr="00A30AB2" w:rsidRDefault="00A30AB2">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Additional Rural Skills</w:t>
            </w:r>
            <w:r w:rsidR="00DE7A2B" w:rsidRPr="00A30AB2">
              <w:rPr>
                <w:rFonts w:asciiTheme="minorHAnsi" w:hAnsiTheme="minorHAnsi" w:cstheme="minorHAnsi"/>
                <w:sz w:val="18"/>
                <w:szCs w:val="18"/>
              </w:rPr>
              <w:t xml:space="preserve"> </w:t>
            </w:r>
            <w:r w:rsidR="001500F4" w:rsidRPr="00A30AB2">
              <w:rPr>
                <w:rFonts w:asciiTheme="minorHAnsi" w:hAnsiTheme="minorHAnsi" w:cstheme="minorHAnsi"/>
                <w:sz w:val="18"/>
                <w:szCs w:val="18"/>
              </w:rPr>
              <w:t>Training in Small Town Rural General Practice (RACGP)</w:t>
            </w:r>
          </w:p>
          <w:p w14:paraId="3F1C219B" w14:textId="415DD2C6" w:rsidR="001500F4" w:rsidRPr="00A30AB2" w:rsidRDefault="001500F4">
            <w:pPr>
              <w:pStyle w:val="ListParagraph"/>
              <w:numPr>
                <w:ilvl w:val="0"/>
                <w:numId w:val="4"/>
              </w:numPr>
              <w:ind w:left="317" w:hanging="285"/>
              <w:rPr>
                <w:rFonts w:asciiTheme="minorHAnsi" w:hAnsiTheme="minorHAnsi" w:cstheme="minorHAnsi"/>
                <w:sz w:val="18"/>
                <w:szCs w:val="18"/>
              </w:rPr>
            </w:pPr>
            <w:r w:rsidRPr="00A30AB2">
              <w:rPr>
                <w:rFonts w:asciiTheme="minorHAnsi" w:hAnsiTheme="minorHAnsi" w:cstheme="minorHAnsi"/>
                <w:sz w:val="18"/>
                <w:szCs w:val="18"/>
              </w:rPr>
              <w:t xml:space="preserve">Any Small </w:t>
            </w:r>
            <w:r w:rsidR="00A30AB2">
              <w:rPr>
                <w:rFonts w:asciiTheme="minorHAnsi" w:hAnsiTheme="minorHAnsi" w:cstheme="minorHAnsi"/>
                <w:sz w:val="18"/>
                <w:szCs w:val="18"/>
              </w:rPr>
              <w:t>T</w:t>
            </w:r>
            <w:r w:rsidRPr="00A30AB2">
              <w:rPr>
                <w:rFonts w:asciiTheme="minorHAnsi" w:hAnsiTheme="minorHAnsi" w:cstheme="minorHAnsi"/>
                <w:sz w:val="18"/>
                <w:szCs w:val="18"/>
              </w:rPr>
              <w:t xml:space="preserve">own Rural General Practice training of 12 months or longer that is accredited by RACGP. </w:t>
            </w:r>
          </w:p>
        </w:tc>
      </w:tr>
      <w:tr w:rsidR="00726E5B" w:rsidRPr="00711740" w14:paraId="16B33B9E" w14:textId="77777777" w:rsidTr="00B056AA">
        <w:trPr>
          <w:cantSplit/>
        </w:trPr>
        <w:tc>
          <w:tcPr>
            <w:tcW w:w="2115" w:type="dxa"/>
          </w:tcPr>
          <w:p w14:paraId="0BC422E0" w14:textId="77777777" w:rsidR="00726E5B" w:rsidRPr="00197CB2" w:rsidRDefault="00726E5B" w:rsidP="00654681">
            <w:pPr>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Surgery</w:t>
            </w:r>
          </w:p>
        </w:tc>
        <w:tc>
          <w:tcPr>
            <w:tcW w:w="6901" w:type="dxa"/>
          </w:tcPr>
          <w:p w14:paraId="7E7AAE36" w14:textId="78B33026" w:rsidR="00726E5B" w:rsidRPr="00711740"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Surgery (ACRRM)</w:t>
            </w:r>
            <w:r w:rsidR="00896CB5">
              <w:rPr>
                <w:rFonts w:asciiTheme="minorHAnsi" w:hAnsiTheme="minorHAnsi" w:cstheme="minorHAnsi"/>
                <w:sz w:val="18"/>
                <w:szCs w:val="18"/>
              </w:rPr>
              <w:t>.</w:t>
            </w:r>
          </w:p>
          <w:p w14:paraId="437A3F59" w14:textId="0D4B23CF" w:rsidR="00726E5B" w:rsidRDefault="00726E5B">
            <w:pPr>
              <w:pStyle w:val="ListParagraph"/>
              <w:numPr>
                <w:ilvl w:val="0"/>
                <w:numId w:val="4"/>
              </w:numPr>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Surgery (RACGP)</w:t>
            </w:r>
            <w:r w:rsidR="00896CB5">
              <w:rPr>
                <w:rFonts w:asciiTheme="minorHAnsi" w:hAnsiTheme="minorHAnsi" w:cstheme="minorHAnsi"/>
                <w:sz w:val="18"/>
                <w:szCs w:val="18"/>
              </w:rPr>
              <w:t>.</w:t>
            </w:r>
          </w:p>
          <w:p w14:paraId="43DD200F" w14:textId="16A9755F" w:rsidR="00726E5B" w:rsidRDefault="00F23E1F">
            <w:pPr>
              <w:pStyle w:val="ListParagraph"/>
              <w:numPr>
                <w:ilvl w:val="0"/>
                <w:numId w:val="4"/>
              </w:numPr>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Surgical</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sidR="00896CB5">
              <w:rPr>
                <w:rFonts w:asciiTheme="minorHAnsi" w:hAnsiTheme="minorHAnsi" w:cstheme="minorHAnsi"/>
                <w:sz w:val="18"/>
                <w:szCs w:val="18"/>
              </w:rPr>
              <w:t>.</w:t>
            </w:r>
          </w:p>
          <w:p w14:paraId="1523BA6A" w14:textId="27E87855" w:rsidR="00726E5B" w:rsidRPr="00711740" w:rsidRDefault="00726E5B">
            <w:pPr>
              <w:pStyle w:val="ListParagraph"/>
              <w:numPr>
                <w:ilvl w:val="0"/>
                <w:numId w:val="4"/>
              </w:numPr>
              <w:ind w:left="317" w:hanging="285"/>
              <w:rPr>
                <w:rFonts w:asciiTheme="minorHAnsi" w:hAnsiTheme="minorHAnsi" w:cstheme="minorHAnsi"/>
                <w:sz w:val="18"/>
                <w:szCs w:val="18"/>
              </w:rPr>
            </w:pPr>
            <w:r>
              <w:rPr>
                <w:rFonts w:asciiTheme="minorHAnsi" w:hAnsiTheme="minorHAnsi" w:cstheme="minorHAnsi"/>
                <w:sz w:val="18"/>
                <w:szCs w:val="18"/>
              </w:rPr>
              <w:t xml:space="preserve">Credentialled to perform </w:t>
            </w:r>
            <w:r w:rsidR="007A3F06">
              <w:rPr>
                <w:rFonts w:asciiTheme="minorHAnsi" w:hAnsiTheme="minorHAnsi" w:cstheme="minorHAnsi"/>
                <w:sz w:val="18"/>
                <w:szCs w:val="18"/>
              </w:rPr>
              <w:t>surgical</w:t>
            </w:r>
            <w:r>
              <w:rPr>
                <w:rFonts w:asciiTheme="minorHAnsi" w:hAnsiTheme="minorHAnsi" w:cstheme="minorHAnsi"/>
                <w:sz w:val="18"/>
                <w:szCs w:val="18"/>
              </w:rPr>
              <w:t xml:space="preserve"> services by hospital in which services are delivered.</w:t>
            </w:r>
          </w:p>
        </w:tc>
      </w:tr>
    </w:tbl>
    <w:p w14:paraId="1888A8AE" w14:textId="05017DAE" w:rsidR="00AA4CD8" w:rsidRDefault="000623B8" w:rsidP="00A30AB2">
      <w:pPr>
        <w:spacing w:before="240"/>
      </w:pPr>
      <w:r>
        <w:t>Where doctors claim a WIP-Rural Advanced Skill payment based on completion of RAC</w:t>
      </w:r>
      <w:r w:rsidR="00786836">
        <w:t>G</w:t>
      </w:r>
      <w:r>
        <w:t xml:space="preserve">P or ACRRM </w:t>
      </w:r>
      <w:r w:rsidR="00166504">
        <w:t>recognised</w:t>
      </w:r>
      <w:r>
        <w:t xml:space="preserve"> training, a</w:t>
      </w:r>
      <w:r w:rsidR="00726E5B">
        <w:t xml:space="preserve">pplicants are required to provide </w:t>
      </w:r>
      <w:r w:rsidR="00AA4CD8">
        <w:t xml:space="preserve">a </w:t>
      </w:r>
      <w:r w:rsidR="00726E5B">
        <w:t xml:space="preserve">certificate of completion of </w:t>
      </w:r>
      <w:r w:rsidR="00AA4CD8">
        <w:t xml:space="preserve">an </w:t>
      </w:r>
      <w:r w:rsidR="00726E5B">
        <w:t xml:space="preserve">eligible course as part of their application. </w:t>
      </w:r>
      <w:r w:rsidR="00F23E1F">
        <w:t>Doctors</w:t>
      </w:r>
      <w:r w:rsidR="00726E5B">
        <w:t xml:space="preserve"> who are credentialled by </w:t>
      </w:r>
      <w:r w:rsidR="002F3182">
        <w:t xml:space="preserve">a </w:t>
      </w:r>
      <w:r w:rsidR="00726E5B">
        <w:t xml:space="preserve">hospital in which they deliver services must provide </w:t>
      </w:r>
      <w:r w:rsidR="00BD2756">
        <w:t xml:space="preserve">a </w:t>
      </w:r>
      <w:r w:rsidR="00726E5B">
        <w:t xml:space="preserve">written declaration from </w:t>
      </w:r>
      <w:r w:rsidR="00D252A9">
        <w:t xml:space="preserve">that </w:t>
      </w:r>
      <w:r w:rsidR="00726E5B">
        <w:t>hospital confirming</w:t>
      </w:r>
      <w:r w:rsidR="00D252A9">
        <w:t xml:space="preserve"> their</w:t>
      </w:r>
      <w:r w:rsidR="00726E5B">
        <w:t xml:space="preserve"> credentials.</w:t>
      </w:r>
    </w:p>
    <w:p w14:paraId="4B37F782" w14:textId="03B8ACFE" w:rsidR="00A30AB2" w:rsidRDefault="000623B8" w:rsidP="002F3182">
      <w:pPr>
        <w:rPr>
          <w:rFonts w:cstheme="minorHAnsi"/>
        </w:rPr>
      </w:pPr>
      <w:r>
        <w:rPr>
          <w:rFonts w:cstheme="minorHAnsi"/>
        </w:rPr>
        <w:t>Doctors with greater than 12 months experience working in First Nations or mental health-specific services are also eligible to claim a WIP-Rural Advanced Skill payment</w:t>
      </w:r>
      <w:r w:rsidRPr="00A30AB2">
        <w:rPr>
          <w:rFonts w:cstheme="minorHAnsi"/>
        </w:rPr>
        <w:t>.</w:t>
      </w:r>
      <w:r w:rsidRPr="000623B8">
        <w:rPr>
          <w:rFonts w:cstheme="minorHAnsi"/>
        </w:rPr>
        <w:t xml:space="preserve"> </w:t>
      </w:r>
      <w:r w:rsidR="00A30AB2" w:rsidRPr="000623B8">
        <w:rPr>
          <w:rFonts w:cstheme="minorHAnsi"/>
        </w:rPr>
        <w:t xml:space="preserve">Doctors claiming an advanced skills payment in this circumstance must provide written documentation that they have met the </w:t>
      </w:r>
      <w:r w:rsidR="00A30AB2">
        <w:rPr>
          <w:rFonts w:cstheme="minorHAnsi"/>
        </w:rPr>
        <w:t xml:space="preserve">prior </w:t>
      </w:r>
      <w:r w:rsidR="00A30AB2" w:rsidRPr="000623B8">
        <w:rPr>
          <w:rFonts w:cstheme="minorHAnsi"/>
        </w:rPr>
        <w:t>experience thresholds outlined in the table above (Table 2).</w:t>
      </w:r>
    </w:p>
    <w:p w14:paraId="195F5D6C" w14:textId="14513D85" w:rsidR="00A30AB2" w:rsidRDefault="00760A17" w:rsidP="002F3182">
      <w:pPr>
        <w:rPr>
          <w:rFonts w:cstheme="minorHAnsi"/>
        </w:rPr>
      </w:pPr>
      <w:r>
        <w:rPr>
          <w:rFonts w:cstheme="minorHAnsi"/>
        </w:rPr>
        <w:lastRenderedPageBreak/>
        <w:t xml:space="preserve">Doctors </w:t>
      </w:r>
      <w:r w:rsidR="00A30AB2">
        <w:rPr>
          <w:rFonts w:cstheme="minorHAnsi"/>
        </w:rPr>
        <w:t>are eligible to claim WIP</w:t>
      </w:r>
      <w:r w:rsidR="00E139FA">
        <w:rPr>
          <w:rFonts w:cstheme="minorHAnsi"/>
        </w:rPr>
        <w:t>-</w:t>
      </w:r>
      <w:r w:rsidR="00A30AB2">
        <w:rPr>
          <w:rFonts w:cstheme="minorHAnsi"/>
        </w:rPr>
        <w:t>Rural Advanced Skills payment for advanced skills services delivered from primary care settings where those services are delivered as part of an advanced skill specific roster (for example, a regular mental health or Aboriginal and Torres Strait Islander Health Check and Chronic disease clinic</w:t>
      </w:r>
      <w:r w:rsidR="005E6C09">
        <w:rPr>
          <w:rFonts w:cstheme="minorHAnsi"/>
        </w:rPr>
        <w:t>)</w:t>
      </w:r>
      <w:r w:rsidR="00A30AB2">
        <w:rPr>
          <w:rFonts w:cstheme="minorHAnsi"/>
        </w:rPr>
        <w:t xml:space="preserve">. Doctors </w:t>
      </w:r>
      <w:r>
        <w:rPr>
          <w:rFonts w:cstheme="minorHAnsi"/>
        </w:rPr>
        <w:t xml:space="preserve">are unable to claim non-procedural advanced skills </w:t>
      </w:r>
      <w:r w:rsidR="00A30AB2">
        <w:rPr>
          <w:rFonts w:cstheme="minorHAnsi"/>
        </w:rPr>
        <w:t>services where they</w:t>
      </w:r>
      <w:r>
        <w:rPr>
          <w:rFonts w:cstheme="minorHAnsi"/>
        </w:rPr>
        <w:t xml:space="preserve"> are delivered </w:t>
      </w:r>
      <w:proofErr w:type="gramStart"/>
      <w:r>
        <w:rPr>
          <w:rFonts w:cstheme="minorHAnsi"/>
        </w:rPr>
        <w:t>in the course of</w:t>
      </w:r>
      <w:proofErr w:type="gramEnd"/>
      <w:r>
        <w:rPr>
          <w:rFonts w:cstheme="minorHAnsi"/>
        </w:rPr>
        <w:t xml:space="preserve"> their regular </w:t>
      </w:r>
      <w:r w:rsidR="00AE6C39">
        <w:rPr>
          <w:rFonts w:cstheme="minorHAnsi"/>
        </w:rPr>
        <w:t>primary care</w:t>
      </w:r>
      <w:r>
        <w:rPr>
          <w:rFonts w:cstheme="minorHAnsi"/>
        </w:rPr>
        <w:t xml:space="preserve"> services. </w:t>
      </w:r>
      <w:r w:rsidR="00A30AB2">
        <w:rPr>
          <w:rFonts w:cstheme="minorHAnsi"/>
        </w:rPr>
        <w:t xml:space="preserve">The exception to this requirement </w:t>
      </w:r>
      <w:r w:rsidR="00E6356C">
        <w:rPr>
          <w:rFonts w:cstheme="minorHAnsi"/>
        </w:rPr>
        <w:t>is</w:t>
      </w:r>
      <w:r w:rsidR="00A30AB2">
        <w:rPr>
          <w:rFonts w:cstheme="minorHAnsi"/>
        </w:rPr>
        <w:t xml:space="preserve"> primary care rosters delivered in an Aboriginal Community Controlled Health Organisation, Aboriginal Medical </w:t>
      </w:r>
      <w:proofErr w:type="gramStart"/>
      <w:r w:rsidR="00A30AB2">
        <w:rPr>
          <w:rFonts w:cstheme="minorHAnsi"/>
        </w:rPr>
        <w:t>Service</w:t>
      </w:r>
      <w:proofErr w:type="gramEnd"/>
      <w:r w:rsidR="00A30AB2">
        <w:rPr>
          <w:rFonts w:cstheme="minorHAnsi"/>
        </w:rPr>
        <w:t xml:space="preserve"> or </w:t>
      </w:r>
      <w:r w:rsidR="00A30AB2" w:rsidRPr="00A30AB2">
        <w:rPr>
          <w:rFonts w:cstheme="minorHAnsi"/>
        </w:rPr>
        <w:t>community where at least 70% of the population are First Nations people</w:t>
      </w:r>
      <w:r w:rsidR="00A30AB2">
        <w:rPr>
          <w:rFonts w:cstheme="minorHAnsi"/>
        </w:rPr>
        <w:t xml:space="preserve"> (doctors claiming First Nations Health Advanced Skill only). In this instance, rosters can be counted as either primary care or advanced skill rosters (but not both simultaneously).</w:t>
      </w:r>
    </w:p>
    <w:p w14:paraId="651E3B8A" w14:textId="01A580AD" w:rsidR="005E6C09" w:rsidRDefault="005E6C09" w:rsidP="002F3182">
      <w:pPr>
        <w:rPr>
          <w:rFonts w:cstheme="minorHAnsi"/>
        </w:rPr>
      </w:pPr>
      <w:r>
        <w:rPr>
          <w:rFonts w:cstheme="minorHAnsi"/>
        </w:rPr>
        <w:t xml:space="preserve">Doctors claiming payment for Small Town Rural General Practice advanced skill </w:t>
      </w:r>
      <w:proofErr w:type="gramStart"/>
      <w:r>
        <w:rPr>
          <w:rFonts w:cstheme="minorHAnsi"/>
        </w:rPr>
        <w:t>are able to</w:t>
      </w:r>
      <w:proofErr w:type="gramEnd"/>
      <w:r>
        <w:rPr>
          <w:rFonts w:cstheme="minorHAnsi"/>
        </w:rPr>
        <w:t xml:space="preserve"> claim rosters for non-emergency rosters that are delivered outside general practice settings (</w:t>
      </w:r>
      <w:r w:rsidR="00F00ADF">
        <w:rPr>
          <w:rFonts w:cstheme="minorHAnsi"/>
        </w:rPr>
        <w:t>e.g.,</w:t>
      </w:r>
      <w:r>
        <w:rPr>
          <w:rFonts w:cstheme="minorHAnsi"/>
        </w:rPr>
        <w:t xml:space="preserve"> hospital or aged care service). Rosters delivered in general practice or equivalent settings may be counted towards an </w:t>
      </w:r>
      <w:r w:rsidR="00CE3233">
        <w:rPr>
          <w:rFonts w:cstheme="minorHAnsi"/>
        </w:rPr>
        <w:t>applicant’s</w:t>
      </w:r>
      <w:r>
        <w:rPr>
          <w:rFonts w:cstheme="minorHAnsi"/>
        </w:rPr>
        <w:t xml:space="preserve"> primary care roster requirements.</w:t>
      </w:r>
    </w:p>
    <w:p w14:paraId="54E4544C" w14:textId="45462BCA" w:rsidR="004034EB" w:rsidRDefault="004034EB" w:rsidP="004034EB">
      <w:r>
        <w:t>A</w:t>
      </w:r>
      <w:r w:rsidR="00A30AB2">
        <w:t>ll WIP</w:t>
      </w:r>
      <w:r w:rsidR="00E139FA">
        <w:t>-</w:t>
      </w:r>
      <w:r w:rsidR="00A30AB2">
        <w:t>Rural Advanced Skills a</w:t>
      </w:r>
      <w:r>
        <w:t xml:space="preserve">pplicants will need to provide documentation from </w:t>
      </w:r>
      <w:r w:rsidR="00CE3233">
        <w:t xml:space="preserve">their </w:t>
      </w:r>
      <w:r>
        <w:t>employer</w:t>
      </w:r>
      <w:r w:rsidR="003D5FFD">
        <w:t xml:space="preserve"> or </w:t>
      </w:r>
      <w:r>
        <w:t>regional health authority (Local H</w:t>
      </w:r>
      <w:r w:rsidR="003D5FFD">
        <w:t>ealth</w:t>
      </w:r>
      <w:r>
        <w:t xml:space="preserve"> </w:t>
      </w:r>
      <w:r w:rsidRPr="00D37406">
        <w:t>Network</w:t>
      </w:r>
      <w:r w:rsidR="004D115B" w:rsidRPr="00D37406">
        <w:t>/District</w:t>
      </w:r>
      <w:r w:rsidRPr="00D37406">
        <w:t xml:space="preserve">, </w:t>
      </w:r>
      <w:r>
        <w:t xml:space="preserve">Primary Health Network) to support service levels claimed in </w:t>
      </w:r>
      <w:r w:rsidR="002F3182">
        <w:t xml:space="preserve">an </w:t>
      </w:r>
      <w:r>
        <w:t xml:space="preserve">application (see </w:t>
      </w:r>
      <w:hyperlink w:anchor="_3.2_Supporting_documentation" w:history="1">
        <w:r w:rsidR="00897931" w:rsidRPr="00897931">
          <w:rPr>
            <w:rStyle w:val="Hyperlink"/>
          </w:rPr>
          <w:t>3.2 Supporting documentation</w:t>
        </w:r>
      </w:hyperlink>
      <w:r w:rsidR="00897931">
        <w:t xml:space="preserve"> </w:t>
      </w:r>
      <w:r>
        <w:t>for further details).</w:t>
      </w:r>
    </w:p>
    <w:p w14:paraId="56C45C43" w14:textId="06376D9A" w:rsidR="00726E5B" w:rsidRDefault="00897931" w:rsidP="00A60989">
      <w:pPr>
        <w:pStyle w:val="Heading2"/>
      </w:pPr>
      <w:bookmarkStart w:id="34" w:name="_Eligible_Locations"/>
      <w:bookmarkStart w:id="35" w:name="_1.5_Eligible_locations"/>
      <w:bookmarkStart w:id="36" w:name="_Toc162965267"/>
      <w:bookmarkEnd w:id="34"/>
      <w:bookmarkEnd w:id="35"/>
      <w:r>
        <w:t>1.</w:t>
      </w:r>
      <w:r w:rsidR="000623B8">
        <w:t>7</w:t>
      </w:r>
      <w:r>
        <w:tab/>
      </w:r>
      <w:r w:rsidR="00726E5B">
        <w:t xml:space="preserve">Eligible </w:t>
      </w:r>
      <w:r w:rsidR="00F6451B">
        <w:t>l</w:t>
      </w:r>
      <w:r w:rsidR="00726E5B">
        <w:t>ocations</w:t>
      </w:r>
      <w:bookmarkEnd w:id="36"/>
    </w:p>
    <w:p w14:paraId="1161B728" w14:textId="76F324AB" w:rsidR="000623B8" w:rsidRDefault="00B056AA" w:rsidP="00726E5B">
      <w:r>
        <w:t>Applicants</w:t>
      </w:r>
      <w:r w:rsidR="00726E5B">
        <w:t xml:space="preserve"> must be working in MM3-7 location </w:t>
      </w:r>
      <w:r w:rsidR="009856C1">
        <w:t>to</w:t>
      </w:r>
      <w:r w:rsidR="00726E5B">
        <w:t xml:space="preserve"> claim the WIP-Rural Advanced Skills </w:t>
      </w:r>
      <w:r w:rsidR="003A33D4">
        <w:t>payment</w:t>
      </w:r>
      <w:r w:rsidR="00726E5B">
        <w:t>.</w:t>
      </w:r>
      <w:r w:rsidR="003E1FBA">
        <w:t xml:space="preserve"> </w:t>
      </w:r>
      <w:r w:rsidR="001C3080">
        <w:t xml:space="preserve">Rosters must be provided directly in the community (i.e. practitioners providing telehealth-only rosters cannot claim these rosters). Doctors providing on call emergency or </w:t>
      </w:r>
      <w:proofErr w:type="gramStart"/>
      <w:r w:rsidR="001C3080">
        <w:t>after hours</w:t>
      </w:r>
      <w:proofErr w:type="gramEnd"/>
      <w:r w:rsidR="001C3080">
        <w:t xml:space="preserve"> services are permitted to use telehealth as part of their service delivery. They however must be available to provide face-to-face emergency care to their patients where required during the rostered period.</w:t>
      </w:r>
    </w:p>
    <w:p w14:paraId="34C7CB0A" w14:textId="300AAE0A" w:rsidR="003E1FBA" w:rsidRDefault="00726E5B" w:rsidP="00726E5B">
      <w:r>
        <w:t xml:space="preserve">The MM classification of a location can be checked using the Health Workforce Locator on the </w:t>
      </w:r>
      <w:hyperlink r:id="rId15" w:history="1">
        <w:proofErr w:type="spellStart"/>
        <w:r w:rsidRPr="00C02B70">
          <w:rPr>
            <w:rStyle w:val="Hyperlink"/>
          </w:rPr>
          <w:t>DoctorConnect</w:t>
        </w:r>
        <w:proofErr w:type="spellEnd"/>
      </w:hyperlink>
      <w:r>
        <w:t xml:space="preserve"> website. </w:t>
      </w:r>
      <w:bookmarkStart w:id="37" w:name="_Hlk99455186"/>
      <w:r>
        <w:t>To confirm a location</w:t>
      </w:r>
      <w:r w:rsidR="00A0660E">
        <w:t>’</w:t>
      </w:r>
      <w:r>
        <w:t>s classification</w:t>
      </w:r>
      <w:r w:rsidR="00A0660E">
        <w:t xml:space="preserve">, </w:t>
      </w:r>
      <w:r>
        <w:t xml:space="preserve">click </w:t>
      </w:r>
      <w:r w:rsidR="00A0660E">
        <w:t>‘S</w:t>
      </w:r>
      <w:r>
        <w:t xml:space="preserve">tart </w:t>
      </w:r>
      <w:r w:rsidR="00A0660E">
        <w:t xml:space="preserve">the locator </w:t>
      </w:r>
      <w:r>
        <w:t>now</w:t>
      </w:r>
      <w:r w:rsidR="00A0660E">
        <w:t>’</w:t>
      </w:r>
      <w:r>
        <w:t xml:space="preserve"> at the bottom of the page; insert </w:t>
      </w:r>
      <w:r w:rsidR="00D252A9">
        <w:t>the location of practice</w:t>
      </w:r>
      <w:r>
        <w:t xml:space="preserve"> address into the ‘Find Address’ field; select Modified Monash Model 2019.</w:t>
      </w:r>
    </w:p>
    <w:bookmarkEnd w:id="37"/>
    <w:p w14:paraId="050251B1" w14:textId="366EF128" w:rsidR="00726E5B" w:rsidRPr="006605FC" w:rsidRDefault="00726E5B" w:rsidP="00726E5B">
      <w:pPr>
        <w:rPr>
          <w:b/>
          <w:bCs/>
        </w:rPr>
      </w:pPr>
      <w:r w:rsidRPr="006605FC">
        <w:rPr>
          <w:b/>
          <w:bCs/>
        </w:rPr>
        <w:t>Note. Eligible services are based on the practice or outreach location, regardless of the medical practitioner or patient address.</w:t>
      </w:r>
      <w:r w:rsidR="00FC4B74" w:rsidRPr="006605FC">
        <w:rPr>
          <w:b/>
          <w:bCs/>
        </w:rPr>
        <w:t xml:space="preserve"> </w:t>
      </w:r>
      <w:r w:rsidR="00F23E1F" w:rsidRPr="006605FC">
        <w:rPr>
          <w:b/>
          <w:bCs/>
        </w:rPr>
        <w:t>Applicants</w:t>
      </w:r>
      <w:r w:rsidR="00FC4B74" w:rsidRPr="006605FC">
        <w:rPr>
          <w:b/>
          <w:bCs/>
        </w:rPr>
        <w:t xml:space="preserve"> </w:t>
      </w:r>
      <w:r w:rsidR="0060766A" w:rsidRPr="006605FC">
        <w:rPr>
          <w:b/>
          <w:bCs/>
        </w:rPr>
        <w:t>a</w:t>
      </w:r>
      <w:r w:rsidR="00FC4B74" w:rsidRPr="006605FC">
        <w:rPr>
          <w:b/>
          <w:bCs/>
        </w:rPr>
        <w:t xml:space="preserve">re required to ensure they have </w:t>
      </w:r>
      <w:r w:rsidR="003A33D4" w:rsidRPr="006605FC">
        <w:rPr>
          <w:b/>
          <w:bCs/>
        </w:rPr>
        <w:t xml:space="preserve">a </w:t>
      </w:r>
      <w:r w:rsidR="00F313E1" w:rsidRPr="006605FC">
        <w:rPr>
          <w:b/>
          <w:bCs/>
        </w:rPr>
        <w:t>Medicare p</w:t>
      </w:r>
      <w:r w:rsidR="00FC4B74" w:rsidRPr="006605FC">
        <w:rPr>
          <w:b/>
          <w:bCs/>
        </w:rPr>
        <w:t xml:space="preserve">rovider </w:t>
      </w:r>
      <w:r w:rsidR="00F313E1" w:rsidRPr="006605FC">
        <w:rPr>
          <w:b/>
          <w:bCs/>
        </w:rPr>
        <w:t>n</w:t>
      </w:r>
      <w:r w:rsidR="00FC4B74" w:rsidRPr="006605FC">
        <w:rPr>
          <w:b/>
          <w:bCs/>
        </w:rPr>
        <w:t xml:space="preserve">umber for the location of service delivery. </w:t>
      </w:r>
      <w:r w:rsidR="00F313E1" w:rsidRPr="006605FC">
        <w:rPr>
          <w:b/>
          <w:bCs/>
        </w:rPr>
        <w:t xml:space="preserve">If </w:t>
      </w:r>
      <w:r w:rsidR="00D252A9" w:rsidRPr="006605FC">
        <w:rPr>
          <w:b/>
          <w:bCs/>
        </w:rPr>
        <w:t>the doctor</w:t>
      </w:r>
      <w:r w:rsidR="00F313E1" w:rsidRPr="006605FC">
        <w:rPr>
          <w:b/>
          <w:bCs/>
        </w:rPr>
        <w:t xml:space="preserve"> do</w:t>
      </w:r>
      <w:r w:rsidR="00D252A9" w:rsidRPr="006605FC">
        <w:rPr>
          <w:b/>
          <w:bCs/>
        </w:rPr>
        <w:t>es</w:t>
      </w:r>
      <w:r w:rsidR="00F313E1" w:rsidRPr="006605FC">
        <w:rPr>
          <w:b/>
          <w:bCs/>
        </w:rPr>
        <w:t xml:space="preserve"> not have a Medicare provider number, </w:t>
      </w:r>
      <w:r w:rsidR="00D252A9" w:rsidRPr="006605FC">
        <w:rPr>
          <w:b/>
          <w:bCs/>
        </w:rPr>
        <w:t xml:space="preserve">the </w:t>
      </w:r>
      <w:r w:rsidR="006F149C" w:rsidRPr="006605FC">
        <w:rPr>
          <w:b/>
          <w:bCs/>
        </w:rPr>
        <w:t>doctor</w:t>
      </w:r>
      <w:r w:rsidR="00F313E1" w:rsidRPr="006605FC">
        <w:rPr>
          <w:b/>
          <w:bCs/>
        </w:rPr>
        <w:t xml:space="preserve"> will not be eligible to claim.</w:t>
      </w:r>
    </w:p>
    <w:p w14:paraId="1383AA51" w14:textId="2AFD024E" w:rsidR="00726E5B" w:rsidRDefault="00897931" w:rsidP="00A60989">
      <w:pPr>
        <w:pStyle w:val="Heading2"/>
      </w:pPr>
      <w:bookmarkStart w:id="38" w:name="_Toc162965268"/>
      <w:r>
        <w:t>1.</w:t>
      </w:r>
      <w:r w:rsidR="000623B8">
        <w:t>8</w:t>
      </w:r>
      <w:r>
        <w:tab/>
      </w:r>
      <w:r w:rsidR="00726E5B">
        <w:t>Assessment period</w:t>
      </w:r>
      <w:bookmarkEnd w:id="38"/>
    </w:p>
    <w:p w14:paraId="7DBD86C1" w14:textId="4DEDA68B" w:rsidR="002F3182" w:rsidRDefault="003A33D4" w:rsidP="00726E5B">
      <w:r>
        <w:t>The WIP</w:t>
      </w:r>
      <w:r w:rsidR="00015D88">
        <w:t>-</w:t>
      </w:r>
      <w:r>
        <w:t xml:space="preserve">Rural Advanced Skills payment covers services delivered between 1 January 2023 and 31 December 2025. </w:t>
      </w:r>
      <w:r w:rsidR="00726E5B">
        <w:t xml:space="preserve">Applicants are paid based on their activity during a 12-month assessment period. </w:t>
      </w:r>
      <w:r>
        <w:t xml:space="preserve">As such, </w:t>
      </w:r>
      <w:r w:rsidR="00F23E1F">
        <w:t>doctors</w:t>
      </w:r>
      <w:r>
        <w:t xml:space="preserve"> may be eligible for up to three annual payments</w:t>
      </w:r>
      <w:r w:rsidR="002F3182">
        <w:t xml:space="preserve"> for services provided during 2023, 2024 and 2025.</w:t>
      </w:r>
      <w:r>
        <w:t xml:space="preserve"> </w:t>
      </w:r>
      <w:r w:rsidR="00F23E1F">
        <w:t>Doctors</w:t>
      </w:r>
      <w:r>
        <w:t xml:space="preserve"> </w:t>
      </w:r>
      <w:r w:rsidR="002F3182">
        <w:t>may</w:t>
      </w:r>
      <w:r>
        <w:t xml:space="preserve"> </w:t>
      </w:r>
      <w:r w:rsidR="00B056AA">
        <w:t>apply</w:t>
      </w:r>
      <w:r>
        <w:t xml:space="preserve"> at any </w:t>
      </w:r>
      <w:r w:rsidR="00B056AA">
        <w:t>time;</w:t>
      </w:r>
      <w:r>
        <w:t xml:space="preserve"> </w:t>
      </w:r>
      <w:r w:rsidR="00B056AA">
        <w:t>however,</w:t>
      </w:r>
      <w:r>
        <w:t xml:space="preserve"> applicants should be aware that </w:t>
      </w:r>
      <w:r w:rsidR="004034EB">
        <w:t xml:space="preserve">they are only eligible for a single payment </w:t>
      </w:r>
      <w:r w:rsidR="00BF32A4">
        <w:t xml:space="preserve">per Stream </w:t>
      </w:r>
      <w:r w:rsidR="00782E5C">
        <w:t>per</w:t>
      </w:r>
      <w:r w:rsidR="004034EB">
        <w:t xml:space="preserve"> calendar year</w:t>
      </w:r>
      <w:r w:rsidR="00726E5B">
        <w:t>.</w:t>
      </w:r>
    </w:p>
    <w:p w14:paraId="55A64267" w14:textId="24C389C7" w:rsidR="00475131" w:rsidRDefault="008A1D2D">
      <w:pPr>
        <w:pStyle w:val="Heading1"/>
        <w:numPr>
          <w:ilvl w:val="0"/>
          <w:numId w:val="1"/>
        </w:numPr>
        <w:ind w:left="709" w:hanging="720"/>
      </w:pPr>
      <w:bookmarkStart w:id="39" w:name="_General_Payment_Information"/>
      <w:bookmarkStart w:id="40" w:name="_Toc162965269"/>
      <w:bookmarkEnd w:id="39"/>
      <w:r>
        <w:lastRenderedPageBreak/>
        <w:t>General Payment Information</w:t>
      </w:r>
      <w:bookmarkEnd w:id="40"/>
    </w:p>
    <w:p w14:paraId="2080EB5C" w14:textId="6DEC16A9" w:rsidR="00F313E1" w:rsidRDefault="00F313E1" w:rsidP="00A60989">
      <w:pPr>
        <w:pStyle w:val="Heading2"/>
      </w:pPr>
      <w:bookmarkStart w:id="41" w:name="_Toc162965270"/>
      <w:r>
        <w:t>2.1</w:t>
      </w:r>
      <w:r>
        <w:tab/>
        <w:t xml:space="preserve">Method of </w:t>
      </w:r>
      <w:r w:rsidR="00F6451B">
        <w:t>p</w:t>
      </w:r>
      <w:r>
        <w:t>ayment</w:t>
      </w:r>
      <w:bookmarkEnd w:id="41"/>
    </w:p>
    <w:p w14:paraId="0CA5E099" w14:textId="4CE90E27" w:rsidR="008A1D2D" w:rsidRDefault="008A1D2D" w:rsidP="00A3536B">
      <w:pPr>
        <w:keepNext/>
        <w:keepLines/>
      </w:pPr>
      <w:r>
        <w:t xml:space="preserve">The </w:t>
      </w:r>
      <w:r w:rsidR="00D6618A">
        <w:t>WIP</w:t>
      </w:r>
      <w:r w:rsidR="00B056AA">
        <w:t>-R</w:t>
      </w:r>
      <w:r w:rsidR="00D6618A">
        <w:t>ural Advanced Skills</w:t>
      </w:r>
      <w:r>
        <w:t xml:space="preserve"> </w:t>
      </w:r>
      <w:r w:rsidR="003A33D4">
        <w:t>payment</w:t>
      </w:r>
      <w:r>
        <w:t xml:space="preserve"> will be </w:t>
      </w:r>
      <w:r w:rsidR="00FC4B74">
        <w:t xml:space="preserve">paid directly to the </w:t>
      </w:r>
      <w:r w:rsidR="00F23E1F">
        <w:t>doctor</w:t>
      </w:r>
      <w:r w:rsidR="00F313E1">
        <w:t xml:space="preserve"> </w:t>
      </w:r>
      <w:r w:rsidR="00FC4B74">
        <w:t xml:space="preserve">therefore the </w:t>
      </w:r>
      <w:r w:rsidR="00B056AA">
        <w:t xml:space="preserve">applicant </w:t>
      </w:r>
      <w:r w:rsidR="00FC4B74">
        <w:t xml:space="preserve">is required to </w:t>
      </w:r>
      <w:r>
        <w:t>nominate</w:t>
      </w:r>
      <w:r w:rsidR="00FC4B74">
        <w:t xml:space="preserve"> a</w:t>
      </w:r>
      <w:r>
        <w:t xml:space="preserve"> bank account registered through the </w:t>
      </w:r>
      <w:hyperlink r:id="rId16" w:history="1">
        <w:r w:rsidRPr="00726E5B">
          <w:rPr>
            <w:rStyle w:val="Hyperlink"/>
          </w:rPr>
          <w:t>HPOS</w:t>
        </w:r>
      </w:hyperlink>
      <w:r>
        <w:t xml:space="preserve"> system. </w:t>
      </w:r>
      <w:r w:rsidR="00FC4B74">
        <w:t xml:space="preserve">It is the </w:t>
      </w:r>
      <w:r w:rsidR="003A33D4">
        <w:t>applicant’s</w:t>
      </w:r>
      <w:r w:rsidR="00FC4B74">
        <w:t xml:space="preserve"> responsibility to </w:t>
      </w:r>
      <w:r>
        <w:t xml:space="preserve">ensure </w:t>
      </w:r>
      <w:r w:rsidR="00F23E1F">
        <w:t>that his/her</w:t>
      </w:r>
      <w:r>
        <w:t xml:space="preserve"> bank account details are up to date within HPOS. </w:t>
      </w:r>
      <w:r w:rsidR="00F23E1F">
        <w:t>Applicants experiencing</w:t>
      </w:r>
      <w:r>
        <w:t xml:space="preserve"> difficulties using HPOS</w:t>
      </w:r>
      <w:r w:rsidR="00F23E1F">
        <w:t xml:space="preserve"> should</w:t>
      </w:r>
      <w:r>
        <w:t xml:space="preserve"> </w:t>
      </w:r>
      <w:r w:rsidR="00C7397C">
        <w:t xml:space="preserve">visit </w:t>
      </w:r>
      <w:r w:rsidR="00782E5C">
        <w:t xml:space="preserve">the </w:t>
      </w:r>
      <w:r w:rsidR="00B056AA">
        <w:t xml:space="preserve">Services Australia </w:t>
      </w:r>
      <w:hyperlink r:id="rId17" w:history="1">
        <w:r w:rsidR="00B056AA" w:rsidRPr="00B056AA">
          <w:rPr>
            <w:rStyle w:val="Hyperlink"/>
          </w:rPr>
          <w:t>website</w:t>
        </w:r>
      </w:hyperlink>
      <w:r w:rsidR="00B056AA">
        <w:t xml:space="preserve"> </w:t>
      </w:r>
      <w:r w:rsidR="001873D6">
        <w:t xml:space="preserve">or contact Services Australia on </w:t>
      </w:r>
      <w:r w:rsidR="003622D2">
        <w:t>132 150 Option 6</w:t>
      </w:r>
      <w:r w:rsidR="00B056AA">
        <w:t xml:space="preserve"> </w:t>
      </w:r>
      <w:r w:rsidR="00C7397C">
        <w:t>(</w:t>
      </w:r>
      <w:r w:rsidR="003622D2">
        <w:t>call charges may apply</w:t>
      </w:r>
      <w:r w:rsidR="00C7397C">
        <w:t>)</w:t>
      </w:r>
      <w:r>
        <w:t>.</w:t>
      </w:r>
    </w:p>
    <w:p w14:paraId="74264ED6" w14:textId="474E393C" w:rsidR="00475131" w:rsidRDefault="00F313E1" w:rsidP="00A60989">
      <w:pPr>
        <w:pStyle w:val="Heading2"/>
      </w:pPr>
      <w:bookmarkStart w:id="42" w:name="_2.2_Payment_Structure"/>
      <w:bookmarkStart w:id="43" w:name="_2.2_Payment_structure_1"/>
      <w:bookmarkStart w:id="44" w:name="_Toc162965271"/>
      <w:bookmarkEnd w:id="42"/>
      <w:bookmarkEnd w:id="43"/>
      <w:r>
        <w:t>2.2</w:t>
      </w:r>
      <w:r>
        <w:tab/>
      </w:r>
      <w:r w:rsidR="008A1D2D">
        <w:t xml:space="preserve">Payment </w:t>
      </w:r>
      <w:r w:rsidR="00F6451B">
        <w:t>s</w:t>
      </w:r>
      <w:r w:rsidR="008A1D2D">
        <w:t>tructure</w:t>
      </w:r>
      <w:bookmarkEnd w:id="44"/>
    </w:p>
    <w:p w14:paraId="190DEBEC" w14:textId="7C897074" w:rsidR="006F149C" w:rsidRDefault="00726E5B" w:rsidP="00B1751F">
      <w:r>
        <w:t xml:space="preserve">The value of </w:t>
      </w:r>
      <w:r w:rsidR="00782E5C">
        <w:t xml:space="preserve">a </w:t>
      </w:r>
      <w:r>
        <w:t xml:space="preserve">payment received by an applicant is based on the location </w:t>
      </w:r>
      <w:r w:rsidR="00FE3CCF">
        <w:t xml:space="preserve">in which </w:t>
      </w:r>
      <w:r>
        <w:t xml:space="preserve">the </w:t>
      </w:r>
      <w:r w:rsidR="00F23E1F">
        <w:t>doctor</w:t>
      </w:r>
      <w:r>
        <w:t xml:space="preserve"> is </w:t>
      </w:r>
      <w:proofErr w:type="gramStart"/>
      <w:r>
        <w:t>practising</w:t>
      </w:r>
      <w:proofErr w:type="gramEnd"/>
      <w:r>
        <w:t xml:space="preserve"> and </w:t>
      </w:r>
      <w:r w:rsidRPr="000623B8">
        <w:t xml:space="preserve">the number of </w:t>
      </w:r>
      <w:r w:rsidR="000623B8">
        <w:t xml:space="preserve">advanced skills </w:t>
      </w:r>
      <w:r w:rsidRPr="000623B8">
        <w:t>roster</w:t>
      </w:r>
      <w:r w:rsidR="002F3182" w:rsidRPr="000623B8">
        <w:t>s</w:t>
      </w:r>
      <w:r w:rsidR="000623B8">
        <w:t xml:space="preserve"> they deliver during the assessment period</w:t>
      </w:r>
      <w:r>
        <w:t xml:space="preserve">. </w:t>
      </w:r>
      <w:r w:rsidR="00A475E3">
        <w:t>Table 3</w:t>
      </w:r>
      <w:r w:rsidR="00B1751F" w:rsidRPr="004577C5">
        <w:t xml:space="preserve"> show</w:t>
      </w:r>
      <w:r w:rsidR="00830630" w:rsidRPr="004577C5">
        <w:t>s</w:t>
      </w:r>
      <w:r w:rsidR="00B1751F" w:rsidRPr="004577C5">
        <w:t xml:space="preserve"> the </w:t>
      </w:r>
      <w:r w:rsidR="002F3182" w:rsidRPr="004577C5">
        <w:t xml:space="preserve">different </w:t>
      </w:r>
      <w:r w:rsidR="00B1751F" w:rsidRPr="004577C5">
        <w:t xml:space="preserve">payments available to </w:t>
      </w:r>
      <w:r w:rsidR="00026B2C" w:rsidRPr="004577C5">
        <w:t xml:space="preserve">doctors </w:t>
      </w:r>
      <w:r w:rsidR="00B1751F" w:rsidRPr="004577C5">
        <w:t xml:space="preserve">across </w:t>
      </w:r>
      <w:r w:rsidR="00F30C45" w:rsidRPr="004577C5">
        <w:t>s</w:t>
      </w:r>
      <w:r w:rsidR="003A33D4" w:rsidRPr="004577C5">
        <w:t>tream</w:t>
      </w:r>
      <w:r w:rsidR="00C06556" w:rsidRPr="004577C5">
        <w:t>s</w:t>
      </w:r>
      <w:r w:rsidR="00FC4B74" w:rsidRPr="004577C5">
        <w:t xml:space="preserve">, </w:t>
      </w:r>
      <w:r w:rsidR="00093706" w:rsidRPr="004577C5">
        <w:t>specialit</w:t>
      </w:r>
      <w:r w:rsidR="00C06556" w:rsidRPr="004577C5">
        <w:t>ies</w:t>
      </w:r>
      <w:r w:rsidR="00093706" w:rsidRPr="004577C5">
        <w:t xml:space="preserve">, </w:t>
      </w:r>
      <w:r w:rsidR="00B1751F" w:rsidRPr="004577C5">
        <w:t xml:space="preserve">MM </w:t>
      </w:r>
      <w:r w:rsidR="00093706" w:rsidRPr="004577C5">
        <w:t>classification</w:t>
      </w:r>
      <w:r w:rsidR="00B1751F" w:rsidRPr="004577C5">
        <w:t xml:space="preserve"> and </w:t>
      </w:r>
      <w:r w:rsidR="00B056AA" w:rsidRPr="004577C5">
        <w:t>number</w:t>
      </w:r>
      <w:r w:rsidR="00093706" w:rsidRPr="004577C5">
        <w:t xml:space="preserve"> of roster</w:t>
      </w:r>
      <w:r w:rsidR="00FC4B74" w:rsidRPr="004577C5">
        <w:t>s</w:t>
      </w:r>
      <w:r w:rsidR="00093706" w:rsidRPr="004577C5">
        <w:t xml:space="preserve"> </w:t>
      </w:r>
      <w:r w:rsidR="0099560E" w:rsidRPr="004577C5">
        <w:t xml:space="preserve">that need to be </w:t>
      </w:r>
      <w:r w:rsidR="00093706" w:rsidRPr="004577C5">
        <w:t>completed</w:t>
      </w:r>
      <w:r w:rsidR="004D115B" w:rsidRPr="004577C5">
        <w:t xml:space="preserve"> </w:t>
      </w:r>
      <w:r w:rsidR="0099560E" w:rsidRPr="004577C5">
        <w:t>to</w:t>
      </w:r>
      <w:r w:rsidR="004D115B" w:rsidRPr="004577C5">
        <w:t xml:space="preserve"> meet minimum service thresholds</w:t>
      </w:r>
      <w:r w:rsidR="00093706" w:rsidRPr="004577C5">
        <w:t>.</w:t>
      </w:r>
      <w:bookmarkStart w:id="45" w:name="_Hlk135907743"/>
      <w:r w:rsidR="00D252A9" w:rsidRPr="004577C5">
        <w:t xml:space="preserve"> A</w:t>
      </w:r>
      <w:r w:rsidR="00C06556" w:rsidRPr="004577C5">
        <w:t> </w:t>
      </w:r>
      <w:r w:rsidR="00D252A9" w:rsidRPr="004577C5">
        <w:t>doctor may be eligible</w:t>
      </w:r>
      <w:r w:rsidR="002F3182" w:rsidRPr="004577C5">
        <w:t xml:space="preserve"> for payment in </w:t>
      </w:r>
      <w:r w:rsidR="00D252A9" w:rsidRPr="004577C5">
        <w:t>one or both streams.</w:t>
      </w:r>
    </w:p>
    <w:p w14:paraId="25879E2E" w14:textId="3FAC1830" w:rsidR="00F160C8" w:rsidRPr="00DE62BC" w:rsidRDefault="00F160C8" w:rsidP="00F110E1">
      <w:pPr>
        <w:pStyle w:val="Heading3"/>
        <w:keepNext w:val="0"/>
        <w:keepLines w:val="0"/>
      </w:pPr>
      <w:bookmarkStart w:id="46" w:name="_Toc141118567"/>
      <w:bookmarkStart w:id="47" w:name="_Toc141196344"/>
      <w:bookmarkStart w:id="48" w:name="_Toc144900683"/>
      <w:bookmarkStart w:id="49" w:name="_Toc152922699"/>
      <w:bookmarkStart w:id="50" w:name="_Toc162965272"/>
      <w:bookmarkStart w:id="51" w:name="_Hlk138759175"/>
      <w:r w:rsidRPr="00DE62BC">
        <w:t xml:space="preserve">Table </w:t>
      </w:r>
      <w:r w:rsidR="003E1FBA">
        <w:t>3</w:t>
      </w:r>
      <w:r w:rsidRPr="00DE62BC">
        <w:t xml:space="preserve">: </w:t>
      </w:r>
      <w:r w:rsidR="003E1FBA" w:rsidRPr="00DE62BC">
        <w:t>WIP-Rural Advanced Skills</w:t>
      </w:r>
      <w:r w:rsidR="003E1FBA">
        <w:t>:</w:t>
      </w:r>
      <w:r w:rsidR="003E1FBA" w:rsidRPr="00DE62BC">
        <w:t xml:space="preserve"> minimum </w:t>
      </w:r>
      <w:r w:rsidR="003E1FBA">
        <w:t xml:space="preserve">primary care </w:t>
      </w:r>
      <w:r w:rsidR="003E1FBA" w:rsidRPr="00DE62BC">
        <w:t>service threshold</w:t>
      </w:r>
      <w:r w:rsidR="003E1FBA">
        <w:t>s,</w:t>
      </w:r>
      <w:r w:rsidR="003E1FBA" w:rsidRPr="00DE62BC">
        <w:t xml:space="preserve"> </w:t>
      </w:r>
      <w:r w:rsidR="003E1FBA">
        <w:t xml:space="preserve">annual </w:t>
      </w:r>
      <w:r w:rsidR="003E1FBA" w:rsidRPr="00DE62BC">
        <w:t xml:space="preserve">payment </w:t>
      </w:r>
      <w:r w:rsidR="003E1FBA">
        <w:t xml:space="preserve">amount </w:t>
      </w:r>
      <w:r w:rsidR="003E1FBA" w:rsidRPr="00DE62BC">
        <w:t xml:space="preserve">by stream, </w:t>
      </w:r>
      <w:r w:rsidR="003E1FBA">
        <w:t>payment</w:t>
      </w:r>
      <w:r w:rsidR="003E1FBA" w:rsidRPr="00DE62BC">
        <w:t xml:space="preserve"> level and remoteness</w:t>
      </w:r>
      <w:bookmarkEnd w:id="46"/>
      <w:bookmarkEnd w:id="47"/>
      <w:bookmarkEnd w:id="48"/>
      <w:bookmarkEnd w:id="49"/>
      <w:bookmarkEnd w:id="50"/>
    </w:p>
    <w:tbl>
      <w:tblPr>
        <w:tblStyle w:val="TableGrid"/>
        <w:tblW w:w="9067" w:type="dxa"/>
        <w:tblLook w:val="04A0" w:firstRow="1" w:lastRow="0" w:firstColumn="1" w:lastColumn="0" w:noHBand="0" w:noVBand="1"/>
      </w:tblPr>
      <w:tblGrid>
        <w:gridCol w:w="846"/>
        <w:gridCol w:w="2666"/>
        <w:gridCol w:w="27"/>
        <w:gridCol w:w="924"/>
        <w:gridCol w:w="210"/>
        <w:gridCol w:w="1546"/>
        <w:gridCol w:w="13"/>
        <w:gridCol w:w="2835"/>
      </w:tblGrid>
      <w:tr w:rsidR="00F160C8" w14:paraId="557B4B3C" w14:textId="24AAD2CF" w:rsidTr="00DC3FE7">
        <w:tc>
          <w:tcPr>
            <w:tcW w:w="9067" w:type="dxa"/>
            <w:gridSpan w:val="8"/>
            <w:tcBorders>
              <w:bottom w:val="single" w:sz="4" w:space="0" w:color="auto"/>
            </w:tcBorders>
            <w:shd w:val="clear" w:color="auto" w:fill="8EAADB" w:themeFill="accent1" w:themeFillTint="99"/>
          </w:tcPr>
          <w:p w14:paraId="5ECC0F7E" w14:textId="78B96F34" w:rsidR="00F160C8" w:rsidRPr="00DE62BC" w:rsidRDefault="00F160C8" w:rsidP="00F110E1">
            <w:pPr>
              <w:spacing w:before="120" w:after="120"/>
              <w:jc w:val="center"/>
              <w:rPr>
                <w:rFonts w:ascii="Calibri" w:hAnsi="Calibri"/>
                <w:b/>
                <w:bCs/>
                <w:sz w:val="28"/>
                <w:szCs w:val="28"/>
              </w:rPr>
            </w:pPr>
            <w:r w:rsidRPr="00DE62BC">
              <w:rPr>
                <w:rFonts w:ascii="Calibri" w:hAnsi="Calibri"/>
                <w:b/>
                <w:bCs/>
                <w:sz w:val="28"/>
                <w:szCs w:val="28"/>
              </w:rPr>
              <w:t>Primary Care minimum service threshold</w:t>
            </w:r>
            <w:r w:rsidR="00AD0A7D">
              <w:rPr>
                <w:rFonts w:ascii="Calibri" w:hAnsi="Calibri"/>
                <w:b/>
                <w:bCs/>
                <w:sz w:val="28"/>
                <w:szCs w:val="28"/>
              </w:rPr>
              <w:t xml:space="preserve"> during assessment period</w:t>
            </w:r>
          </w:p>
        </w:tc>
      </w:tr>
      <w:tr w:rsidR="005A0DDD" w14:paraId="387F2736" w14:textId="2751F313" w:rsidTr="00681ECC">
        <w:trPr>
          <w:trHeight w:val="1077"/>
        </w:trPr>
        <w:tc>
          <w:tcPr>
            <w:tcW w:w="846" w:type="dxa"/>
            <w:shd w:val="clear" w:color="auto" w:fill="D5DCE4" w:themeFill="text2" w:themeFillTint="33"/>
          </w:tcPr>
          <w:p w14:paraId="76021D4D" w14:textId="11A03D8D" w:rsidR="005A0DDD" w:rsidRPr="00331DCF" w:rsidRDefault="005A0DDD" w:rsidP="005A0DDD">
            <w:pPr>
              <w:rPr>
                <w:sz w:val="16"/>
                <w:szCs w:val="16"/>
              </w:rPr>
            </w:pPr>
            <w:r w:rsidRPr="00DE62BC">
              <w:rPr>
                <w:rFonts w:ascii="Calibri" w:hAnsi="Calibri"/>
                <w:sz w:val="18"/>
                <w:szCs w:val="18"/>
              </w:rPr>
              <w:t>MM3-7</w:t>
            </w:r>
          </w:p>
        </w:tc>
        <w:tc>
          <w:tcPr>
            <w:tcW w:w="3827" w:type="dxa"/>
            <w:gridSpan w:val="4"/>
            <w:shd w:val="clear" w:color="auto" w:fill="D5DCE4" w:themeFill="text2" w:themeFillTint="33"/>
          </w:tcPr>
          <w:p w14:paraId="4A2B1160" w14:textId="53D5244F" w:rsidR="005A0DDD" w:rsidRDefault="005A0DDD" w:rsidP="00AD0A7D">
            <w:pPr>
              <w:jc w:val="center"/>
              <w:rPr>
                <w:rFonts w:ascii="Calibri" w:hAnsi="Calibri"/>
                <w:b/>
                <w:bCs/>
                <w:sz w:val="22"/>
                <w:szCs w:val="22"/>
              </w:rPr>
            </w:pPr>
            <w:r w:rsidRPr="00DE62BC">
              <w:rPr>
                <w:rFonts w:ascii="Calibri" w:hAnsi="Calibri"/>
                <w:b/>
                <w:bCs/>
                <w:sz w:val="22"/>
                <w:szCs w:val="22"/>
              </w:rPr>
              <w:t>Full-time doctors</w:t>
            </w:r>
          </w:p>
          <w:p w14:paraId="548EF46F" w14:textId="4F2C8D29" w:rsidR="00AD0A7D" w:rsidRPr="0099560E" w:rsidRDefault="00AC06AD" w:rsidP="00FC67C8">
            <w:pPr>
              <w:jc w:val="center"/>
              <w:rPr>
                <w:rFonts w:ascii="Calibri" w:hAnsi="Calibri"/>
                <w:sz w:val="18"/>
                <w:szCs w:val="18"/>
              </w:rPr>
            </w:pPr>
            <w:r>
              <w:rPr>
                <w:rFonts w:ascii="Calibri" w:hAnsi="Calibri"/>
                <w:sz w:val="18"/>
                <w:szCs w:val="18"/>
              </w:rPr>
              <w:t>(</w:t>
            </w:r>
            <w:r w:rsidRPr="0099560E">
              <w:rPr>
                <w:rFonts w:ascii="Calibri" w:hAnsi="Calibri"/>
                <w:sz w:val="18"/>
                <w:szCs w:val="18"/>
              </w:rPr>
              <w:t>Working 0.6 FTE </w:t>
            </w:r>
            <w:r>
              <w:rPr>
                <w:rFonts w:ascii="Calibri" w:hAnsi="Calibri"/>
                <w:sz w:val="18"/>
                <w:szCs w:val="18"/>
              </w:rPr>
              <w:t xml:space="preserve">and above </w:t>
            </w:r>
            <w:r w:rsidRPr="0099560E">
              <w:rPr>
                <w:rFonts w:ascii="Calibri" w:hAnsi="Calibri"/>
                <w:sz w:val="18"/>
                <w:szCs w:val="18"/>
              </w:rPr>
              <w:t>overall</w:t>
            </w:r>
            <w:r w:rsidR="00AD0A7D">
              <w:rPr>
                <w:rFonts w:ascii="Calibri" w:hAnsi="Calibri"/>
                <w:sz w:val="18"/>
                <w:szCs w:val="18"/>
              </w:rPr>
              <w:t>,</w:t>
            </w:r>
            <w:r w:rsidRPr="0099560E">
              <w:rPr>
                <w:rFonts w:ascii="Calibri" w:hAnsi="Calibri"/>
                <w:sz w:val="18"/>
                <w:szCs w:val="18"/>
              </w:rPr>
              <w:t xml:space="preserve"> across multiple settings</w:t>
            </w:r>
            <w:r w:rsidR="00AD0A7D">
              <w:rPr>
                <w:rFonts w:ascii="Calibri" w:hAnsi="Calibri"/>
                <w:sz w:val="18"/>
                <w:szCs w:val="18"/>
              </w:rPr>
              <w:t>)</w:t>
            </w:r>
          </w:p>
          <w:p w14:paraId="71467A32" w14:textId="33549DCE" w:rsidR="005A0DDD" w:rsidRPr="00DE62BC" w:rsidRDefault="00AD0A7D" w:rsidP="00FC67C8">
            <w:pPr>
              <w:numPr>
                <w:ilvl w:val="0"/>
                <w:numId w:val="9"/>
              </w:numPr>
              <w:ind w:left="321" w:hanging="284"/>
              <w:contextualSpacing/>
              <w:jc w:val="center"/>
              <w:rPr>
                <w:b/>
                <w:bCs/>
              </w:rPr>
            </w:pPr>
            <w:r>
              <w:rPr>
                <w:rFonts w:ascii="Calibri" w:hAnsi="Calibri"/>
                <w:sz w:val="18"/>
                <w:szCs w:val="18"/>
              </w:rPr>
              <w:t xml:space="preserve">Minimum of </w:t>
            </w:r>
            <w:r w:rsidR="005A0DDD" w:rsidRPr="00DE62BC">
              <w:rPr>
                <w:rFonts w:ascii="Calibri" w:hAnsi="Calibri"/>
                <w:sz w:val="18"/>
                <w:szCs w:val="18"/>
              </w:rPr>
              <w:t>96 primary care rosters</w:t>
            </w:r>
          </w:p>
        </w:tc>
        <w:tc>
          <w:tcPr>
            <w:tcW w:w="4394" w:type="dxa"/>
            <w:gridSpan w:val="3"/>
            <w:shd w:val="clear" w:color="auto" w:fill="D5DCE4" w:themeFill="text2" w:themeFillTint="33"/>
          </w:tcPr>
          <w:p w14:paraId="01EEC4B2" w14:textId="5036BB01" w:rsidR="005A0DDD" w:rsidRPr="00E139FA" w:rsidRDefault="005A0DDD" w:rsidP="00AD0A7D">
            <w:pPr>
              <w:jc w:val="center"/>
              <w:rPr>
                <w:rFonts w:ascii="Calibri" w:hAnsi="Calibri"/>
                <w:b/>
                <w:bCs/>
                <w:sz w:val="22"/>
                <w:szCs w:val="22"/>
              </w:rPr>
            </w:pPr>
            <w:r w:rsidRPr="00E139FA">
              <w:rPr>
                <w:rFonts w:ascii="Calibri" w:hAnsi="Calibri"/>
                <w:b/>
                <w:bCs/>
                <w:sz w:val="22"/>
                <w:szCs w:val="22"/>
              </w:rPr>
              <w:t>Part-time doctors</w:t>
            </w:r>
          </w:p>
          <w:p w14:paraId="37CAC6B4" w14:textId="7B3046B7" w:rsidR="005A0DDD" w:rsidRDefault="005A0DDD" w:rsidP="00FC67C8">
            <w:pPr>
              <w:jc w:val="center"/>
              <w:rPr>
                <w:rFonts w:ascii="Calibri" w:hAnsi="Calibri"/>
                <w:sz w:val="18"/>
                <w:szCs w:val="18"/>
              </w:rPr>
            </w:pPr>
            <w:r w:rsidRPr="0099560E">
              <w:rPr>
                <w:rFonts w:ascii="Calibri" w:hAnsi="Calibri"/>
                <w:sz w:val="18"/>
                <w:szCs w:val="18"/>
              </w:rPr>
              <w:t>(</w:t>
            </w:r>
            <w:r w:rsidR="00AD0A7D">
              <w:rPr>
                <w:rFonts w:ascii="Calibri" w:hAnsi="Calibri"/>
                <w:sz w:val="18"/>
                <w:szCs w:val="18"/>
              </w:rPr>
              <w:t xml:space="preserve">Below </w:t>
            </w:r>
            <w:r w:rsidRPr="0099560E">
              <w:rPr>
                <w:rFonts w:ascii="Calibri" w:hAnsi="Calibri"/>
                <w:sz w:val="18"/>
                <w:szCs w:val="18"/>
              </w:rPr>
              <w:t>0.6 FTE overall</w:t>
            </w:r>
            <w:r w:rsidR="00AD0A7D">
              <w:rPr>
                <w:rFonts w:ascii="Calibri" w:hAnsi="Calibri"/>
                <w:sz w:val="18"/>
                <w:szCs w:val="18"/>
              </w:rPr>
              <w:t>,</w:t>
            </w:r>
            <w:r w:rsidRPr="0099560E">
              <w:rPr>
                <w:rFonts w:ascii="Calibri" w:hAnsi="Calibri"/>
                <w:sz w:val="18"/>
                <w:szCs w:val="18"/>
              </w:rPr>
              <w:t xml:space="preserve"> across multiple settings)</w:t>
            </w:r>
          </w:p>
          <w:p w14:paraId="3493F7C6" w14:textId="77777777" w:rsidR="00AD0A7D" w:rsidRPr="0099560E" w:rsidRDefault="00AD0A7D" w:rsidP="00FC67C8">
            <w:pPr>
              <w:jc w:val="center"/>
              <w:rPr>
                <w:rFonts w:ascii="Calibri" w:hAnsi="Calibri"/>
                <w:sz w:val="18"/>
                <w:szCs w:val="18"/>
              </w:rPr>
            </w:pPr>
          </w:p>
          <w:p w14:paraId="1A93F087" w14:textId="5EB10707" w:rsidR="005A0DDD" w:rsidRPr="00DE62BC" w:rsidRDefault="00AD0A7D" w:rsidP="00FC67C8">
            <w:pPr>
              <w:numPr>
                <w:ilvl w:val="0"/>
                <w:numId w:val="9"/>
              </w:numPr>
              <w:ind w:left="321" w:hanging="284"/>
              <w:contextualSpacing/>
              <w:jc w:val="center"/>
              <w:rPr>
                <w:rFonts w:ascii="Calibri" w:hAnsi="Calibri"/>
                <w:sz w:val="18"/>
                <w:szCs w:val="18"/>
              </w:rPr>
            </w:pPr>
            <w:r>
              <w:rPr>
                <w:rFonts w:ascii="Calibri" w:hAnsi="Calibri"/>
                <w:sz w:val="18"/>
                <w:szCs w:val="18"/>
              </w:rPr>
              <w:t xml:space="preserve">Minimum of </w:t>
            </w:r>
            <w:r w:rsidR="005A0DDD" w:rsidRPr="00DE62BC">
              <w:rPr>
                <w:rFonts w:ascii="Calibri" w:hAnsi="Calibri"/>
                <w:sz w:val="18"/>
                <w:szCs w:val="18"/>
              </w:rPr>
              <w:t>48 primary care rosters</w:t>
            </w:r>
          </w:p>
        </w:tc>
      </w:tr>
      <w:tr w:rsidR="00B12CB2" w14:paraId="29013BDA" w14:textId="16CDD1DB" w:rsidTr="00DC3FE7">
        <w:tc>
          <w:tcPr>
            <w:tcW w:w="9067" w:type="dxa"/>
            <w:gridSpan w:val="8"/>
            <w:shd w:val="clear" w:color="auto" w:fill="8EAADB" w:themeFill="accent1" w:themeFillTint="99"/>
          </w:tcPr>
          <w:p w14:paraId="50AD7228" w14:textId="6DA9667E" w:rsidR="00B12CB2" w:rsidRPr="00B12CB2" w:rsidRDefault="00B12CB2" w:rsidP="00E31C8A">
            <w:pPr>
              <w:spacing w:before="120" w:after="120"/>
              <w:jc w:val="center"/>
              <w:rPr>
                <w:rFonts w:ascii="Calibri" w:hAnsi="Calibri"/>
                <w:b/>
                <w:bCs/>
                <w:sz w:val="28"/>
                <w:szCs w:val="28"/>
              </w:rPr>
            </w:pPr>
            <w:r w:rsidRPr="00B12CB2">
              <w:rPr>
                <w:rFonts w:ascii="Calibri" w:hAnsi="Calibri"/>
                <w:b/>
                <w:bCs/>
                <w:sz w:val="28"/>
                <w:szCs w:val="28"/>
              </w:rPr>
              <w:t>WIP Rural Advanced Skills Incentives</w:t>
            </w:r>
          </w:p>
        </w:tc>
      </w:tr>
      <w:tr w:rsidR="00F160C8" w14:paraId="58E8FF7E" w14:textId="28068237" w:rsidTr="00DC3FE7">
        <w:tc>
          <w:tcPr>
            <w:tcW w:w="9067" w:type="dxa"/>
            <w:gridSpan w:val="8"/>
            <w:shd w:val="clear" w:color="auto" w:fill="8EAADB" w:themeFill="accent1" w:themeFillTint="99"/>
          </w:tcPr>
          <w:p w14:paraId="011016FE" w14:textId="6F2CB3DC" w:rsidR="00F160C8" w:rsidRPr="00DE62BC" w:rsidRDefault="00F160C8" w:rsidP="00E31C8A">
            <w:pPr>
              <w:contextualSpacing/>
              <w:jc w:val="center"/>
              <w:rPr>
                <w:rFonts w:ascii="Calibri" w:hAnsi="Calibri"/>
                <w:b/>
                <w:bCs/>
                <w:sz w:val="28"/>
                <w:szCs w:val="28"/>
              </w:rPr>
            </w:pPr>
            <w:r w:rsidRPr="00DE62BC">
              <w:rPr>
                <w:rFonts w:ascii="Calibri" w:hAnsi="Calibri"/>
                <w:b/>
                <w:bCs/>
                <w:sz w:val="28"/>
                <w:szCs w:val="28"/>
              </w:rPr>
              <w:t>Stream One</w:t>
            </w:r>
            <w:r w:rsidR="00F110E1">
              <w:rPr>
                <w:rFonts w:ascii="Calibri" w:hAnsi="Calibri"/>
                <w:b/>
                <w:bCs/>
                <w:sz w:val="28"/>
                <w:szCs w:val="28"/>
              </w:rPr>
              <w:t>:</w:t>
            </w:r>
          </w:p>
          <w:p w14:paraId="614EAF9D" w14:textId="22367E95" w:rsidR="00F160C8" w:rsidRPr="00DE62BC" w:rsidRDefault="00F160C8" w:rsidP="00E31C8A">
            <w:pPr>
              <w:contextualSpacing/>
              <w:jc w:val="center"/>
              <w:rPr>
                <w:rFonts w:ascii="Calibri" w:hAnsi="Calibri"/>
                <w:b/>
                <w:bCs/>
                <w:sz w:val="28"/>
                <w:szCs w:val="28"/>
              </w:rPr>
            </w:pPr>
            <w:r w:rsidRPr="00DE62BC">
              <w:rPr>
                <w:rFonts w:ascii="Calibri" w:hAnsi="Calibri"/>
                <w:b/>
                <w:bCs/>
                <w:sz w:val="28"/>
                <w:szCs w:val="28"/>
              </w:rPr>
              <w:t>Emergency Medicine</w:t>
            </w:r>
          </w:p>
          <w:p w14:paraId="22B413B9" w14:textId="40710510" w:rsidR="00F160C8" w:rsidRPr="00DE62BC" w:rsidRDefault="00F160C8">
            <w:pPr>
              <w:pStyle w:val="ListParagraph"/>
              <w:numPr>
                <w:ilvl w:val="0"/>
                <w:numId w:val="10"/>
              </w:numPr>
              <w:rPr>
                <w:rFonts w:ascii="Calibri" w:hAnsi="Calibri"/>
              </w:rPr>
            </w:pPr>
            <w:r w:rsidRPr="00DE62BC">
              <w:rPr>
                <w:rFonts w:ascii="Calibri" w:hAnsi="Calibri"/>
              </w:rPr>
              <w:t>Emergency Medicine in</w:t>
            </w:r>
            <w:r>
              <w:rPr>
                <w:rFonts w:ascii="Calibri" w:hAnsi="Calibri"/>
              </w:rPr>
              <w:t xml:space="preserve"> </w:t>
            </w:r>
            <w:r w:rsidRPr="00DE62BC">
              <w:rPr>
                <w:rFonts w:ascii="Calibri" w:hAnsi="Calibri"/>
              </w:rPr>
              <w:t>hospital</w:t>
            </w:r>
            <w:r w:rsidR="00BF32A4">
              <w:rPr>
                <w:rFonts w:ascii="Calibri" w:hAnsi="Calibri"/>
              </w:rPr>
              <w:t xml:space="preserve">, Medicare Urgent Care </w:t>
            </w:r>
            <w:r w:rsidR="00554BB3">
              <w:rPr>
                <w:rFonts w:ascii="Calibri" w:hAnsi="Calibri"/>
              </w:rPr>
              <w:t>Clinic</w:t>
            </w:r>
            <w:r w:rsidR="00BF32A4">
              <w:rPr>
                <w:rFonts w:ascii="Calibri" w:hAnsi="Calibri"/>
              </w:rPr>
              <w:t xml:space="preserve"> or </w:t>
            </w:r>
            <w:r w:rsidR="00A30AB2">
              <w:rPr>
                <w:rFonts w:ascii="Calibri" w:hAnsi="Calibri"/>
              </w:rPr>
              <w:t>M</w:t>
            </w:r>
            <w:r w:rsidR="00BF32A4">
              <w:rPr>
                <w:rFonts w:ascii="Calibri" w:hAnsi="Calibri"/>
              </w:rPr>
              <w:t>ulti</w:t>
            </w:r>
            <w:r w:rsidR="00A30AB2">
              <w:rPr>
                <w:rFonts w:ascii="Calibri" w:hAnsi="Calibri"/>
              </w:rPr>
              <w:t>-P</w:t>
            </w:r>
            <w:r w:rsidR="00BF32A4">
              <w:rPr>
                <w:rFonts w:ascii="Calibri" w:hAnsi="Calibri"/>
              </w:rPr>
              <w:t xml:space="preserve">urpose </w:t>
            </w:r>
            <w:r w:rsidR="00A30AB2">
              <w:rPr>
                <w:rFonts w:ascii="Calibri" w:hAnsi="Calibri"/>
              </w:rPr>
              <w:t>S</w:t>
            </w:r>
            <w:r w:rsidR="00BF32A4">
              <w:rPr>
                <w:rFonts w:ascii="Calibri" w:hAnsi="Calibri"/>
              </w:rPr>
              <w:t>ervice</w:t>
            </w:r>
          </w:p>
          <w:p w14:paraId="71655E8B" w14:textId="13208B50" w:rsidR="00F160C8" w:rsidRPr="00DE62BC" w:rsidRDefault="007D2732">
            <w:pPr>
              <w:pStyle w:val="ListParagraph"/>
              <w:numPr>
                <w:ilvl w:val="0"/>
                <w:numId w:val="10"/>
              </w:numPr>
              <w:spacing w:after="120"/>
              <w:ind w:left="357" w:hanging="357"/>
              <w:rPr>
                <w:rFonts w:ascii="Calibri" w:hAnsi="Calibri"/>
              </w:rPr>
            </w:pPr>
            <w:r>
              <w:rPr>
                <w:rFonts w:ascii="Calibri" w:hAnsi="Calibri"/>
              </w:rPr>
              <w:t xml:space="preserve">Emergency </w:t>
            </w:r>
            <w:r w:rsidR="00F160C8" w:rsidRPr="00DE62BC">
              <w:rPr>
                <w:rFonts w:ascii="Calibri" w:hAnsi="Calibri"/>
              </w:rPr>
              <w:t xml:space="preserve">After </w:t>
            </w:r>
            <w:r>
              <w:rPr>
                <w:rFonts w:ascii="Calibri" w:hAnsi="Calibri"/>
              </w:rPr>
              <w:t>H</w:t>
            </w:r>
            <w:r w:rsidR="00F160C8" w:rsidRPr="00DE62BC">
              <w:rPr>
                <w:rFonts w:ascii="Calibri" w:hAnsi="Calibri"/>
              </w:rPr>
              <w:t>ours in primary care where no hospital is within 50 kms</w:t>
            </w:r>
            <w:r w:rsidR="00A30AB2">
              <w:rPr>
                <w:rFonts w:ascii="Calibri" w:hAnsi="Calibri"/>
              </w:rPr>
              <w:t xml:space="preserve"> by road</w:t>
            </w:r>
          </w:p>
        </w:tc>
      </w:tr>
      <w:tr w:rsidR="00F160C8" w14:paraId="34681CCC" w14:textId="53BA95EC" w:rsidTr="00681ECC">
        <w:trPr>
          <w:trHeight w:val="794"/>
        </w:trPr>
        <w:tc>
          <w:tcPr>
            <w:tcW w:w="846" w:type="dxa"/>
            <w:shd w:val="clear" w:color="auto" w:fill="D5DCE4" w:themeFill="text2" w:themeFillTint="33"/>
          </w:tcPr>
          <w:p w14:paraId="7D9E6E7E" w14:textId="1CBE4C6D" w:rsidR="00F160C8" w:rsidRDefault="00F160C8" w:rsidP="00E31C8A"/>
        </w:tc>
        <w:tc>
          <w:tcPr>
            <w:tcW w:w="2666" w:type="dxa"/>
            <w:shd w:val="clear" w:color="auto" w:fill="DEEAF6" w:themeFill="accent5" w:themeFillTint="33"/>
          </w:tcPr>
          <w:p w14:paraId="4201E34A" w14:textId="0B8B0CA2" w:rsidR="00F160C8" w:rsidRPr="0099560E" w:rsidRDefault="00F160C8" w:rsidP="00E31C8A">
            <w:pPr>
              <w:jc w:val="center"/>
              <w:rPr>
                <w:rFonts w:ascii="Calibri" w:hAnsi="Calibri"/>
                <w:b/>
                <w:bCs/>
                <w:sz w:val="22"/>
                <w:szCs w:val="22"/>
              </w:rPr>
            </w:pPr>
            <w:r w:rsidRPr="0099560E">
              <w:rPr>
                <w:rFonts w:ascii="Calibri" w:hAnsi="Calibri"/>
                <w:b/>
                <w:bCs/>
                <w:sz w:val="22"/>
                <w:szCs w:val="22"/>
              </w:rPr>
              <w:t xml:space="preserve">Payment Level A </w:t>
            </w:r>
          </w:p>
          <w:p w14:paraId="5D79701D" w14:textId="4DAA790F" w:rsidR="00F160C8" w:rsidRPr="0099560E" w:rsidRDefault="00F160C8">
            <w:pPr>
              <w:numPr>
                <w:ilvl w:val="0"/>
                <w:numId w:val="9"/>
              </w:numPr>
              <w:ind w:left="321" w:hanging="284"/>
              <w:contextualSpacing/>
              <w:rPr>
                <w:rFonts w:ascii="Calibri" w:hAnsi="Calibri"/>
                <w:sz w:val="18"/>
                <w:szCs w:val="18"/>
              </w:rPr>
            </w:pPr>
            <w:r w:rsidRPr="00DE62BC">
              <w:rPr>
                <w:rFonts w:ascii="Calibri" w:hAnsi="Calibri"/>
                <w:sz w:val="18"/>
                <w:szCs w:val="18"/>
              </w:rPr>
              <w:t>11 emergency</w:t>
            </w:r>
            <w:r w:rsidR="007D2732">
              <w:rPr>
                <w:rFonts w:ascii="Calibri" w:hAnsi="Calibri"/>
                <w:sz w:val="18"/>
                <w:szCs w:val="18"/>
              </w:rPr>
              <w:t>/</w:t>
            </w:r>
            <w:r w:rsidRPr="00DE62BC">
              <w:rPr>
                <w:rFonts w:ascii="Calibri" w:hAnsi="Calibri"/>
                <w:sz w:val="18"/>
                <w:szCs w:val="18"/>
              </w:rPr>
              <w:t>emergency after hours rosters</w:t>
            </w:r>
            <w:r w:rsidRPr="0099560E">
              <w:rPr>
                <w:rFonts w:ascii="Calibri" w:hAnsi="Calibri"/>
                <w:sz w:val="18"/>
                <w:szCs w:val="18"/>
              </w:rPr>
              <w:t xml:space="preserve"> </w:t>
            </w:r>
          </w:p>
        </w:tc>
        <w:tc>
          <w:tcPr>
            <w:tcW w:w="2707" w:type="dxa"/>
            <w:gridSpan w:val="4"/>
            <w:shd w:val="clear" w:color="auto" w:fill="BDD6EE" w:themeFill="accent5" w:themeFillTint="66"/>
          </w:tcPr>
          <w:p w14:paraId="16CEE766" w14:textId="4BF64D5B" w:rsidR="00F160C8" w:rsidRPr="00964479" w:rsidRDefault="00F160C8" w:rsidP="00E31C8A">
            <w:pPr>
              <w:jc w:val="center"/>
              <w:rPr>
                <w:rFonts w:ascii="Calibri" w:hAnsi="Calibri"/>
                <w:b/>
                <w:bCs/>
                <w:sz w:val="22"/>
                <w:szCs w:val="22"/>
              </w:rPr>
            </w:pPr>
            <w:r w:rsidRPr="00964479">
              <w:rPr>
                <w:rFonts w:ascii="Calibri" w:hAnsi="Calibri"/>
                <w:b/>
                <w:bCs/>
                <w:sz w:val="22"/>
                <w:szCs w:val="22"/>
              </w:rPr>
              <w:t>Payment Level B</w:t>
            </w:r>
          </w:p>
          <w:p w14:paraId="1A8FE5E2" w14:textId="1C656204" w:rsidR="00F160C8" w:rsidRPr="008703DD" w:rsidRDefault="00F160C8">
            <w:pPr>
              <w:numPr>
                <w:ilvl w:val="0"/>
                <w:numId w:val="9"/>
              </w:numPr>
              <w:ind w:left="321" w:hanging="284"/>
              <w:contextualSpacing/>
              <w:rPr>
                <w:sz w:val="18"/>
                <w:szCs w:val="18"/>
              </w:rPr>
            </w:pPr>
            <w:r w:rsidRPr="00DE62BC">
              <w:rPr>
                <w:rFonts w:ascii="Calibri" w:hAnsi="Calibri"/>
                <w:sz w:val="18"/>
                <w:szCs w:val="18"/>
              </w:rPr>
              <w:t>22 emergency</w:t>
            </w:r>
            <w:r w:rsidR="007D2732">
              <w:rPr>
                <w:rFonts w:ascii="Calibri" w:hAnsi="Calibri"/>
                <w:sz w:val="18"/>
                <w:szCs w:val="18"/>
              </w:rPr>
              <w:t>/</w:t>
            </w:r>
            <w:r w:rsidRPr="00DE62BC">
              <w:rPr>
                <w:rFonts w:ascii="Calibri" w:hAnsi="Calibri"/>
                <w:sz w:val="18"/>
                <w:szCs w:val="18"/>
              </w:rPr>
              <w:t>emergency after hours rosters</w:t>
            </w:r>
          </w:p>
        </w:tc>
        <w:tc>
          <w:tcPr>
            <w:tcW w:w="2848" w:type="dxa"/>
            <w:gridSpan w:val="2"/>
            <w:shd w:val="clear" w:color="auto" w:fill="8496B0" w:themeFill="text2" w:themeFillTint="99"/>
          </w:tcPr>
          <w:p w14:paraId="1D72E0ED" w14:textId="2FF29413" w:rsidR="00F160C8" w:rsidRPr="00964479" w:rsidRDefault="00F160C8" w:rsidP="00E31C8A">
            <w:pPr>
              <w:jc w:val="center"/>
              <w:rPr>
                <w:rFonts w:ascii="Calibri" w:hAnsi="Calibri"/>
                <w:b/>
                <w:bCs/>
                <w:sz w:val="22"/>
                <w:szCs w:val="22"/>
              </w:rPr>
            </w:pPr>
            <w:r w:rsidRPr="00964479">
              <w:rPr>
                <w:rFonts w:ascii="Calibri" w:hAnsi="Calibri"/>
                <w:b/>
                <w:bCs/>
                <w:sz w:val="22"/>
                <w:szCs w:val="22"/>
              </w:rPr>
              <w:t>Payment Level C</w:t>
            </w:r>
          </w:p>
          <w:p w14:paraId="5B2BA50F" w14:textId="2B6EC64F" w:rsidR="00F160C8" w:rsidRPr="008703DD" w:rsidRDefault="00F160C8">
            <w:pPr>
              <w:numPr>
                <w:ilvl w:val="0"/>
                <w:numId w:val="9"/>
              </w:numPr>
              <w:ind w:left="321" w:hanging="284"/>
              <w:contextualSpacing/>
              <w:rPr>
                <w:sz w:val="18"/>
                <w:szCs w:val="18"/>
              </w:rPr>
            </w:pPr>
            <w:r w:rsidRPr="00DE62BC">
              <w:rPr>
                <w:rFonts w:ascii="Calibri" w:hAnsi="Calibri"/>
                <w:sz w:val="18"/>
                <w:szCs w:val="18"/>
              </w:rPr>
              <w:t>48 emergency</w:t>
            </w:r>
            <w:r w:rsidR="007D2732">
              <w:rPr>
                <w:rFonts w:ascii="Calibri" w:hAnsi="Calibri"/>
                <w:sz w:val="18"/>
                <w:szCs w:val="18"/>
              </w:rPr>
              <w:t>/</w:t>
            </w:r>
            <w:r w:rsidRPr="00DE62BC">
              <w:rPr>
                <w:rFonts w:ascii="Calibri" w:hAnsi="Calibri"/>
                <w:sz w:val="18"/>
                <w:szCs w:val="18"/>
              </w:rPr>
              <w:t>emergency after hours rosters</w:t>
            </w:r>
          </w:p>
        </w:tc>
      </w:tr>
      <w:tr w:rsidR="00F160C8" w14:paraId="6C326167" w14:textId="3410D363" w:rsidTr="00681ECC">
        <w:trPr>
          <w:trHeight w:val="340"/>
        </w:trPr>
        <w:tc>
          <w:tcPr>
            <w:tcW w:w="846" w:type="dxa"/>
            <w:shd w:val="clear" w:color="auto" w:fill="D5DCE4" w:themeFill="text2" w:themeFillTint="33"/>
          </w:tcPr>
          <w:p w14:paraId="19258A9D" w14:textId="4BBB57CC" w:rsidR="00F160C8" w:rsidRPr="00964479" w:rsidRDefault="00F160C8" w:rsidP="00E31C8A">
            <w:pPr>
              <w:rPr>
                <w:rFonts w:ascii="Calibri" w:hAnsi="Calibri"/>
                <w:sz w:val="18"/>
                <w:szCs w:val="18"/>
              </w:rPr>
            </w:pPr>
            <w:r w:rsidRPr="00964479">
              <w:rPr>
                <w:rFonts w:ascii="Calibri" w:hAnsi="Calibri"/>
                <w:sz w:val="18"/>
                <w:szCs w:val="18"/>
              </w:rPr>
              <w:t>MM3</w:t>
            </w:r>
          </w:p>
        </w:tc>
        <w:tc>
          <w:tcPr>
            <w:tcW w:w="2666" w:type="dxa"/>
            <w:shd w:val="clear" w:color="auto" w:fill="DEEAF6" w:themeFill="accent5" w:themeFillTint="33"/>
          </w:tcPr>
          <w:p w14:paraId="50436DF8" w14:textId="1D7883EE" w:rsidR="00F160C8" w:rsidRPr="009E7090" w:rsidRDefault="00F160C8" w:rsidP="00E31C8A">
            <w:pPr>
              <w:jc w:val="center"/>
              <w:rPr>
                <w:rFonts w:ascii="Calibri" w:hAnsi="Calibri"/>
                <w:sz w:val="18"/>
                <w:szCs w:val="18"/>
              </w:rPr>
            </w:pPr>
            <w:r w:rsidRPr="009E7090">
              <w:rPr>
                <w:rFonts w:ascii="Calibri" w:hAnsi="Calibri"/>
                <w:sz w:val="18"/>
                <w:szCs w:val="18"/>
              </w:rPr>
              <w:t>$4,000</w:t>
            </w:r>
          </w:p>
        </w:tc>
        <w:tc>
          <w:tcPr>
            <w:tcW w:w="2707" w:type="dxa"/>
            <w:gridSpan w:val="4"/>
            <w:shd w:val="clear" w:color="auto" w:fill="BDD6EE" w:themeFill="accent5" w:themeFillTint="66"/>
          </w:tcPr>
          <w:p w14:paraId="45DEA121" w14:textId="053C51F7" w:rsidR="00F160C8" w:rsidRPr="009E7090" w:rsidRDefault="00F160C8" w:rsidP="00E31C8A">
            <w:pPr>
              <w:jc w:val="center"/>
              <w:rPr>
                <w:rFonts w:ascii="Calibri" w:hAnsi="Calibri"/>
                <w:sz w:val="18"/>
                <w:szCs w:val="18"/>
              </w:rPr>
            </w:pPr>
            <w:r w:rsidRPr="009E7090">
              <w:rPr>
                <w:rFonts w:ascii="Calibri" w:hAnsi="Calibri"/>
                <w:sz w:val="18"/>
                <w:szCs w:val="18"/>
              </w:rPr>
              <w:t>$4,000</w:t>
            </w:r>
          </w:p>
        </w:tc>
        <w:tc>
          <w:tcPr>
            <w:tcW w:w="2848" w:type="dxa"/>
            <w:gridSpan w:val="2"/>
            <w:shd w:val="clear" w:color="auto" w:fill="8496B0" w:themeFill="text2" w:themeFillTint="99"/>
          </w:tcPr>
          <w:p w14:paraId="08D84742" w14:textId="6E6BAE76" w:rsidR="00F160C8" w:rsidRPr="009E7090" w:rsidRDefault="00F160C8" w:rsidP="00E31C8A">
            <w:pPr>
              <w:jc w:val="center"/>
              <w:rPr>
                <w:rFonts w:ascii="Calibri" w:hAnsi="Calibri"/>
                <w:sz w:val="18"/>
                <w:szCs w:val="18"/>
              </w:rPr>
            </w:pPr>
            <w:r w:rsidRPr="009E7090">
              <w:rPr>
                <w:rFonts w:ascii="Calibri" w:hAnsi="Calibri"/>
                <w:sz w:val="18"/>
                <w:szCs w:val="18"/>
              </w:rPr>
              <w:t>$4,000</w:t>
            </w:r>
          </w:p>
        </w:tc>
      </w:tr>
      <w:tr w:rsidR="00F160C8" w14:paraId="718EA1B4" w14:textId="53634411" w:rsidTr="00681ECC">
        <w:trPr>
          <w:trHeight w:val="340"/>
        </w:trPr>
        <w:tc>
          <w:tcPr>
            <w:tcW w:w="846" w:type="dxa"/>
            <w:shd w:val="clear" w:color="auto" w:fill="D5DCE4" w:themeFill="text2" w:themeFillTint="33"/>
          </w:tcPr>
          <w:p w14:paraId="63CF8F9F" w14:textId="49BDF3AE" w:rsidR="00F160C8" w:rsidRPr="00964479" w:rsidRDefault="00F160C8" w:rsidP="00E31C8A">
            <w:pPr>
              <w:rPr>
                <w:rFonts w:ascii="Calibri" w:hAnsi="Calibri"/>
                <w:sz w:val="18"/>
                <w:szCs w:val="18"/>
              </w:rPr>
            </w:pPr>
            <w:r w:rsidRPr="00964479">
              <w:rPr>
                <w:rFonts w:ascii="Calibri" w:hAnsi="Calibri"/>
                <w:sz w:val="18"/>
                <w:szCs w:val="18"/>
              </w:rPr>
              <w:t>MM4-5</w:t>
            </w:r>
          </w:p>
        </w:tc>
        <w:tc>
          <w:tcPr>
            <w:tcW w:w="2666" w:type="dxa"/>
            <w:shd w:val="clear" w:color="auto" w:fill="DEEAF6" w:themeFill="accent5" w:themeFillTint="33"/>
          </w:tcPr>
          <w:p w14:paraId="2CC5B37C" w14:textId="308F5584" w:rsidR="00F160C8" w:rsidRPr="009E7090" w:rsidRDefault="00F160C8" w:rsidP="00E31C8A">
            <w:pPr>
              <w:jc w:val="center"/>
              <w:rPr>
                <w:rFonts w:ascii="Calibri" w:hAnsi="Calibri"/>
                <w:sz w:val="18"/>
                <w:szCs w:val="18"/>
              </w:rPr>
            </w:pPr>
            <w:r w:rsidRPr="009E7090">
              <w:rPr>
                <w:rFonts w:ascii="Calibri" w:hAnsi="Calibri"/>
                <w:sz w:val="18"/>
                <w:szCs w:val="18"/>
              </w:rPr>
              <w:t>$5,000</w:t>
            </w:r>
          </w:p>
        </w:tc>
        <w:tc>
          <w:tcPr>
            <w:tcW w:w="2707" w:type="dxa"/>
            <w:gridSpan w:val="4"/>
            <w:shd w:val="clear" w:color="auto" w:fill="BDD6EE" w:themeFill="accent5" w:themeFillTint="66"/>
          </w:tcPr>
          <w:p w14:paraId="37836507" w14:textId="27372576" w:rsidR="00F160C8" w:rsidRPr="009E7090" w:rsidRDefault="00F160C8" w:rsidP="00E31C8A">
            <w:pPr>
              <w:jc w:val="center"/>
              <w:rPr>
                <w:rFonts w:ascii="Calibri" w:hAnsi="Calibri"/>
                <w:sz w:val="18"/>
                <w:szCs w:val="18"/>
              </w:rPr>
            </w:pPr>
            <w:r w:rsidRPr="009E7090">
              <w:rPr>
                <w:rFonts w:ascii="Calibri" w:hAnsi="Calibri"/>
                <w:sz w:val="18"/>
                <w:szCs w:val="18"/>
              </w:rPr>
              <w:t>$7,500</w:t>
            </w:r>
          </w:p>
        </w:tc>
        <w:tc>
          <w:tcPr>
            <w:tcW w:w="2848" w:type="dxa"/>
            <w:gridSpan w:val="2"/>
            <w:shd w:val="clear" w:color="auto" w:fill="8496B0" w:themeFill="text2" w:themeFillTint="99"/>
          </w:tcPr>
          <w:p w14:paraId="46C7943C" w14:textId="149FD962" w:rsidR="00F160C8" w:rsidRPr="009E7090" w:rsidRDefault="00F160C8" w:rsidP="00E31C8A">
            <w:pPr>
              <w:jc w:val="center"/>
              <w:rPr>
                <w:rFonts w:ascii="Calibri" w:hAnsi="Calibri"/>
                <w:sz w:val="18"/>
                <w:szCs w:val="18"/>
              </w:rPr>
            </w:pPr>
            <w:r w:rsidRPr="009E7090">
              <w:rPr>
                <w:rFonts w:ascii="Calibri" w:hAnsi="Calibri"/>
                <w:sz w:val="18"/>
                <w:szCs w:val="18"/>
              </w:rPr>
              <w:t>$9,500</w:t>
            </w:r>
          </w:p>
        </w:tc>
      </w:tr>
      <w:tr w:rsidR="00F160C8" w14:paraId="5024FA59" w14:textId="24186296" w:rsidTr="00681ECC">
        <w:trPr>
          <w:trHeight w:val="340"/>
        </w:trPr>
        <w:tc>
          <w:tcPr>
            <w:tcW w:w="846" w:type="dxa"/>
            <w:tcBorders>
              <w:bottom w:val="single" w:sz="4" w:space="0" w:color="auto"/>
            </w:tcBorders>
            <w:shd w:val="clear" w:color="auto" w:fill="D5DCE4" w:themeFill="text2" w:themeFillTint="33"/>
          </w:tcPr>
          <w:p w14:paraId="07DE636A" w14:textId="36108716" w:rsidR="00F160C8" w:rsidRPr="00964479" w:rsidRDefault="00F160C8" w:rsidP="00E31C8A">
            <w:pPr>
              <w:rPr>
                <w:rFonts w:ascii="Calibri" w:hAnsi="Calibri"/>
                <w:sz w:val="18"/>
                <w:szCs w:val="18"/>
              </w:rPr>
            </w:pPr>
            <w:r w:rsidRPr="00964479">
              <w:rPr>
                <w:rFonts w:ascii="Calibri" w:hAnsi="Calibri"/>
                <w:sz w:val="18"/>
                <w:szCs w:val="18"/>
              </w:rPr>
              <w:t>MM6-7</w:t>
            </w:r>
          </w:p>
        </w:tc>
        <w:tc>
          <w:tcPr>
            <w:tcW w:w="2666" w:type="dxa"/>
            <w:tcBorders>
              <w:bottom w:val="single" w:sz="4" w:space="0" w:color="auto"/>
            </w:tcBorders>
            <w:shd w:val="clear" w:color="auto" w:fill="DEEAF6" w:themeFill="accent5" w:themeFillTint="33"/>
          </w:tcPr>
          <w:p w14:paraId="79989812" w14:textId="30EBBE11" w:rsidR="00F160C8" w:rsidRPr="009E7090" w:rsidRDefault="00F160C8" w:rsidP="00E31C8A">
            <w:pPr>
              <w:jc w:val="center"/>
              <w:rPr>
                <w:rFonts w:ascii="Calibri" w:hAnsi="Calibri"/>
                <w:sz w:val="18"/>
                <w:szCs w:val="18"/>
              </w:rPr>
            </w:pPr>
            <w:r w:rsidRPr="009E7090">
              <w:rPr>
                <w:rFonts w:ascii="Calibri" w:hAnsi="Calibri"/>
                <w:sz w:val="18"/>
                <w:szCs w:val="18"/>
              </w:rPr>
              <w:t>$9,000</w:t>
            </w:r>
          </w:p>
        </w:tc>
        <w:tc>
          <w:tcPr>
            <w:tcW w:w="2707" w:type="dxa"/>
            <w:gridSpan w:val="4"/>
            <w:tcBorders>
              <w:bottom w:val="single" w:sz="4" w:space="0" w:color="auto"/>
            </w:tcBorders>
            <w:shd w:val="clear" w:color="auto" w:fill="BDD6EE" w:themeFill="accent5" w:themeFillTint="66"/>
          </w:tcPr>
          <w:p w14:paraId="6E0EDE13" w14:textId="6D6FDAE9" w:rsidR="00F160C8" w:rsidRPr="009E7090" w:rsidRDefault="00F160C8" w:rsidP="00E31C8A">
            <w:pPr>
              <w:jc w:val="center"/>
              <w:rPr>
                <w:rFonts w:ascii="Calibri" w:hAnsi="Calibri"/>
                <w:sz w:val="18"/>
                <w:szCs w:val="18"/>
              </w:rPr>
            </w:pPr>
            <w:r w:rsidRPr="009E7090">
              <w:rPr>
                <w:rFonts w:ascii="Calibri" w:hAnsi="Calibri"/>
                <w:sz w:val="18"/>
                <w:szCs w:val="18"/>
              </w:rPr>
              <w:t>$10,500</w:t>
            </w:r>
          </w:p>
        </w:tc>
        <w:tc>
          <w:tcPr>
            <w:tcW w:w="2848" w:type="dxa"/>
            <w:gridSpan w:val="2"/>
            <w:tcBorders>
              <w:bottom w:val="single" w:sz="4" w:space="0" w:color="auto"/>
            </w:tcBorders>
            <w:shd w:val="clear" w:color="auto" w:fill="8496B0" w:themeFill="text2" w:themeFillTint="99"/>
          </w:tcPr>
          <w:p w14:paraId="4B6A82B3" w14:textId="3BC588A8" w:rsidR="00F160C8" w:rsidRPr="009E7090" w:rsidRDefault="00F160C8" w:rsidP="00E31C8A">
            <w:pPr>
              <w:jc w:val="center"/>
              <w:rPr>
                <w:rFonts w:ascii="Calibri" w:hAnsi="Calibri"/>
                <w:sz w:val="18"/>
                <w:szCs w:val="18"/>
              </w:rPr>
            </w:pPr>
            <w:r w:rsidRPr="009E7090">
              <w:rPr>
                <w:rFonts w:ascii="Calibri" w:hAnsi="Calibri"/>
                <w:sz w:val="18"/>
                <w:szCs w:val="18"/>
              </w:rPr>
              <w:t>$10,500</w:t>
            </w:r>
          </w:p>
        </w:tc>
      </w:tr>
      <w:tr w:rsidR="00F160C8" w14:paraId="45BEA2A8" w14:textId="00DAF2B2" w:rsidTr="00DC3FE7">
        <w:tc>
          <w:tcPr>
            <w:tcW w:w="9067" w:type="dxa"/>
            <w:gridSpan w:val="8"/>
            <w:tcBorders>
              <w:bottom w:val="nil"/>
            </w:tcBorders>
            <w:shd w:val="clear" w:color="auto" w:fill="8EAADB" w:themeFill="accent1" w:themeFillTint="99"/>
          </w:tcPr>
          <w:p w14:paraId="35A502B2" w14:textId="5A2F3CB3" w:rsidR="00F160C8" w:rsidRPr="00DE62BC" w:rsidRDefault="00F160C8" w:rsidP="00E31C8A">
            <w:pPr>
              <w:keepNext/>
              <w:keepLines/>
              <w:contextualSpacing/>
              <w:jc w:val="center"/>
              <w:rPr>
                <w:rFonts w:ascii="Calibri" w:hAnsi="Calibri"/>
                <w:b/>
                <w:bCs/>
                <w:sz w:val="28"/>
                <w:szCs w:val="28"/>
              </w:rPr>
            </w:pPr>
            <w:r w:rsidRPr="00DE62BC">
              <w:rPr>
                <w:rFonts w:ascii="Calibri" w:hAnsi="Calibri"/>
                <w:b/>
                <w:bCs/>
                <w:sz w:val="28"/>
                <w:szCs w:val="28"/>
              </w:rPr>
              <w:lastRenderedPageBreak/>
              <w:t>Stream Two</w:t>
            </w:r>
            <w:r w:rsidR="00F110E1">
              <w:rPr>
                <w:rFonts w:ascii="Calibri" w:hAnsi="Calibri"/>
                <w:b/>
                <w:bCs/>
                <w:sz w:val="28"/>
                <w:szCs w:val="28"/>
              </w:rPr>
              <w:t>:</w:t>
            </w:r>
          </w:p>
          <w:p w14:paraId="166542C1" w14:textId="527580CC" w:rsidR="00F160C8" w:rsidRPr="00A14C93" w:rsidRDefault="00F160C8" w:rsidP="00E31C8A">
            <w:pPr>
              <w:keepNext/>
              <w:keepLines/>
              <w:contextualSpacing/>
              <w:jc w:val="center"/>
              <w:rPr>
                <w:b/>
                <w:bCs/>
                <w:sz w:val="28"/>
                <w:szCs w:val="28"/>
              </w:rPr>
            </w:pPr>
            <w:r w:rsidRPr="00DE62BC">
              <w:rPr>
                <w:rFonts w:ascii="Calibri" w:hAnsi="Calibri"/>
                <w:b/>
                <w:bCs/>
                <w:sz w:val="28"/>
                <w:szCs w:val="28"/>
              </w:rPr>
              <w:t>Advanced Skills</w:t>
            </w:r>
          </w:p>
        </w:tc>
      </w:tr>
      <w:tr w:rsidR="00F160C8" w14:paraId="089C70AC" w14:textId="72BA1FFA" w:rsidTr="00DC3FE7">
        <w:tc>
          <w:tcPr>
            <w:tcW w:w="4463" w:type="dxa"/>
            <w:gridSpan w:val="4"/>
            <w:tcBorders>
              <w:top w:val="nil"/>
              <w:right w:val="nil"/>
            </w:tcBorders>
            <w:shd w:val="clear" w:color="auto" w:fill="8EAADB" w:themeFill="accent1" w:themeFillTint="99"/>
          </w:tcPr>
          <w:p w14:paraId="3D72D7E1" w14:textId="7E213881" w:rsidR="00F160C8" w:rsidRPr="00A30AB2" w:rsidRDefault="00F160C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 xml:space="preserve">Adult Internal </w:t>
            </w:r>
            <w:r w:rsidR="007D2732" w:rsidRPr="00A30AB2">
              <w:rPr>
                <w:rFonts w:asciiTheme="minorHAnsi" w:hAnsiTheme="minorHAnsi" w:cstheme="minorHAnsi"/>
              </w:rPr>
              <w:t>M</w:t>
            </w:r>
            <w:r w:rsidRPr="00A30AB2">
              <w:rPr>
                <w:rFonts w:asciiTheme="minorHAnsi" w:hAnsiTheme="minorHAnsi" w:cstheme="minorHAnsi"/>
              </w:rPr>
              <w:t>edicine</w:t>
            </w:r>
          </w:p>
          <w:p w14:paraId="79D0AC33" w14:textId="180FFFFA" w:rsidR="00F160C8" w:rsidRPr="00A30AB2" w:rsidRDefault="00F160C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Anaesthesia</w:t>
            </w:r>
          </w:p>
          <w:p w14:paraId="556B1C15" w14:textId="053E3C56" w:rsidR="00F160C8" w:rsidRPr="00A30AB2" w:rsidRDefault="00F160C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 xml:space="preserve">First Nations Health (Aboriginal and Torres Strait Islander </w:t>
            </w:r>
            <w:r w:rsidR="00E45A3A" w:rsidRPr="00A30AB2">
              <w:rPr>
                <w:rFonts w:asciiTheme="minorHAnsi" w:hAnsiTheme="minorHAnsi" w:cstheme="minorHAnsi"/>
              </w:rPr>
              <w:t>H</w:t>
            </w:r>
            <w:r w:rsidRPr="00A30AB2">
              <w:rPr>
                <w:rFonts w:asciiTheme="minorHAnsi" w:hAnsiTheme="minorHAnsi" w:cstheme="minorHAnsi"/>
              </w:rPr>
              <w:t>ealth)</w:t>
            </w:r>
          </w:p>
          <w:p w14:paraId="2588D69B" w14:textId="77777777" w:rsidR="006E5498" w:rsidRPr="00A30AB2" w:rsidRDefault="00F160C8" w:rsidP="00A4381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Mental Health</w:t>
            </w:r>
            <w:r w:rsidRPr="00A30AB2">
              <w:rPr>
                <w:rFonts w:asciiTheme="minorHAnsi" w:hAnsiTheme="minorHAnsi" w:cstheme="minorHAnsi"/>
                <w:szCs w:val="22"/>
              </w:rPr>
              <w:t xml:space="preserve"> </w:t>
            </w:r>
          </w:p>
          <w:p w14:paraId="09213FB4" w14:textId="4B95C8E3" w:rsidR="001500F4" w:rsidRPr="00A30AB2" w:rsidRDefault="001500F4" w:rsidP="00A43814">
            <w:pPr>
              <w:pStyle w:val="ListParagraph"/>
              <w:keepNext/>
              <w:keepLines/>
              <w:numPr>
                <w:ilvl w:val="0"/>
                <w:numId w:val="10"/>
              </w:numPr>
              <w:rPr>
                <w:rFonts w:asciiTheme="minorHAnsi" w:hAnsiTheme="minorHAnsi" w:cstheme="minorHAnsi"/>
              </w:rPr>
            </w:pPr>
            <w:r w:rsidRPr="00A30AB2">
              <w:rPr>
                <w:rFonts w:asciiTheme="minorHAnsi" w:hAnsiTheme="minorHAnsi" w:cstheme="minorHAnsi"/>
                <w:szCs w:val="22"/>
              </w:rPr>
              <w:t>Obstetrics and Gynaecolog</w:t>
            </w:r>
            <w:r w:rsidRPr="00A30AB2">
              <w:rPr>
                <w:rFonts w:asciiTheme="minorHAnsi" w:hAnsiTheme="minorHAnsi" w:cstheme="minorHAnsi"/>
              </w:rPr>
              <w:t>y</w:t>
            </w:r>
            <w:r w:rsidRPr="00A30AB2">
              <w:rPr>
                <w:rFonts w:asciiTheme="minorHAnsi" w:hAnsiTheme="minorHAnsi" w:cstheme="minorHAnsi"/>
                <w:szCs w:val="22"/>
              </w:rPr>
              <w:t xml:space="preserve"> </w:t>
            </w:r>
          </w:p>
        </w:tc>
        <w:tc>
          <w:tcPr>
            <w:tcW w:w="4604" w:type="dxa"/>
            <w:gridSpan w:val="4"/>
            <w:tcBorders>
              <w:top w:val="nil"/>
              <w:left w:val="nil"/>
            </w:tcBorders>
            <w:shd w:val="clear" w:color="auto" w:fill="8EAADB" w:themeFill="accent1" w:themeFillTint="99"/>
          </w:tcPr>
          <w:p w14:paraId="12C2F493" w14:textId="6BB6C0E1" w:rsidR="00F160C8" w:rsidRPr="00A30AB2" w:rsidRDefault="00F160C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Paediatrics and Child Health</w:t>
            </w:r>
          </w:p>
          <w:p w14:paraId="5C2D6BB0" w14:textId="25293169" w:rsidR="00F160C8" w:rsidRPr="00A30AB2" w:rsidRDefault="00F160C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Palliative Care</w:t>
            </w:r>
          </w:p>
          <w:p w14:paraId="085B3F79" w14:textId="1C9B975F" w:rsidR="006E5498" w:rsidRPr="00A30AB2" w:rsidRDefault="00F160C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Remote Medicine</w:t>
            </w:r>
          </w:p>
          <w:p w14:paraId="13A6885B" w14:textId="1DC2FAB7" w:rsidR="001500F4" w:rsidRPr="00A30AB2" w:rsidRDefault="001500F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 xml:space="preserve">Small Town Rural General Practice </w:t>
            </w:r>
          </w:p>
          <w:p w14:paraId="0C67E3D7" w14:textId="1D4ECA78" w:rsidR="00F160C8" w:rsidRPr="00A30AB2" w:rsidRDefault="00F160C8">
            <w:pPr>
              <w:pStyle w:val="ListParagraph"/>
              <w:keepNext/>
              <w:keepLines/>
              <w:numPr>
                <w:ilvl w:val="0"/>
                <w:numId w:val="10"/>
              </w:numPr>
              <w:spacing w:after="120"/>
              <w:ind w:left="357" w:hanging="357"/>
              <w:rPr>
                <w:rFonts w:asciiTheme="minorHAnsi" w:hAnsiTheme="minorHAnsi" w:cstheme="minorHAnsi"/>
                <w:szCs w:val="22"/>
              </w:rPr>
            </w:pPr>
            <w:r w:rsidRPr="00A30AB2">
              <w:rPr>
                <w:rFonts w:asciiTheme="minorHAnsi" w:hAnsiTheme="minorHAnsi" w:cstheme="minorHAnsi"/>
              </w:rPr>
              <w:t>Surgery</w:t>
            </w:r>
          </w:p>
        </w:tc>
      </w:tr>
      <w:tr w:rsidR="00F160C8" w14:paraId="71ACF32E" w14:textId="039511D3" w:rsidTr="00681ECC">
        <w:trPr>
          <w:trHeight w:val="624"/>
        </w:trPr>
        <w:tc>
          <w:tcPr>
            <w:tcW w:w="846" w:type="dxa"/>
            <w:shd w:val="clear" w:color="auto" w:fill="D5DCE4" w:themeFill="text2" w:themeFillTint="33"/>
          </w:tcPr>
          <w:p w14:paraId="749B277C" w14:textId="6969B779" w:rsidR="00F160C8" w:rsidRDefault="00F160C8" w:rsidP="00E31C8A">
            <w:pPr>
              <w:keepNext/>
              <w:keepLines/>
            </w:pPr>
          </w:p>
        </w:tc>
        <w:tc>
          <w:tcPr>
            <w:tcW w:w="2693" w:type="dxa"/>
            <w:gridSpan w:val="2"/>
            <w:shd w:val="clear" w:color="auto" w:fill="DEEAF6" w:themeFill="accent5" w:themeFillTint="33"/>
          </w:tcPr>
          <w:p w14:paraId="7F46B84E" w14:textId="6B50D92C" w:rsidR="00F160C8" w:rsidRPr="00964479" w:rsidRDefault="00F160C8" w:rsidP="00E31C8A">
            <w:pPr>
              <w:keepNext/>
              <w:keepLines/>
              <w:jc w:val="center"/>
              <w:rPr>
                <w:rFonts w:ascii="Calibri" w:hAnsi="Calibri"/>
                <w:b/>
                <w:bCs/>
                <w:sz w:val="22"/>
                <w:szCs w:val="22"/>
              </w:rPr>
            </w:pPr>
            <w:r w:rsidRPr="00964479">
              <w:rPr>
                <w:rFonts w:ascii="Calibri" w:hAnsi="Calibri"/>
                <w:b/>
                <w:bCs/>
                <w:sz w:val="22"/>
                <w:szCs w:val="22"/>
              </w:rPr>
              <w:t xml:space="preserve">Payment Level A </w:t>
            </w:r>
          </w:p>
          <w:p w14:paraId="06EBC6AA" w14:textId="2F2D4D54" w:rsidR="00F160C8" w:rsidRPr="001234CD" w:rsidRDefault="00F160C8">
            <w:pPr>
              <w:keepNext/>
              <w:keepLines/>
              <w:numPr>
                <w:ilvl w:val="0"/>
                <w:numId w:val="9"/>
              </w:numPr>
              <w:ind w:left="321" w:hanging="284"/>
              <w:contextualSpacing/>
            </w:pPr>
            <w:r w:rsidRPr="00DE62BC">
              <w:rPr>
                <w:rFonts w:ascii="Calibri" w:hAnsi="Calibri"/>
                <w:sz w:val="18"/>
                <w:szCs w:val="18"/>
              </w:rPr>
              <w:t>11 advanced skills rosters</w:t>
            </w:r>
          </w:p>
        </w:tc>
        <w:tc>
          <w:tcPr>
            <w:tcW w:w="2693" w:type="dxa"/>
            <w:gridSpan w:val="4"/>
            <w:shd w:val="clear" w:color="auto" w:fill="BDD6EE" w:themeFill="accent5" w:themeFillTint="66"/>
          </w:tcPr>
          <w:p w14:paraId="1E31111F" w14:textId="29543A61" w:rsidR="00F160C8" w:rsidRPr="00964479" w:rsidRDefault="00F160C8" w:rsidP="00E31C8A">
            <w:pPr>
              <w:keepNext/>
              <w:keepLines/>
              <w:jc w:val="center"/>
              <w:rPr>
                <w:rFonts w:ascii="Calibri" w:hAnsi="Calibri"/>
                <w:b/>
                <w:bCs/>
                <w:sz w:val="22"/>
                <w:szCs w:val="22"/>
              </w:rPr>
            </w:pPr>
            <w:r w:rsidRPr="00964479">
              <w:rPr>
                <w:rFonts w:ascii="Calibri" w:hAnsi="Calibri"/>
                <w:b/>
                <w:bCs/>
                <w:sz w:val="22"/>
                <w:szCs w:val="22"/>
              </w:rPr>
              <w:t>Payment Level B</w:t>
            </w:r>
          </w:p>
          <w:p w14:paraId="222063BF" w14:textId="69F0B13B" w:rsidR="00F160C8" w:rsidRPr="001234CD" w:rsidRDefault="00F160C8">
            <w:pPr>
              <w:keepNext/>
              <w:keepLines/>
              <w:numPr>
                <w:ilvl w:val="0"/>
                <w:numId w:val="9"/>
              </w:numPr>
              <w:ind w:left="321" w:hanging="284"/>
              <w:contextualSpacing/>
            </w:pPr>
            <w:r w:rsidRPr="00DE62BC">
              <w:rPr>
                <w:rFonts w:ascii="Calibri" w:hAnsi="Calibri"/>
                <w:sz w:val="18"/>
                <w:szCs w:val="18"/>
              </w:rPr>
              <w:t xml:space="preserve">22 advanced skills rosters </w:t>
            </w:r>
          </w:p>
        </w:tc>
        <w:tc>
          <w:tcPr>
            <w:tcW w:w="2835" w:type="dxa"/>
            <w:shd w:val="clear" w:color="auto" w:fill="8496B0" w:themeFill="text2" w:themeFillTint="99"/>
          </w:tcPr>
          <w:p w14:paraId="4F9F5866" w14:textId="1F8F53EC" w:rsidR="00F160C8" w:rsidRPr="00964479" w:rsidRDefault="00F160C8" w:rsidP="00E31C8A">
            <w:pPr>
              <w:keepNext/>
              <w:keepLines/>
              <w:jc w:val="center"/>
              <w:rPr>
                <w:rFonts w:ascii="Calibri" w:hAnsi="Calibri"/>
                <w:b/>
                <w:bCs/>
                <w:sz w:val="22"/>
                <w:szCs w:val="22"/>
              </w:rPr>
            </w:pPr>
            <w:r w:rsidRPr="00964479">
              <w:rPr>
                <w:rFonts w:ascii="Calibri" w:hAnsi="Calibri"/>
                <w:b/>
                <w:bCs/>
                <w:sz w:val="22"/>
                <w:szCs w:val="22"/>
              </w:rPr>
              <w:t>Payment Level C</w:t>
            </w:r>
          </w:p>
          <w:p w14:paraId="2F0F1BDE" w14:textId="27BFC92A" w:rsidR="00F160C8" w:rsidRDefault="00F160C8">
            <w:pPr>
              <w:keepNext/>
              <w:keepLines/>
              <w:numPr>
                <w:ilvl w:val="0"/>
                <w:numId w:val="9"/>
              </w:numPr>
              <w:ind w:left="321" w:hanging="284"/>
              <w:contextualSpacing/>
            </w:pPr>
            <w:r w:rsidRPr="00DE62BC">
              <w:rPr>
                <w:rFonts w:ascii="Calibri" w:hAnsi="Calibri"/>
                <w:sz w:val="18"/>
                <w:szCs w:val="18"/>
              </w:rPr>
              <w:t>48 advanced skills rosters</w:t>
            </w:r>
          </w:p>
        </w:tc>
      </w:tr>
      <w:tr w:rsidR="00F160C8" w14:paraId="45C61B06" w14:textId="0F96F0DA" w:rsidTr="00681ECC">
        <w:trPr>
          <w:trHeight w:val="340"/>
        </w:trPr>
        <w:tc>
          <w:tcPr>
            <w:tcW w:w="846" w:type="dxa"/>
            <w:shd w:val="clear" w:color="auto" w:fill="D5DCE4" w:themeFill="text2" w:themeFillTint="33"/>
          </w:tcPr>
          <w:p w14:paraId="12FA1C42" w14:textId="1A900AEE" w:rsidR="00F160C8" w:rsidRPr="00964479" w:rsidRDefault="00F160C8" w:rsidP="00E31C8A">
            <w:pPr>
              <w:keepNext/>
              <w:keepLines/>
              <w:rPr>
                <w:rFonts w:ascii="Calibri" w:hAnsi="Calibri"/>
                <w:sz w:val="18"/>
                <w:szCs w:val="18"/>
              </w:rPr>
            </w:pPr>
            <w:r w:rsidRPr="00964479">
              <w:rPr>
                <w:rFonts w:ascii="Calibri" w:hAnsi="Calibri"/>
                <w:sz w:val="18"/>
                <w:szCs w:val="18"/>
              </w:rPr>
              <w:t>MM3</w:t>
            </w:r>
          </w:p>
        </w:tc>
        <w:tc>
          <w:tcPr>
            <w:tcW w:w="2693" w:type="dxa"/>
            <w:gridSpan w:val="2"/>
            <w:shd w:val="clear" w:color="auto" w:fill="DEEAF6" w:themeFill="accent5" w:themeFillTint="33"/>
          </w:tcPr>
          <w:p w14:paraId="201ABCDC" w14:textId="551B288D" w:rsidR="00F160C8" w:rsidRPr="00964479" w:rsidRDefault="00F160C8" w:rsidP="00E31C8A">
            <w:pPr>
              <w:keepNext/>
              <w:keepLines/>
              <w:jc w:val="center"/>
              <w:rPr>
                <w:rFonts w:ascii="Calibri" w:hAnsi="Calibri"/>
                <w:sz w:val="18"/>
                <w:szCs w:val="18"/>
              </w:rPr>
            </w:pPr>
            <w:r w:rsidRPr="00964479">
              <w:rPr>
                <w:rFonts w:ascii="Calibri" w:hAnsi="Calibri"/>
                <w:sz w:val="18"/>
                <w:szCs w:val="18"/>
              </w:rPr>
              <w:t>$4,000</w:t>
            </w:r>
          </w:p>
        </w:tc>
        <w:tc>
          <w:tcPr>
            <w:tcW w:w="2693" w:type="dxa"/>
            <w:gridSpan w:val="4"/>
            <w:shd w:val="clear" w:color="auto" w:fill="BDD6EE" w:themeFill="accent5" w:themeFillTint="66"/>
          </w:tcPr>
          <w:p w14:paraId="3CCC1632" w14:textId="3C5242A5" w:rsidR="00F160C8" w:rsidRPr="00964479" w:rsidRDefault="00F160C8" w:rsidP="00E31C8A">
            <w:pPr>
              <w:keepNext/>
              <w:keepLines/>
              <w:jc w:val="center"/>
              <w:rPr>
                <w:rFonts w:ascii="Calibri" w:hAnsi="Calibri"/>
                <w:sz w:val="18"/>
                <w:szCs w:val="18"/>
              </w:rPr>
            </w:pPr>
            <w:r w:rsidRPr="00964479">
              <w:rPr>
                <w:rFonts w:ascii="Calibri" w:hAnsi="Calibri"/>
                <w:sz w:val="18"/>
                <w:szCs w:val="18"/>
              </w:rPr>
              <w:t>$4,000</w:t>
            </w:r>
          </w:p>
        </w:tc>
        <w:tc>
          <w:tcPr>
            <w:tcW w:w="2835" w:type="dxa"/>
            <w:shd w:val="clear" w:color="auto" w:fill="8496B0" w:themeFill="text2" w:themeFillTint="99"/>
          </w:tcPr>
          <w:p w14:paraId="7C7C4092" w14:textId="5E7D7FA6" w:rsidR="00F160C8" w:rsidRPr="00964479" w:rsidRDefault="00F160C8" w:rsidP="00E31C8A">
            <w:pPr>
              <w:keepNext/>
              <w:keepLines/>
              <w:jc w:val="center"/>
              <w:rPr>
                <w:rFonts w:ascii="Calibri" w:hAnsi="Calibri"/>
                <w:sz w:val="18"/>
                <w:szCs w:val="18"/>
              </w:rPr>
            </w:pPr>
            <w:r w:rsidRPr="00964479">
              <w:rPr>
                <w:rFonts w:ascii="Calibri" w:hAnsi="Calibri"/>
                <w:sz w:val="18"/>
                <w:szCs w:val="18"/>
              </w:rPr>
              <w:t>$4,000</w:t>
            </w:r>
          </w:p>
        </w:tc>
      </w:tr>
      <w:tr w:rsidR="00F160C8" w14:paraId="532E922B" w14:textId="16A29BAF" w:rsidTr="00681ECC">
        <w:trPr>
          <w:trHeight w:val="340"/>
        </w:trPr>
        <w:tc>
          <w:tcPr>
            <w:tcW w:w="846" w:type="dxa"/>
            <w:shd w:val="clear" w:color="auto" w:fill="D5DCE4" w:themeFill="text2" w:themeFillTint="33"/>
          </w:tcPr>
          <w:p w14:paraId="5C0783EE" w14:textId="767E492B" w:rsidR="00F160C8" w:rsidRPr="00964479" w:rsidRDefault="00F160C8" w:rsidP="00E31C8A">
            <w:pPr>
              <w:keepNext/>
              <w:keepLines/>
              <w:rPr>
                <w:rFonts w:ascii="Calibri" w:hAnsi="Calibri"/>
                <w:sz w:val="18"/>
                <w:szCs w:val="18"/>
              </w:rPr>
            </w:pPr>
            <w:r w:rsidRPr="00964479">
              <w:rPr>
                <w:rFonts w:ascii="Calibri" w:hAnsi="Calibri"/>
                <w:sz w:val="18"/>
                <w:szCs w:val="18"/>
              </w:rPr>
              <w:t>MM4-5</w:t>
            </w:r>
          </w:p>
        </w:tc>
        <w:tc>
          <w:tcPr>
            <w:tcW w:w="2693" w:type="dxa"/>
            <w:gridSpan w:val="2"/>
            <w:shd w:val="clear" w:color="auto" w:fill="DEEAF6" w:themeFill="accent5" w:themeFillTint="33"/>
          </w:tcPr>
          <w:p w14:paraId="275D17A1" w14:textId="0BD5FF07" w:rsidR="00F160C8" w:rsidRPr="00964479" w:rsidRDefault="00F160C8" w:rsidP="00E31C8A">
            <w:pPr>
              <w:keepNext/>
              <w:keepLines/>
              <w:jc w:val="center"/>
              <w:rPr>
                <w:rFonts w:ascii="Calibri" w:hAnsi="Calibri"/>
                <w:sz w:val="18"/>
                <w:szCs w:val="18"/>
              </w:rPr>
            </w:pPr>
            <w:r w:rsidRPr="00964479">
              <w:rPr>
                <w:rFonts w:ascii="Calibri" w:hAnsi="Calibri"/>
                <w:sz w:val="18"/>
                <w:szCs w:val="18"/>
              </w:rPr>
              <w:t>$5,000</w:t>
            </w:r>
          </w:p>
        </w:tc>
        <w:tc>
          <w:tcPr>
            <w:tcW w:w="2693" w:type="dxa"/>
            <w:gridSpan w:val="4"/>
            <w:shd w:val="clear" w:color="auto" w:fill="BDD6EE" w:themeFill="accent5" w:themeFillTint="66"/>
          </w:tcPr>
          <w:p w14:paraId="396050FB" w14:textId="060D8360" w:rsidR="00F160C8" w:rsidRPr="00964479" w:rsidRDefault="00F160C8" w:rsidP="00E31C8A">
            <w:pPr>
              <w:keepNext/>
              <w:keepLines/>
              <w:jc w:val="center"/>
              <w:rPr>
                <w:rFonts w:ascii="Calibri" w:hAnsi="Calibri"/>
                <w:sz w:val="18"/>
                <w:szCs w:val="18"/>
              </w:rPr>
            </w:pPr>
            <w:r w:rsidRPr="00964479">
              <w:rPr>
                <w:rFonts w:ascii="Calibri" w:hAnsi="Calibri"/>
                <w:sz w:val="18"/>
                <w:szCs w:val="18"/>
              </w:rPr>
              <w:t>$7,500</w:t>
            </w:r>
          </w:p>
        </w:tc>
        <w:tc>
          <w:tcPr>
            <w:tcW w:w="2835" w:type="dxa"/>
            <w:shd w:val="clear" w:color="auto" w:fill="8496B0" w:themeFill="text2" w:themeFillTint="99"/>
          </w:tcPr>
          <w:p w14:paraId="3F0F90B0" w14:textId="7170FCE4" w:rsidR="00F160C8" w:rsidRPr="00964479" w:rsidRDefault="00F160C8" w:rsidP="00E31C8A">
            <w:pPr>
              <w:keepNext/>
              <w:keepLines/>
              <w:jc w:val="center"/>
              <w:rPr>
                <w:rFonts w:ascii="Calibri" w:hAnsi="Calibri"/>
                <w:sz w:val="18"/>
                <w:szCs w:val="18"/>
              </w:rPr>
            </w:pPr>
            <w:r w:rsidRPr="00964479">
              <w:rPr>
                <w:rFonts w:ascii="Calibri" w:hAnsi="Calibri"/>
                <w:sz w:val="18"/>
                <w:szCs w:val="18"/>
              </w:rPr>
              <w:t>$9,500</w:t>
            </w:r>
          </w:p>
        </w:tc>
      </w:tr>
      <w:tr w:rsidR="00F160C8" w14:paraId="659EEBC1" w14:textId="7BE1B705" w:rsidTr="00681ECC">
        <w:trPr>
          <w:trHeight w:val="340"/>
        </w:trPr>
        <w:tc>
          <w:tcPr>
            <w:tcW w:w="846" w:type="dxa"/>
            <w:shd w:val="clear" w:color="auto" w:fill="D5DCE4" w:themeFill="text2" w:themeFillTint="33"/>
          </w:tcPr>
          <w:p w14:paraId="3CAA5A7B" w14:textId="394FEFCE" w:rsidR="00F160C8" w:rsidRPr="00964479" w:rsidRDefault="00F160C8" w:rsidP="00A30AB2">
            <w:pPr>
              <w:rPr>
                <w:rFonts w:ascii="Calibri" w:hAnsi="Calibri"/>
                <w:sz w:val="18"/>
                <w:szCs w:val="18"/>
              </w:rPr>
            </w:pPr>
            <w:r w:rsidRPr="00964479">
              <w:rPr>
                <w:rFonts w:ascii="Calibri" w:hAnsi="Calibri"/>
                <w:sz w:val="18"/>
                <w:szCs w:val="18"/>
              </w:rPr>
              <w:t>MM6-7</w:t>
            </w:r>
          </w:p>
        </w:tc>
        <w:tc>
          <w:tcPr>
            <w:tcW w:w="2693" w:type="dxa"/>
            <w:gridSpan w:val="2"/>
            <w:shd w:val="clear" w:color="auto" w:fill="DEEAF6" w:themeFill="accent5" w:themeFillTint="33"/>
          </w:tcPr>
          <w:p w14:paraId="6E5DF8DF" w14:textId="4B1B42B1" w:rsidR="00F160C8" w:rsidRPr="00964479" w:rsidRDefault="00F160C8" w:rsidP="00E31C8A">
            <w:pPr>
              <w:keepNext/>
              <w:keepLines/>
              <w:jc w:val="center"/>
              <w:rPr>
                <w:rFonts w:ascii="Calibri" w:hAnsi="Calibri"/>
                <w:sz w:val="18"/>
                <w:szCs w:val="18"/>
              </w:rPr>
            </w:pPr>
            <w:r w:rsidRPr="00964479">
              <w:rPr>
                <w:rFonts w:ascii="Calibri" w:hAnsi="Calibri"/>
                <w:sz w:val="18"/>
                <w:szCs w:val="18"/>
              </w:rPr>
              <w:t>$9,000</w:t>
            </w:r>
          </w:p>
        </w:tc>
        <w:tc>
          <w:tcPr>
            <w:tcW w:w="2693" w:type="dxa"/>
            <w:gridSpan w:val="4"/>
            <w:shd w:val="clear" w:color="auto" w:fill="BDD6EE" w:themeFill="accent5" w:themeFillTint="66"/>
          </w:tcPr>
          <w:p w14:paraId="26217B33" w14:textId="286495DF" w:rsidR="00F160C8" w:rsidRPr="00964479" w:rsidRDefault="00F160C8" w:rsidP="00E31C8A">
            <w:pPr>
              <w:keepNext/>
              <w:keepLines/>
              <w:jc w:val="center"/>
              <w:rPr>
                <w:rFonts w:ascii="Calibri" w:hAnsi="Calibri"/>
                <w:sz w:val="18"/>
                <w:szCs w:val="18"/>
              </w:rPr>
            </w:pPr>
            <w:r w:rsidRPr="00964479">
              <w:rPr>
                <w:rFonts w:ascii="Calibri" w:hAnsi="Calibri"/>
                <w:sz w:val="18"/>
                <w:szCs w:val="18"/>
              </w:rPr>
              <w:t>$10,500</w:t>
            </w:r>
          </w:p>
        </w:tc>
        <w:tc>
          <w:tcPr>
            <w:tcW w:w="2835" w:type="dxa"/>
            <w:shd w:val="clear" w:color="auto" w:fill="8496B0" w:themeFill="text2" w:themeFillTint="99"/>
          </w:tcPr>
          <w:p w14:paraId="6D80147D" w14:textId="790EDBE7" w:rsidR="00F160C8" w:rsidRPr="00964479" w:rsidRDefault="00F160C8" w:rsidP="00E31C8A">
            <w:pPr>
              <w:keepNext/>
              <w:keepLines/>
              <w:jc w:val="center"/>
              <w:rPr>
                <w:rFonts w:ascii="Calibri" w:hAnsi="Calibri"/>
                <w:sz w:val="18"/>
                <w:szCs w:val="18"/>
              </w:rPr>
            </w:pPr>
            <w:r w:rsidRPr="00964479">
              <w:rPr>
                <w:rFonts w:ascii="Calibri" w:hAnsi="Calibri"/>
                <w:sz w:val="18"/>
                <w:szCs w:val="18"/>
              </w:rPr>
              <w:t>$10,500</w:t>
            </w:r>
          </w:p>
        </w:tc>
      </w:tr>
    </w:tbl>
    <w:p w14:paraId="645734B6" w14:textId="7507E92B" w:rsidR="00C75739" w:rsidDel="00A475E3" w:rsidRDefault="00F313E1" w:rsidP="00A60989">
      <w:pPr>
        <w:pStyle w:val="Heading2"/>
      </w:pPr>
      <w:bookmarkStart w:id="52" w:name="_Toc162965273"/>
      <w:bookmarkEnd w:id="45"/>
      <w:bookmarkEnd w:id="51"/>
      <w:r w:rsidDel="00A475E3">
        <w:t>2</w:t>
      </w:r>
      <w:bookmarkStart w:id="53" w:name="_Hlk138867565"/>
      <w:r w:rsidDel="00A475E3">
        <w:t>.3</w:t>
      </w:r>
      <w:r w:rsidDel="00A475E3">
        <w:tab/>
      </w:r>
      <w:r w:rsidR="00C75739" w:rsidDel="00A475E3">
        <w:t xml:space="preserve">Updating </w:t>
      </w:r>
      <w:r w:rsidR="001F78E6" w:rsidDel="00A475E3">
        <w:t>d</w:t>
      </w:r>
      <w:r w:rsidR="00D252A9" w:rsidDel="00A475E3">
        <w:t>octor</w:t>
      </w:r>
      <w:r w:rsidR="00C75739" w:rsidDel="00A475E3">
        <w:t xml:space="preserve"> details through Health Professional Online Services </w:t>
      </w:r>
      <w:r w:rsidR="001F78E6" w:rsidDel="00A475E3">
        <w:t>(</w:t>
      </w:r>
      <w:r w:rsidR="00C75739" w:rsidDel="00A475E3">
        <w:t>HPOS</w:t>
      </w:r>
      <w:r w:rsidR="001F78E6" w:rsidDel="00A475E3">
        <w:t>)</w:t>
      </w:r>
      <w:bookmarkEnd w:id="52"/>
    </w:p>
    <w:p w14:paraId="62CFDD05" w14:textId="4828C1A1" w:rsidR="00B21091" w:rsidDel="00A475E3" w:rsidRDefault="000863F9" w:rsidP="006E761F">
      <w:r w:rsidDel="00A475E3">
        <w:t>WIP</w:t>
      </w:r>
      <w:r w:rsidR="00015D88" w:rsidDel="00A475E3">
        <w:t>-</w:t>
      </w:r>
      <w:r w:rsidDel="00A475E3">
        <w:t xml:space="preserve">Rural Advanced Skills payments are assessed by Rural Workforce Agencies (see </w:t>
      </w:r>
      <w:hyperlink w:anchor="_Submitting_an_application" w:history="1">
        <w:r w:rsidRPr="000863F9" w:rsidDel="00A475E3">
          <w:rPr>
            <w:rStyle w:val="Hyperlink"/>
          </w:rPr>
          <w:t>Section 3</w:t>
        </w:r>
      </w:hyperlink>
      <w:r w:rsidDel="00A475E3">
        <w:t xml:space="preserve"> for further details) and payments made to doctors by Services Australia.</w:t>
      </w:r>
    </w:p>
    <w:p w14:paraId="29D2FA9A" w14:textId="73C18B16" w:rsidR="001873D6" w:rsidDel="00A475E3" w:rsidRDefault="004B50B8" w:rsidP="00F110E1">
      <w:pPr>
        <w:spacing w:after="0"/>
      </w:pPr>
      <w:bookmarkStart w:id="54" w:name="_Hlk138867414"/>
      <w:bookmarkEnd w:id="53"/>
      <w:r w:rsidDel="00A475E3">
        <w:t>To receive a</w:t>
      </w:r>
      <w:r w:rsidR="003A33D4" w:rsidDel="00A475E3">
        <w:t xml:space="preserve"> WIP</w:t>
      </w:r>
      <w:r w:rsidR="00015D88" w:rsidDel="00A475E3">
        <w:t>-</w:t>
      </w:r>
      <w:r w:rsidR="00FC4B74" w:rsidDel="00A475E3">
        <w:t xml:space="preserve">Rural Advanced </w:t>
      </w:r>
      <w:r w:rsidDel="00A475E3">
        <w:t xml:space="preserve">Skills payment, </w:t>
      </w:r>
      <w:r w:rsidR="00D252A9" w:rsidDel="00A475E3">
        <w:t>doctors</w:t>
      </w:r>
      <w:r w:rsidDel="00A475E3">
        <w:t xml:space="preserve"> must </w:t>
      </w:r>
      <w:r w:rsidR="001873D6" w:rsidDel="00A475E3">
        <w:t>have:</w:t>
      </w:r>
    </w:p>
    <w:p w14:paraId="5B627CE7" w14:textId="100FF93E" w:rsidR="00B62203" w:rsidDel="00A475E3" w:rsidRDefault="001873D6">
      <w:pPr>
        <w:pStyle w:val="ListParagraph"/>
        <w:numPr>
          <w:ilvl w:val="0"/>
          <w:numId w:val="7"/>
        </w:numPr>
      </w:pPr>
      <w:r w:rsidDel="00A475E3">
        <w:t>A</w:t>
      </w:r>
      <w:r w:rsidR="004B50B8" w:rsidDel="00A475E3">
        <w:t xml:space="preserve"> registered </w:t>
      </w:r>
      <w:r w:rsidDel="00A475E3">
        <w:t xml:space="preserve">individual </w:t>
      </w:r>
      <w:hyperlink r:id="rId18" w:history="1">
        <w:r w:rsidR="00983B60" w:rsidRPr="00983B60" w:rsidDel="00A475E3">
          <w:rPr>
            <w:rStyle w:val="Hyperlink"/>
          </w:rPr>
          <w:t>PRODA</w:t>
        </w:r>
      </w:hyperlink>
      <w:r w:rsidR="00983B60" w:rsidDel="00A475E3">
        <w:t xml:space="preserve"> (</w:t>
      </w:r>
      <w:r w:rsidR="00846DAD" w:rsidDel="00A475E3">
        <w:t>Provider Digital Access</w:t>
      </w:r>
      <w:r w:rsidR="00897931" w:rsidDel="00A475E3">
        <w:t xml:space="preserve">) </w:t>
      </w:r>
      <w:r w:rsidDel="00A475E3">
        <w:t>account</w:t>
      </w:r>
    </w:p>
    <w:p w14:paraId="3B03B34F" w14:textId="3C5F2700" w:rsidR="00B62203" w:rsidDel="00A475E3" w:rsidRDefault="00B62203">
      <w:pPr>
        <w:pStyle w:val="ListParagraph"/>
        <w:numPr>
          <w:ilvl w:val="0"/>
          <w:numId w:val="7"/>
        </w:numPr>
      </w:pPr>
      <w:r w:rsidDel="00A475E3">
        <w:t xml:space="preserve">An active </w:t>
      </w:r>
      <w:hyperlink r:id="rId19" w:history="1">
        <w:r w:rsidR="00B056AA" w:rsidRPr="00726E5B" w:rsidDel="00A475E3">
          <w:rPr>
            <w:rStyle w:val="Hyperlink"/>
          </w:rPr>
          <w:t>HPOS</w:t>
        </w:r>
      </w:hyperlink>
      <w:r w:rsidR="00B056AA" w:rsidDel="00A475E3">
        <w:t xml:space="preserve"> </w:t>
      </w:r>
      <w:r w:rsidDel="00A475E3">
        <w:t>account</w:t>
      </w:r>
    </w:p>
    <w:p w14:paraId="6668BA79" w14:textId="023694B0" w:rsidR="00B62203" w:rsidDel="00A475E3" w:rsidRDefault="00B62203">
      <w:pPr>
        <w:pStyle w:val="ListParagraph"/>
        <w:numPr>
          <w:ilvl w:val="0"/>
          <w:numId w:val="7"/>
        </w:numPr>
      </w:pPr>
      <w:r w:rsidDel="00A475E3">
        <w:t xml:space="preserve">HPOS linked to </w:t>
      </w:r>
      <w:r w:rsidR="00D252A9" w:rsidDel="00A475E3">
        <w:t>the doctor’s</w:t>
      </w:r>
      <w:r w:rsidDel="00A475E3">
        <w:t xml:space="preserve"> individual PRODA </w:t>
      </w:r>
      <w:proofErr w:type="gramStart"/>
      <w:r w:rsidDel="00A475E3">
        <w:t>account</w:t>
      </w:r>
      <w:proofErr w:type="gramEnd"/>
    </w:p>
    <w:p w14:paraId="70EB79DA" w14:textId="5E990F4F" w:rsidR="00B62203" w:rsidDel="00A475E3" w:rsidRDefault="00D252A9">
      <w:pPr>
        <w:pStyle w:val="ListParagraph"/>
        <w:numPr>
          <w:ilvl w:val="0"/>
          <w:numId w:val="7"/>
        </w:numPr>
      </w:pPr>
      <w:r w:rsidDel="00A475E3">
        <w:t>A</w:t>
      </w:r>
      <w:r w:rsidR="00B62203" w:rsidDel="00A475E3">
        <w:t xml:space="preserve"> preferred mailing address recorded in </w:t>
      </w:r>
      <w:proofErr w:type="gramStart"/>
      <w:r w:rsidR="00B62203" w:rsidDel="00A475E3">
        <w:t>HPOS</w:t>
      </w:r>
      <w:proofErr w:type="gramEnd"/>
    </w:p>
    <w:p w14:paraId="0A5A9B7A" w14:textId="7F05E46F" w:rsidR="004B50B8" w:rsidRPr="00C17E08" w:rsidDel="00A475E3" w:rsidRDefault="00D252A9">
      <w:pPr>
        <w:pStyle w:val="ListParagraph"/>
        <w:numPr>
          <w:ilvl w:val="0"/>
          <w:numId w:val="7"/>
        </w:numPr>
      </w:pPr>
      <w:r w:rsidRPr="00C17E08" w:rsidDel="00A475E3">
        <w:t>C</w:t>
      </w:r>
      <w:r w:rsidR="00B62203" w:rsidRPr="00C17E08" w:rsidDel="00A475E3">
        <w:t>urrent bank account details</w:t>
      </w:r>
      <w:r w:rsidR="00F301DC" w:rsidRPr="00C17E08" w:rsidDel="00A475E3">
        <w:t>,</w:t>
      </w:r>
      <w:r w:rsidR="00B62203" w:rsidRPr="00C17E08" w:rsidDel="00A475E3">
        <w:t xml:space="preserve"> </w:t>
      </w:r>
      <w:r w:rsidRPr="00C17E08" w:rsidDel="00A475E3">
        <w:t xml:space="preserve">for </w:t>
      </w:r>
      <w:r w:rsidR="00C06556" w:rsidRPr="00D37406" w:rsidDel="00A475E3">
        <w:t xml:space="preserve">payment to </w:t>
      </w:r>
      <w:r w:rsidRPr="00C17E08" w:rsidDel="00A475E3">
        <w:t>the doctor</w:t>
      </w:r>
      <w:r w:rsidR="00F301DC" w:rsidRPr="00C17E08" w:rsidDel="00A475E3">
        <w:t>,</w:t>
      </w:r>
      <w:r w:rsidRPr="00C17E08" w:rsidDel="00A475E3">
        <w:t xml:space="preserve"> </w:t>
      </w:r>
      <w:r w:rsidR="00B62203" w:rsidRPr="00C17E08" w:rsidDel="00A475E3">
        <w:t xml:space="preserve">recorded </w:t>
      </w:r>
      <w:r w:rsidR="00C06556" w:rsidRPr="00D37406" w:rsidDel="00A475E3">
        <w:t>in HPOS</w:t>
      </w:r>
      <w:r w:rsidR="00B62203" w:rsidRPr="00C17E08" w:rsidDel="00A475E3">
        <w:t>.</w:t>
      </w:r>
    </w:p>
    <w:p w14:paraId="7A54BF7C" w14:textId="30ED3107" w:rsidR="006E761F" w:rsidDel="00A475E3" w:rsidRDefault="004B50B8" w:rsidP="006E761F">
      <w:bookmarkStart w:id="55" w:name="_Hlk138867614"/>
      <w:bookmarkEnd w:id="54"/>
      <w:r w:rsidDel="00A475E3">
        <w:t>HP</w:t>
      </w:r>
      <w:r w:rsidR="006E761F" w:rsidDel="00A475E3">
        <w:t xml:space="preserve">OS is a secure way for health professionals and administrators to do business online with Services Australia. It offers health professionals a </w:t>
      </w:r>
      <w:r w:rsidR="00B056AA" w:rsidDel="00A475E3">
        <w:t>single-entry</w:t>
      </w:r>
      <w:r w:rsidR="006E761F" w:rsidDel="00A475E3">
        <w:t xml:space="preserve"> point to perform a range of business and administrative tasks</w:t>
      </w:r>
      <w:r w:rsidR="00B056AA" w:rsidDel="00A475E3">
        <w:t>.</w:t>
      </w:r>
      <w:r w:rsidR="00B62203" w:rsidDel="00A475E3">
        <w:t xml:space="preserve"> </w:t>
      </w:r>
      <w:r w:rsidR="00F23E1F" w:rsidDel="00A475E3">
        <w:t>Doctors</w:t>
      </w:r>
      <w:r w:rsidR="00B056AA" w:rsidDel="00A475E3">
        <w:t xml:space="preserve"> with HPOS access will automatically receive payment statements and letters to their HPOS mailbox. Any updates made online in HPOS will be visible and take effect immediately. Further information on HPOS is available </w:t>
      </w:r>
      <w:r w:rsidR="00051600">
        <w:t>at</w:t>
      </w:r>
      <w:r w:rsidR="00E70D4B">
        <w:t xml:space="preserve"> </w:t>
      </w:r>
      <w:hyperlink r:id="rId20" w:history="1">
        <w:r w:rsidR="00E70D4B" w:rsidRPr="00051600">
          <w:rPr>
            <w:rStyle w:val="Hyperlink"/>
          </w:rPr>
          <w:t>www.servicesaustralia.gov.au/hpos</w:t>
        </w:r>
      </w:hyperlink>
      <w:r w:rsidR="00B056AA" w:rsidDel="00A475E3">
        <w:t>.</w:t>
      </w:r>
    </w:p>
    <w:bookmarkEnd w:id="55"/>
    <w:p w14:paraId="05F88AE5" w14:textId="167E9F87" w:rsidR="00B056AA" w:rsidRDefault="00F23E1F" w:rsidP="00F110E1">
      <w:pPr>
        <w:keepNext/>
        <w:keepLines/>
      </w:pPr>
      <w:r>
        <w:t>Doctors</w:t>
      </w:r>
      <w:r w:rsidR="006E761F">
        <w:t xml:space="preserve"> will need to use their </w:t>
      </w:r>
      <w:r w:rsidR="00B62203">
        <w:t xml:space="preserve">individual </w:t>
      </w:r>
      <w:r w:rsidR="006E761F">
        <w:t>PRODA</w:t>
      </w:r>
      <w:r w:rsidR="00B62203">
        <w:t xml:space="preserve"> account</w:t>
      </w:r>
      <w:r w:rsidR="006E761F">
        <w:t xml:space="preserve"> to access HPOS. PRODA is a</w:t>
      </w:r>
      <w:r w:rsidR="00B62203">
        <w:t>n</w:t>
      </w:r>
      <w:r w:rsidR="006E761F">
        <w:t xml:space="preserve"> online </w:t>
      </w:r>
      <w:r w:rsidR="00B62203">
        <w:t xml:space="preserve">identity </w:t>
      </w:r>
      <w:r w:rsidR="006E761F">
        <w:t xml:space="preserve">verification </w:t>
      </w:r>
      <w:r w:rsidR="00B62203">
        <w:t xml:space="preserve">and authentication </w:t>
      </w:r>
      <w:r w:rsidR="006E761F">
        <w:t>system</w:t>
      </w:r>
      <w:r w:rsidR="00B62203">
        <w:t xml:space="preserve">. It grants </w:t>
      </w:r>
      <w:r>
        <w:t>doctors</w:t>
      </w:r>
      <w:r w:rsidR="00B62203">
        <w:t xml:space="preserve"> secure access to government online services.</w:t>
      </w:r>
      <w:r w:rsidR="006E761F">
        <w:t xml:space="preserve"> </w:t>
      </w:r>
      <w:r w:rsidR="00B056AA">
        <w:t xml:space="preserve">Further information on PRODA, including how to set up an online account, is available </w:t>
      </w:r>
      <w:r w:rsidR="00051600">
        <w:t xml:space="preserve">at </w:t>
      </w:r>
      <w:hyperlink r:id="rId21" w:history="1">
        <w:r w:rsidR="00051600" w:rsidRPr="00051600">
          <w:rPr>
            <w:rStyle w:val="Hyperlink"/>
          </w:rPr>
          <w:t>www.servicesaustralia.gov.au/proda-provider-digital-access</w:t>
        </w:r>
      </w:hyperlink>
      <w:r w:rsidR="00B056AA">
        <w:t>.</w:t>
      </w:r>
    </w:p>
    <w:p w14:paraId="2A796BD3" w14:textId="6B7AD677" w:rsidR="00D469B8" w:rsidRPr="006605FC" w:rsidRDefault="00D469B8" w:rsidP="00D469B8">
      <w:r w:rsidRPr="006605FC">
        <w:rPr>
          <w:b/>
          <w:bCs/>
        </w:rPr>
        <w:t>Note</w:t>
      </w:r>
      <w:r w:rsidR="00B056AA" w:rsidRPr="006605FC">
        <w:rPr>
          <w:b/>
          <w:bCs/>
        </w:rPr>
        <w:t xml:space="preserve">: </w:t>
      </w:r>
      <w:r w:rsidR="00F313E1" w:rsidRPr="006605FC">
        <w:rPr>
          <w:b/>
          <w:bCs/>
        </w:rPr>
        <w:t>A</w:t>
      </w:r>
      <w:r w:rsidR="00B056AA" w:rsidRPr="006605FC">
        <w:rPr>
          <w:b/>
          <w:bCs/>
        </w:rPr>
        <w:t xml:space="preserve"> </w:t>
      </w:r>
      <w:r w:rsidR="00F313E1" w:rsidRPr="006605FC">
        <w:rPr>
          <w:b/>
          <w:bCs/>
        </w:rPr>
        <w:t xml:space="preserve">PRODA </w:t>
      </w:r>
      <w:r w:rsidR="00A61811" w:rsidRPr="006605FC">
        <w:rPr>
          <w:b/>
          <w:bCs/>
        </w:rPr>
        <w:t xml:space="preserve">organisation </w:t>
      </w:r>
      <w:r w:rsidR="00B056AA" w:rsidRPr="006605FC">
        <w:rPr>
          <w:b/>
          <w:bCs/>
        </w:rPr>
        <w:t>account does not p</w:t>
      </w:r>
      <w:r w:rsidR="00F313E1" w:rsidRPr="006605FC">
        <w:rPr>
          <w:b/>
          <w:bCs/>
        </w:rPr>
        <w:t xml:space="preserve">rovide access to a doctor’s </w:t>
      </w:r>
      <w:r w:rsidR="00A61811" w:rsidRPr="006605FC">
        <w:rPr>
          <w:b/>
          <w:bCs/>
        </w:rPr>
        <w:t xml:space="preserve">individual </w:t>
      </w:r>
      <w:r w:rsidR="00B056AA" w:rsidRPr="006605FC">
        <w:rPr>
          <w:b/>
          <w:bCs/>
        </w:rPr>
        <w:t xml:space="preserve">HPOS </w:t>
      </w:r>
      <w:r w:rsidR="00F313E1" w:rsidRPr="006605FC">
        <w:rPr>
          <w:b/>
          <w:bCs/>
        </w:rPr>
        <w:t xml:space="preserve">account. </w:t>
      </w:r>
      <w:r w:rsidR="00B056AA" w:rsidRPr="006605FC">
        <w:rPr>
          <w:b/>
          <w:bCs/>
        </w:rPr>
        <w:t>WIP-</w:t>
      </w:r>
      <w:r w:rsidR="00F313E1" w:rsidRPr="006605FC">
        <w:rPr>
          <w:b/>
          <w:bCs/>
        </w:rPr>
        <w:t xml:space="preserve">Rural Advanced Skill information </w:t>
      </w:r>
      <w:r w:rsidR="00B056AA" w:rsidRPr="006605FC">
        <w:rPr>
          <w:b/>
          <w:bCs/>
        </w:rPr>
        <w:t>can</w:t>
      </w:r>
      <w:r w:rsidR="00F313E1" w:rsidRPr="006605FC">
        <w:rPr>
          <w:b/>
          <w:bCs/>
        </w:rPr>
        <w:t xml:space="preserve"> only be accessed using an individual </w:t>
      </w:r>
      <w:r w:rsidR="00B056AA" w:rsidRPr="006605FC">
        <w:rPr>
          <w:b/>
          <w:bCs/>
        </w:rPr>
        <w:t xml:space="preserve">HPOS </w:t>
      </w:r>
      <w:r w:rsidR="00F313E1" w:rsidRPr="006605FC">
        <w:rPr>
          <w:b/>
          <w:bCs/>
        </w:rPr>
        <w:t>account.</w:t>
      </w:r>
    </w:p>
    <w:p w14:paraId="5F0545F8" w14:textId="3E5F4A0A" w:rsidR="004B50B8" w:rsidRDefault="004B50B8">
      <w:pPr>
        <w:pStyle w:val="Heading1"/>
        <w:numPr>
          <w:ilvl w:val="0"/>
          <w:numId w:val="1"/>
        </w:numPr>
        <w:ind w:left="709" w:hanging="720"/>
      </w:pPr>
      <w:bookmarkStart w:id="56" w:name="_Submitting_an_application"/>
      <w:bookmarkStart w:id="57" w:name="_Toc162965274"/>
      <w:bookmarkEnd w:id="56"/>
      <w:proofErr w:type="gramStart"/>
      <w:r>
        <w:t>Submitting an application</w:t>
      </w:r>
      <w:bookmarkEnd w:id="57"/>
      <w:proofErr w:type="gramEnd"/>
    </w:p>
    <w:p w14:paraId="4DDFC1F3" w14:textId="07FF209D" w:rsidR="00726E5B" w:rsidRPr="004B50B8" w:rsidRDefault="00D13E0D" w:rsidP="00A60989">
      <w:pPr>
        <w:pStyle w:val="Heading2"/>
      </w:pPr>
      <w:bookmarkStart w:id="58" w:name="_3.1_Where_to"/>
      <w:bookmarkStart w:id="59" w:name="_Toc162965275"/>
      <w:bookmarkEnd w:id="58"/>
      <w:r>
        <w:t>3.1</w:t>
      </w:r>
      <w:r>
        <w:tab/>
      </w:r>
      <w:r w:rsidR="00726E5B">
        <w:t xml:space="preserve">Where to submit an </w:t>
      </w:r>
      <w:proofErr w:type="gramStart"/>
      <w:r w:rsidR="00726E5B">
        <w:t>application</w:t>
      </w:r>
      <w:bookmarkEnd w:id="59"/>
      <w:proofErr w:type="gramEnd"/>
    </w:p>
    <w:p w14:paraId="22B9D645" w14:textId="78A05706" w:rsidR="00726E5B" w:rsidRDefault="00726E5B" w:rsidP="00726E5B">
      <w:r>
        <w:t xml:space="preserve">Applicants </w:t>
      </w:r>
      <w:r w:rsidR="00554BB3">
        <w:t>can</w:t>
      </w:r>
      <w:r>
        <w:t xml:space="preserve"> submit their </w:t>
      </w:r>
      <w:r w:rsidR="00B056AA">
        <w:t xml:space="preserve">online </w:t>
      </w:r>
      <w:r>
        <w:t xml:space="preserve">applications </w:t>
      </w:r>
      <w:r w:rsidR="00554BB3">
        <w:t>by following the links</w:t>
      </w:r>
      <w:r w:rsidR="00AE0320" w:rsidRPr="00BC2CA9">
        <w:t xml:space="preserve"> </w:t>
      </w:r>
      <w:r w:rsidR="00B056AA">
        <w:t xml:space="preserve">available </w:t>
      </w:r>
      <w:r w:rsidR="005E56E8">
        <w:t>from the WIP</w:t>
      </w:r>
      <w:r w:rsidR="00B056AA">
        <w:t xml:space="preserve"> </w:t>
      </w:r>
      <w:r w:rsidR="00B42BE7">
        <w:t xml:space="preserve">Rural Advanced Skills </w:t>
      </w:r>
      <w:hyperlink r:id="rId22" w:history="1">
        <w:r w:rsidR="00B42BE7" w:rsidRPr="00B42BE7">
          <w:rPr>
            <w:rStyle w:val="Hyperlink"/>
          </w:rPr>
          <w:t>website</w:t>
        </w:r>
      </w:hyperlink>
      <w:r>
        <w:t>.</w:t>
      </w:r>
      <w:r w:rsidR="00F5624B">
        <w:t xml:space="preserve"> Doctors will need to submit separate applications for a Stream 1: Emergency Medicine and Stream 2: Advanced Skills payments.</w:t>
      </w:r>
    </w:p>
    <w:p w14:paraId="492B0022" w14:textId="6836215F" w:rsidR="00726E5B" w:rsidRDefault="00726E5B" w:rsidP="00726E5B">
      <w:r>
        <w:lastRenderedPageBreak/>
        <w:t xml:space="preserve">Applications will be assessed by the Rural Workforce Agency in </w:t>
      </w:r>
      <w:r w:rsidR="00FC4B74">
        <w:t xml:space="preserve">the jurisdiction </w:t>
      </w:r>
      <w:r>
        <w:t xml:space="preserve">the applicant is </w:t>
      </w:r>
      <w:r w:rsidR="00E45539">
        <w:t>based or</w:t>
      </w:r>
      <w:r w:rsidR="00FC4B74">
        <w:t xml:space="preserve"> has performed </w:t>
      </w:r>
      <w:proofErr w:type="gramStart"/>
      <w:r w:rsidR="00FC4B74">
        <w:t>the majority of</w:t>
      </w:r>
      <w:proofErr w:type="gramEnd"/>
      <w:r w:rsidR="00FC4B74">
        <w:t xml:space="preserve"> their health service delivery</w:t>
      </w:r>
      <w:r>
        <w:t>.</w:t>
      </w:r>
    </w:p>
    <w:p w14:paraId="401F3EE5" w14:textId="151E74A3" w:rsidR="00726E5B" w:rsidRPr="004B50B8" w:rsidRDefault="00726E5B" w:rsidP="00A60989">
      <w:pPr>
        <w:pStyle w:val="Heading2"/>
      </w:pPr>
      <w:bookmarkStart w:id="60" w:name="_3.2_Supporting_documentation"/>
      <w:bookmarkStart w:id="61" w:name="_Toc162965276"/>
      <w:bookmarkEnd w:id="60"/>
      <w:r>
        <w:t>3.2</w:t>
      </w:r>
      <w:r>
        <w:tab/>
        <w:t xml:space="preserve">Supporting </w:t>
      </w:r>
      <w:proofErr w:type="gramStart"/>
      <w:r>
        <w:t>documentation</w:t>
      </w:r>
      <w:bookmarkEnd w:id="61"/>
      <w:proofErr w:type="gramEnd"/>
    </w:p>
    <w:p w14:paraId="533B41D1" w14:textId="1AFEA7F2" w:rsidR="00726E5B" w:rsidRDefault="00726E5B" w:rsidP="00726E5B">
      <w:r>
        <w:t>Applicants for both Stream 1 and Stream 2 will need to provide documentation from</w:t>
      </w:r>
      <w:r w:rsidR="00D252A9">
        <w:t xml:space="preserve"> their practice</w:t>
      </w:r>
      <w:r w:rsidR="003D5FFD">
        <w:t xml:space="preserve"> or</w:t>
      </w:r>
      <w:r w:rsidR="00FC4B74">
        <w:t xml:space="preserve"> </w:t>
      </w:r>
      <w:r>
        <w:t>regional health authority (</w:t>
      </w:r>
      <w:r w:rsidR="00FC4B74">
        <w:t>Local H</w:t>
      </w:r>
      <w:r w:rsidR="003D5FFD">
        <w:t>ealth</w:t>
      </w:r>
      <w:r w:rsidR="00FC4B74">
        <w:t xml:space="preserve"> Network</w:t>
      </w:r>
      <w:r w:rsidR="005E1227">
        <w:t>/District</w:t>
      </w:r>
      <w:r w:rsidR="00FC4B74">
        <w:t xml:space="preserve">, </w:t>
      </w:r>
      <w:r>
        <w:t>Primary Health Network</w:t>
      </w:r>
      <w:r w:rsidR="00FC4B74">
        <w:t>)</w:t>
      </w:r>
      <w:r>
        <w:t xml:space="preserve"> to support service levels claimed </w:t>
      </w:r>
      <w:r w:rsidR="00984BF8">
        <w:t>in the</w:t>
      </w:r>
      <w:r>
        <w:t xml:space="preserve"> application. This includes </w:t>
      </w:r>
      <w:r w:rsidR="00FC4B74">
        <w:t xml:space="preserve">verification of provision of required levels of health service delivery for </w:t>
      </w:r>
      <w:r>
        <w:t xml:space="preserve">both general </w:t>
      </w:r>
      <w:r w:rsidRPr="00C17E08">
        <w:t>practice</w:t>
      </w:r>
      <w:r w:rsidR="00C934ED" w:rsidRPr="00D37406">
        <w:t>/primary care</w:t>
      </w:r>
      <w:r w:rsidRPr="00D37406">
        <w:t xml:space="preserve"> </w:t>
      </w:r>
      <w:r>
        <w:t>and advanced skills services</w:t>
      </w:r>
      <w:r w:rsidRPr="00C934ED">
        <w:t>.</w:t>
      </w:r>
      <w:r>
        <w:t xml:space="preserve"> </w:t>
      </w:r>
      <w:r w:rsidR="005A0DDD">
        <w:t xml:space="preserve">Sole practitioners </w:t>
      </w:r>
      <w:r w:rsidR="00E6356C">
        <w:t>can</w:t>
      </w:r>
      <w:r w:rsidR="005A0DDD">
        <w:t xml:space="preserve"> provide evidence from their regional health authority </w:t>
      </w:r>
      <w:r w:rsidR="00E6356C">
        <w:t xml:space="preserve">or PHN </w:t>
      </w:r>
      <w:r w:rsidR="005A0DDD">
        <w:t>to support service levels claimed.</w:t>
      </w:r>
    </w:p>
    <w:p w14:paraId="2C89C619" w14:textId="12BACA8C" w:rsidR="00726E5B" w:rsidRDefault="00726E5B" w:rsidP="00E70D4B">
      <w:pPr>
        <w:keepLines/>
      </w:pPr>
      <w:r>
        <w:t xml:space="preserve">Applicants working for multiple general practices and/or hospitals during an assessment period are required to submit documentation for each </w:t>
      </w:r>
      <w:r w:rsidR="00D252A9">
        <w:t xml:space="preserve">organisation </w:t>
      </w:r>
      <w:r>
        <w:t>or third party during that assessment period</w:t>
      </w:r>
      <w:r w:rsidR="00FC4B74">
        <w:t xml:space="preserve"> to demonstrate the minimum service thresholds for primary care and advanced skills have been met</w:t>
      </w:r>
      <w:r w:rsidR="003A33D4">
        <w:t>.</w:t>
      </w:r>
    </w:p>
    <w:p w14:paraId="49B0FECE" w14:textId="496C886F" w:rsidR="005077C0" w:rsidRDefault="00726E5B" w:rsidP="006F149C">
      <w:pPr>
        <w:keepNext/>
      </w:pPr>
      <w:r>
        <w:t>Applicants</w:t>
      </w:r>
      <w:r w:rsidR="00C64C9A">
        <w:t xml:space="preserve"> </w:t>
      </w:r>
      <w:r w:rsidR="00FC3E6C">
        <w:t xml:space="preserve">claiming a Stream 2 payment </w:t>
      </w:r>
      <w:r w:rsidR="005077C0">
        <w:t>must provide evidence</w:t>
      </w:r>
      <w:r w:rsidR="00D37406">
        <w:t xml:space="preserve"> </w:t>
      </w:r>
      <w:r w:rsidR="005077C0">
        <w:t xml:space="preserve">that they hold an </w:t>
      </w:r>
      <w:r w:rsidR="00480157">
        <w:t>a</w:t>
      </w:r>
      <w:r w:rsidR="005077C0">
        <w:t xml:space="preserve">dvanced </w:t>
      </w:r>
      <w:r w:rsidR="00480157">
        <w:t>s</w:t>
      </w:r>
      <w:r w:rsidR="005077C0">
        <w:t xml:space="preserve">kill. </w:t>
      </w:r>
      <w:r w:rsidR="00D37406">
        <w:t>During the online application process a doctor can</w:t>
      </w:r>
      <w:r w:rsidR="005077C0">
        <w:t>:</w:t>
      </w:r>
    </w:p>
    <w:p w14:paraId="44C7012E" w14:textId="4E77CC18" w:rsidR="005077C0" w:rsidRPr="00F730D4" w:rsidRDefault="005077C0">
      <w:pPr>
        <w:pStyle w:val="ListParagraph"/>
        <w:keepNext/>
        <w:numPr>
          <w:ilvl w:val="0"/>
          <w:numId w:val="12"/>
        </w:numPr>
      </w:pPr>
      <w:r w:rsidRPr="00F730D4">
        <w:t>Attach documentation from ACRRM or RACGP confirming their advanced skill</w:t>
      </w:r>
      <w:r w:rsidR="00480157" w:rsidRPr="00F730D4">
        <w:t>;</w:t>
      </w:r>
      <w:r w:rsidR="006605FC">
        <w:t xml:space="preserve"> or</w:t>
      </w:r>
    </w:p>
    <w:p w14:paraId="04C3F997" w14:textId="22F921CC" w:rsidR="00480157" w:rsidRPr="00F730D4" w:rsidRDefault="005077C0">
      <w:pPr>
        <w:pStyle w:val="ListParagraph"/>
        <w:numPr>
          <w:ilvl w:val="0"/>
          <w:numId w:val="12"/>
        </w:numPr>
        <w:rPr>
          <w:rFonts w:cstheme="minorHAnsi"/>
        </w:rPr>
      </w:pPr>
      <w:r w:rsidRPr="00F730D4">
        <w:t xml:space="preserve">Attach </w:t>
      </w:r>
      <w:r w:rsidR="00480157" w:rsidRPr="00F730D4">
        <w:t xml:space="preserve">a </w:t>
      </w:r>
      <w:r w:rsidR="00480157" w:rsidRPr="00F730D4">
        <w:rPr>
          <w:rFonts w:cstheme="minorHAnsi"/>
        </w:rPr>
        <w:t xml:space="preserve">signed </w:t>
      </w:r>
      <w:r w:rsidRPr="00F730D4">
        <w:t xml:space="preserve">declaration from </w:t>
      </w:r>
      <w:r w:rsidR="00D252A9" w:rsidRPr="00F730D4">
        <w:t xml:space="preserve">the </w:t>
      </w:r>
      <w:r w:rsidRPr="00F730D4">
        <w:t>hospital</w:t>
      </w:r>
      <w:r w:rsidR="00480157" w:rsidRPr="00F730D4">
        <w:t xml:space="preserve">/employer </w:t>
      </w:r>
      <w:r w:rsidRPr="00F730D4">
        <w:t>in which they deliver services</w:t>
      </w:r>
      <w:r w:rsidR="00480157" w:rsidRPr="00F730D4">
        <w:t xml:space="preserve">. </w:t>
      </w:r>
      <w:r w:rsidR="00480157" w:rsidRPr="00F730D4">
        <w:rPr>
          <w:rFonts w:cstheme="minorHAnsi"/>
        </w:rPr>
        <w:t>The declaration needs to confirm they:</w:t>
      </w:r>
    </w:p>
    <w:p w14:paraId="031E559D" w14:textId="4A9246C8" w:rsidR="00480157" w:rsidRPr="00F730D4" w:rsidRDefault="005077C0">
      <w:pPr>
        <w:pStyle w:val="ListParagraph"/>
        <w:numPr>
          <w:ilvl w:val="1"/>
          <w:numId w:val="12"/>
        </w:numPr>
      </w:pPr>
      <w:r w:rsidRPr="00F730D4">
        <w:t>hold eligible advanced skill</w:t>
      </w:r>
      <w:r w:rsidR="000623B8">
        <w:t>;</w:t>
      </w:r>
      <w:r w:rsidRPr="00F730D4">
        <w:t xml:space="preserve"> and</w:t>
      </w:r>
    </w:p>
    <w:p w14:paraId="70C057AB" w14:textId="68B23EEB" w:rsidR="00480157" w:rsidRPr="00F730D4" w:rsidRDefault="005077C0">
      <w:pPr>
        <w:pStyle w:val="ListParagraph"/>
        <w:numPr>
          <w:ilvl w:val="1"/>
          <w:numId w:val="12"/>
        </w:numPr>
      </w:pPr>
      <w:r w:rsidRPr="00F730D4">
        <w:t>have delivered services using that advanced skill during the assessment period.</w:t>
      </w:r>
    </w:p>
    <w:p w14:paraId="104DD0C6" w14:textId="5BD2312F" w:rsidR="00D13E0D" w:rsidRDefault="00D13E0D" w:rsidP="00A60989">
      <w:pPr>
        <w:pStyle w:val="Heading2"/>
      </w:pPr>
      <w:bookmarkStart w:id="62" w:name="_Toc162965277"/>
      <w:r>
        <w:t>3.</w:t>
      </w:r>
      <w:r w:rsidR="00726E5B">
        <w:t>3</w:t>
      </w:r>
      <w:r>
        <w:tab/>
        <w:t>Timeframes for applications</w:t>
      </w:r>
      <w:r w:rsidR="00BB6367">
        <w:t xml:space="preserve"> and assessment period</w:t>
      </w:r>
      <w:bookmarkEnd w:id="62"/>
    </w:p>
    <w:p w14:paraId="4DCB05F0" w14:textId="1924BC87" w:rsidR="00C934ED" w:rsidRDefault="003A33D4" w:rsidP="003A33D4">
      <w:r>
        <w:t>The WIP</w:t>
      </w:r>
      <w:r w:rsidR="00B056AA">
        <w:t>-</w:t>
      </w:r>
      <w:r>
        <w:t xml:space="preserve">Rural Advanced Skills payment covers services delivered between 1 January 2023 and 31 December 2025. Applicants are paid based on their activity during a 12-month assessment period. As such, </w:t>
      </w:r>
      <w:r w:rsidR="00F23E1F">
        <w:t>doctors</w:t>
      </w:r>
      <w:r>
        <w:t xml:space="preserve"> may be eligible for up to three annual payments</w:t>
      </w:r>
      <w:r w:rsidR="00BF32A4">
        <w:t xml:space="preserve"> per Stream</w:t>
      </w:r>
      <w:r>
        <w:t>.</w:t>
      </w:r>
    </w:p>
    <w:p w14:paraId="2F3A76AF" w14:textId="3F5068C2" w:rsidR="003A33D4" w:rsidRDefault="00F23E1F" w:rsidP="003A33D4">
      <w:r>
        <w:t>Doctors</w:t>
      </w:r>
      <w:r w:rsidR="003A33D4">
        <w:t xml:space="preserve"> can </w:t>
      </w:r>
      <w:proofErr w:type="gramStart"/>
      <w:r w:rsidR="003A33D4">
        <w:t>submit an application</w:t>
      </w:r>
      <w:proofErr w:type="gramEnd"/>
      <w:r w:rsidR="003A33D4">
        <w:t xml:space="preserve"> </w:t>
      </w:r>
      <w:r w:rsidR="00B056AA">
        <w:t>with an assessment period commencing at</w:t>
      </w:r>
      <w:r w:rsidR="003A33D4">
        <w:t xml:space="preserve"> any time</w:t>
      </w:r>
      <w:r w:rsidR="00B056AA">
        <w:t xml:space="preserve"> during this </w:t>
      </w:r>
      <w:r w:rsidR="005A0DDD">
        <w:t>3</w:t>
      </w:r>
      <w:r w:rsidR="00602632">
        <w:noBreakHyphen/>
      </w:r>
      <w:r w:rsidR="00B056AA">
        <w:t>year period. A</w:t>
      </w:r>
      <w:r w:rsidR="003A33D4">
        <w:t xml:space="preserve">pplicants should </w:t>
      </w:r>
      <w:r w:rsidR="00B056AA">
        <w:t xml:space="preserve">however </w:t>
      </w:r>
      <w:r w:rsidR="003A33D4">
        <w:t>be aware that applications in subsequent years cannot overlap with the 12</w:t>
      </w:r>
      <w:r w:rsidR="00B056AA">
        <w:t>-</w:t>
      </w:r>
      <w:r w:rsidR="003A33D4">
        <w:t>month assessment period of their previous application.</w:t>
      </w:r>
    </w:p>
    <w:p w14:paraId="3C97486C" w14:textId="316143E3" w:rsidR="00A3536B" w:rsidRDefault="00D13E0D" w:rsidP="003A33D4">
      <w:pPr>
        <w:rPr>
          <w:rFonts w:cstheme="minorHAnsi"/>
        </w:rPr>
      </w:pPr>
      <w:r w:rsidRPr="00D13E0D">
        <w:rPr>
          <w:rFonts w:cstheme="minorHAnsi"/>
        </w:rPr>
        <w:t>Application form</w:t>
      </w:r>
      <w:r w:rsidR="00FC630F">
        <w:rPr>
          <w:rFonts w:cstheme="minorHAnsi"/>
        </w:rPr>
        <w:t>s</w:t>
      </w:r>
      <w:r w:rsidRPr="00D13E0D">
        <w:rPr>
          <w:rFonts w:cstheme="minorHAnsi"/>
        </w:rPr>
        <w:t xml:space="preserve"> must be submitted by 30 March 2026.</w:t>
      </w:r>
    </w:p>
    <w:p w14:paraId="0AA9FDC4" w14:textId="1EE11960" w:rsidR="003A33D4" w:rsidRDefault="00C934ED" w:rsidP="003A33D4">
      <w:pPr>
        <w:rPr>
          <w:rFonts w:cstheme="minorHAnsi"/>
          <w:b/>
          <w:bCs/>
        </w:rPr>
      </w:pPr>
      <w:r w:rsidRPr="00C934ED">
        <w:rPr>
          <w:rFonts w:cstheme="minorHAnsi"/>
          <w:b/>
          <w:bCs/>
        </w:rPr>
        <w:t>Note:</w:t>
      </w:r>
      <w:r>
        <w:rPr>
          <w:rFonts w:cstheme="minorHAnsi"/>
        </w:rPr>
        <w:t xml:space="preserve"> </w:t>
      </w:r>
      <w:r w:rsidR="003A33D4" w:rsidRPr="00FC630F">
        <w:rPr>
          <w:rFonts w:cstheme="minorHAnsi"/>
          <w:b/>
          <w:bCs/>
        </w:rPr>
        <w:t xml:space="preserve">Applications submitted after </w:t>
      </w:r>
      <w:r w:rsidR="00EA259F">
        <w:rPr>
          <w:rFonts w:cstheme="minorHAnsi"/>
          <w:b/>
          <w:bCs/>
        </w:rPr>
        <w:t xml:space="preserve">30 March 2026 </w:t>
      </w:r>
      <w:r w:rsidR="003A33D4" w:rsidRPr="00FC630F">
        <w:rPr>
          <w:rFonts w:cstheme="minorHAnsi"/>
          <w:b/>
          <w:bCs/>
        </w:rPr>
        <w:t>will not be assessed or processed.</w:t>
      </w:r>
    </w:p>
    <w:p w14:paraId="102D2CD1" w14:textId="7B7621D2" w:rsidR="00897931" w:rsidRDefault="003A33D4" w:rsidP="003A33D4">
      <w:r>
        <w:t xml:space="preserve">While doctors can </w:t>
      </w:r>
      <w:r w:rsidR="00B056AA">
        <w:t>apply</w:t>
      </w:r>
      <w:r>
        <w:t xml:space="preserve"> prior to the completion of the 12-month assessment period, applicants are encouraged to only do this when they have reached the maximum payment threshold to ensure they receive the maximum payment available to them.</w:t>
      </w:r>
    </w:p>
    <w:p w14:paraId="6FE7ED6C" w14:textId="78F90212" w:rsidR="003A33D4" w:rsidRPr="00C934ED" w:rsidRDefault="00897931" w:rsidP="003A33D4">
      <w:pPr>
        <w:rPr>
          <w:b/>
          <w:bCs/>
        </w:rPr>
      </w:pPr>
      <w:r w:rsidRPr="00C934ED">
        <w:rPr>
          <w:b/>
          <w:bCs/>
        </w:rPr>
        <w:t xml:space="preserve">Note: </w:t>
      </w:r>
      <w:r w:rsidR="003A33D4" w:rsidRPr="00C934ED">
        <w:rPr>
          <w:b/>
          <w:bCs/>
        </w:rPr>
        <w:t xml:space="preserve">Doctors submitting early applications cannot resubmit applications </w:t>
      </w:r>
      <w:proofErr w:type="gramStart"/>
      <w:r w:rsidR="003A33D4" w:rsidRPr="00C934ED">
        <w:rPr>
          <w:b/>
          <w:bCs/>
        </w:rPr>
        <w:t>at a later date</w:t>
      </w:r>
      <w:proofErr w:type="gramEnd"/>
      <w:r w:rsidR="003A33D4" w:rsidRPr="00C934ED">
        <w:rPr>
          <w:b/>
          <w:bCs/>
        </w:rPr>
        <w:t xml:space="preserve"> or request top-up payments.</w:t>
      </w:r>
    </w:p>
    <w:p w14:paraId="199848F1" w14:textId="61B7A055" w:rsidR="00093706" w:rsidRDefault="00093706" w:rsidP="00A60989">
      <w:pPr>
        <w:pStyle w:val="Heading2"/>
      </w:pPr>
      <w:bookmarkStart w:id="63" w:name="_Toc162965278"/>
      <w:r>
        <w:t>3.</w:t>
      </w:r>
      <w:r w:rsidR="00F30C45">
        <w:t>4</w:t>
      </w:r>
      <w:r>
        <w:tab/>
        <w:t>Assessment of applications</w:t>
      </w:r>
      <w:bookmarkEnd w:id="63"/>
    </w:p>
    <w:p w14:paraId="6CBE5505" w14:textId="204C5E85" w:rsidR="00093706" w:rsidRPr="00093706" w:rsidRDefault="00726E5B" w:rsidP="00093706">
      <w:r>
        <w:t>Rural Workforce Agencies</w:t>
      </w:r>
      <w:r w:rsidR="00093706">
        <w:t xml:space="preserve"> will assess and process all applications for </w:t>
      </w:r>
      <w:r>
        <w:t xml:space="preserve">WIP-Rural Advanced Skills </w:t>
      </w:r>
      <w:r w:rsidR="003A33D4">
        <w:t>payment</w:t>
      </w:r>
      <w:r>
        <w:t>s</w:t>
      </w:r>
      <w:r w:rsidR="00093706">
        <w:t>.</w:t>
      </w:r>
    </w:p>
    <w:p w14:paraId="1F9245D8" w14:textId="21C5CE88" w:rsidR="00CB2A2A" w:rsidRDefault="00D252A9" w:rsidP="00D252A9">
      <w:pPr>
        <w:spacing w:before="120" w:after="0" w:line="276" w:lineRule="auto"/>
        <w:rPr>
          <w:rFonts w:cs="Arial"/>
          <w:lang w:val="en"/>
        </w:rPr>
      </w:pPr>
      <w:r>
        <w:rPr>
          <w:rFonts w:cs="Arial"/>
          <w:lang w:val="en"/>
        </w:rPr>
        <w:t>Please refer to the WIP</w:t>
      </w:r>
      <w:r w:rsidR="00A61811" w:rsidRPr="00A61811">
        <w:rPr>
          <w:rFonts w:cs="Arial"/>
        </w:rPr>
        <w:t>-Rural Advanced Skills</w:t>
      </w:r>
      <w:r>
        <w:rPr>
          <w:rFonts w:cs="Arial"/>
          <w:lang w:val="en"/>
        </w:rPr>
        <w:t xml:space="preserve"> Guidelines for a</w:t>
      </w:r>
      <w:r w:rsidR="00CB2A2A">
        <w:rPr>
          <w:rFonts w:cs="Arial"/>
          <w:lang w:val="en"/>
        </w:rPr>
        <w:t xml:space="preserve">ny questions in relation to </w:t>
      </w:r>
      <w:r>
        <w:rPr>
          <w:rFonts w:cs="Arial"/>
          <w:lang w:val="en"/>
        </w:rPr>
        <w:t>the</w:t>
      </w:r>
      <w:r w:rsidR="00CB2A2A">
        <w:rPr>
          <w:rFonts w:cs="Arial"/>
          <w:lang w:val="en"/>
        </w:rPr>
        <w:t xml:space="preserve"> application. If further information</w:t>
      </w:r>
      <w:r>
        <w:rPr>
          <w:rFonts w:cs="Arial"/>
          <w:lang w:val="en"/>
        </w:rPr>
        <w:t xml:space="preserve"> is required</w:t>
      </w:r>
      <w:r w:rsidR="00CB2A2A">
        <w:rPr>
          <w:rFonts w:cs="Arial"/>
          <w:lang w:val="en"/>
        </w:rPr>
        <w:t xml:space="preserve">, please contact the </w:t>
      </w:r>
      <w:r>
        <w:t>Rural Workforce Agency</w:t>
      </w:r>
      <w:r w:rsidR="00CB2A2A">
        <w:rPr>
          <w:rFonts w:cs="Arial"/>
          <w:lang w:val="en"/>
        </w:rPr>
        <w:t xml:space="preserve"> in </w:t>
      </w:r>
      <w:r w:rsidR="00B5215E">
        <w:rPr>
          <w:rFonts w:cs="Arial"/>
          <w:lang w:val="en"/>
        </w:rPr>
        <w:t>the</w:t>
      </w:r>
      <w:r w:rsidR="00CB2A2A">
        <w:rPr>
          <w:rFonts w:cs="Arial"/>
          <w:lang w:val="en"/>
        </w:rPr>
        <w:t xml:space="preserve"> </w:t>
      </w:r>
      <w:r w:rsidR="00CB2A2A">
        <w:rPr>
          <w:rFonts w:cs="Arial"/>
          <w:lang w:val="en"/>
        </w:rPr>
        <w:lastRenderedPageBreak/>
        <w:t>state or territory</w:t>
      </w:r>
      <w:r w:rsidR="00B5215E">
        <w:rPr>
          <w:rFonts w:cs="Arial"/>
          <w:lang w:val="en"/>
        </w:rPr>
        <w:t xml:space="preserve"> the doctor currently works or </w:t>
      </w:r>
      <w:r w:rsidR="00CB2A2A">
        <w:rPr>
          <w:rFonts w:cs="Arial"/>
          <w:lang w:val="en"/>
        </w:rPr>
        <w:t>provid</w:t>
      </w:r>
      <w:r w:rsidR="00B5215E">
        <w:rPr>
          <w:rFonts w:cs="Arial"/>
          <w:lang w:val="en"/>
        </w:rPr>
        <w:t xml:space="preserve">es </w:t>
      </w:r>
      <w:proofErr w:type="gramStart"/>
      <w:r w:rsidR="00B5215E">
        <w:rPr>
          <w:rFonts w:cs="Arial"/>
          <w:lang w:val="en"/>
        </w:rPr>
        <w:t>the</w:t>
      </w:r>
      <w:r w:rsidR="00CB2A2A">
        <w:rPr>
          <w:rFonts w:cs="Arial"/>
          <w:lang w:val="en"/>
        </w:rPr>
        <w:t xml:space="preserve"> majority of</w:t>
      </w:r>
      <w:proofErr w:type="gramEnd"/>
      <w:r w:rsidR="00CB2A2A">
        <w:rPr>
          <w:rFonts w:cs="Arial"/>
          <w:lang w:val="en"/>
        </w:rPr>
        <w:t xml:space="preserve"> services.</w:t>
      </w:r>
      <w:r w:rsidR="00B056AA">
        <w:rPr>
          <w:rFonts w:cs="Arial"/>
          <w:lang w:val="en"/>
        </w:rPr>
        <w:t xml:space="preserve"> See </w:t>
      </w:r>
      <w:hyperlink w:anchor="_6._Contact_information:" w:history="1">
        <w:r w:rsidR="00B056AA" w:rsidRPr="00B056AA">
          <w:rPr>
            <w:rStyle w:val="Hyperlink"/>
            <w:rFonts w:cs="Arial"/>
            <w:lang w:val="en"/>
          </w:rPr>
          <w:t>Section 6</w:t>
        </w:r>
      </w:hyperlink>
      <w:r w:rsidR="00B056AA">
        <w:rPr>
          <w:rFonts w:cs="Arial"/>
          <w:lang w:val="en"/>
        </w:rPr>
        <w:t xml:space="preserve"> for contact details.</w:t>
      </w:r>
    </w:p>
    <w:p w14:paraId="561125F2" w14:textId="37ABE8EC" w:rsidR="00D67613" w:rsidRPr="00DF2E45" w:rsidRDefault="00D67613">
      <w:pPr>
        <w:pStyle w:val="Heading1"/>
        <w:numPr>
          <w:ilvl w:val="0"/>
          <w:numId w:val="1"/>
        </w:numPr>
        <w:ind w:left="709" w:hanging="720"/>
      </w:pPr>
      <w:bookmarkStart w:id="64" w:name="_Toc162965279"/>
      <w:r w:rsidRPr="00DF2E45">
        <w:t>Other information</w:t>
      </w:r>
      <w:bookmarkEnd w:id="64"/>
    </w:p>
    <w:p w14:paraId="7DAF6549" w14:textId="266BB8BD" w:rsidR="006514F6" w:rsidRPr="00F110E1" w:rsidRDefault="009C6809" w:rsidP="00A60989">
      <w:pPr>
        <w:pStyle w:val="Heading2"/>
      </w:pPr>
      <w:bookmarkStart w:id="65" w:name="_Toc162965280"/>
      <w:r>
        <w:t>4.1</w:t>
      </w:r>
      <w:r>
        <w:tab/>
      </w:r>
      <w:r w:rsidR="006514F6" w:rsidRPr="00F110E1">
        <w:t>Privacy</w:t>
      </w:r>
      <w:bookmarkEnd w:id="65"/>
    </w:p>
    <w:p w14:paraId="03B1D5AF" w14:textId="33C0AB53" w:rsidR="00482284" w:rsidRPr="0023601D" w:rsidRDefault="00482284" w:rsidP="00482284">
      <w:r w:rsidRPr="006605FC">
        <w:t xml:space="preserve">Your personal information is protected by law (including the </w:t>
      </w:r>
      <w:r w:rsidRPr="006605FC">
        <w:rPr>
          <w:i/>
          <w:iCs/>
        </w:rPr>
        <w:t>Privacy Act 1988</w:t>
      </w:r>
      <w:r w:rsidRPr="006605FC">
        <w:t xml:space="preserve">) and is collected by </w:t>
      </w:r>
      <w:r w:rsidR="00670A3F" w:rsidRPr="0023601D">
        <w:t xml:space="preserve">Rural Workforce Agencies and </w:t>
      </w:r>
      <w:r w:rsidRPr="0023601D">
        <w:t>Services Australia for the purposes of the WIP-Rural Advanced Skills payment.</w:t>
      </w:r>
    </w:p>
    <w:p w14:paraId="35CBF19F" w14:textId="10DF0F4E" w:rsidR="00482284" w:rsidRPr="0023601D" w:rsidRDefault="00482284" w:rsidP="00482284">
      <w:r w:rsidRPr="0023601D">
        <w:t xml:space="preserve">Your personal information may be </w:t>
      </w:r>
      <w:r w:rsidR="00554BB3">
        <w:t>disclosed to</w:t>
      </w:r>
      <w:r w:rsidRPr="0023601D">
        <w:t xml:space="preserve"> </w:t>
      </w:r>
      <w:r w:rsidR="00F33DE8">
        <w:t xml:space="preserve">organisations authorised by the </w:t>
      </w:r>
      <w:r w:rsidR="00F33DE8" w:rsidRPr="0023601D">
        <w:t>Department of Health and Aged Care</w:t>
      </w:r>
      <w:r w:rsidR="00F33DE8">
        <w:t xml:space="preserve"> (including but not limited to</w:t>
      </w:r>
      <w:r w:rsidR="00F33DE8" w:rsidRPr="0023601D">
        <w:t xml:space="preserve"> </w:t>
      </w:r>
      <w:r w:rsidR="00F33DE8">
        <w:t>Primary Health Networks,</w:t>
      </w:r>
      <w:r w:rsidR="00F33DE8" w:rsidRPr="0023601D">
        <w:t xml:space="preserve"> </w:t>
      </w:r>
      <w:r w:rsidR="00670A3F" w:rsidRPr="0023601D">
        <w:t>Rural Workforce Agencies</w:t>
      </w:r>
      <w:r w:rsidR="00F33DE8">
        <w:t xml:space="preserve"> and</w:t>
      </w:r>
      <w:r w:rsidR="00670A3F" w:rsidRPr="0023601D">
        <w:t xml:space="preserve"> </w:t>
      </w:r>
      <w:r w:rsidRPr="0023601D">
        <w:t>Services Australia</w:t>
      </w:r>
      <w:r w:rsidR="00F33DE8">
        <w:t xml:space="preserve">) </w:t>
      </w:r>
      <w:r w:rsidR="00554BB3">
        <w:t xml:space="preserve">and used to </w:t>
      </w:r>
      <w:r w:rsidR="00554BB3" w:rsidRPr="0023601D">
        <w:t>administer aspects of WIP-Rural Advanced Skills payment</w:t>
      </w:r>
      <w:r w:rsidR="00554BB3">
        <w:t>,</w:t>
      </w:r>
      <w:r w:rsidR="00F33DE8">
        <w:t xml:space="preserve"> inform program compliance, evaluation, policy development and workforce planning activities</w:t>
      </w:r>
      <w:r w:rsidRPr="0023601D">
        <w:t>, or where it is required or authorised by law (including for the purpose of research or conducting investigations).</w:t>
      </w:r>
    </w:p>
    <w:p w14:paraId="7DFFB2A9" w14:textId="369AEBE5" w:rsidR="00D67613" w:rsidRPr="00F110E1" w:rsidRDefault="009C6809" w:rsidP="00A60989">
      <w:pPr>
        <w:pStyle w:val="Heading2"/>
      </w:pPr>
      <w:bookmarkStart w:id="66" w:name="_Toc138878871"/>
      <w:bookmarkStart w:id="67" w:name="_Toc138878872"/>
      <w:bookmarkStart w:id="68" w:name="_Toc162965281"/>
      <w:bookmarkEnd w:id="66"/>
      <w:bookmarkEnd w:id="67"/>
      <w:r>
        <w:t xml:space="preserve">4.2 </w:t>
      </w:r>
      <w:r>
        <w:tab/>
      </w:r>
      <w:r w:rsidR="00D67613" w:rsidRPr="00F110E1">
        <w:t>Taxation</w:t>
      </w:r>
      <w:bookmarkEnd w:id="68"/>
    </w:p>
    <w:p w14:paraId="64C177F2" w14:textId="2DF73A0F" w:rsidR="00D67613" w:rsidRDefault="00D67613" w:rsidP="00D67613">
      <w:pPr>
        <w:rPr>
          <w:lang w:val="en"/>
        </w:rPr>
      </w:pPr>
      <w:r>
        <w:rPr>
          <w:lang w:val="en"/>
        </w:rPr>
        <w:t xml:space="preserve">Recipients must declare </w:t>
      </w:r>
      <w:r w:rsidR="00DF2E45">
        <w:t xml:space="preserve">WIP-Rural Advanced Skills </w:t>
      </w:r>
      <w:r>
        <w:rPr>
          <w:lang w:val="en"/>
        </w:rPr>
        <w:t xml:space="preserve">payments for tax purposes. </w:t>
      </w:r>
      <w:r w:rsidR="00DF2E45">
        <w:rPr>
          <w:lang w:val="en"/>
        </w:rPr>
        <w:t xml:space="preserve">Recipients </w:t>
      </w:r>
      <w:r>
        <w:rPr>
          <w:lang w:val="en"/>
        </w:rPr>
        <w:t xml:space="preserve">are advised to seek the advice from either a financial advisor, </w:t>
      </w:r>
      <w:r w:rsidR="009856C1">
        <w:rPr>
          <w:lang w:val="en"/>
        </w:rPr>
        <w:t>accountant,</w:t>
      </w:r>
      <w:r>
        <w:rPr>
          <w:lang w:val="en"/>
        </w:rPr>
        <w:t xml:space="preserve"> or the Australia</w:t>
      </w:r>
      <w:r w:rsidR="00212417">
        <w:rPr>
          <w:lang w:val="en"/>
        </w:rPr>
        <w:t>n</w:t>
      </w:r>
      <w:r>
        <w:rPr>
          <w:lang w:val="en"/>
        </w:rPr>
        <w:t xml:space="preserve"> Taxation Office regarding </w:t>
      </w:r>
      <w:r w:rsidR="00B5215E">
        <w:rPr>
          <w:lang w:val="en"/>
        </w:rPr>
        <w:t>their</w:t>
      </w:r>
      <w:r>
        <w:rPr>
          <w:lang w:val="en"/>
        </w:rPr>
        <w:t xml:space="preserve"> own tax arrangements.</w:t>
      </w:r>
    </w:p>
    <w:p w14:paraId="2BCC7B1A" w14:textId="7DFC64A1" w:rsidR="00A477B3" w:rsidRDefault="009C6809" w:rsidP="00A60989">
      <w:pPr>
        <w:pStyle w:val="Heading2"/>
        <w:rPr>
          <w:lang w:val="en"/>
        </w:rPr>
      </w:pPr>
      <w:bookmarkStart w:id="69" w:name="_Toc162965282"/>
      <w:r>
        <w:rPr>
          <w:lang w:val="en"/>
        </w:rPr>
        <w:t>4.3</w:t>
      </w:r>
      <w:r>
        <w:rPr>
          <w:lang w:val="en"/>
        </w:rPr>
        <w:tab/>
      </w:r>
      <w:r w:rsidR="00A477B3">
        <w:rPr>
          <w:lang w:val="en"/>
        </w:rPr>
        <w:t>Audit</w:t>
      </w:r>
      <w:bookmarkEnd w:id="69"/>
    </w:p>
    <w:p w14:paraId="7230E3A5" w14:textId="1960C655" w:rsidR="00A477B3" w:rsidRPr="00A477B3" w:rsidRDefault="00A477B3" w:rsidP="00A477B3">
      <w:pPr>
        <w:rPr>
          <w:lang w:val="en"/>
        </w:rPr>
      </w:pPr>
      <w:r w:rsidRPr="00A477B3">
        <w:rPr>
          <w:lang w:val="en"/>
        </w:rPr>
        <w:t xml:space="preserve">The Australian Government Department of Health and Aged Care may conduct program audits of an individual’s compliance with the WIP-Rural Advanced Skills </w:t>
      </w:r>
      <w:r w:rsidR="00B056AA">
        <w:rPr>
          <w:lang w:val="en"/>
        </w:rPr>
        <w:t>p</w:t>
      </w:r>
      <w:r w:rsidRPr="00A477B3">
        <w:rPr>
          <w:lang w:val="en"/>
        </w:rPr>
        <w:t>ayment eligibility requirements.</w:t>
      </w:r>
    </w:p>
    <w:p w14:paraId="589A2E25" w14:textId="3F355ADA" w:rsidR="00A477B3" w:rsidRPr="00A477B3" w:rsidRDefault="00F6451B" w:rsidP="00A477B3">
      <w:pPr>
        <w:rPr>
          <w:lang w:val="en"/>
        </w:rPr>
      </w:pPr>
      <w:r w:rsidRPr="00FC23DD">
        <w:rPr>
          <w:lang w:val="en"/>
        </w:rPr>
        <w:t>Recipients</w:t>
      </w:r>
      <w:r w:rsidR="00A477B3" w:rsidRPr="00FC23DD">
        <w:rPr>
          <w:lang w:val="en"/>
        </w:rPr>
        <w:t xml:space="preserve"> </w:t>
      </w:r>
      <w:r w:rsidRPr="00FC23DD">
        <w:rPr>
          <w:lang w:val="en"/>
        </w:rPr>
        <w:t xml:space="preserve">the WIP-Rural Advanced Skills payment </w:t>
      </w:r>
      <w:r w:rsidR="00A477B3" w:rsidRPr="00FC23DD">
        <w:rPr>
          <w:lang w:val="en"/>
        </w:rPr>
        <w:t xml:space="preserve">are required to retain payment documentation </w:t>
      </w:r>
      <w:r w:rsidR="00A477B3" w:rsidRPr="00A477B3">
        <w:rPr>
          <w:lang w:val="en"/>
        </w:rPr>
        <w:t>for a minimum of 6 years.</w:t>
      </w:r>
    </w:p>
    <w:p w14:paraId="2DE92F5D" w14:textId="2014FE20" w:rsidR="00A477B3" w:rsidRPr="00FC23DD" w:rsidRDefault="00F23E1F" w:rsidP="00A477B3">
      <w:pPr>
        <w:rPr>
          <w:lang w:val="en"/>
        </w:rPr>
      </w:pPr>
      <w:r w:rsidRPr="00FC23DD">
        <w:rPr>
          <w:lang w:val="en"/>
        </w:rPr>
        <w:t>Applicants</w:t>
      </w:r>
      <w:r w:rsidR="00F6451B" w:rsidRPr="00FC23DD">
        <w:rPr>
          <w:lang w:val="en"/>
        </w:rPr>
        <w:t>/recipients</w:t>
      </w:r>
      <w:r w:rsidR="00A477B3" w:rsidRPr="00FC23DD">
        <w:rPr>
          <w:lang w:val="en"/>
        </w:rPr>
        <w:t xml:space="preserve"> may be required to provide information to the Australian Government Department of Health and Aged Care as evidence of </w:t>
      </w:r>
      <w:r w:rsidR="00782E5C" w:rsidRPr="00FC23DD">
        <w:rPr>
          <w:lang w:val="en"/>
        </w:rPr>
        <w:t>their</w:t>
      </w:r>
      <w:r w:rsidR="00A477B3" w:rsidRPr="00FC23DD">
        <w:rPr>
          <w:lang w:val="en"/>
        </w:rPr>
        <w:t xml:space="preserve"> compliance with the WIP-Rural Advanced Skills payment eligibility requirements.</w:t>
      </w:r>
    </w:p>
    <w:p w14:paraId="7EC8A980" w14:textId="651D70E5" w:rsidR="00A477B3" w:rsidRPr="00FC23DD" w:rsidRDefault="00A477B3" w:rsidP="00A477B3">
      <w:pPr>
        <w:rPr>
          <w:lang w:val="en"/>
        </w:rPr>
      </w:pPr>
      <w:r w:rsidRPr="00FC23DD">
        <w:rPr>
          <w:lang w:val="en"/>
        </w:rPr>
        <w:t xml:space="preserve">If </w:t>
      </w:r>
      <w:r w:rsidR="00F23E1F" w:rsidRPr="00FC23DD">
        <w:rPr>
          <w:lang w:val="en"/>
        </w:rPr>
        <w:t>applicants</w:t>
      </w:r>
      <w:r w:rsidR="00F6451B" w:rsidRPr="00FC23DD">
        <w:rPr>
          <w:lang w:val="en"/>
        </w:rPr>
        <w:t>/recipients</w:t>
      </w:r>
      <w:r w:rsidR="00F23E1F" w:rsidRPr="00FC23DD">
        <w:rPr>
          <w:lang w:val="en"/>
        </w:rPr>
        <w:t xml:space="preserve"> </w:t>
      </w:r>
      <w:r w:rsidRPr="00FC23DD">
        <w:rPr>
          <w:lang w:val="en"/>
        </w:rPr>
        <w:t xml:space="preserve">cannot provide information as requested by the </w:t>
      </w:r>
      <w:r w:rsidR="00072D92" w:rsidRPr="00FC23DD">
        <w:rPr>
          <w:lang w:val="en"/>
        </w:rPr>
        <w:t>Commonwealth Department</w:t>
      </w:r>
      <w:r w:rsidRPr="00FC23DD">
        <w:rPr>
          <w:lang w:val="en"/>
        </w:rPr>
        <w:t xml:space="preserve"> of Health and Aged Care to establish compliance with the WIP-Rural Advanced Skills</w:t>
      </w:r>
      <w:r w:rsidR="00072D92" w:rsidRPr="00FC23DD">
        <w:rPr>
          <w:lang w:val="en"/>
        </w:rPr>
        <w:t xml:space="preserve"> p</w:t>
      </w:r>
      <w:r w:rsidRPr="00FC23DD">
        <w:rPr>
          <w:lang w:val="en"/>
        </w:rPr>
        <w:t xml:space="preserve">ayment eligibility requirements, payments may be reduced, </w:t>
      </w:r>
      <w:r w:rsidR="00EA259F" w:rsidRPr="00FC23DD">
        <w:rPr>
          <w:lang w:val="en"/>
        </w:rPr>
        <w:t>withheld</w:t>
      </w:r>
      <w:r w:rsidRPr="00FC23DD">
        <w:rPr>
          <w:lang w:val="en"/>
        </w:rPr>
        <w:t xml:space="preserve">, </w:t>
      </w:r>
      <w:r w:rsidR="00F6451B" w:rsidRPr="00FC23DD">
        <w:rPr>
          <w:lang w:val="en"/>
        </w:rPr>
        <w:t xml:space="preserve">or </w:t>
      </w:r>
      <w:r w:rsidRPr="00FC23DD">
        <w:rPr>
          <w:lang w:val="en"/>
        </w:rPr>
        <w:t>recovered.</w:t>
      </w:r>
    </w:p>
    <w:p w14:paraId="07E3C575" w14:textId="3C8CA643" w:rsidR="006514F6" w:rsidRDefault="009C6809" w:rsidP="00A60989">
      <w:pPr>
        <w:pStyle w:val="Heading2"/>
        <w:rPr>
          <w:lang w:val="en"/>
        </w:rPr>
      </w:pPr>
      <w:bookmarkStart w:id="70" w:name="_Toc162965283"/>
      <w:r>
        <w:rPr>
          <w:lang w:val="en"/>
        </w:rPr>
        <w:t>4.4</w:t>
      </w:r>
      <w:r>
        <w:rPr>
          <w:lang w:val="en"/>
        </w:rPr>
        <w:tab/>
      </w:r>
      <w:r w:rsidR="00C1165D">
        <w:rPr>
          <w:lang w:val="en"/>
        </w:rPr>
        <w:t>Eligibility and payment advice</w:t>
      </w:r>
      <w:bookmarkEnd w:id="70"/>
    </w:p>
    <w:p w14:paraId="3BED1BA1" w14:textId="74169392" w:rsidR="00A76446" w:rsidRDefault="00C1165D" w:rsidP="00A477B3">
      <w:pPr>
        <w:rPr>
          <w:lang w:val="en"/>
        </w:rPr>
      </w:pPr>
      <w:r>
        <w:rPr>
          <w:lang w:val="en"/>
        </w:rPr>
        <w:t xml:space="preserve">Where doctors have any questions about </w:t>
      </w:r>
      <w:r>
        <w:t xml:space="preserve">eligibility or payment issues, </w:t>
      </w:r>
      <w:r w:rsidR="00A76446">
        <w:rPr>
          <w:lang w:val="en"/>
        </w:rPr>
        <w:t xml:space="preserve">the </w:t>
      </w:r>
      <w:r w:rsidR="00F23E1F">
        <w:rPr>
          <w:lang w:val="en"/>
        </w:rPr>
        <w:t>applicant</w:t>
      </w:r>
      <w:r w:rsidR="00A76446">
        <w:rPr>
          <w:lang w:val="en"/>
        </w:rPr>
        <w:t xml:space="preserve"> can contact the </w:t>
      </w:r>
      <w:r w:rsidR="00D252A9">
        <w:t>Rural Workforce Agency</w:t>
      </w:r>
      <w:r w:rsidR="009549C1">
        <w:rPr>
          <w:lang w:val="en"/>
        </w:rPr>
        <w:t xml:space="preserve"> in their state or territory. See </w:t>
      </w:r>
      <w:hyperlink w:anchor="_Contact_information:_WIP-Rural" w:history="1">
        <w:r w:rsidR="009549C1" w:rsidRPr="009549C1">
          <w:rPr>
            <w:rStyle w:val="Hyperlink"/>
            <w:lang w:val="en"/>
          </w:rPr>
          <w:t>Section 6</w:t>
        </w:r>
      </w:hyperlink>
      <w:r w:rsidR="009549C1">
        <w:rPr>
          <w:lang w:val="en"/>
        </w:rPr>
        <w:t xml:space="preserve"> for contact details</w:t>
      </w:r>
      <w:r w:rsidR="00A76446">
        <w:rPr>
          <w:lang w:val="en"/>
        </w:rPr>
        <w:t>.</w:t>
      </w:r>
    </w:p>
    <w:p w14:paraId="14AFC47D" w14:textId="665EDEB1" w:rsidR="00072D92" w:rsidRDefault="009C6809" w:rsidP="00A60989">
      <w:pPr>
        <w:pStyle w:val="Heading2"/>
        <w:rPr>
          <w:lang w:val="en"/>
        </w:rPr>
      </w:pPr>
      <w:bookmarkStart w:id="71" w:name="_Toc162965284"/>
      <w:r>
        <w:rPr>
          <w:lang w:val="en"/>
        </w:rPr>
        <w:t>4.5</w:t>
      </w:r>
      <w:r>
        <w:rPr>
          <w:lang w:val="en"/>
        </w:rPr>
        <w:tab/>
      </w:r>
      <w:r w:rsidR="00072D92">
        <w:rPr>
          <w:lang w:val="en"/>
        </w:rPr>
        <w:t>Recovery of payments</w:t>
      </w:r>
      <w:bookmarkEnd w:id="71"/>
    </w:p>
    <w:p w14:paraId="396D6A6F" w14:textId="78166B25" w:rsidR="00072D92" w:rsidRDefault="00072D92" w:rsidP="00072D92">
      <w:r>
        <w:t>If WIP</w:t>
      </w:r>
      <w:r w:rsidR="00B056AA">
        <w:t>-</w:t>
      </w:r>
      <w:r>
        <w:t xml:space="preserve">Rural Advanced Skills payments have been made </w:t>
      </w:r>
      <w:proofErr w:type="gramStart"/>
      <w:r>
        <w:t>as a result of</w:t>
      </w:r>
      <w:proofErr w:type="gramEnd"/>
      <w:r>
        <w:t xml:space="preserve"> an administrative error or inappropriate claiming, Services Australia and or Department of Health and Aged Care may seek to recover these payments. Supporting documentation should be retained by </w:t>
      </w:r>
      <w:r w:rsidR="005F3D06">
        <w:t>doctors</w:t>
      </w:r>
      <w:r>
        <w:t xml:space="preserve"> for at least 6</w:t>
      </w:r>
      <w:r w:rsidR="005F3D06">
        <w:t> </w:t>
      </w:r>
      <w:r>
        <w:t>years following the relevant reference period.</w:t>
      </w:r>
    </w:p>
    <w:p w14:paraId="3598E417" w14:textId="459A9C49" w:rsidR="00072D92" w:rsidRDefault="00072D92" w:rsidP="00072D92">
      <w:r>
        <w:t xml:space="preserve">Doctors will receive a payment advice outlining the individual payment details </w:t>
      </w:r>
      <w:r w:rsidR="00C66786">
        <w:t>via HPOS</w:t>
      </w:r>
      <w:r>
        <w:t>. Doctors should check that their WIP</w:t>
      </w:r>
      <w:r w:rsidR="00B056AA">
        <w:t>-</w:t>
      </w:r>
      <w:r>
        <w:t>Rural Advanced Skills payment advice is correct.</w:t>
      </w:r>
    </w:p>
    <w:p w14:paraId="45730FEF" w14:textId="77777777" w:rsidR="00072D92" w:rsidRDefault="00072D92" w:rsidP="00072D92">
      <w:r>
        <w:lastRenderedPageBreak/>
        <w:t>Doctors may have to pay back any payments received incorrectly if they:</w:t>
      </w:r>
    </w:p>
    <w:p w14:paraId="6A372BE6" w14:textId="3CCD3651" w:rsidR="00072D92" w:rsidRDefault="00E139FA">
      <w:pPr>
        <w:pStyle w:val="ListParagraph"/>
        <w:numPr>
          <w:ilvl w:val="0"/>
          <w:numId w:val="6"/>
        </w:numPr>
        <w:spacing w:after="240"/>
      </w:pPr>
      <w:r>
        <w:t>m</w:t>
      </w:r>
      <w:r w:rsidR="00072D92">
        <w:t xml:space="preserve">ake false or misleading </w:t>
      </w:r>
      <w:proofErr w:type="gramStart"/>
      <w:r w:rsidR="00072D92">
        <w:t>claims</w:t>
      </w:r>
      <w:proofErr w:type="gramEnd"/>
    </w:p>
    <w:p w14:paraId="619BFBDB" w14:textId="27A98862" w:rsidR="00072D92" w:rsidRDefault="00E139FA">
      <w:pPr>
        <w:pStyle w:val="ListParagraph"/>
        <w:numPr>
          <w:ilvl w:val="0"/>
          <w:numId w:val="6"/>
        </w:numPr>
        <w:spacing w:after="240"/>
      </w:pPr>
      <w:r>
        <w:t>f</w:t>
      </w:r>
      <w:r w:rsidR="00072D92">
        <w:t>ail to notify Services Australia of any changes which affect their eligibility to receive WIP</w:t>
      </w:r>
      <w:r w:rsidR="00466B1D">
        <w:noBreakHyphen/>
      </w:r>
      <w:r w:rsidR="00072D92">
        <w:t xml:space="preserve">Rural Advanced Skills </w:t>
      </w:r>
      <w:proofErr w:type="gramStart"/>
      <w:r w:rsidR="00072D92">
        <w:t>payments</w:t>
      </w:r>
      <w:proofErr w:type="gramEnd"/>
    </w:p>
    <w:p w14:paraId="3819F094" w14:textId="2DE1F1F7" w:rsidR="00072D92" w:rsidRDefault="00E139FA">
      <w:pPr>
        <w:pStyle w:val="ListParagraph"/>
        <w:numPr>
          <w:ilvl w:val="0"/>
          <w:numId w:val="6"/>
        </w:numPr>
        <w:spacing w:after="240"/>
      </w:pPr>
      <w:r>
        <w:t>m</w:t>
      </w:r>
      <w:r w:rsidR="00072D92">
        <w:t>isuse their Medicare Provider Number/s to obtain financial gain</w:t>
      </w:r>
      <w:r w:rsidR="005A0DDD">
        <w:t>,</w:t>
      </w:r>
      <w:r w:rsidR="00072D92">
        <w:t xml:space="preserve"> or</w:t>
      </w:r>
    </w:p>
    <w:p w14:paraId="7D45CB6E" w14:textId="5CF1FCD9" w:rsidR="00F02440" w:rsidRDefault="00E139FA" w:rsidP="00FC67C8">
      <w:pPr>
        <w:pStyle w:val="ListParagraph"/>
        <w:numPr>
          <w:ilvl w:val="0"/>
          <w:numId w:val="6"/>
        </w:numPr>
        <w:spacing w:after="240"/>
      </w:pPr>
      <w:bookmarkStart w:id="72" w:name="_Hlk132207075"/>
      <w:r>
        <w:t>r</w:t>
      </w:r>
      <w:r w:rsidR="00072D92">
        <w:t>eceive a payment due to administrative error</w:t>
      </w:r>
      <w:bookmarkEnd w:id="72"/>
      <w:r w:rsidR="00072D92">
        <w:t>.</w:t>
      </w:r>
    </w:p>
    <w:p w14:paraId="5058A048" w14:textId="340FDEFD" w:rsidR="009D2334" w:rsidRPr="00DF2E45" w:rsidRDefault="00A477B3" w:rsidP="00F110E1">
      <w:pPr>
        <w:pStyle w:val="Heading1"/>
        <w:keepNext w:val="0"/>
        <w:keepLines w:val="0"/>
      </w:pPr>
      <w:bookmarkStart w:id="73" w:name="_Toc162965285"/>
      <w:r>
        <w:t>5.</w:t>
      </w:r>
      <w:r>
        <w:tab/>
      </w:r>
      <w:r w:rsidR="009D2334" w:rsidRPr="00DF2E45">
        <w:t>Example</w:t>
      </w:r>
      <w:r w:rsidR="009549C1">
        <w:t>s</w:t>
      </w:r>
      <w:r w:rsidR="009D2334" w:rsidRPr="00DF2E45">
        <w:t xml:space="preserve"> of a WIP</w:t>
      </w:r>
      <w:r w:rsidR="00DF2E45">
        <w:t>-Rural Advanced</w:t>
      </w:r>
      <w:r w:rsidR="009D2334" w:rsidRPr="00DF2E45">
        <w:t xml:space="preserve"> Skills payment calculation</w:t>
      </w:r>
      <w:bookmarkEnd w:id="73"/>
    </w:p>
    <w:p w14:paraId="4D468F44" w14:textId="19FB60F5" w:rsidR="00E10B75" w:rsidRDefault="00B056AA" w:rsidP="0066261D">
      <w:pPr>
        <w:rPr>
          <w:lang w:val="en"/>
        </w:rPr>
      </w:pPr>
      <w:r>
        <w:rPr>
          <w:lang w:val="en"/>
        </w:rPr>
        <w:t xml:space="preserve">Provided below </w:t>
      </w:r>
      <w:r w:rsidR="000C0C4D">
        <w:rPr>
          <w:lang w:val="en"/>
        </w:rPr>
        <w:t>are</w:t>
      </w:r>
      <w:r>
        <w:rPr>
          <w:lang w:val="en"/>
        </w:rPr>
        <w:t xml:space="preserve"> example</w:t>
      </w:r>
      <w:r w:rsidR="000C0C4D">
        <w:rPr>
          <w:lang w:val="en"/>
        </w:rPr>
        <w:t>s</w:t>
      </w:r>
      <w:r>
        <w:rPr>
          <w:lang w:val="en"/>
        </w:rPr>
        <w:t xml:space="preserve"> of how WIP-Rural Advanced Skills payments are calculated. Th</w:t>
      </w:r>
      <w:r w:rsidR="000C0C4D">
        <w:rPr>
          <w:lang w:val="en"/>
        </w:rPr>
        <w:t>ese</w:t>
      </w:r>
      <w:r w:rsidR="00E10B75">
        <w:rPr>
          <w:lang w:val="en"/>
        </w:rPr>
        <w:t xml:space="preserve"> example</w:t>
      </w:r>
      <w:r w:rsidR="000C0C4D">
        <w:rPr>
          <w:lang w:val="en"/>
        </w:rPr>
        <w:t>s are</w:t>
      </w:r>
      <w:r w:rsidR="00E10B75">
        <w:rPr>
          <w:lang w:val="en"/>
        </w:rPr>
        <w:t xml:space="preserve"> indicative only.</w:t>
      </w:r>
    </w:p>
    <w:p w14:paraId="54DCEB15" w14:textId="77777777" w:rsidR="000C0C4D" w:rsidRDefault="000C0C4D" w:rsidP="00F110E1">
      <w:pPr>
        <w:keepNext/>
        <w:keepLines/>
        <w:rPr>
          <w:i/>
          <w:iCs/>
          <w:lang w:val="en"/>
        </w:rPr>
      </w:pPr>
      <w:r>
        <w:rPr>
          <w:i/>
          <w:iCs/>
          <w:lang w:val="en"/>
        </w:rPr>
        <w:t>Example 1:</w:t>
      </w:r>
    </w:p>
    <w:p w14:paraId="54852487" w14:textId="77777777" w:rsidR="00C87733" w:rsidRDefault="00E10B75">
      <w:pPr>
        <w:pStyle w:val="ListParagraph"/>
        <w:keepNext/>
        <w:keepLines/>
        <w:numPr>
          <w:ilvl w:val="0"/>
          <w:numId w:val="16"/>
        </w:numPr>
        <w:rPr>
          <w:i/>
          <w:iCs/>
          <w:lang w:val="en"/>
        </w:rPr>
      </w:pPr>
      <w:r w:rsidRPr="00C87733">
        <w:rPr>
          <w:i/>
          <w:iCs/>
          <w:lang w:val="en"/>
        </w:rPr>
        <w:t xml:space="preserve">Dr Jones is a </w:t>
      </w:r>
      <w:r w:rsidR="000813D5" w:rsidRPr="00C87733">
        <w:rPr>
          <w:i/>
          <w:iCs/>
          <w:lang w:val="en"/>
        </w:rPr>
        <w:t>GP fellow with ad</w:t>
      </w:r>
      <w:r w:rsidR="00BE153C" w:rsidRPr="00C87733">
        <w:rPr>
          <w:i/>
          <w:iCs/>
          <w:lang w:val="en"/>
        </w:rPr>
        <w:t>vanced skills in Surgery</w:t>
      </w:r>
      <w:r w:rsidR="00B056AA" w:rsidRPr="00C87733">
        <w:rPr>
          <w:i/>
          <w:iCs/>
          <w:lang w:val="en"/>
        </w:rPr>
        <w:t xml:space="preserve">. </w:t>
      </w:r>
    </w:p>
    <w:p w14:paraId="643F6CA6" w14:textId="6B16E21C" w:rsidR="00C87733" w:rsidRDefault="00B056AA">
      <w:pPr>
        <w:pStyle w:val="ListParagraph"/>
        <w:keepNext/>
        <w:keepLines/>
        <w:numPr>
          <w:ilvl w:val="0"/>
          <w:numId w:val="16"/>
        </w:numPr>
        <w:rPr>
          <w:i/>
          <w:iCs/>
          <w:lang w:val="en"/>
        </w:rPr>
      </w:pPr>
      <w:r w:rsidRPr="00C87733">
        <w:rPr>
          <w:i/>
          <w:iCs/>
          <w:lang w:val="en"/>
        </w:rPr>
        <w:t>Dr Jones</w:t>
      </w:r>
      <w:r w:rsidR="0086305B" w:rsidRPr="00C87733">
        <w:rPr>
          <w:i/>
          <w:iCs/>
          <w:lang w:val="en"/>
        </w:rPr>
        <w:t xml:space="preserve"> </w:t>
      </w:r>
      <w:r w:rsidR="00BE153C" w:rsidRPr="00C87733">
        <w:rPr>
          <w:i/>
          <w:iCs/>
          <w:lang w:val="en"/>
        </w:rPr>
        <w:t xml:space="preserve">works in </w:t>
      </w:r>
      <w:r w:rsidR="0086305B" w:rsidRPr="00C87733">
        <w:rPr>
          <w:i/>
          <w:iCs/>
          <w:lang w:val="en"/>
        </w:rPr>
        <w:t xml:space="preserve">general practice </w:t>
      </w:r>
      <w:r w:rsidRPr="00C87733">
        <w:rPr>
          <w:i/>
          <w:iCs/>
          <w:lang w:val="en"/>
        </w:rPr>
        <w:t>in a Modified Monash 4 location four days per week (200</w:t>
      </w:r>
      <w:r w:rsidR="00466B1D">
        <w:rPr>
          <w:i/>
          <w:iCs/>
          <w:lang w:val="en"/>
        </w:rPr>
        <w:t> </w:t>
      </w:r>
      <w:r w:rsidRPr="00C87733">
        <w:rPr>
          <w:i/>
          <w:iCs/>
          <w:lang w:val="en"/>
        </w:rPr>
        <w:t xml:space="preserve">annual rosters) </w:t>
      </w:r>
      <w:r w:rsidR="0086305B" w:rsidRPr="00C87733">
        <w:rPr>
          <w:i/>
          <w:iCs/>
          <w:lang w:val="en"/>
        </w:rPr>
        <w:t xml:space="preserve">and </w:t>
      </w:r>
      <w:r w:rsidRPr="00C87733">
        <w:rPr>
          <w:i/>
          <w:iCs/>
          <w:lang w:val="en"/>
        </w:rPr>
        <w:t>provides surgical services from the hospital in that same town one day per week</w:t>
      </w:r>
      <w:r w:rsidR="00E040BC">
        <w:rPr>
          <w:i/>
          <w:iCs/>
          <w:lang w:val="en"/>
        </w:rPr>
        <w:t xml:space="preserve"> (48 rosters).</w:t>
      </w:r>
    </w:p>
    <w:p w14:paraId="668FA708" w14:textId="21B900A0" w:rsidR="006419CD" w:rsidRPr="00C87733" w:rsidRDefault="0086305B">
      <w:pPr>
        <w:pStyle w:val="ListParagraph"/>
        <w:keepNext/>
        <w:keepLines/>
        <w:numPr>
          <w:ilvl w:val="0"/>
          <w:numId w:val="16"/>
        </w:numPr>
        <w:rPr>
          <w:i/>
          <w:iCs/>
          <w:lang w:val="en"/>
        </w:rPr>
      </w:pPr>
      <w:r w:rsidRPr="00C87733">
        <w:rPr>
          <w:i/>
          <w:iCs/>
          <w:lang w:val="en"/>
        </w:rPr>
        <w:t>Dr Jones also provides after hours emergency services from the hospital</w:t>
      </w:r>
      <w:r w:rsidR="00B056AA" w:rsidRPr="00C87733">
        <w:rPr>
          <w:i/>
          <w:iCs/>
          <w:lang w:val="en"/>
        </w:rPr>
        <w:t xml:space="preserve"> once per fortnight.</w:t>
      </w:r>
    </w:p>
    <w:p w14:paraId="1B873521" w14:textId="0D23371E" w:rsidR="006A38E1" w:rsidRDefault="00181A70" w:rsidP="00F110E1">
      <w:pPr>
        <w:rPr>
          <w:i/>
          <w:iCs/>
          <w:lang w:val="en"/>
        </w:rPr>
      </w:pPr>
      <w:r>
        <w:rPr>
          <w:i/>
          <w:iCs/>
          <w:lang w:val="en"/>
        </w:rPr>
        <w:t>Payment is calculated as follows: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3"/>
        <w:gridCol w:w="1803"/>
        <w:gridCol w:w="1803"/>
        <w:gridCol w:w="1803"/>
        <w:gridCol w:w="1804"/>
      </w:tblGrid>
      <w:tr w:rsidR="00B056AA" w:rsidRPr="00B056AA" w14:paraId="5CD4735F" w14:textId="77777777" w:rsidTr="00B056AA">
        <w:tc>
          <w:tcPr>
            <w:tcW w:w="1803" w:type="dxa"/>
            <w:shd w:val="clear" w:color="auto" w:fill="0070C0"/>
          </w:tcPr>
          <w:p w14:paraId="09F0B40C" w14:textId="59C173CE" w:rsidR="00B056AA" w:rsidRPr="00B056AA" w:rsidRDefault="00B056AA"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Incentive Stream</w:t>
            </w:r>
          </w:p>
        </w:tc>
        <w:tc>
          <w:tcPr>
            <w:tcW w:w="1803" w:type="dxa"/>
            <w:shd w:val="clear" w:color="auto" w:fill="0070C0"/>
          </w:tcPr>
          <w:p w14:paraId="7237F3DE" w14:textId="769F3B4A" w:rsidR="00B056AA" w:rsidRPr="00B056AA" w:rsidRDefault="00EC6FCD"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 xml:space="preserve">Advanced skills rosters </w:t>
            </w:r>
          </w:p>
        </w:tc>
        <w:tc>
          <w:tcPr>
            <w:tcW w:w="1803" w:type="dxa"/>
            <w:shd w:val="clear" w:color="auto" w:fill="0070C0"/>
          </w:tcPr>
          <w:p w14:paraId="67937EBC" w14:textId="55B2809D" w:rsidR="00B056AA" w:rsidRPr="00B056AA" w:rsidRDefault="008A3250"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Level</w:t>
            </w:r>
          </w:p>
        </w:tc>
        <w:tc>
          <w:tcPr>
            <w:tcW w:w="1803" w:type="dxa"/>
            <w:shd w:val="clear" w:color="auto" w:fill="0070C0"/>
          </w:tcPr>
          <w:p w14:paraId="2071F280" w14:textId="06EC2FF8" w:rsidR="00B056AA" w:rsidRPr="00B056AA" w:rsidRDefault="00EC6FCD"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Modified Monash Location</w:t>
            </w:r>
          </w:p>
        </w:tc>
        <w:tc>
          <w:tcPr>
            <w:tcW w:w="1804" w:type="dxa"/>
            <w:shd w:val="clear" w:color="auto" w:fill="0070C0"/>
          </w:tcPr>
          <w:p w14:paraId="4E70EA2C" w14:textId="07F9DC36" w:rsidR="00B056AA" w:rsidRPr="00B056AA" w:rsidRDefault="00B056AA"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value</w:t>
            </w:r>
          </w:p>
        </w:tc>
      </w:tr>
      <w:tr w:rsidR="006A38E1" w:rsidRPr="00B056AA" w14:paraId="491D6B8D" w14:textId="77777777" w:rsidTr="00B056AA">
        <w:tc>
          <w:tcPr>
            <w:tcW w:w="1803" w:type="dxa"/>
          </w:tcPr>
          <w:p w14:paraId="2DCF7012" w14:textId="72F6A342" w:rsidR="006A38E1" w:rsidRPr="00B056AA" w:rsidRDefault="00181A70" w:rsidP="00F110E1">
            <w:pPr>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Stream 1</w:t>
            </w:r>
            <w:r w:rsidR="0086305B" w:rsidRPr="00B056AA">
              <w:rPr>
                <w:rFonts w:asciiTheme="minorHAnsi" w:eastAsiaTheme="minorHAnsi" w:hAnsiTheme="minorHAnsi" w:cstheme="minorHAnsi"/>
                <w:b/>
                <w:bCs/>
                <w:color w:val="0070C0"/>
                <w:sz w:val="22"/>
                <w:szCs w:val="22"/>
                <w:lang w:eastAsia="en-US"/>
              </w:rPr>
              <w:t>: Emergency Medicine</w:t>
            </w:r>
          </w:p>
        </w:tc>
        <w:tc>
          <w:tcPr>
            <w:tcW w:w="1803" w:type="dxa"/>
          </w:tcPr>
          <w:p w14:paraId="0A0B3291" w14:textId="7765BCD7" w:rsidR="006A38E1"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 xml:space="preserve">25 rosters </w:t>
            </w:r>
          </w:p>
        </w:tc>
        <w:tc>
          <w:tcPr>
            <w:tcW w:w="1803" w:type="dxa"/>
          </w:tcPr>
          <w:p w14:paraId="6A9F97D9" w14:textId="150A8F07" w:rsidR="006A38E1"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Payment Level B</w:t>
            </w:r>
          </w:p>
        </w:tc>
        <w:tc>
          <w:tcPr>
            <w:tcW w:w="1803" w:type="dxa"/>
          </w:tcPr>
          <w:p w14:paraId="0791625C" w14:textId="3EEA0531" w:rsidR="006A38E1"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sidRPr="00B056AA">
              <w:rPr>
                <w:rFonts w:asciiTheme="minorHAnsi" w:eastAsiaTheme="minorHAnsi" w:hAnsiTheme="minorHAnsi" w:cstheme="minorHAnsi"/>
                <w:sz w:val="22"/>
                <w:szCs w:val="22"/>
                <w:lang w:eastAsia="en-US"/>
              </w:rPr>
              <w:t>4</w:t>
            </w:r>
          </w:p>
        </w:tc>
        <w:tc>
          <w:tcPr>
            <w:tcW w:w="1804" w:type="dxa"/>
          </w:tcPr>
          <w:p w14:paraId="6F7726EE" w14:textId="137C2A94" w:rsidR="006A38E1" w:rsidRPr="00B056AA" w:rsidRDefault="00181A7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w:t>
            </w:r>
            <w:r w:rsidR="00B056AA" w:rsidRPr="00B056AA">
              <w:rPr>
                <w:rFonts w:asciiTheme="minorHAnsi" w:hAnsiTheme="minorHAnsi" w:cstheme="minorHAnsi"/>
                <w:sz w:val="22"/>
                <w:szCs w:val="22"/>
              </w:rPr>
              <w:t>7,500</w:t>
            </w:r>
          </w:p>
        </w:tc>
      </w:tr>
      <w:tr w:rsidR="0086305B" w:rsidRPr="00B056AA" w14:paraId="360E0675" w14:textId="77777777" w:rsidTr="00B056AA">
        <w:tc>
          <w:tcPr>
            <w:tcW w:w="1803" w:type="dxa"/>
          </w:tcPr>
          <w:p w14:paraId="58B80EE6" w14:textId="4F6C5F8F" w:rsidR="0086305B" w:rsidRPr="00B056AA" w:rsidRDefault="0086305B" w:rsidP="00F110E1">
            <w:pPr>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 xml:space="preserve">Stream 2: – Advanced </w:t>
            </w:r>
            <w:r w:rsidR="00015D88">
              <w:rPr>
                <w:rFonts w:asciiTheme="minorHAnsi" w:hAnsiTheme="minorHAnsi" w:cstheme="minorHAnsi"/>
                <w:b/>
                <w:bCs/>
                <w:color w:val="0070C0"/>
                <w:sz w:val="22"/>
                <w:szCs w:val="22"/>
              </w:rPr>
              <w:t>S</w:t>
            </w:r>
            <w:r w:rsidRPr="00B056AA">
              <w:rPr>
                <w:rFonts w:asciiTheme="minorHAnsi" w:hAnsiTheme="minorHAnsi" w:cstheme="minorHAnsi"/>
                <w:b/>
                <w:bCs/>
                <w:color w:val="0070C0"/>
                <w:sz w:val="22"/>
                <w:szCs w:val="22"/>
              </w:rPr>
              <w:t>kills</w:t>
            </w:r>
          </w:p>
        </w:tc>
        <w:tc>
          <w:tcPr>
            <w:tcW w:w="1803" w:type="dxa"/>
          </w:tcPr>
          <w:p w14:paraId="28206513" w14:textId="4879E5DA" w:rsidR="0086305B" w:rsidRPr="00B056AA" w:rsidRDefault="00896CB5" w:rsidP="00F110E1">
            <w:pPr>
              <w:rPr>
                <w:rFonts w:asciiTheme="minorHAnsi" w:eastAsiaTheme="minorHAnsi" w:hAnsiTheme="minorHAnsi" w:cstheme="minorHAnsi"/>
                <w:sz w:val="22"/>
                <w:szCs w:val="22"/>
                <w:lang w:eastAsia="en-US"/>
              </w:rPr>
            </w:pPr>
            <w:r>
              <w:rPr>
                <w:rFonts w:asciiTheme="minorHAnsi" w:hAnsiTheme="minorHAnsi" w:cstheme="minorHAnsi"/>
                <w:sz w:val="22"/>
                <w:szCs w:val="22"/>
              </w:rPr>
              <w:t>48</w:t>
            </w:r>
            <w:r w:rsidR="008A3250" w:rsidRPr="00B056AA">
              <w:rPr>
                <w:rFonts w:asciiTheme="minorHAnsi" w:hAnsiTheme="minorHAnsi" w:cstheme="minorHAnsi"/>
                <w:sz w:val="22"/>
                <w:szCs w:val="22"/>
              </w:rPr>
              <w:t xml:space="preserve"> rosters </w:t>
            </w:r>
          </w:p>
        </w:tc>
        <w:tc>
          <w:tcPr>
            <w:tcW w:w="1803" w:type="dxa"/>
          </w:tcPr>
          <w:p w14:paraId="7DD2435E" w14:textId="5CF70A70" w:rsidR="0086305B"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Payment Level C</w:t>
            </w:r>
          </w:p>
        </w:tc>
        <w:tc>
          <w:tcPr>
            <w:tcW w:w="1803" w:type="dxa"/>
          </w:tcPr>
          <w:p w14:paraId="066F7991" w14:textId="48D57B60" w:rsidR="0086305B"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MM4</w:t>
            </w:r>
          </w:p>
        </w:tc>
        <w:tc>
          <w:tcPr>
            <w:tcW w:w="1804" w:type="dxa"/>
          </w:tcPr>
          <w:p w14:paraId="7D97726F" w14:textId="7ECE562B" w:rsidR="0086305B" w:rsidRPr="00B056AA" w:rsidRDefault="00B056AA" w:rsidP="00F110E1">
            <w:pPr>
              <w:rPr>
                <w:rFonts w:asciiTheme="minorHAnsi" w:hAnsiTheme="minorHAnsi" w:cstheme="minorHAnsi"/>
                <w:sz w:val="22"/>
                <w:szCs w:val="22"/>
              </w:rPr>
            </w:pPr>
            <w:r w:rsidRPr="00B056AA">
              <w:rPr>
                <w:rFonts w:asciiTheme="minorHAnsi" w:hAnsiTheme="minorHAnsi" w:cstheme="minorHAnsi"/>
                <w:sz w:val="22"/>
                <w:szCs w:val="22"/>
              </w:rPr>
              <w:t>$9,500</w:t>
            </w:r>
          </w:p>
        </w:tc>
      </w:tr>
      <w:tr w:rsidR="00B056AA" w:rsidRPr="00B056AA" w14:paraId="19C1A83D" w14:textId="77777777" w:rsidTr="00B056AA">
        <w:tc>
          <w:tcPr>
            <w:tcW w:w="7212" w:type="dxa"/>
            <w:gridSpan w:val="4"/>
            <w:shd w:val="clear" w:color="auto" w:fill="D9D9D9" w:themeFill="background1" w:themeFillShade="D9"/>
          </w:tcPr>
          <w:p w14:paraId="7E230F49" w14:textId="1F90603F" w:rsidR="00B056AA" w:rsidRPr="00B056AA" w:rsidRDefault="00B056AA" w:rsidP="00017239">
            <w:pPr>
              <w:rPr>
                <w:rFonts w:asciiTheme="minorHAnsi" w:hAnsiTheme="minorHAnsi" w:cstheme="minorHAnsi"/>
                <w:b/>
                <w:bCs/>
                <w:sz w:val="22"/>
                <w:szCs w:val="22"/>
              </w:rPr>
            </w:pPr>
            <w:r w:rsidRPr="00B056AA">
              <w:rPr>
                <w:rFonts w:asciiTheme="minorHAnsi" w:hAnsiTheme="minorHAnsi" w:cstheme="minorHAnsi"/>
                <w:b/>
                <w:bCs/>
                <w:sz w:val="22"/>
                <w:szCs w:val="22"/>
              </w:rPr>
              <w:t>Total Payment</w:t>
            </w:r>
          </w:p>
        </w:tc>
        <w:tc>
          <w:tcPr>
            <w:tcW w:w="1804" w:type="dxa"/>
            <w:shd w:val="clear" w:color="auto" w:fill="D9D9D9" w:themeFill="background1" w:themeFillShade="D9"/>
          </w:tcPr>
          <w:p w14:paraId="220E4D8C" w14:textId="28C74957" w:rsidR="00B056AA" w:rsidRPr="00B056AA" w:rsidRDefault="00B056AA" w:rsidP="00017239">
            <w:pPr>
              <w:rPr>
                <w:rFonts w:asciiTheme="minorHAnsi" w:hAnsiTheme="minorHAnsi" w:cstheme="minorHAnsi"/>
                <w:b/>
                <w:bCs/>
                <w:sz w:val="22"/>
                <w:szCs w:val="22"/>
              </w:rPr>
            </w:pPr>
            <w:r w:rsidRPr="00B056AA">
              <w:rPr>
                <w:rFonts w:asciiTheme="minorHAnsi" w:hAnsiTheme="minorHAnsi" w:cstheme="minorHAnsi"/>
                <w:b/>
                <w:bCs/>
                <w:sz w:val="22"/>
                <w:szCs w:val="22"/>
              </w:rPr>
              <w:t>$17,000</w:t>
            </w:r>
          </w:p>
        </w:tc>
      </w:tr>
    </w:tbl>
    <w:p w14:paraId="13CE58CF" w14:textId="20FA9775" w:rsidR="006A38E1" w:rsidRDefault="006A38E1" w:rsidP="00017239">
      <w:pPr>
        <w:rPr>
          <w:sz w:val="20"/>
          <w:szCs w:val="20"/>
        </w:rPr>
      </w:pPr>
    </w:p>
    <w:p w14:paraId="49A9638B" w14:textId="5159B41E" w:rsidR="008A3250" w:rsidRDefault="008A3250" w:rsidP="00E05D5E">
      <w:pPr>
        <w:keepNext/>
        <w:keepLines/>
        <w:rPr>
          <w:i/>
          <w:iCs/>
          <w:lang w:val="en"/>
        </w:rPr>
      </w:pPr>
      <w:r>
        <w:rPr>
          <w:i/>
          <w:iCs/>
          <w:lang w:val="en"/>
        </w:rPr>
        <w:t>Example 2:</w:t>
      </w:r>
    </w:p>
    <w:p w14:paraId="18F68CD7" w14:textId="77777777" w:rsidR="00C87733" w:rsidRDefault="008A3250">
      <w:pPr>
        <w:pStyle w:val="ListParagraph"/>
        <w:keepNext/>
        <w:keepLines/>
        <w:numPr>
          <w:ilvl w:val="0"/>
          <w:numId w:val="17"/>
        </w:numPr>
        <w:rPr>
          <w:i/>
          <w:iCs/>
          <w:lang w:val="en"/>
        </w:rPr>
      </w:pPr>
      <w:r w:rsidRPr="00C87733">
        <w:rPr>
          <w:i/>
          <w:iCs/>
          <w:lang w:val="en"/>
        </w:rPr>
        <w:t xml:space="preserve">Dr Marcos is a Rural Generalist with advanced skills in </w:t>
      </w:r>
      <w:proofErr w:type="spellStart"/>
      <w:r w:rsidRPr="00C87733">
        <w:rPr>
          <w:i/>
          <w:iCs/>
          <w:lang w:val="en"/>
        </w:rPr>
        <w:t>Anaesthetics</w:t>
      </w:r>
      <w:proofErr w:type="spellEnd"/>
      <w:r w:rsidRPr="00C87733">
        <w:rPr>
          <w:i/>
          <w:iCs/>
          <w:lang w:val="en"/>
        </w:rPr>
        <w:t xml:space="preserve"> and Obstetrics. </w:t>
      </w:r>
    </w:p>
    <w:p w14:paraId="39E45E2E" w14:textId="5FBD34C2" w:rsidR="00C87733" w:rsidRDefault="008A3250">
      <w:pPr>
        <w:pStyle w:val="ListParagraph"/>
        <w:keepNext/>
        <w:keepLines/>
        <w:numPr>
          <w:ilvl w:val="0"/>
          <w:numId w:val="17"/>
        </w:numPr>
        <w:rPr>
          <w:i/>
          <w:iCs/>
          <w:lang w:val="en"/>
        </w:rPr>
      </w:pPr>
      <w:r w:rsidRPr="00C87733">
        <w:rPr>
          <w:i/>
          <w:iCs/>
          <w:lang w:val="en"/>
        </w:rPr>
        <w:t>Dr Marcos works in general practice in a Modified Monash 5 location three days per week (</w:t>
      </w:r>
      <w:r w:rsidR="00E040BC">
        <w:rPr>
          <w:i/>
          <w:iCs/>
          <w:lang w:val="en"/>
        </w:rPr>
        <w:t>0.6 FTE</w:t>
      </w:r>
      <w:r w:rsidRPr="00C87733">
        <w:rPr>
          <w:i/>
          <w:iCs/>
          <w:lang w:val="en"/>
        </w:rPr>
        <w:t>) and provides obstetrics and anesthetic services from the hospital in that same town approximately two days per week (</w:t>
      </w:r>
      <w:r w:rsidR="00A46E8F" w:rsidRPr="00C87733">
        <w:rPr>
          <w:i/>
          <w:iCs/>
          <w:lang w:val="en"/>
        </w:rPr>
        <w:t>2</w:t>
      </w:r>
      <w:r w:rsidRPr="00C87733">
        <w:rPr>
          <w:i/>
          <w:iCs/>
          <w:lang w:val="en"/>
        </w:rPr>
        <w:t>9 obstetrics</w:t>
      </w:r>
      <w:r w:rsidR="00A46E8F" w:rsidRPr="00C87733">
        <w:rPr>
          <w:i/>
          <w:iCs/>
          <w:lang w:val="en"/>
        </w:rPr>
        <w:t xml:space="preserve"> and 46 anesthetics</w:t>
      </w:r>
      <w:r w:rsidRPr="00C87733">
        <w:rPr>
          <w:i/>
          <w:iCs/>
          <w:lang w:val="en"/>
        </w:rPr>
        <w:t xml:space="preserve"> rosters).</w:t>
      </w:r>
    </w:p>
    <w:p w14:paraId="0C72A6B6" w14:textId="4BAB722C" w:rsidR="00C87733" w:rsidRDefault="008A3250">
      <w:pPr>
        <w:pStyle w:val="ListParagraph"/>
        <w:numPr>
          <w:ilvl w:val="0"/>
          <w:numId w:val="17"/>
        </w:numPr>
        <w:rPr>
          <w:i/>
          <w:iCs/>
          <w:lang w:val="en"/>
        </w:rPr>
      </w:pPr>
      <w:r w:rsidRPr="00C87733">
        <w:rPr>
          <w:i/>
          <w:iCs/>
          <w:lang w:val="en"/>
        </w:rPr>
        <w:t xml:space="preserve">While Dr Marcos is asked to provide data on what proportion of her rosters was spent on obstetrics and what part was spent on </w:t>
      </w:r>
      <w:proofErr w:type="spellStart"/>
      <w:r w:rsidR="002F3182" w:rsidRPr="00C87733">
        <w:rPr>
          <w:i/>
          <w:iCs/>
          <w:lang w:val="en"/>
        </w:rPr>
        <w:t>anaesthetics</w:t>
      </w:r>
      <w:proofErr w:type="spellEnd"/>
      <w:r w:rsidR="002F3182" w:rsidRPr="00C87733">
        <w:rPr>
          <w:i/>
          <w:iCs/>
          <w:lang w:val="en"/>
        </w:rPr>
        <w:t>,</w:t>
      </w:r>
      <w:r w:rsidRPr="00C87733">
        <w:rPr>
          <w:i/>
          <w:iCs/>
          <w:lang w:val="en"/>
        </w:rPr>
        <w:t xml:space="preserve"> if possible, this is not essential</w:t>
      </w:r>
      <w:r w:rsidR="00A46E8F" w:rsidRPr="00C87733">
        <w:rPr>
          <w:i/>
          <w:iCs/>
          <w:lang w:val="en"/>
        </w:rPr>
        <w:t xml:space="preserve">. </w:t>
      </w:r>
    </w:p>
    <w:p w14:paraId="025CA963" w14:textId="08FDD21F" w:rsidR="008A3250" w:rsidRPr="00C87733" w:rsidRDefault="00A46E8F">
      <w:pPr>
        <w:pStyle w:val="ListParagraph"/>
        <w:numPr>
          <w:ilvl w:val="0"/>
          <w:numId w:val="17"/>
        </w:numPr>
        <w:rPr>
          <w:i/>
          <w:iCs/>
          <w:lang w:val="en"/>
        </w:rPr>
      </w:pPr>
      <w:r w:rsidRPr="00C87733">
        <w:rPr>
          <w:i/>
          <w:iCs/>
          <w:lang w:val="en"/>
        </w:rPr>
        <w:t>P</w:t>
      </w:r>
      <w:r w:rsidR="008A3250" w:rsidRPr="00C87733">
        <w:rPr>
          <w:i/>
          <w:iCs/>
          <w:lang w:val="en"/>
        </w:rPr>
        <w:t xml:space="preserve">ayment is calculated on </w:t>
      </w:r>
      <w:r w:rsidR="008A3250" w:rsidRPr="00C87733">
        <w:rPr>
          <w:b/>
          <w:bCs/>
          <w:i/>
          <w:iCs/>
          <w:lang w:val="en"/>
        </w:rPr>
        <w:t>total</w:t>
      </w:r>
      <w:r w:rsidR="008A3250" w:rsidRPr="00C87733">
        <w:rPr>
          <w:i/>
          <w:iCs/>
          <w:lang w:val="en"/>
        </w:rPr>
        <w:t xml:space="preserve"> Advanced Skills rosters delivered during the assessment period.</w:t>
      </w:r>
    </w:p>
    <w:p w14:paraId="37DADEEE" w14:textId="77777777" w:rsidR="008A3250" w:rsidRDefault="008A3250" w:rsidP="00F110E1">
      <w:pPr>
        <w:keepNext/>
        <w:keepLines/>
        <w:rPr>
          <w:i/>
          <w:iCs/>
          <w:lang w:val="en"/>
        </w:rPr>
      </w:pPr>
      <w:r>
        <w:rPr>
          <w:i/>
          <w:iCs/>
          <w:lang w:val="en"/>
        </w:rPr>
        <w:lastRenderedPageBreak/>
        <w:t>Payment is calculated as follows: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3"/>
        <w:gridCol w:w="1803"/>
        <w:gridCol w:w="1803"/>
        <w:gridCol w:w="1803"/>
        <w:gridCol w:w="1804"/>
      </w:tblGrid>
      <w:tr w:rsidR="008A3250" w:rsidRPr="00B056AA" w14:paraId="5BC00797" w14:textId="77777777" w:rsidTr="00654681">
        <w:tc>
          <w:tcPr>
            <w:tcW w:w="1803" w:type="dxa"/>
            <w:shd w:val="clear" w:color="auto" w:fill="0070C0"/>
          </w:tcPr>
          <w:p w14:paraId="62A7317E" w14:textId="77777777" w:rsidR="008A3250" w:rsidRPr="00B056AA" w:rsidRDefault="008A3250" w:rsidP="00F110E1">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Incentive Stream</w:t>
            </w:r>
          </w:p>
        </w:tc>
        <w:tc>
          <w:tcPr>
            <w:tcW w:w="1803" w:type="dxa"/>
            <w:shd w:val="clear" w:color="auto" w:fill="0070C0"/>
          </w:tcPr>
          <w:p w14:paraId="4322A83B" w14:textId="77777777" w:rsidR="008A3250" w:rsidRPr="00B056AA" w:rsidRDefault="008A3250" w:rsidP="00F110E1">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 xml:space="preserve">Advanced skills rosters </w:t>
            </w:r>
          </w:p>
        </w:tc>
        <w:tc>
          <w:tcPr>
            <w:tcW w:w="1803" w:type="dxa"/>
            <w:shd w:val="clear" w:color="auto" w:fill="0070C0"/>
          </w:tcPr>
          <w:p w14:paraId="239CCA22" w14:textId="77777777" w:rsidR="008A3250" w:rsidRPr="00B056AA" w:rsidRDefault="008A3250" w:rsidP="00F110E1">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Level</w:t>
            </w:r>
          </w:p>
        </w:tc>
        <w:tc>
          <w:tcPr>
            <w:tcW w:w="1803" w:type="dxa"/>
            <w:shd w:val="clear" w:color="auto" w:fill="0070C0"/>
          </w:tcPr>
          <w:p w14:paraId="51034701" w14:textId="77777777" w:rsidR="008A3250" w:rsidRPr="00B056AA" w:rsidRDefault="008A3250" w:rsidP="00F110E1">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Modified Monash Location</w:t>
            </w:r>
          </w:p>
        </w:tc>
        <w:tc>
          <w:tcPr>
            <w:tcW w:w="1804" w:type="dxa"/>
            <w:shd w:val="clear" w:color="auto" w:fill="0070C0"/>
          </w:tcPr>
          <w:p w14:paraId="05C7C43D" w14:textId="77777777" w:rsidR="008A3250" w:rsidRPr="00B056AA" w:rsidRDefault="008A3250" w:rsidP="00F110E1">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value</w:t>
            </w:r>
          </w:p>
        </w:tc>
      </w:tr>
      <w:tr w:rsidR="008A3250" w:rsidRPr="00B056AA" w14:paraId="27A3631A" w14:textId="77777777" w:rsidTr="00654681">
        <w:tc>
          <w:tcPr>
            <w:tcW w:w="1803" w:type="dxa"/>
          </w:tcPr>
          <w:p w14:paraId="70F004DE" w14:textId="77777777" w:rsidR="008A3250" w:rsidRPr="00B056AA" w:rsidRDefault="008A3250" w:rsidP="00F110E1">
            <w:pPr>
              <w:keepNext/>
              <w:keepLines/>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Stream 1</w:t>
            </w:r>
            <w:r w:rsidRPr="00B056AA">
              <w:rPr>
                <w:rFonts w:asciiTheme="minorHAnsi" w:eastAsiaTheme="minorHAnsi" w:hAnsiTheme="minorHAnsi" w:cstheme="minorHAnsi"/>
                <w:b/>
                <w:bCs/>
                <w:color w:val="0070C0"/>
                <w:sz w:val="22"/>
                <w:szCs w:val="22"/>
                <w:lang w:eastAsia="en-US"/>
              </w:rPr>
              <w:t>: Emergency Medicine</w:t>
            </w:r>
          </w:p>
        </w:tc>
        <w:tc>
          <w:tcPr>
            <w:tcW w:w="1803" w:type="dxa"/>
          </w:tcPr>
          <w:p w14:paraId="42F7B0C2" w14:textId="0E0B2760" w:rsidR="008A3250" w:rsidRPr="00B056AA" w:rsidRDefault="00A46E8F" w:rsidP="00F110E1">
            <w:pPr>
              <w:keepNext/>
              <w:keepLines/>
              <w:rPr>
                <w:rFonts w:asciiTheme="minorHAnsi" w:eastAsiaTheme="minorHAnsi" w:hAnsiTheme="minorHAnsi" w:cstheme="minorHAnsi"/>
                <w:sz w:val="22"/>
                <w:szCs w:val="22"/>
                <w:lang w:eastAsia="en-US"/>
              </w:rPr>
            </w:pPr>
            <w:r>
              <w:rPr>
                <w:rFonts w:asciiTheme="minorHAnsi" w:hAnsiTheme="minorHAnsi" w:cstheme="minorHAnsi"/>
                <w:sz w:val="22"/>
                <w:szCs w:val="22"/>
              </w:rPr>
              <w:t>0</w:t>
            </w:r>
            <w:r w:rsidR="008A3250" w:rsidRPr="00B056AA">
              <w:rPr>
                <w:rFonts w:asciiTheme="minorHAnsi" w:hAnsiTheme="minorHAnsi" w:cstheme="minorHAnsi"/>
                <w:sz w:val="22"/>
                <w:szCs w:val="22"/>
              </w:rPr>
              <w:t xml:space="preserve"> rosters </w:t>
            </w:r>
          </w:p>
        </w:tc>
        <w:tc>
          <w:tcPr>
            <w:tcW w:w="1803" w:type="dxa"/>
          </w:tcPr>
          <w:p w14:paraId="3344E2E9" w14:textId="18142D57" w:rsidR="008A3250" w:rsidRPr="00B056AA" w:rsidRDefault="00A46E8F" w:rsidP="00F110E1">
            <w:pPr>
              <w:keepNext/>
              <w:keepLines/>
              <w:rPr>
                <w:rFonts w:asciiTheme="minorHAnsi" w:eastAsiaTheme="minorHAnsi" w:hAnsiTheme="minorHAnsi" w:cstheme="minorHAnsi"/>
                <w:sz w:val="22"/>
                <w:szCs w:val="22"/>
                <w:lang w:eastAsia="en-US"/>
              </w:rPr>
            </w:pPr>
            <w:r>
              <w:rPr>
                <w:rFonts w:asciiTheme="minorHAnsi" w:hAnsiTheme="minorHAnsi" w:cstheme="minorHAnsi"/>
                <w:sz w:val="22"/>
                <w:szCs w:val="22"/>
              </w:rPr>
              <w:t>N/A</w:t>
            </w:r>
          </w:p>
        </w:tc>
        <w:tc>
          <w:tcPr>
            <w:tcW w:w="1803" w:type="dxa"/>
          </w:tcPr>
          <w:p w14:paraId="74C1D5B7" w14:textId="374AE893" w:rsidR="008A3250" w:rsidRPr="00B056AA" w:rsidRDefault="008A3250" w:rsidP="00F110E1">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sidR="00A46E8F">
              <w:rPr>
                <w:rFonts w:asciiTheme="minorHAnsi" w:eastAsiaTheme="minorHAnsi" w:hAnsiTheme="minorHAnsi" w:cstheme="minorHAnsi"/>
                <w:sz w:val="22"/>
                <w:szCs w:val="22"/>
                <w:lang w:eastAsia="en-US"/>
              </w:rPr>
              <w:t>5</w:t>
            </w:r>
          </w:p>
        </w:tc>
        <w:tc>
          <w:tcPr>
            <w:tcW w:w="1804" w:type="dxa"/>
          </w:tcPr>
          <w:p w14:paraId="4B30BBD9" w14:textId="2795FDA3" w:rsidR="008A3250" w:rsidRPr="00B056AA" w:rsidRDefault="008A3250" w:rsidP="00F110E1">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w:t>
            </w:r>
            <w:r w:rsidR="00A46E8F">
              <w:rPr>
                <w:rFonts w:asciiTheme="minorHAnsi" w:hAnsiTheme="minorHAnsi" w:cstheme="minorHAnsi"/>
                <w:sz w:val="22"/>
                <w:szCs w:val="22"/>
              </w:rPr>
              <w:t>0</w:t>
            </w:r>
          </w:p>
        </w:tc>
      </w:tr>
      <w:tr w:rsidR="008A3250" w:rsidRPr="00B056AA" w14:paraId="256EEA17" w14:textId="77777777" w:rsidTr="00654681">
        <w:tc>
          <w:tcPr>
            <w:tcW w:w="1803" w:type="dxa"/>
          </w:tcPr>
          <w:p w14:paraId="421DAC2B" w14:textId="4E59826C" w:rsidR="008A3250" w:rsidRPr="00B056AA" w:rsidRDefault="008A3250" w:rsidP="00F110E1">
            <w:pPr>
              <w:keepNext/>
              <w:keepLines/>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 xml:space="preserve">Stream 2: – Advanced </w:t>
            </w:r>
            <w:r w:rsidR="00015D88">
              <w:rPr>
                <w:rFonts w:asciiTheme="minorHAnsi" w:hAnsiTheme="minorHAnsi" w:cstheme="minorHAnsi"/>
                <w:b/>
                <w:bCs/>
                <w:color w:val="0070C0"/>
                <w:sz w:val="22"/>
                <w:szCs w:val="22"/>
              </w:rPr>
              <w:t>S</w:t>
            </w:r>
            <w:r w:rsidRPr="00B056AA">
              <w:rPr>
                <w:rFonts w:asciiTheme="minorHAnsi" w:hAnsiTheme="minorHAnsi" w:cstheme="minorHAnsi"/>
                <w:b/>
                <w:bCs/>
                <w:color w:val="0070C0"/>
                <w:sz w:val="22"/>
                <w:szCs w:val="22"/>
              </w:rPr>
              <w:t>kills</w:t>
            </w:r>
          </w:p>
        </w:tc>
        <w:tc>
          <w:tcPr>
            <w:tcW w:w="1803" w:type="dxa"/>
          </w:tcPr>
          <w:p w14:paraId="0762D1A7" w14:textId="4E0BA4A2" w:rsidR="008A3250" w:rsidRPr="00B056AA" w:rsidRDefault="00A46E8F" w:rsidP="00F110E1">
            <w:pPr>
              <w:keepNext/>
              <w:keepLines/>
              <w:rPr>
                <w:rFonts w:asciiTheme="minorHAnsi" w:eastAsiaTheme="minorHAnsi" w:hAnsiTheme="minorHAnsi" w:cstheme="minorHAnsi"/>
                <w:sz w:val="22"/>
                <w:szCs w:val="22"/>
                <w:lang w:eastAsia="en-US"/>
              </w:rPr>
            </w:pPr>
            <w:r>
              <w:rPr>
                <w:rFonts w:asciiTheme="minorHAnsi" w:hAnsiTheme="minorHAnsi" w:cstheme="minorHAnsi"/>
                <w:sz w:val="22"/>
                <w:szCs w:val="22"/>
              </w:rPr>
              <w:t>75</w:t>
            </w:r>
            <w:r w:rsidR="008A3250" w:rsidRPr="00B056AA">
              <w:rPr>
                <w:rFonts w:asciiTheme="minorHAnsi" w:hAnsiTheme="minorHAnsi" w:cstheme="minorHAnsi"/>
                <w:sz w:val="22"/>
                <w:szCs w:val="22"/>
              </w:rPr>
              <w:t xml:space="preserve"> rosters </w:t>
            </w:r>
          </w:p>
        </w:tc>
        <w:tc>
          <w:tcPr>
            <w:tcW w:w="1803" w:type="dxa"/>
          </w:tcPr>
          <w:p w14:paraId="7511B9F3" w14:textId="77777777" w:rsidR="008A3250" w:rsidRPr="00B056AA" w:rsidRDefault="008A3250" w:rsidP="00F110E1">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Payment Level C</w:t>
            </w:r>
          </w:p>
        </w:tc>
        <w:tc>
          <w:tcPr>
            <w:tcW w:w="1803" w:type="dxa"/>
          </w:tcPr>
          <w:p w14:paraId="441787A7" w14:textId="72880978" w:rsidR="008A3250" w:rsidRPr="00B056AA" w:rsidRDefault="008A3250" w:rsidP="00F110E1">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sidR="00A46E8F">
              <w:rPr>
                <w:rFonts w:asciiTheme="minorHAnsi" w:hAnsiTheme="minorHAnsi" w:cstheme="minorHAnsi"/>
                <w:sz w:val="22"/>
                <w:szCs w:val="22"/>
              </w:rPr>
              <w:t>5</w:t>
            </w:r>
          </w:p>
        </w:tc>
        <w:tc>
          <w:tcPr>
            <w:tcW w:w="1804" w:type="dxa"/>
          </w:tcPr>
          <w:p w14:paraId="55BBEC8E" w14:textId="77777777" w:rsidR="008A3250" w:rsidRPr="00B056AA" w:rsidRDefault="008A3250" w:rsidP="00F110E1">
            <w:pPr>
              <w:keepNext/>
              <w:keepLines/>
              <w:rPr>
                <w:rFonts w:asciiTheme="minorHAnsi" w:hAnsiTheme="minorHAnsi" w:cstheme="minorHAnsi"/>
                <w:sz w:val="22"/>
                <w:szCs w:val="22"/>
              </w:rPr>
            </w:pPr>
            <w:r w:rsidRPr="00B056AA">
              <w:rPr>
                <w:rFonts w:asciiTheme="minorHAnsi" w:hAnsiTheme="minorHAnsi" w:cstheme="minorHAnsi"/>
                <w:sz w:val="22"/>
                <w:szCs w:val="22"/>
              </w:rPr>
              <w:t>$9,500</w:t>
            </w:r>
          </w:p>
        </w:tc>
      </w:tr>
      <w:tr w:rsidR="008A3250" w:rsidRPr="00B056AA" w14:paraId="788CA8FE" w14:textId="77777777" w:rsidTr="00654681">
        <w:tc>
          <w:tcPr>
            <w:tcW w:w="7212" w:type="dxa"/>
            <w:gridSpan w:val="4"/>
            <w:shd w:val="clear" w:color="auto" w:fill="D9D9D9" w:themeFill="background1" w:themeFillShade="D9"/>
          </w:tcPr>
          <w:p w14:paraId="2B173A6A" w14:textId="77777777" w:rsidR="008A3250" w:rsidRPr="00B056AA" w:rsidRDefault="008A3250" w:rsidP="00F110E1">
            <w:pPr>
              <w:keepNext/>
              <w:keepLines/>
              <w:rPr>
                <w:rFonts w:asciiTheme="minorHAnsi" w:hAnsiTheme="minorHAnsi" w:cstheme="minorHAnsi"/>
                <w:b/>
                <w:bCs/>
                <w:sz w:val="22"/>
                <w:szCs w:val="22"/>
              </w:rPr>
            </w:pPr>
            <w:r w:rsidRPr="00B056AA">
              <w:rPr>
                <w:rFonts w:asciiTheme="minorHAnsi" w:hAnsiTheme="minorHAnsi" w:cstheme="minorHAnsi"/>
                <w:b/>
                <w:bCs/>
                <w:sz w:val="22"/>
                <w:szCs w:val="22"/>
              </w:rPr>
              <w:t>Total Payment</w:t>
            </w:r>
          </w:p>
        </w:tc>
        <w:tc>
          <w:tcPr>
            <w:tcW w:w="1804" w:type="dxa"/>
            <w:shd w:val="clear" w:color="auto" w:fill="D9D9D9" w:themeFill="background1" w:themeFillShade="D9"/>
          </w:tcPr>
          <w:p w14:paraId="3528C7FB" w14:textId="0FBA5B49" w:rsidR="008A3250" w:rsidRPr="00B056AA" w:rsidRDefault="008A3250" w:rsidP="00F110E1">
            <w:pPr>
              <w:keepNext/>
              <w:keepLines/>
              <w:rPr>
                <w:rFonts w:asciiTheme="minorHAnsi" w:hAnsiTheme="minorHAnsi" w:cstheme="minorHAnsi"/>
                <w:b/>
                <w:bCs/>
                <w:sz w:val="22"/>
                <w:szCs w:val="22"/>
              </w:rPr>
            </w:pPr>
            <w:r w:rsidRPr="00B056AA">
              <w:rPr>
                <w:rFonts w:asciiTheme="minorHAnsi" w:hAnsiTheme="minorHAnsi" w:cstheme="minorHAnsi"/>
                <w:b/>
                <w:bCs/>
                <w:sz w:val="22"/>
                <w:szCs w:val="22"/>
              </w:rPr>
              <w:t>$</w:t>
            </w:r>
            <w:r w:rsidR="00A46E8F">
              <w:rPr>
                <w:rFonts w:asciiTheme="minorHAnsi" w:hAnsiTheme="minorHAnsi" w:cstheme="minorHAnsi"/>
                <w:b/>
                <w:bCs/>
                <w:sz w:val="22"/>
                <w:szCs w:val="22"/>
              </w:rPr>
              <w:t>9</w:t>
            </w:r>
            <w:r w:rsidRPr="00B056AA">
              <w:rPr>
                <w:rFonts w:asciiTheme="minorHAnsi" w:hAnsiTheme="minorHAnsi" w:cstheme="minorHAnsi"/>
                <w:b/>
                <w:bCs/>
                <w:sz w:val="22"/>
                <w:szCs w:val="22"/>
              </w:rPr>
              <w:t>,</w:t>
            </w:r>
            <w:r w:rsidR="00A46E8F">
              <w:rPr>
                <w:rFonts w:asciiTheme="minorHAnsi" w:hAnsiTheme="minorHAnsi" w:cstheme="minorHAnsi"/>
                <w:b/>
                <w:bCs/>
                <w:sz w:val="22"/>
                <w:szCs w:val="22"/>
              </w:rPr>
              <w:t>5</w:t>
            </w:r>
            <w:r w:rsidRPr="00B056AA">
              <w:rPr>
                <w:rFonts w:asciiTheme="minorHAnsi" w:hAnsiTheme="minorHAnsi" w:cstheme="minorHAnsi"/>
                <w:b/>
                <w:bCs/>
                <w:sz w:val="22"/>
                <w:szCs w:val="22"/>
              </w:rPr>
              <w:t>00</w:t>
            </w:r>
          </w:p>
        </w:tc>
      </w:tr>
    </w:tbl>
    <w:p w14:paraId="2DA2911F" w14:textId="0F036FC9" w:rsidR="000C0C4D" w:rsidRPr="00896CB5" w:rsidRDefault="000C0C4D" w:rsidP="00600719">
      <w:pPr>
        <w:keepNext/>
        <w:keepLines/>
        <w:spacing w:before="360"/>
        <w:rPr>
          <w:i/>
          <w:iCs/>
          <w:lang w:val="en"/>
        </w:rPr>
      </w:pPr>
      <w:r w:rsidRPr="00896CB5">
        <w:rPr>
          <w:i/>
          <w:iCs/>
          <w:lang w:val="en"/>
        </w:rPr>
        <w:t xml:space="preserve">Example </w:t>
      </w:r>
      <w:r w:rsidR="00A46E8F" w:rsidRPr="00896CB5">
        <w:rPr>
          <w:i/>
          <w:iCs/>
          <w:lang w:val="en"/>
        </w:rPr>
        <w:t>3</w:t>
      </w:r>
      <w:r w:rsidRPr="00896CB5">
        <w:rPr>
          <w:i/>
          <w:iCs/>
          <w:lang w:val="en"/>
        </w:rPr>
        <w:t>:</w:t>
      </w:r>
    </w:p>
    <w:p w14:paraId="3BF53CE0" w14:textId="2D5BD76B" w:rsidR="009065E1" w:rsidRPr="00896CB5" w:rsidRDefault="009065E1">
      <w:pPr>
        <w:keepNext/>
        <w:keepLines/>
        <w:numPr>
          <w:ilvl w:val="0"/>
          <w:numId w:val="15"/>
        </w:numPr>
        <w:spacing w:after="120" w:line="240" w:lineRule="auto"/>
        <w:ind w:left="714" w:hanging="357"/>
        <w:rPr>
          <w:i/>
          <w:iCs/>
          <w:lang w:val="en"/>
        </w:rPr>
      </w:pPr>
      <w:r w:rsidRPr="00896CB5">
        <w:rPr>
          <w:i/>
          <w:iCs/>
          <w:lang w:val="en"/>
        </w:rPr>
        <w:t xml:space="preserve">Dr Tang is a Rural Generalist with advanced mental health training working in general practice in a MM6 location one day per week. </w:t>
      </w:r>
    </w:p>
    <w:p w14:paraId="4A2D320B" w14:textId="34686DDA" w:rsidR="009065E1" w:rsidRPr="00896CB5" w:rsidRDefault="00896CB5">
      <w:pPr>
        <w:keepNext/>
        <w:keepLines/>
        <w:numPr>
          <w:ilvl w:val="0"/>
          <w:numId w:val="15"/>
        </w:numPr>
        <w:spacing w:after="120" w:line="240" w:lineRule="auto"/>
        <w:ind w:left="714" w:hanging="357"/>
        <w:rPr>
          <w:i/>
          <w:iCs/>
          <w:lang w:val="en"/>
        </w:rPr>
      </w:pPr>
      <w:r w:rsidRPr="00896CB5">
        <w:rPr>
          <w:i/>
          <w:iCs/>
          <w:lang w:val="en"/>
        </w:rPr>
        <w:t>Dr Tang</w:t>
      </w:r>
      <w:r w:rsidR="009065E1" w:rsidRPr="00896CB5">
        <w:rPr>
          <w:i/>
          <w:iCs/>
          <w:lang w:val="en"/>
        </w:rPr>
        <w:t xml:space="preserve"> provide</w:t>
      </w:r>
      <w:r w:rsidRPr="00896CB5">
        <w:rPr>
          <w:i/>
          <w:iCs/>
          <w:lang w:val="en"/>
        </w:rPr>
        <w:t>s a</w:t>
      </w:r>
      <w:r w:rsidR="009065E1" w:rsidRPr="00896CB5">
        <w:rPr>
          <w:i/>
          <w:iCs/>
          <w:lang w:val="en"/>
        </w:rPr>
        <w:t xml:space="preserve"> </w:t>
      </w:r>
      <w:r w:rsidRPr="00896CB5">
        <w:rPr>
          <w:i/>
          <w:iCs/>
          <w:lang w:val="en"/>
        </w:rPr>
        <w:t xml:space="preserve">specific </w:t>
      </w:r>
      <w:r w:rsidR="009065E1" w:rsidRPr="00896CB5">
        <w:rPr>
          <w:i/>
          <w:iCs/>
          <w:lang w:val="en"/>
        </w:rPr>
        <w:t xml:space="preserve">mental health </w:t>
      </w:r>
      <w:r w:rsidRPr="00896CB5">
        <w:rPr>
          <w:i/>
          <w:iCs/>
          <w:lang w:val="en"/>
        </w:rPr>
        <w:t>clinic for 4 h</w:t>
      </w:r>
      <w:r>
        <w:rPr>
          <w:i/>
          <w:iCs/>
          <w:lang w:val="en"/>
        </w:rPr>
        <w:t>ou</w:t>
      </w:r>
      <w:r w:rsidRPr="00896CB5">
        <w:rPr>
          <w:i/>
          <w:iCs/>
          <w:lang w:val="en"/>
        </w:rPr>
        <w:t>rs</w:t>
      </w:r>
      <w:r w:rsidR="009065E1" w:rsidRPr="00896CB5">
        <w:rPr>
          <w:i/>
          <w:iCs/>
          <w:lang w:val="en"/>
        </w:rPr>
        <w:t xml:space="preserve"> </w:t>
      </w:r>
      <w:r w:rsidRPr="00896CB5">
        <w:rPr>
          <w:i/>
          <w:iCs/>
          <w:lang w:val="en"/>
        </w:rPr>
        <w:t xml:space="preserve">on each of these working days </w:t>
      </w:r>
      <w:r w:rsidR="009065E1" w:rsidRPr="00896CB5">
        <w:rPr>
          <w:i/>
          <w:iCs/>
          <w:lang w:val="en"/>
        </w:rPr>
        <w:t>in the general practice se</w:t>
      </w:r>
      <w:r w:rsidRPr="00896CB5">
        <w:rPr>
          <w:i/>
          <w:iCs/>
          <w:lang w:val="en"/>
        </w:rPr>
        <w:t>tting</w:t>
      </w:r>
      <w:r w:rsidR="009065E1" w:rsidRPr="00896CB5">
        <w:rPr>
          <w:i/>
          <w:iCs/>
          <w:lang w:val="en"/>
        </w:rPr>
        <w:t xml:space="preserve">. </w:t>
      </w:r>
    </w:p>
    <w:p w14:paraId="42E5B393" w14:textId="39B87AA9" w:rsidR="009065E1" w:rsidRPr="00896CB5" w:rsidRDefault="009065E1">
      <w:pPr>
        <w:keepNext/>
        <w:keepLines/>
        <w:numPr>
          <w:ilvl w:val="0"/>
          <w:numId w:val="15"/>
        </w:numPr>
        <w:spacing w:after="120" w:line="240" w:lineRule="auto"/>
        <w:ind w:left="714" w:hanging="357"/>
        <w:rPr>
          <w:i/>
          <w:iCs/>
          <w:lang w:val="en"/>
        </w:rPr>
      </w:pPr>
      <w:r w:rsidRPr="00896CB5">
        <w:rPr>
          <w:i/>
          <w:iCs/>
          <w:lang w:val="en"/>
        </w:rPr>
        <w:t xml:space="preserve">As a result, Dr Tang </w:t>
      </w:r>
      <w:r w:rsidR="00F00ADF" w:rsidRPr="00896CB5">
        <w:rPr>
          <w:i/>
          <w:iCs/>
          <w:lang w:val="en"/>
        </w:rPr>
        <w:t>can</w:t>
      </w:r>
      <w:r w:rsidRPr="00896CB5">
        <w:rPr>
          <w:i/>
          <w:iCs/>
          <w:lang w:val="en"/>
        </w:rPr>
        <w:t xml:space="preserve"> </w:t>
      </w:r>
      <w:r w:rsidR="00896CB5" w:rsidRPr="00896CB5">
        <w:rPr>
          <w:i/>
          <w:iCs/>
          <w:lang w:val="en"/>
        </w:rPr>
        <w:t>demonstrate use of his advanced mental health skills for 48</w:t>
      </w:r>
      <w:r w:rsidR="00466B1D">
        <w:rPr>
          <w:i/>
          <w:iCs/>
          <w:lang w:val="en"/>
        </w:rPr>
        <w:t> </w:t>
      </w:r>
      <w:r w:rsidRPr="00896CB5">
        <w:rPr>
          <w:i/>
          <w:iCs/>
          <w:lang w:val="en"/>
        </w:rPr>
        <w:t>rosters</w:t>
      </w:r>
      <w:r w:rsidR="00896CB5">
        <w:rPr>
          <w:i/>
          <w:iCs/>
          <w:lang w:val="en"/>
        </w:rPr>
        <w:t xml:space="preserve"> for</w:t>
      </w:r>
      <w:r w:rsidRPr="00896CB5">
        <w:rPr>
          <w:i/>
          <w:iCs/>
          <w:lang w:val="en"/>
        </w:rPr>
        <w:t xml:space="preserve"> th</w:t>
      </w:r>
      <w:r w:rsidR="00896CB5">
        <w:rPr>
          <w:i/>
          <w:iCs/>
          <w:lang w:val="en"/>
        </w:rPr>
        <w:t xml:space="preserve">e </w:t>
      </w:r>
      <w:r w:rsidRPr="00896CB5">
        <w:rPr>
          <w:i/>
          <w:iCs/>
          <w:lang w:val="en"/>
        </w:rPr>
        <w:t xml:space="preserve">advanced skills roster count. </w:t>
      </w:r>
    </w:p>
    <w:p w14:paraId="0126F79B" w14:textId="13EFBD32" w:rsidR="009065E1" w:rsidRPr="00896CB5" w:rsidRDefault="009065E1">
      <w:pPr>
        <w:numPr>
          <w:ilvl w:val="0"/>
          <w:numId w:val="15"/>
        </w:numPr>
        <w:spacing w:after="120" w:line="240" w:lineRule="auto"/>
        <w:ind w:left="714" w:hanging="357"/>
        <w:rPr>
          <w:i/>
          <w:iCs/>
          <w:lang w:val="en"/>
        </w:rPr>
      </w:pPr>
      <w:r w:rsidRPr="00896CB5">
        <w:rPr>
          <w:i/>
          <w:iCs/>
          <w:lang w:val="en"/>
        </w:rPr>
        <w:t>As part of the application, Dr Tang provides written confirmation from the practice manager that they have been working at the practice part time</w:t>
      </w:r>
      <w:r w:rsidR="00896CB5" w:rsidRPr="00896CB5">
        <w:rPr>
          <w:i/>
          <w:iCs/>
          <w:lang w:val="en"/>
        </w:rPr>
        <w:t xml:space="preserve"> and providing the mental health clinic</w:t>
      </w:r>
      <w:r w:rsidRPr="00896CB5">
        <w:rPr>
          <w:i/>
          <w:iCs/>
          <w:lang w:val="en"/>
        </w:rPr>
        <w:t xml:space="preserve">. </w:t>
      </w:r>
    </w:p>
    <w:p w14:paraId="4EF5A9AF" w14:textId="77777777" w:rsidR="009065E1" w:rsidRPr="00896CB5" w:rsidRDefault="009065E1">
      <w:pPr>
        <w:numPr>
          <w:ilvl w:val="0"/>
          <w:numId w:val="15"/>
        </w:numPr>
        <w:spacing w:after="120" w:line="240" w:lineRule="auto"/>
        <w:ind w:left="714" w:hanging="357"/>
        <w:rPr>
          <w:i/>
          <w:iCs/>
          <w:lang w:val="en"/>
        </w:rPr>
      </w:pPr>
      <w:r w:rsidRPr="00896CB5">
        <w:rPr>
          <w:i/>
          <w:iCs/>
          <w:lang w:val="en"/>
        </w:rPr>
        <w:t xml:space="preserve">For the last four months of the assessment period, Dr Tang also returned to the afterhours emergency services roster at the local hospital, providing services once per fortnight (8 total for the assessment period). </w:t>
      </w:r>
    </w:p>
    <w:p w14:paraId="11E418B0" w14:textId="4F28B6ED" w:rsidR="009065E1" w:rsidRPr="00896CB5" w:rsidRDefault="009065E1">
      <w:pPr>
        <w:pStyle w:val="ListParagraph"/>
        <w:numPr>
          <w:ilvl w:val="0"/>
          <w:numId w:val="15"/>
        </w:numPr>
        <w:spacing w:after="120" w:line="240" w:lineRule="auto"/>
        <w:ind w:left="714" w:hanging="357"/>
        <w:contextualSpacing w:val="0"/>
        <w:rPr>
          <w:i/>
          <w:iCs/>
          <w:lang w:val="en"/>
        </w:rPr>
      </w:pPr>
      <w:r w:rsidRPr="00896CB5">
        <w:rPr>
          <w:i/>
          <w:iCs/>
          <w:lang w:val="en"/>
        </w:rPr>
        <w:t xml:space="preserve">Dr Tang however fails to meet the </w:t>
      </w:r>
      <w:proofErr w:type="gramStart"/>
      <w:r w:rsidRPr="00896CB5">
        <w:rPr>
          <w:i/>
          <w:iCs/>
          <w:lang w:val="en"/>
        </w:rPr>
        <w:t>11 roster</w:t>
      </w:r>
      <w:proofErr w:type="gramEnd"/>
      <w:r w:rsidRPr="00896CB5">
        <w:rPr>
          <w:i/>
          <w:iCs/>
          <w:lang w:val="en"/>
        </w:rPr>
        <w:t xml:space="preserve"> threshold for Stream 1 during the assessment period and therefore does not receive a payment.</w:t>
      </w:r>
    </w:p>
    <w:p w14:paraId="75BD01FB" w14:textId="77777777" w:rsidR="009549C1" w:rsidRDefault="009549C1" w:rsidP="00F110E1">
      <w:pPr>
        <w:rPr>
          <w:i/>
          <w:iCs/>
          <w:lang w:val="en"/>
        </w:rPr>
      </w:pPr>
      <w:r w:rsidRPr="00896CB5">
        <w:rPr>
          <w:i/>
          <w:iCs/>
          <w:lang w:val="en"/>
        </w:rPr>
        <w:t>Payment is calculated as follows: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3"/>
        <w:gridCol w:w="1803"/>
        <w:gridCol w:w="1803"/>
        <w:gridCol w:w="1803"/>
        <w:gridCol w:w="1804"/>
      </w:tblGrid>
      <w:tr w:rsidR="008A3250" w:rsidRPr="00B056AA" w14:paraId="7F3D592C" w14:textId="77777777" w:rsidTr="00654681">
        <w:tc>
          <w:tcPr>
            <w:tcW w:w="1803" w:type="dxa"/>
            <w:shd w:val="clear" w:color="auto" w:fill="0070C0"/>
          </w:tcPr>
          <w:p w14:paraId="6F01E4CE" w14:textId="77777777" w:rsidR="008A3250" w:rsidRPr="00B056AA" w:rsidRDefault="008A3250"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Incentive Stream</w:t>
            </w:r>
          </w:p>
        </w:tc>
        <w:tc>
          <w:tcPr>
            <w:tcW w:w="1803" w:type="dxa"/>
            <w:shd w:val="clear" w:color="auto" w:fill="0070C0"/>
          </w:tcPr>
          <w:p w14:paraId="36B39EF5" w14:textId="2F949A5B" w:rsidR="008A3250" w:rsidRPr="00B056AA" w:rsidRDefault="008A3250"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 xml:space="preserve">Advanced skills rosters </w:t>
            </w:r>
          </w:p>
        </w:tc>
        <w:tc>
          <w:tcPr>
            <w:tcW w:w="1803" w:type="dxa"/>
            <w:shd w:val="clear" w:color="auto" w:fill="0070C0"/>
          </w:tcPr>
          <w:p w14:paraId="23E5FB0A" w14:textId="580E50D0" w:rsidR="008A3250" w:rsidRPr="00B056AA" w:rsidRDefault="008A3250"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Level</w:t>
            </w:r>
          </w:p>
        </w:tc>
        <w:tc>
          <w:tcPr>
            <w:tcW w:w="1803" w:type="dxa"/>
            <w:shd w:val="clear" w:color="auto" w:fill="0070C0"/>
          </w:tcPr>
          <w:p w14:paraId="48DC86E6" w14:textId="6A9A3A41" w:rsidR="008A3250" w:rsidRPr="00B056AA" w:rsidRDefault="008A3250"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Modified Monash Location</w:t>
            </w:r>
          </w:p>
        </w:tc>
        <w:tc>
          <w:tcPr>
            <w:tcW w:w="1804" w:type="dxa"/>
            <w:shd w:val="clear" w:color="auto" w:fill="0070C0"/>
          </w:tcPr>
          <w:p w14:paraId="4F2FFE58" w14:textId="77777777" w:rsidR="008A3250" w:rsidRPr="00B056AA" w:rsidRDefault="008A3250" w:rsidP="00F110E1">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value</w:t>
            </w:r>
          </w:p>
        </w:tc>
      </w:tr>
      <w:tr w:rsidR="008A3250" w:rsidRPr="00B056AA" w14:paraId="6588683A" w14:textId="77777777" w:rsidTr="00654681">
        <w:tc>
          <w:tcPr>
            <w:tcW w:w="1803" w:type="dxa"/>
          </w:tcPr>
          <w:p w14:paraId="6F92D9B4" w14:textId="77777777" w:rsidR="008A3250" w:rsidRPr="00B056AA" w:rsidRDefault="008A3250" w:rsidP="00F110E1">
            <w:pPr>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Stream 1</w:t>
            </w:r>
            <w:r w:rsidRPr="00B056AA">
              <w:rPr>
                <w:rFonts w:asciiTheme="minorHAnsi" w:eastAsiaTheme="minorHAnsi" w:hAnsiTheme="minorHAnsi" w:cstheme="minorHAnsi"/>
                <w:b/>
                <w:bCs/>
                <w:color w:val="0070C0"/>
                <w:sz w:val="22"/>
                <w:szCs w:val="22"/>
                <w:lang w:eastAsia="en-US"/>
              </w:rPr>
              <w:t>: Emergency Medicine</w:t>
            </w:r>
          </w:p>
        </w:tc>
        <w:tc>
          <w:tcPr>
            <w:tcW w:w="1803" w:type="dxa"/>
          </w:tcPr>
          <w:p w14:paraId="6FB6BDCE" w14:textId="1A2D6AE6" w:rsidR="008A3250" w:rsidRPr="00B056AA" w:rsidRDefault="008A3250" w:rsidP="00F110E1">
            <w:pPr>
              <w:rPr>
                <w:rFonts w:asciiTheme="minorHAnsi" w:eastAsiaTheme="minorHAnsi" w:hAnsiTheme="minorHAnsi" w:cstheme="minorHAnsi"/>
                <w:sz w:val="22"/>
                <w:szCs w:val="22"/>
                <w:lang w:eastAsia="en-US"/>
              </w:rPr>
            </w:pPr>
            <w:r>
              <w:rPr>
                <w:rFonts w:asciiTheme="minorHAnsi" w:hAnsiTheme="minorHAnsi" w:cstheme="minorHAnsi"/>
                <w:sz w:val="22"/>
                <w:szCs w:val="22"/>
              </w:rPr>
              <w:t>8</w:t>
            </w:r>
            <w:r w:rsidRPr="00B056AA">
              <w:rPr>
                <w:rFonts w:asciiTheme="minorHAnsi" w:hAnsiTheme="minorHAnsi" w:cstheme="minorHAnsi"/>
                <w:sz w:val="22"/>
                <w:szCs w:val="22"/>
              </w:rPr>
              <w:t xml:space="preserve"> rosters</w:t>
            </w:r>
          </w:p>
        </w:tc>
        <w:tc>
          <w:tcPr>
            <w:tcW w:w="1803" w:type="dxa"/>
          </w:tcPr>
          <w:p w14:paraId="509C8BEF" w14:textId="4AE444C2" w:rsidR="008A3250" w:rsidRPr="00B056AA" w:rsidRDefault="008A3250" w:rsidP="00F110E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N/A</w:t>
            </w:r>
          </w:p>
        </w:tc>
        <w:tc>
          <w:tcPr>
            <w:tcW w:w="1803" w:type="dxa"/>
          </w:tcPr>
          <w:p w14:paraId="20B132A8" w14:textId="08F49DE4" w:rsidR="008A3250"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Pr>
                <w:rFonts w:asciiTheme="minorHAnsi" w:eastAsiaTheme="minorHAnsi" w:hAnsiTheme="minorHAnsi" w:cstheme="minorHAnsi"/>
                <w:sz w:val="22"/>
                <w:szCs w:val="22"/>
                <w:lang w:eastAsia="en-US"/>
              </w:rPr>
              <w:t>6</w:t>
            </w:r>
          </w:p>
        </w:tc>
        <w:tc>
          <w:tcPr>
            <w:tcW w:w="1804" w:type="dxa"/>
          </w:tcPr>
          <w:p w14:paraId="48F120E9" w14:textId="5A32D2C6" w:rsidR="008A3250"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w:t>
            </w:r>
            <w:r>
              <w:rPr>
                <w:rFonts w:asciiTheme="minorHAnsi" w:hAnsiTheme="minorHAnsi" w:cstheme="minorHAnsi"/>
                <w:sz w:val="22"/>
                <w:szCs w:val="22"/>
              </w:rPr>
              <w:t>0</w:t>
            </w:r>
          </w:p>
        </w:tc>
      </w:tr>
      <w:tr w:rsidR="008A3250" w:rsidRPr="00B056AA" w14:paraId="76432013" w14:textId="77777777" w:rsidTr="00654681">
        <w:tc>
          <w:tcPr>
            <w:tcW w:w="1803" w:type="dxa"/>
          </w:tcPr>
          <w:p w14:paraId="3D137441" w14:textId="151F5830" w:rsidR="008A3250" w:rsidRPr="00B056AA" w:rsidRDefault="008A3250" w:rsidP="00F110E1">
            <w:pPr>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 xml:space="preserve">Stream 2: – Advanced </w:t>
            </w:r>
            <w:r w:rsidR="00801D36">
              <w:rPr>
                <w:rFonts w:asciiTheme="minorHAnsi" w:hAnsiTheme="minorHAnsi" w:cstheme="minorHAnsi"/>
                <w:b/>
                <w:bCs/>
                <w:color w:val="0070C0"/>
                <w:sz w:val="22"/>
                <w:szCs w:val="22"/>
              </w:rPr>
              <w:t>S</w:t>
            </w:r>
            <w:r w:rsidRPr="00B056AA">
              <w:rPr>
                <w:rFonts w:asciiTheme="minorHAnsi" w:hAnsiTheme="minorHAnsi" w:cstheme="minorHAnsi"/>
                <w:b/>
                <w:bCs/>
                <w:color w:val="0070C0"/>
                <w:sz w:val="22"/>
                <w:szCs w:val="22"/>
              </w:rPr>
              <w:t>kills</w:t>
            </w:r>
          </w:p>
        </w:tc>
        <w:tc>
          <w:tcPr>
            <w:tcW w:w="1803" w:type="dxa"/>
          </w:tcPr>
          <w:p w14:paraId="2E5FACC5" w14:textId="56039F3A" w:rsidR="008A3250" w:rsidRPr="00B056AA" w:rsidRDefault="008A3250" w:rsidP="00F110E1">
            <w:pPr>
              <w:rPr>
                <w:rFonts w:asciiTheme="minorHAnsi" w:eastAsiaTheme="minorHAnsi" w:hAnsiTheme="minorHAnsi" w:cstheme="minorHAnsi"/>
                <w:sz w:val="22"/>
                <w:szCs w:val="22"/>
                <w:lang w:eastAsia="en-US"/>
              </w:rPr>
            </w:pPr>
            <w:r>
              <w:rPr>
                <w:rFonts w:asciiTheme="minorHAnsi" w:hAnsiTheme="minorHAnsi" w:cstheme="minorHAnsi"/>
                <w:sz w:val="22"/>
                <w:szCs w:val="22"/>
              </w:rPr>
              <w:t>48</w:t>
            </w:r>
            <w:r w:rsidRPr="00B056AA">
              <w:rPr>
                <w:rFonts w:asciiTheme="minorHAnsi" w:hAnsiTheme="minorHAnsi" w:cstheme="minorHAnsi"/>
                <w:sz w:val="22"/>
                <w:szCs w:val="22"/>
              </w:rPr>
              <w:t xml:space="preserve"> rosters</w:t>
            </w:r>
          </w:p>
        </w:tc>
        <w:tc>
          <w:tcPr>
            <w:tcW w:w="1803" w:type="dxa"/>
          </w:tcPr>
          <w:p w14:paraId="2773BC2A" w14:textId="63F5EE97" w:rsidR="008A3250" w:rsidRPr="00B056AA" w:rsidRDefault="008A3250" w:rsidP="00F110E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Payment Level C</w:t>
            </w:r>
          </w:p>
        </w:tc>
        <w:tc>
          <w:tcPr>
            <w:tcW w:w="1803" w:type="dxa"/>
          </w:tcPr>
          <w:p w14:paraId="1E064C62" w14:textId="2B59E881" w:rsidR="008A3250" w:rsidRPr="00B056AA" w:rsidRDefault="008A3250" w:rsidP="00F110E1">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Pr>
                <w:rFonts w:asciiTheme="minorHAnsi" w:hAnsiTheme="minorHAnsi" w:cstheme="minorHAnsi"/>
                <w:sz w:val="22"/>
                <w:szCs w:val="22"/>
              </w:rPr>
              <w:t>6</w:t>
            </w:r>
          </w:p>
        </w:tc>
        <w:tc>
          <w:tcPr>
            <w:tcW w:w="1804" w:type="dxa"/>
          </w:tcPr>
          <w:p w14:paraId="72AD1D1F" w14:textId="21E6CE2D" w:rsidR="008A3250" w:rsidRPr="00B056AA" w:rsidRDefault="008A3250" w:rsidP="00F110E1">
            <w:pPr>
              <w:rPr>
                <w:rFonts w:asciiTheme="minorHAnsi" w:hAnsiTheme="minorHAnsi" w:cstheme="minorHAnsi"/>
                <w:sz w:val="22"/>
                <w:szCs w:val="22"/>
              </w:rPr>
            </w:pPr>
            <w:r w:rsidRPr="00B056AA">
              <w:rPr>
                <w:rFonts w:asciiTheme="minorHAnsi" w:hAnsiTheme="minorHAnsi" w:cstheme="minorHAnsi"/>
                <w:sz w:val="22"/>
                <w:szCs w:val="22"/>
              </w:rPr>
              <w:t>$</w:t>
            </w:r>
            <w:r>
              <w:rPr>
                <w:rFonts w:asciiTheme="minorHAnsi" w:hAnsiTheme="minorHAnsi" w:cstheme="minorHAnsi"/>
                <w:sz w:val="22"/>
                <w:szCs w:val="22"/>
              </w:rPr>
              <w:t>10</w:t>
            </w:r>
            <w:r w:rsidRPr="00B056AA">
              <w:rPr>
                <w:rFonts w:asciiTheme="minorHAnsi" w:hAnsiTheme="minorHAnsi" w:cstheme="minorHAnsi"/>
                <w:sz w:val="22"/>
                <w:szCs w:val="22"/>
              </w:rPr>
              <w:t>,</w:t>
            </w:r>
            <w:r>
              <w:rPr>
                <w:rFonts w:asciiTheme="minorHAnsi" w:hAnsiTheme="minorHAnsi" w:cstheme="minorHAnsi"/>
                <w:sz w:val="22"/>
                <w:szCs w:val="22"/>
              </w:rPr>
              <w:t>5</w:t>
            </w:r>
            <w:r w:rsidRPr="00B056AA">
              <w:rPr>
                <w:rFonts w:asciiTheme="minorHAnsi" w:hAnsiTheme="minorHAnsi" w:cstheme="minorHAnsi"/>
                <w:sz w:val="22"/>
                <w:szCs w:val="22"/>
              </w:rPr>
              <w:t>00</w:t>
            </w:r>
          </w:p>
        </w:tc>
      </w:tr>
      <w:tr w:rsidR="009549C1" w:rsidRPr="00B056AA" w14:paraId="76EC3EC0" w14:textId="77777777" w:rsidTr="00654681">
        <w:tc>
          <w:tcPr>
            <w:tcW w:w="7212" w:type="dxa"/>
            <w:gridSpan w:val="4"/>
            <w:shd w:val="clear" w:color="auto" w:fill="D9D9D9" w:themeFill="background1" w:themeFillShade="D9"/>
          </w:tcPr>
          <w:p w14:paraId="083275D0" w14:textId="77777777" w:rsidR="009549C1" w:rsidRPr="00B056AA" w:rsidRDefault="009549C1" w:rsidP="00017239">
            <w:pPr>
              <w:rPr>
                <w:rFonts w:asciiTheme="minorHAnsi" w:hAnsiTheme="minorHAnsi" w:cstheme="minorHAnsi"/>
                <w:b/>
                <w:bCs/>
                <w:sz w:val="22"/>
                <w:szCs w:val="22"/>
              </w:rPr>
            </w:pPr>
            <w:r w:rsidRPr="00B056AA">
              <w:rPr>
                <w:rFonts w:asciiTheme="minorHAnsi" w:hAnsiTheme="minorHAnsi" w:cstheme="minorHAnsi"/>
                <w:b/>
                <w:bCs/>
                <w:sz w:val="22"/>
                <w:szCs w:val="22"/>
              </w:rPr>
              <w:t>Total Payment</w:t>
            </w:r>
          </w:p>
        </w:tc>
        <w:tc>
          <w:tcPr>
            <w:tcW w:w="1804" w:type="dxa"/>
            <w:shd w:val="clear" w:color="auto" w:fill="D9D9D9" w:themeFill="background1" w:themeFillShade="D9"/>
          </w:tcPr>
          <w:p w14:paraId="12DE5840" w14:textId="436E01EF" w:rsidR="009549C1" w:rsidRPr="00B056AA" w:rsidRDefault="009549C1" w:rsidP="00017239">
            <w:pPr>
              <w:rPr>
                <w:rFonts w:asciiTheme="minorHAnsi" w:hAnsiTheme="minorHAnsi" w:cstheme="minorHAnsi"/>
                <w:b/>
                <w:bCs/>
                <w:sz w:val="22"/>
                <w:szCs w:val="22"/>
              </w:rPr>
            </w:pPr>
            <w:r w:rsidRPr="00B056AA">
              <w:rPr>
                <w:rFonts w:asciiTheme="minorHAnsi" w:hAnsiTheme="minorHAnsi" w:cstheme="minorHAnsi"/>
                <w:b/>
                <w:bCs/>
                <w:sz w:val="22"/>
                <w:szCs w:val="22"/>
              </w:rPr>
              <w:t>$</w:t>
            </w:r>
            <w:r w:rsidR="00250D5A">
              <w:rPr>
                <w:rFonts w:asciiTheme="minorHAnsi" w:hAnsiTheme="minorHAnsi" w:cstheme="minorHAnsi"/>
                <w:b/>
                <w:bCs/>
                <w:sz w:val="22"/>
                <w:szCs w:val="22"/>
              </w:rPr>
              <w:t>10</w:t>
            </w:r>
            <w:r w:rsidRPr="00B056AA">
              <w:rPr>
                <w:rFonts w:asciiTheme="minorHAnsi" w:hAnsiTheme="minorHAnsi" w:cstheme="minorHAnsi"/>
                <w:b/>
                <w:bCs/>
                <w:sz w:val="22"/>
                <w:szCs w:val="22"/>
              </w:rPr>
              <w:t>,</w:t>
            </w:r>
            <w:r w:rsidR="00250D5A">
              <w:rPr>
                <w:rFonts w:asciiTheme="minorHAnsi" w:hAnsiTheme="minorHAnsi" w:cstheme="minorHAnsi"/>
                <w:b/>
                <w:bCs/>
                <w:sz w:val="22"/>
                <w:szCs w:val="22"/>
              </w:rPr>
              <w:t>5</w:t>
            </w:r>
            <w:r w:rsidRPr="00B056AA">
              <w:rPr>
                <w:rFonts w:asciiTheme="minorHAnsi" w:hAnsiTheme="minorHAnsi" w:cstheme="minorHAnsi"/>
                <w:b/>
                <w:bCs/>
                <w:sz w:val="22"/>
                <w:szCs w:val="22"/>
              </w:rPr>
              <w:t>00</w:t>
            </w:r>
          </w:p>
        </w:tc>
      </w:tr>
    </w:tbl>
    <w:p w14:paraId="02E6FA23" w14:textId="77777777" w:rsidR="00F02440" w:rsidRDefault="00F02440">
      <w:pPr>
        <w:rPr>
          <w:i/>
          <w:iCs/>
          <w:lang w:val="en"/>
        </w:rPr>
      </w:pPr>
      <w:r>
        <w:rPr>
          <w:i/>
          <w:iCs/>
          <w:lang w:val="en"/>
        </w:rPr>
        <w:br w:type="page"/>
      </w:r>
    </w:p>
    <w:p w14:paraId="421A5659" w14:textId="55002DB9" w:rsidR="000C0C4D" w:rsidRDefault="000C0C4D" w:rsidP="00F110E1">
      <w:pPr>
        <w:rPr>
          <w:i/>
          <w:iCs/>
          <w:lang w:val="en"/>
        </w:rPr>
      </w:pPr>
      <w:r>
        <w:rPr>
          <w:i/>
          <w:iCs/>
          <w:lang w:val="en"/>
        </w:rPr>
        <w:lastRenderedPageBreak/>
        <w:t xml:space="preserve">Example </w:t>
      </w:r>
      <w:r w:rsidR="00A46E8F">
        <w:rPr>
          <w:i/>
          <w:iCs/>
          <w:lang w:val="en"/>
        </w:rPr>
        <w:t>4</w:t>
      </w:r>
      <w:r>
        <w:rPr>
          <w:i/>
          <w:iCs/>
          <w:lang w:val="en"/>
        </w:rPr>
        <w:t>:</w:t>
      </w:r>
    </w:p>
    <w:p w14:paraId="0EC745AE" w14:textId="6EF7ACD6" w:rsidR="00F40E92" w:rsidRPr="00F40E92" w:rsidRDefault="000C0C4D">
      <w:pPr>
        <w:pStyle w:val="ListParagraph"/>
        <w:numPr>
          <w:ilvl w:val="0"/>
          <w:numId w:val="24"/>
        </w:numPr>
        <w:rPr>
          <w:i/>
          <w:iCs/>
          <w:lang w:val="en"/>
        </w:rPr>
      </w:pPr>
      <w:bookmarkStart w:id="74" w:name="_Hlk135989756"/>
      <w:r w:rsidRPr="00F40E92">
        <w:rPr>
          <w:i/>
          <w:iCs/>
          <w:lang w:val="en"/>
        </w:rPr>
        <w:t xml:space="preserve">Dr Haywood is a Rural Generalist trainee undergoing training through </w:t>
      </w:r>
      <w:r w:rsidR="0004094A" w:rsidRPr="00F40E92">
        <w:rPr>
          <w:i/>
          <w:iCs/>
          <w:lang w:val="en"/>
        </w:rPr>
        <w:t>a</w:t>
      </w:r>
      <w:r w:rsidRPr="00F40E92">
        <w:rPr>
          <w:i/>
          <w:iCs/>
          <w:lang w:val="en"/>
        </w:rPr>
        <w:t xml:space="preserve"> </w:t>
      </w:r>
      <w:hyperlink r:id="rId23" w:history="1">
        <w:r w:rsidR="0004094A" w:rsidRPr="00F40E92">
          <w:rPr>
            <w:i/>
            <w:iCs/>
          </w:rPr>
          <w:t>s</w:t>
        </w:r>
        <w:r w:rsidRPr="00F40E92">
          <w:rPr>
            <w:i/>
            <w:iCs/>
          </w:rPr>
          <w:t xml:space="preserve">ingle </w:t>
        </w:r>
        <w:r w:rsidR="0004094A" w:rsidRPr="00F40E92">
          <w:rPr>
            <w:i/>
            <w:iCs/>
          </w:rPr>
          <w:t>e</w:t>
        </w:r>
        <w:r w:rsidRPr="00F40E92">
          <w:rPr>
            <w:i/>
            <w:iCs/>
          </w:rPr>
          <w:t xml:space="preserve">mployer </w:t>
        </w:r>
        <w:r w:rsidR="0004094A" w:rsidRPr="00F40E92">
          <w:rPr>
            <w:i/>
            <w:iCs/>
          </w:rPr>
          <w:t>m</w:t>
        </w:r>
        <w:r w:rsidRPr="00F40E92">
          <w:rPr>
            <w:i/>
            <w:iCs/>
          </w:rPr>
          <w:t xml:space="preserve">odel trial in </w:t>
        </w:r>
        <w:r w:rsidR="004E63EA" w:rsidRPr="00F40E92">
          <w:rPr>
            <w:i/>
            <w:iCs/>
          </w:rPr>
          <w:t>the Murrumbidgee region of</w:t>
        </w:r>
        <w:r w:rsidRPr="00F40E92">
          <w:rPr>
            <w:i/>
            <w:iCs/>
          </w:rPr>
          <w:t xml:space="preserve"> NSW</w:t>
        </w:r>
      </w:hyperlink>
      <w:r w:rsidRPr="00F40E92">
        <w:rPr>
          <w:i/>
          <w:iCs/>
          <w:lang w:val="en"/>
        </w:rPr>
        <w:t>.</w:t>
      </w:r>
    </w:p>
    <w:p w14:paraId="45C306F4" w14:textId="3D3D2D17" w:rsidR="000C0C4D" w:rsidRDefault="00480F5B">
      <w:pPr>
        <w:pStyle w:val="ListParagraph"/>
        <w:numPr>
          <w:ilvl w:val="0"/>
          <w:numId w:val="24"/>
        </w:numPr>
        <w:rPr>
          <w:i/>
          <w:iCs/>
          <w:lang w:val="en"/>
        </w:rPr>
      </w:pPr>
      <w:r w:rsidRPr="00F40E92">
        <w:rPr>
          <w:i/>
          <w:iCs/>
          <w:lang w:val="en"/>
        </w:rPr>
        <w:t xml:space="preserve">Dr Haywood provides a mix of general practice </w:t>
      </w:r>
      <w:r w:rsidR="0076306C" w:rsidRPr="00F40E92">
        <w:rPr>
          <w:i/>
          <w:iCs/>
          <w:lang w:val="en"/>
        </w:rPr>
        <w:t xml:space="preserve">services from an MM4 location </w:t>
      </w:r>
      <w:r w:rsidRPr="00F40E92">
        <w:rPr>
          <w:i/>
          <w:iCs/>
          <w:lang w:val="en"/>
        </w:rPr>
        <w:t>and advanced skill (</w:t>
      </w:r>
      <w:r w:rsidR="0076306C" w:rsidRPr="00F40E92">
        <w:rPr>
          <w:i/>
          <w:iCs/>
          <w:lang w:val="en"/>
        </w:rPr>
        <w:t>surgical and emergency medicine) services at Wagga Base Hospital (MM3) during the assessment period.</w:t>
      </w:r>
    </w:p>
    <w:p w14:paraId="714A4D50" w14:textId="4C6F38A7" w:rsidR="00212417" w:rsidRPr="00F40E92" w:rsidRDefault="00212417">
      <w:pPr>
        <w:pStyle w:val="ListParagraph"/>
        <w:numPr>
          <w:ilvl w:val="0"/>
          <w:numId w:val="24"/>
        </w:numPr>
        <w:rPr>
          <w:i/>
          <w:iCs/>
          <w:lang w:val="en"/>
        </w:rPr>
      </w:pPr>
      <w:r>
        <w:rPr>
          <w:i/>
          <w:iCs/>
          <w:lang w:val="en"/>
        </w:rPr>
        <w:t>Dr Haywood often provides 10 hour on-call shifts at Wagga Hospital providing emergency and obstetrics services. Dr Haywood claims the first 4 hours of her shift as an Emergency Roster (Stream 1) and the next 4 hours as an obstetrics roster (</w:t>
      </w:r>
      <w:r w:rsidR="00992A81">
        <w:rPr>
          <w:i/>
          <w:iCs/>
          <w:lang w:val="en"/>
        </w:rPr>
        <w:t xml:space="preserve">Stream </w:t>
      </w:r>
      <w:r>
        <w:rPr>
          <w:i/>
          <w:iCs/>
          <w:lang w:val="en"/>
        </w:rPr>
        <w:t>2).</w:t>
      </w:r>
    </w:p>
    <w:p w14:paraId="61108E60" w14:textId="77777777" w:rsidR="0076306C" w:rsidRDefault="0076306C" w:rsidP="006578A8">
      <w:pPr>
        <w:keepNext/>
        <w:keepLines/>
        <w:rPr>
          <w:i/>
          <w:iCs/>
          <w:lang w:val="en"/>
        </w:rPr>
      </w:pPr>
      <w:r>
        <w:rPr>
          <w:i/>
          <w:iCs/>
          <w:lang w:val="en"/>
        </w:rPr>
        <w:t>Payment is calculated as follows: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3"/>
        <w:gridCol w:w="1803"/>
        <w:gridCol w:w="1803"/>
        <w:gridCol w:w="1803"/>
        <w:gridCol w:w="1804"/>
      </w:tblGrid>
      <w:tr w:rsidR="0076306C" w:rsidRPr="00B056AA" w14:paraId="2E7F33FA" w14:textId="77777777" w:rsidTr="00654681">
        <w:tc>
          <w:tcPr>
            <w:tcW w:w="1803" w:type="dxa"/>
            <w:shd w:val="clear" w:color="auto" w:fill="0070C0"/>
          </w:tcPr>
          <w:p w14:paraId="5332F3E8" w14:textId="77777777" w:rsidR="0076306C" w:rsidRPr="00B056AA" w:rsidRDefault="0076306C" w:rsidP="006578A8">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Incentive Stream</w:t>
            </w:r>
          </w:p>
        </w:tc>
        <w:tc>
          <w:tcPr>
            <w:tcW w:w="1803" w:type="dxa"/>
            <w:shd w:val="clear" w:color="auto" w:fill="0070C0"/>
          </w:tcPr>
          <w:p w14:paraId="64C3EEDC" w14:textId="77777777" w:rsidR="0076306C" w:rsidRPr="00B056AA" w:rsidRDefault="0076306C" w:rsidP="006578A8">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 xml:space="preserve">Advanced skills rosters </w:t>
            </w:r>
          </w:p>
        </w:tc>
        <w:tc>
          <w:tcPr>
            <w:tcW w:w="1803" w:type="dxa"/>
            <w:shd w:val="clear" w:color="auto" w:fill="0070C0"/>
          </w:tcPr>
          <w:p w14:paraId="4BAF571F" w14:textId="77777777" w:rsidR="0076306C" w:rsidRPr="00B056AA" w:rsidRDefault="0076306C" w:rsidP="006578A8">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Level</w:t>
            </w:r>
          </w:p>
        </w:tc>
        <w:tc>
          <w:tcPr>
            <w:tcW w:w="1803" w:type="dxa"/>
            <w:shd w:val="clear" w:color="auto" w:fill="0070C0"/>
          </w:tcPr>
          <w:p w14:paraId="20AE1B01" w14:textId="77777777" w:rsidR="0076306C" w:rsidRPr="00B056AA" w:rsidRDefault="0076306C" w:rsidP="006578A8">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Modified Monash Location</w:t>
            </w:r>
          </w:p>
        </w:tc>
        <w:tc>
          <w:tcPr>
            <w:tcW w:w="1804" w:type="dxa"/>
            <w:shd w:val="clear" w:color="auto" w:fill="0070C0"/>
          </w:tcPr>
          <w:p w14:paraId="524EA790" w14:textId="77777777" w:rsidR="0076306C" w:rsidRPr="00B056AA" w:rsidRDefault="0076306C" w:rsidP="006578A8">
            <w:pPr>
              <w:keepNext/>
              <w:keepLines/>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value</w:t>
            </w:r>
          </w:p>
        </w:tc>
      </w:tr>
      <w:tr w:rsidR="0076306C" w:rsidRPr="00B056AA" w14:paraId="3EF3E45A" w14:textId="77777777" w:rsidTr="00654681">
        <w:tc>
          <w:tcPr>
            <w:tcW w:w="1803" w:type="dxa"/>
          </w:tcPr>
          <w:p w14:paraId="60F9D08A" w14:textId="77777777" w:rsidR="0076306C" w:rsidRPr="00B056AA" w:rsidRDefault="0076306C" w:rsidP="006578A8">
            <w:pPr>
              <w:keepNext/>
              <w:keepLines/>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Stream 1</w:t>
            </w:r>
            <w:r w:rsidRPr="00B056AA">
              <w:rPr>
                <w:rFonts w:asciiTheme="minorHAnsi" w:eastAsiaTheme="minorHAnsi" w:hAnsiTheme="minorHAnsi" w:cstheme="minorHAnsi"/>
                <w:b/>
                <w:bCs/>
                <w:color w:val="0070C0"/>
                <w:sz w:val="22"/>
                <w:szCs w:val="22"/>
                <w:lang w:eastAsia="en-US"/>
              </w:rPr>
              <w:t>: Emergency Medicine</w:t>
            </w:r>
          </w:p>
        </w:tc>
        <w:tc>
          <w:tcPr>
            <w:tcW w:w="1803" w:type="dxa"/>
          </w:tcPr>
          <w:p w14:paraId="6AC22C5A" w14:textId="460A7D2B" w:rsidR="0076306C" w:rsidRPr="00B056AA" w:rsidRDefault="0076306C" w:rsidP="006578A8">
            <w:pPr>
              <w:keepNext/>
              <w:keepLines/>
              <w:rPr>
                <w:rFonts w:asciiTheme="minorHAnsi" w:eastAsiaTheme="minorHAnsi" w:hAnsiTheme="minorHAnsi" w:cstheme="minorHAnsi"/>
                <w:sz w:val="22"/>
                <w:szCs w:val="22"/>
                <w:lang w:eastAsia="en-US"/>
              </w:rPr>
            </w:pPr>
            <w:r>
              <w:rPr>
                <w:rFonts w:asciiTheme="minorHAnsi" w:hAnsiTheme="minorHAnsi" w:cstheme="minorHAnsi"/>
                <w:sz w:val="22"/>
                <w:szCs w:val="22"/>
              </w:rPr>
              <w:t>21</w:t>
            </w:r>
            <w:r w:rsidRPr="00B056AA">
              <w:rPr>
                <w:rFonts w:asciiTheme="minorHAnsi" w:hAnsiTheme="minorHAnsi" w:cstheme="minorHAnsi"/>
                <w:sz w:val="22"/>
                <w:szCs w:val="22"/>
              </w:rPr>
              <w:t xml:space="preserve"> rosters</w:t>
            </w:r>
          </w:p>
        </w:tc>
        <w:tc>
          <w:tcPr>
            <w:tcW w:w="1803" w:type="dxa"/>
          </w:tcPr>
          <w:p w14:paraId="362C59F4" w14:textId="5B4D1DD0" w:rsidR="0076306C" w:rsidRPr="0076306C" w:rsidRDefault="0076306C" w:rsidP="006578A8">
            <w:pPr>
              <w:keepNext/>
              <w:keepLine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Payment Level B</w:t>
            </w:r>
          </w:p>
        </w:tc>
        <w:tc>
          <w:tcPr>
            <w:tcW w:w="1803" w:type="dxa"/>
          </w:tcPr>
          <w:p w14:paraId="5E83B6A3" w14:textId="4B35A227" w:rsidR="0076306C" w:rsidRPr="00B056AA" w:rsidRDefault="0076306C" w:rsidP="006578A8">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Pr>
                <w:rFonts w:asciiTheme="minorHAnsi" w:eastAsiaTheme="minorHAnsi" w:hAnsiTheme="minorHAnsi" w:cstheme="minorHAnsi"/>
                <w:sz w:val="22"/>
                <w:szCs w:val="22"/>
                <w:lang w:eastAsia="en-US"/>
              </w:rPr>
              <w:t>3</w:t>
            </w:r>
          </w:p>
        </w:tc>
        <w:tc>
          <w:tcPr>
            <w:tcW w:w="1804" w:type="dxa"/>
          </w:tcPr>
          <w:p w14:paraId="7E02729D" w14:textId="192F91FD" w:rsidR="0076306C" w:rsidRPr="00B056AA" w:rsidRDefault="0076306C" w:rsidP="006578A8">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w:t>
            </w:r>
            <w:r>
              <w:rPr>
                <w:rFonts w:asciiTheme="minorHAnsi" w:hAnsiTheme="minorHAnsi" w:cstheme="minorHAnsi"/>
                <w:sz w:val="22"/>
                <w:szCs w:val="22"/>
              </w:rPr>
              <w:t>4,000</w:t>
            </w:r>
          </w:p>
        </w:tc>
      </w:tr>
      <w:tr w:rsidR="0076306C" w:rsidRPr="00B056AA" w14:paraId="7B13B96E" w14:textId="77777777" w:rsidTr="00654681">
        <w:tc>
          <w:tcPr>
            <w:tcW w:w="1803" w:type="dxa"/>
          </w:tcPr>
          <w:p w14:paraId="2D8C1927" w14:textId="5C49D507" w:rsidR="0076306C" w:rsidRPr="00B056AA" w:rsidRDefault="0076306C" w:rsidP="006578A8">
            <w:pPr>
              <w:keepNext/>
              <w:keepLines/>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 xml:space="preserve">Stream 2: – Advanced </w:t>
            </w:r>
            <w:r w:rsidR="00015D88">
              <w:rPr>
                <w:rFonts w:asciiTheme="minorHAnsi" w:hAnsiTheme="minorHAnsi" w:cstheme="minorHAnsi"/>
                <w:b/>
                <w:bCs/>
                <w:color w:val="0070C0"/>
                <w:sz w:val="22"/>
                <w:szCs w:val="22"/>
              </w:rPr>
              <w:t>S</w:t>
            </w:r>
            <w:r w:rsidRPr="00B056AA">
              <w:rPr>
                <w:rFonts w:asciiTheme="minorHAnsi" w:hAnsiTheme="minorHAnsi" w:cstheme="minorHAnsi"/>
                <w:b/>
                <w:bCs/>
                <w:color w:val="0070C0"/>
                <w:sz w:val="22"/>
                <w:szCs w:val="22"/>
              </w:rPr>
              <w:t>kills</w:t>
            </w:r>
          </w:p>
        </w:tc>
        <w:tc>
          <w:tcPr>
            <w:tcW w:w="1803" w:type="dxa"/>
          </w:tcPr>
          <w:p w14:paraId="72ADB971" w14:textId="4BD27589" w:rsidR="0076306C" w:rsidRPr="00B056AA" w:rsidRDefault="0076306C" w:rsidP="006578A8">
            <w:pPr>
              <w:keepNext/>
              <w:keepLines/>
              <w:rPr>
                <w:rFonts w:asciiTheme="minorHAnsi" w:eastAsiaTheme="minorHAnsi" w:hAnsiTheme="minorHAnsi" w:cstheme="minorHAnsi"/>
                <w:sz w:val="22"/>
                <w:szCs w:val="22"/>
                <w:lang w:eastAsia="en-US"/>
              </w:rPr>
            </w:pPr>
            <w:r>
              <w:rPr>
                <w:rFonts w:asciiTheme="minorHAnsi" w:hAnsiTheme="minorHAnsi" w:cstheme="minorHAnsi"/>
                <w:sz w:val="22"/>
                <w:szCs w:val="22"/>
              </w:rPr>
              <w:t>15</w:t>
            </w:r>
            <w:r w:rsidRPr="00B056AA">
              <w:rPr>
                <w:rFonts w:asciiTheme="minorHAnsi" w:hAnsiTheme="minorHAnsi" w:cstheme="minorHAnsi"/>
                <w:sz w:val="22"/>
                <w:szCs w:val="22"/>
              </w:rPr>
              <w:t xml:space="preserve"> rosters</w:t>
            </w:r>
          </w:p>
        </w:tc>
        <w:tc>
          <w:tcPr>
            <w:tcW w:w="1803" w:type="dxa"/>
          </w:tcPr>
          <w:p w14:paraId="0DB020CF" w14:textId="45DADF6C" w:rsidR="0076306C" w:rsidRPr="00B056AA" w:rsidRDefault="0076306C" w:rsidP="006578A8">
            <w:pPr>
              <w:keepNext/>
              <w:keepLines/>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Payment Level B</w:t>
            </w:r>
          </w:p>
        </w:tc>
        <w:tc>
          <w:tcPr>
            <w:tcW w:w="1803" w:type="dxa"/>
          </w:tcPr>
          <w:p w14:paraId="38E7694F" w14:textId="1C32A467" w:rsidR="0076306C" w:rsidRPr="00B056AA" w:rsidRDefault="0076306C" w:rsidP="006578A8">
            <w:pPr>
              <w:keepNext/>
              <w:keepLines/>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Pr>
                <w:rFonts w:asciiTheme="minorHAnsi" w:hAnsiTheme="minorHAnsi" w:cstheme="minorHAnsi"/>
                <w:sz w:val="22"/>
                <w:szCs w:val="22"/>
              </w:rPr>
              <w:t>3</w:t>
            </w:r>
          </w:p>
        </w:tc>
        <w:tc>
          <w:tcPr>
            <w:tcW w:w="1804" w:type="dxa"/>
          </w:tcPr>
          <w:p w14:paraId="20BFD9D0" w14:textId="3F72F786" w:rsidR="0076306C" w:rsidRPr="00B056AA" w:rsidRDefault="0076306C" w:rsidP="006578A8">
            <w:pPr>
              <w:keepNext/>
              <w:keepLines/>
              <w:rPr>
                <w:rFonts w:asciiTheme="minorHAnsi" w:hAnsiTheme="minorHAnsi" w:cstheme="minorHAnsi"/>
                <w:sz w:val="22"/>
                <w:szCs w:val="22"/>
              </w:rPr>
            </w:pPr>
            <w:r w:rsidRPr="00B056AA">
              <w:rPr>
                <w:rFonts w:asciiTheme="minorHAnsi" w:hAnsiTheme="minorHAnsi" w:cstheme="minorHAnsi"/>
                <w:sz w:val="22"/>
                <w:szCs w:val="22"/>
              </w:rPr>
              <w:t>$</w:t>
            </w:r>
            <w:r>
              <w:rPr>
                <w:rFonts w:asciiTheme="minorHAnsi" w:hAnsiTheme="minorHAnsi" w:cstheme="minorHAnsi"/>
                <w:sz w:val="22"/>
                <w:szCs w:val="22"/>
              </w:rPr>
              <w:t>4,000</w:t>
            </w:r>
          </w:p>
        </w:tc>
      </w:tr>
      <w:bookmarkEnd w:id="74"/>
      <w:tr w:rsidR="0076306C" w:rsidRPr="00B056AA" w14:paraId="6BF1DE22" w14:textId="77777777" w:rsidTr="00654681">
        <w:tc>
          <w:tcPr>
            <w:tcW w:w="7212" w:type="dxa"/>
            <w:gridSpan w:val="4"/>
            <w:shd w:val="clear" w:color="auto" w:fill="D9D9D9" w:themeFill="background1" w:themeFillShade="D9"/>
          </w:tcPr>
          <w:p w14:paraId="3EBDABFE" w14:textId="77777777" w:rsidR="0076306C" w:rsidRPr="00B056AA" w:rsidRDefault="0076306C" w:rsidP="006578A8">
            <w:pPr>
              <w:keepNext/>
              <w:keepLines/>
              <w:rPr>
                <w:rFonts w:asciiTheme="minorHAnsi" w:hAnsiTheme="minorHAnsi" w:cstheme="minorHAnsi"/>
                <w:b/>
                <w:bCs/>
                <w:sz w:val="22"/>
                <w:szCs w:val="22"/>
              </w:rPr>
            </w:pPr>
            <w:r w:rsidRPr="00B056AA">
              <w:rPr>
                <w:rFonts w:asciiTheme="minorHAnsi" w:hAnsiTheme="minorHAnsi" w:cstheme="minorHAnsi"/>
                <w:b/>
                <w:bCs/>
                <w:sz w:val="22"/>
                <w:szCs w:val="22"/>
              </w:rPr>
              <w:t>Total Payment</w:t>
            </w:r>
          </w:p>
        </w:tc>
        <w:tc>
          <w:tcPr>
            <w:tcW w:w="1804" w:type="dxa"/>
            <w:shd w:val="clear" w:color="auto" w:fill="D9D9D9" w:themeFill="background1" w:themeFillShade="D9"/>
          </w:tcPr>
          <w:p w14:paraId="0D7C1302" w14:textId="08B874B1" w:rsidR="0076306C" w:rsidRPr="00B056AA" w:rsidRDefault="0076306C" w:rsidP="006578A8">
            <w:pPr>
              <w:keepNext/>
              <w:keepLines/>
              <w:rPr>
                <w:rFonts w:asciiTheme="minorHAnsi" w:hAnsiTheme="minorHAnsi" w:cstheme="minorHAnsi"/>
                <w:b/>
                <w:bCs/>
                <w:sz w:val="22"/>
                <w:szCs w:val="22"/>
              </w:rPr>
            </w:pPr>
            <w:r w:rsidRPr="00B056AA">
              <w:rPr>
                <w:rFonts w:asciiTheme="minorHAnsi" w:hAnsiTheme="minorHAnsi" w:cstheme="minorHAnsi"/>
                <w:b/>
                <w:bCs/>
                <w:sz w:val="22"/>
                <w:szCs w:val="22"/>
              </w:rPr>
              <w:t>$</w:t>
            </w:r>
            <w:r>
              <w:rPr>
                <w:rFonts w:asciiTheme="minorHAnsi" w:hAnsiTheme="minorHAnsi" w:cstheme="minorHAnsi"/>
                <w:b/>
                <w:bCs/>
                <w:sz w:val="22"/>
                <w:szCs w:val="22"/>
              </w:rPr>
              <w:t>8,000</w:t>
            </w:r>
          </w:p>
        </w:tc>
      </w:tr>
    </w:tbl>
    <w:p w14:paraId="44C81E48" w14:textId="6C3C8946" w:rsidR="000C0C4D" w:rsidRDefault="000C0C4D" w:rsidP="00600719">
      <w:pPr>
        <w:keepNext/>
        <w:keepLines/>
        <w:spacing w:before="360"/>
        <w:rPr>
          <w:i/>
          <w:iCs/>
          <w:lang w:val="en"/>
        </w:rPr>
      </w:pPr>
      <w:r>
        <w:rPr>
          <w:i/>
          <w:iCs/>
          <w:lang w:val="en"/>
        </w:rPr>
        <w:t xml:space="preserve">Example </w:t>
      </w:r>
      <w:r w:rsidR="00A46E8F">
        <w:rPr>
          <w:i/>
          <w:iCs/>
          <w:lang w:val="en"/>
        </w:rPr>
        <w:t>5</w:t>
      </w:r>
      <w:r>
        <w:rPr>
          <w:i/>
          <w:iCs/>
          <w:lang w:val="en"/>
        </w:rPr>
        <w:t>:</w:t>
      </w:r>
    </w:p>
    <w:p w14:paraId="112F1F7E" w14:textId="77777777" w:rsidR="00F40E92" w:rsidRPr="00F40E92" w:rsidRDefault="000C0C4D">
      <w:pPr>
        <w:pStyle w:val="ListParagraph"/>
        <w:keepNext/>
        <w:keepLines/>
        <w:numPr>
          <w:ilvl w:val="0"/>
          <w:numId w:val="25"/>
        </w:numPr>
        <w:rPr>
          <w:i/>
          <w:iCs/>
          <w:lang w:val="en"/>
        </w:rPr>
      </w:pPr>
      <w:r w:rsidRPr="00F40E92">
        <w:rPr>
          <w:i/>
          <w:iCs/>
          <w:lang w:val="en"/>
        </w:rPr>
        <w:t xml:space="preserve">Dr Usher is a </w:t>
      </w:r>
      <w:r w:rsidR="00EC6FCD" w:rsidRPr="00F40E92">
        <w:rPr>
          <w:i/>
          <w:iCs/>
          <w:lang w:val="en"/>
        </w:rPr>
        <w:t>GP</w:t>
      </w:r>
      <w:r w:rsidRPr="00F40E92">
        <w:rPr>
          <w:i/>
          <w:iCs/>
          <w:lang w:val="en"/>
        </w:rPr>
        <w:t xml:space="preserve"> w</w:t>
      </w:r>
      <w:r w:rsidR="00EC6FCD" w:rsidRPr="00F40E92">
        <w:rPr>
          <w:i/>
          <w:iCs/>
          <w:lang w:val="en"/>
        </w:rPr>
        <w:t xml:space="preserve">ho has spent considerable time previously working </w:t>
      </w:r>
      <w:r w:rsidR="00CA01CE" w:rsidRPr="00F40E92">
        <w:rPr>
          <w:i/>
          <w:iCs/>
        </w:rPr>
        <w:t>full-time</w:t>
      </w:r>
      <w:r w:rsidR="00CA01CE" w:rsidRPr="00896CB5">
        <w:t xml:space="preserve"> </w:t>
      </w:r>
      <w:r w:rsidR="00EC6FCD" w:rsidRPr="00F40E92">
        <w:rPr>
          <w:i/>
          <w:iCs/>
          <w:lang w:val="en"/>
        </w:rPr>
        <w:t>in First Nations communities in the Torres Strait</w:t>
      </w:r>
      <w:r w:rsidRPr="00F40E92">
        <w:rPr>
          <w:i/>
          <w:iCs/>
          <w:lang w:val="en"/>
        </w:rPr>
        <w:t xml:space="preserve">. Dr </w:t>
      </w:r>
      <w:r w:rsidR="00EC6FCD" w:rsidRPr="00F40E92">
        <w:rPr>
          <w:i/>
          <w:iCs/>
          <w:lang w:val="en"/>
        </w:rPr>
        <w:t xml:space="preserve">Usher is now based in </w:t>
      </w:r>
      <w:r w:rsidR="00C87733" w:rsidRPr="00F40E92">
        <w:rPr>
          <w:i/>
          <w:iCs/>
          <w:lang w:val="en"/>
        </w:rPr>
        <w:t>Proserpine</w:t>
      </w:r>
      <w:r w:rsidR="00EC6FCD" w:rsidRPr="00F40E92">
        <w:rPr>
          <w:i/>
          <w:iCs/>
          <w:lang w:val="en"/>
        </w:rPr>
        <w:t xml:space="preserve"> (MM</w:t>
      </w:r>
      <w:r w:rsidR="00C87733" w:rsidRPr="00F40E92">
        <w:rPr>
          <w:i/>
          <w:iCs/>
          <w:lang w:val="en"/>
        </w:rPr>
        <w:t>5</w:t>
      </w:r>
      <w:r w:rsidR="00EC6FCD" w:rsidRPr="00F40E92">
        <w:rPr>
          <w:i/>
          <w:iCs/>
          <w:lang w:val="en"/>
        </w:rPr>
        <w:t>) providing general practice services on a full</w:t>
      </w:r>
      <w:r w:rsidR="00F2241C" w:rsidRPr="00F40E92">
        <w:rPr>
          <w:i/>
          <w:iCs/>
          <w:lang w:val="en"/>
        </w:rPr>
        <w:t>-</w:t>
      </w:r>
      <w:r w:rsidR="00EC6FCD" w:rsidRPr="00F40E92">
        <w:rPr>
          <w:i/>
          <w:iCs/>
          <w:lang w:val="en"/>
        </w:rPr>
        <w:t xml:space="preserve">time basis as well as providing one shift per fortnight of on-call emergency medicine care at the local hospital. </w:t>
      </w:r>
    </w:p>
    <w:p w14:paraId="064C9052" w14:textId="35DD9879" w:rsidR="00EC6FCD" w:rsidRPr="00F40E92" w:rsidRDefault="00EC6FCD">
      <w:pPr>
        <w:pStyle w:val="ListParagraph"/>
        <w:keepNext/>
        <w:keepLines/>
        <w:numPr>
          <w:ilvl w:val="0"/>
          <w:numId w:val="25"/>
        </w:numPr>
        <w:rPr>
          <w:i/>
          <w:iCs/>
          <w:lang w:val="en"/>
        </w:rPr>
      </w:pPr>
      <w:r w:rsidRPr="00F40E92">
        <w:rPr>
          <w:i/>
          <w:iCs/>
          <w:lang w:val="en"/>
        </w:rPr>
        <w:t xml:space="preserve">Dr Usher </w:t>
      </w:r>
      <w:r w:rsidR="00896CB5" w:rsidRPr="00F40E92">
        <w:rPr>
          <w:i/>
          <w:iCs/>
          <w:lang w:val="en"/>
        </w:rPr>
        <w:t xml:space="preserve">demonstrates that he does run a specific Aboriginal and Torres Strait Islander Health Check and Chronic Disease Management Clinic once a month and is therefore able to </w:t>
      </w:r>
      <w:r w:rsidRPr="00F40E92">
        <w:rPr>
          <w:i/>
          <w:iCs/>
          <w:lang w:val="en"/>
        </w:rPr>
        <w:t>claim Stream 2 payment based on his advanced skills working with First Nations populations.</w:t>
      </w:r>
    </w:p>
    <w:p w14:paraId="13BCEA48" w14:textId="6BE8A6DD" w:rsidR="000C0C4D" w:rsidRDefault="000C0C4D" w:rsidP="00CE1F36">
      <w:pPr>
        <w:rPr>
          <w:i/>
          <w:iCs/>
          <w:lang w:val="en"/>
        </w:rPr>
      </w:pPr>
      <w:r>
        <w:rPr>
          <w:i/>
          <w:iCs/>
          <w:lang w:val="en"/>
        </w:rPr>
        <w:t>Payment is calculated as follows: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03"/>
        <w:gridCol w:w="1803"/>
        <w:gridCol w:w="1803"/>
        <w:gridCol w:w="1803"/>
        <w:gridCol w:w="1804"/>
      </w:tblGrid>
      <w:tr w:rsidR="00EC6FCD" w:rsidRPr="00B056AA" w14:paraId="7EB64B70" w14:textId="77777777" w:rsidTr="00EC6FCD">
        <w:tc>
          <w:tcPr>
            <w:tcW w:w="1803" w:type="dxa"/>
            <w:shd w:val="clear" w:color="auto" w:fill="0070C0"/>
          </w:tcPr>
          <w:p w14:paraId="51748194" w14:textId="77777777" w:rsidR="00EC6FCD" w:rsidRPr="00B056AA" w:rsidRDefault="00EC6FCD" w:rsidP="00CE1F36">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Incentive Stream</w:t>
            </w:r>
          </w:p>
        </w:tc>
        <w:tc>
          <w:tcPr>
            <w:tcW w:w="1803" w:type="dxa"/>
            <w:shd w:val="clear" w:color="auto" w:fill="0070C0"/>
          </w:tcPr>
          <w:p w14:paraId="6DF70284" w14:textId="41C13B9D" w:rsidR="00EC6FCD" w:rsidRPr="00B056AA" w:rsidRDefault="00EC6FCD" w:rsidP="00CE1F36">
            <w:pPr>
              <w:rPr>
                <w:rFonts w:cstheme="minorHAnsi"/>
                <w:b/>
                <w:bCs/>
                <w:color w:val="FFFFFF" w:themeColor="background1"/>
              </w:rPr>
            </w:pPr>
            <w:r w:rsidRPr="00B056AA">
              <w:rPr>
                <w:rFonts w:asciiTheme="minorHAnsi" w:hAnsiTheme="minorHAnsi" w:cstheme="minorHAnsi"/>
                <w:b/>
                <w:bCs/>
                <w:color w:val="FFFFFF" w:themeColor="background1"/>
                <w:sz w:val="22"/>
                <w:szCs w:val="22"/>
              </w:rPr>
              <w:t>Advanced skills rosters</w:t>
            </w:r>
          </w:p>
        </w:tc>
        <w:tc>
          <w:tcPr>
            <w:tcW w:w="1803" w:type="dxa"/>
            <w:shd w:val="clear" w:color="auto" w:fill="0070C0"/>
          </w:tcPr>
          <w:p w14:paraId="7D9BF828" w14:textId="63B9E79B" w:rsidR="00EC6FCD" w:rsidRPr="00B056AA" w:rsidRDefault="00EC6FCD" w:rsidP="00CE1F36">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Level</w:t>
            </w:r>
          </w:p>
        </w:tc>
        <w:tc>
          <w:tcPr>
            <w:tcW w:w="1803" w:type="dxa"/>
            <w:shd w:val="clear" w:color="auto" w:fill="0070C0"/>
          </w:tcPr>
          <w:p w14:paraId="11706F1D" w14:textId="47E6A523" w:rsidR="00EC6FCD" w:rsidRPr="00B056AA" w:rsidRDefault="00EC6FCD" w:rsidP="00CE1F36">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Modified Monash Location</w:t>
            </w:r>
          </w:p>
        </w:tc>
        <w:tc>
          <w:tcPr>
            <w:tcW w:w="1804" w:type="dxa"/>
            <w:shd w:val="clear" w:color="auto" w:fill="0070C0"/>
          </w:tcPr>
          <w:p w14:paraId="21636F6C" w14:textId="77777777" w:rsidR="00EC6FCD" w:rsidRPr="00B056AA" w:rsidRDefault="00EC6FCD" w:rsidP="00CE1F36">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Payment value</w:t>
            </w:r>
          </w:p>
        </w:tc>
      </w:tr>
      <w:tr w:rsidR="00EC6FCD" w:rsidRPr="00B056AA" w14:paraId="7451D3CF" w14:textId="77777777" w:rsidTr="00EC6FCD">
        <w:tc>
          <w:tcPr>
            <w:tcW w:w="1803" w:type="dxa"/>
          </w:tcPr>
          <w:p w14:paraId="3278F349" w14:textId="77777777" w:rsidR="00EC6FCD" w:rsidRPr="00B056AA" w:rsidRDefault="00EC6FCD" w:rsidP="00CE1F36">
            <w:pPr>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Stream 1</w:t>
            </w:r>
            <w:r w:rsidRPr="00B056AA">
              <w:rPr>
                <w:rFonts w:asciiTheme="minorHAnsi" w:eastAsiaTheme="minorHAnsi" w:hAnsiTheme="minorHAnsi" w:cstheme="minorHAnsi"/>
                <w:b/>
                <w:bCs/>
                <w:color w:val="0070C0"/>
                <w:sz w:val="22"/>
                <w:szCs w:val="22"/>
                <w:lang w:eastAsia="en-US"/>
              </w:rPr>
              <w:t>: Emergency Medicine</w:t>
            </w:r>
          </w:p>
        </w:tc>
        <w:tc>
          <w:tcPr>
            <w:tcW w:w="1803" w:type="dxa"/>
          </w:tcPr>
          <w:p w14:paraId="04DC8CDE" w14:textId="151DF6EB" w:rsidR="00EC6FCD" w:rsidRDefault="00EC6FCD" w:rsidP="00CE1F36">
            <w:pPr>
              <w:rPr>
                <w:rFonts w:cstheme="minorHAnsi"/>
              </w:rPr>
            </w:pPr>
            <w:r>
              <w:rPr>
                <w:rFonts w:asciiTheme="minorHAnsi" w:hAnsiTheme="minorHAnsi" w:cstheme="minorHAnsi"/>
                <w:sz w:val="22"/>
                <w:szCs w:val="22"/>
              </w:rPr>
              <w:t>25</w:t>
            </w:r>
            <w:r w:rsidRPr="00B056AA">
              <w:rPr>
                <w:rFonts w:asciiTheme="minorHAnsi" w:hAnsiTheme="minorHAnsi" w:cstheme="minorHAnsi"/>
                <w:sz w:val="22"/>
                <w:szCs w:val="22"/>
              </w:rPr>
              <w:t xml:space="preserve"> rosters</w:t>
            </w:r>
          </w:p>
        </w:tc>
        <w:tc>
          <w:tcPr>
            <w:tcW w:w="1803" w:type="dxa"/>
          </w:tcPr>
          <w:p w14:paraId="651A0B10" w14:textId="199037EA" w:rsidR="00EC6FCD" w:rsidRPr="00B056AA" w:rsidRDefault="00EC6FCD" w:rsidP="00CE1F36">
            <w:pPr>
              <w:rPr>
                <w:rFonts w:asciiTheme="minorHAnsi" w:eastAsiaTheme="minorHAnsi" w:hAnsiTheme="minorHAnsi" w:cstheme="minorHAnsi"/>
                <w:sz w:val="22"/>
                <w:szCs w:val="22"/>
                <w:lang w:eastAsia="en-US"/>
              </w:rPr>
            </w:pPr>
            <w:r>
              <w:rPr>
                <w:rFonts w:asciiTheme="minorHAnsi" w:hAnsiTheme="minorHAnsi" w:cstheme="minorHAnsi"/>
                <w:sz w:val="22"/>
                <w:szCs w:val="22"/>
              </w:rPr>
              <w:t>Payment Level B</w:t>
            </w:r>
          </w:p>
        </w:tc>
        <w:tc>
          <w:tcPr>
            <w:tcW w:w="1803" w:type="dxa"/>
          </w:tcPr>
          <w:p w14:paraId="06A65B4C" w14:textId="7132E5CB" w:rsidR="00EC6FCD" w:rsidRPr="00B056AA" w:rsidRDefault="00EC6FCD" w:rsidP="00CE1F36">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sidR="00C87733">
              <w:rPr>
                <w:rFonts w:asciiTheme="minorHAnsi" w:hAnsiTheme="minorHAnsi" w:cstheme="minorHAnsi"/>
                <w:sz w:val="22"/>
                <w:szCs w:val="22"/>
              </w:rPr>
              <w:t>5</w:t>
            </w:r>
          </w:p>
        </w:tc>
        <w:tc>
          <w:tcPr>
            <w:tcW w:w="1804" w:type="dxa"/>
          </w:tcPr>
          <w:p w14:paraId="3709215E" w14:textId="23FBED7C" w:rsidR="00EC6FCD" w:rsidRPr="00B056AA" w:rsidRDefault="00EC6FCD" w:rsidP="00CE1F36">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w:t>
            </w:r>
            <w:r>
              <w:rPr>
                <w:rFonts w:asciiTheme="minorHAnsi" w:hAnsiTheme="minorHAnsi" w:cstheme="minorHAnsi"/>
                <w:sz w:val="22"/>
                <w:szCs w:val="22"/>
              </w:rPr>
              <w:t>7,500</w:t>
            </w:r>
          </w:p>
        </w:tc>
      </w:tr>
      <w:tr w:rsidR="00EC6FCD" w:rsidRPr="00B056AA" w14:paraId="1448343B" w14:textId="77777777" w:rsidTr="00EC6FCD">
        <w:tc>
          <w:tcPr>
            <w:tcW w:w="1803" w:type="dxa"/>
          </w:tcPr>
          <w:p w14:paraId="0237A30A" w14:textId="65C9C6A3" w:rsidR="00EC6FCD" w:rsidRPr="00B056AA" w:rsidRDefault="00EC6FCD" w:rsidP="00CE1F36">
            <w:pPr>
              <w:rPr>
                <w:rFonts w:asciiTheme="minorHAnsi" w:eastAsiaTheme="minorHAnsi" w:hAnsiTheme="minorHAnsi" w:cstheme="minorHAnsi"/>
                <w:b/>
                <w:bCs/>
                <w:color w:val="0070C0"/>
                <w:sz w:val="22"/>
                <w:szCs w:val="22"/>
                <w:lang w:eastAsia="en-US"/>
              </w:rPr>
            </w:pPr>
            <w:r w:rsidRPr="00B056AA">
              <w:rPr>
                <w:rFonts w:asciiTheme="minorHAnsi" w:hAnsiTheme="minorHAnsi" w:cstheme="minorHAnsi"/>
                <w:b/>
                <w:bCs/>
                <w:color w:val="0070C0"/>
                <w:sz w:val="22"/>
                <w:szCs w:val="22"/>
              </w:rPr>
              <w:t xml:space="preserve">Stream 2: – Advanced </w:t>
            </w:r>
            <w:r w:rsidR="00015D88">
              <w:rPr>
                <w:rFonts w:asciiTheme="minorHAnsi" w:hAnsiTheme="minorHAnsi" w:cstheme="minorHAnsi"/>
                <w:b/>
                <w:bCs/>
                <w:color w:val="0070C0"/>
                <w:sz w:val="22"/>
                <w:szCs w:val="22"/>
              </w:rPr>
              <w:t>S</w:t>
            </w:r>
            <w:r w:rsidRPr="00B056AA">
              <w:rPr>
                <w:rFonts w:asciiTheme="minorHAnsi" w:hAnsiTheme="minorHAnsi" w:cstheme="minorHAnsi"/>
                <w:b/>
                <w:bCs/>
                <w:color w:val="0070C0"/>
                <w:sz w:val="22"/>
                <w:szCs w:val="22"/>
              </w:rPr>
              <w:t>kills</w:t>
            </w:r>
          </w:p>
        </w:tc>
        <w:tc>
          <w:tcPr>
            <w:tcW w:w="1803" w:type="dxa"/>
          </w:tcPr>
          <w:p w14:paraId="67EF2C37" w14:textId="355446F6" w:rsidR="00EC6FCD" w:rsidRPr="00B056AA" w:rsidRDefault="00896CB5" w:rsidP="00CE1F36">
            <w:pPr>
              <w:rPr>
                <w:rFonts w:cstheme="minorHAnsi"/>
              </w:rPr>
            </w:pPr>
            <w:r>
              <w:rPr>
                <w:rFonts w:asciiTheme="minorHAnsi" w:hAnsiTheme="minorHAnsi" w:cstheme="minorHAnsi"/>
                <w:sz w:val="22"/>
                <w:szCs w:val="22"/>
              </w:rPr>
              <w:t>11</w:t>
            </w:r>
            <w:r w:rsidR="00EC6FCD" w:rsidRPr="00B056AA">
              <w:rPr>
                <w:rFonts w:asciiTheme="minorHAnsi" w:hAnsiTheme="minorHAnsi" w:cstheme="minorHAnsi"/>
                <w:sz w:val="22"/>
                <w:szCs w:val="22"/>
              </w:rPr>
              <w:t xml:space="preserve"> rosters</w:t>
            </w:r>
          </w:p>
        </w:tc>
        <w:tc>
          <w:tcPr>
            <w:tcW w:w="1803" w:type="dxa"/>
          </w:tcPr>
          <w:p w14:paraId="2B766D68" w14:textId="1C14E057" w:rsidR="00EC6FCD" w:rsidRPr="00B056AA" w:rsidRDefault="00EC6FCD" w:rsidP="00CE1F36">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Payment Level C</w:t>
            </w:r>
          </w:p>
        </w:tc>
        <w:tc>
          <w:tcPr>
            <w:tcW w:w="1803" w:type="dxa"/>
          </w:tcPr>
          <w:p w14:paraId="0D22D30E" w14:textId="3819E7E5" w:rsidR="00EC6FCD" w:rsidRPr="00B056AA" w:rsidRDefault="00EC6FCD" w:rsidP="00CE1F36">
            <w:pPr>
              <w:rPr>
                <w:rFonts w:asciiTheme="minorHAnsi" w:eastAsiaTheme="minorHAnsi" w:hAnsiTheme="minorHAnsi" w:cstheme="minorHAnsi"/>
                <w:sz w:val="22"/>
                <w:szCs w:val="22"/>
                <w:lang w:eastAsia="en-US"/>
              </w:rPr>
            </w:pPr>
            <w:r w:rsidRPr="00B056AA">
              <w:rPr>
                <w:rFonts w:asciiTheme="minorHAnsi" w:hAnsiTheme="minorHAnsi" w:cstheme="minorHAnsi"/>
                <w:sz w:val="22"/>
                <w:szCs w:val="22"/>
              </w:rPr>
              <w:t>MM</w:t>
            </w:r>
            <w:r w:rsidR="00C87733">
              <w:rPr>
                <w:rFonts w:asciiTheme="minorHAnsi" w:hAnsiTheme="minorHAnsi" w:cstheme="minorHAnsi"/>
                <w:sz w:val="22"/>
                <w:szCs w:val="22"/>
              </w:rPr>
              <w:t>5</w:t>
            </w:r>
          </w:p>
        </w:tc>
        <w:tc>
          <w:tcPr>
            <w:tcW w:w="1804" w:type="dxa"/>
          </w:tcPr>
          <w:p w14:paraId="0C076F5F" w14:textId="5440FCEF" w:rsidR="00EC6FCD" w:rsidRPr="00B056AA" w:rsidRDefault="00EC6FCD" w:rsidP="00CE1F36">
            <w:pPr>
              <w:rPr>
                <w:rFonts w:asciiTheme="minorHAnsi" w:hAnsiTheme="minorHAnsi" w:cstheme="minorHAnsi"/>
                <w:sz w:val="22"/>
                <w:szCs w:val="22"/>
              </w:rPr>
            </w:pPr>
            <w:r w:rsidRPr="00B056AA">
              <w:rPr>
                <w:rFonts w:asciiTheme="minorHAnsi" w:hAnsiTheme="minorHAnsi" w:cstheme="minorHAnsi"/>
                <w:sz w:val="22"/>
                <w:szCs w:val="22"/>
              </w:rPr>
              <w:t>$</w:t>
            </w:r>
            <w:r w:rsidR="00896CB5">
              <w:rPr>
                <w:rFonts w:asciiTheme="minorHAnsi" w:hAnsiTheme="minorHAnsi" w:cstheme="minorHAnsi"/>
                <w:sz w:val="22"/>
                <w:szCs w:val="22"/>
              </w:rPr>
              <w:t>5</w:t>
            </w:r>
            <w:r w:rsidRPr="00B056AA">
              <w:rPr>
                <w:rFonts w:asciiTheme="minorHAnsi" w:hAnsiTheme="minorHAnsi" w:cstheme="minorHAnsi"/>
                <w:sz w:val="22"/>
                <w:szCs w:val="22"/>
              </w:rPr>
              <w:t>,</w:t>
            </w:r>
            <w:r w:rsidR="00896CB5">
              <w:rPr>
                <w:rFonts w:asciiTheme="minorHAnsi" w:hAnsiTheme="minorHAnsi" w:cstheme="minorHAnsi"/>
                <w:sz w:val="22"/>
                <w:szCs w:val="22"/>
              </w:rPr>
              <w:t>0</w:t>
            </w:r>
            <w:r w:rsidRPr="00B056AA">
              <w:rPr>
                <w:rFonts w:asciiTheme="minorHAnsi" w:hAnsiTheme="minorHAnsi" w:cstheme="minorHAnsi"/>
                <w:sz w:val="22"/>
                <w:szCs w:val="22"/>
              </w:rPr>
              <w:t>00</w:t>
            </w:r>
          </w:p>
        </w:tc>
      </w:tr>
      <w:tr w:rsidR="00EC6FCD" w:rsidRPr="00B056AA" w14:paraId="71B22F41" w14:textId="77777777" w:rsidTr="00E70D4B">
        <w:tc>
          <w:tcPr>
            <w:tcW w:w="7212" w:type="dxa"/>
            <w:gridSpan w:val="4"/>
            <w:shd w:val="clear" w:color="auto" w:fill="D9D9D9" w:themeFill="background1" w:themeFillShade="D9"/>
          </w:tcPr>
          <w:p w14:paraId="42761094" w14:textId="109A5516" w:rsidR="00EC6FCD" w:rsidRPr="00B056AA" w:rsidRDefault="00EC6FCD" w:rsidP="00CE1F36">
            <w:pPr>
              <w:rPr>
                <w:rFonts w:cstheme="minorHAnsi"/>
              </w:rPr>
            </w:pPr>
            <w:r w:rsidRPr="00B056AA">
              <w:rPr>
                <w:rFonts w:asciiTheme="minorHAnsi" w:hAnsiTheme="minorHAnsi" w:cstheme="minorHAnsi"/>
                <w:b/>
                <w:bCs/>
                <w:sz w:val="22"/>
                <w:szCs w:val="22"/>
              </w:rPr>
              <w:t>Total Payment</w:t>
            </w:r>
          </w:p>
        </w:tc>
        <w:tc>
          <w:tcPr>
            <w:tcW w:w="1804" w:type="dxa"/>
            <w:shd w:val="clear" w:color="auto" w:fill="D9D9D9" w:themeFill="background1" w:themeFillShade="D9"/>
          </w:tcPr>
          <w:p w14:paraId="4666D2CF" w14:textId="261E07DF" w:rsidR="00EC6FCD" w:rsidRPr="00B056AA" w:rsidRDefault="00EC6FCD" w:rsidP="00CE1F36">
            <w:pPr>
              <w:rPr>
                <w:rFonts w:cstheme="minorHAnsi"/>
              </w:rPr>
            </w:pPr>
            <w:r w:rsidRPr="00B056AA">
              <w:rPr>
                <w:rFonts w:asciiTheme="minorHAnsi" w:hAnsiTheme="minorHAnsi" w:cstheme="minorHAnsi"/>
                <w:b/>
                <w:bCs/>
                <w:sz w:val="22"/>
                <w:szCs w:val="22"/>
              </w:rPr>
              <w:t>$</w:t>
            </w:r>
            <w:r>
              <w:rPr>
                <w:rFonts w:asciiTheme="minorHAnsi" w:hAnsiTheme="minorHAnsi" w:cstheme="minorHAnsi"/>
                <w:b/>
                <w:bCs/>
                <w:sz w:val="22"/>
                <w:szCs w:val="22"/>
              </w:rPr>
              <w:t>1</w:t>
            </w:r>
            <w:r w:rsidR="00896CB5">
              <w:rPr>
                <w:rFonts w:asciiTheme="minorHAnsi" w:hAnsiTheme="minorHAnsi" w:cstheme="minorHAnsi"/>
                <w:b/>
                <w:bCs/>
                <w:sz w:val="22"/>
                <w:szCs w:val="22"/>
              </w:rPr>
              <w:t>2</w:t>
            </w:r>
            <w:r w:rsidRPr="00B056AA">
              <w:rPr>
                <w:rFonts w:asciiTheme="minorHAnsi" w:hAnsiTheme="minorHAnsi" w:cstheme="minorHAnsi"/>
                <w:b/>
                <w:bCs/>
                <w:sz w:val="22"/>
                <w:szCs w:val="22"/>
              </w:rPr>
              <w:t>,</w:t>
            </w:r>
            <w:r w:rsidR="00896CB5">
              <w:rPr>
                <w:rFonts w:asciiTheme="minorHAnsi" w:hAnsiTheme="minorHAnsi" w:cstheme="minorHAnsi"/>
                <w:b/>
                <w:bCs/>
                <w:sz w:val="22"/>
                <w:szCs w:val="22"/>
              </w:rPr>
              <w:t>5</w:t>
            </w:r>
            <w:r w:rsidRPr="00B056AA">
              <w:rPr>
                <w:rFonts w:asciiTheme="minorHAnsi" w:hAnsiTheme="minorHAnsi" w:cstheme="minorHAnsi"/>
                <w:b/>
                <w:bCs/>
                <w:sz w:val="22"/>
                <w:szCs w:val="22"/>
              </w:rPr>
              <w:t>00</w:t>
            </w:r>
          </w:p>
        </w:tc>
      </w:tr>
    </w:tbl>
    <w:p w14:paraId="562AC4C0" w14:textId="62C32842" w:rsidR="00A46E8F" w:rsidRDefault="00A46E8F" w:rsidP="00CE1F36">
      <w:pPr>
        <w:rPr>
          <w:sz w:val="20"/>
          <w:szCs w:val="20"/>
        </w:rPr>
      </w:pPr>
    </w:p>
    <w:p w14:paraId="4DE419C2" w14:textId="77777777" w:rsidR="0066261D" w:rsidRDefault="0066261D">
      <w:pPr>
        <w:pStyle w:val="Heading1"/>
        <w:numPr>
          <w:ilvl w:val="0"/>
          <w:numId w:val="5"/>
        </w:numPr>
        <w:ind w:hanging="720"/>
        <w:sectPr w:rsidR="0066261D">
          <w:footerReference w:type="default" r:id="rId24"/>
          <w:pgSz w:w="11906" w:h="16838"/>
          <w:pgMar w:top="1440" w:right="1440" w:bottom="1440" w:left="1440" w:header="708" w:footer="708" w:gutter="0"/>
          <w:cols w:space="708"/>
          <w:docGrid w:linePitch="360"/>
        </w:sectPr>
      </w:pPr>
      <w:bookmarkStart w:id="75" w:name="_Contact_information_-"/>
      <w:bookmarkEnd w:id="75"/>
    </w:p>
    <w:p w14:paraId="61F0A93D" w14:textId="7E85B86D" w:rsidR="00830630" w:rsidRDefault="00051600" w:rsidP="00051600">
      <w:pPr>
        <w:pStyle w:val="Heading1"/>
        <w:ind w:left="720"/>
      </w:pPr>
      <w:bookmarkStart w:id="76" w:name="_Contact_information:_WIP-Rural"/>
      <w:bookmarkStart w:id="77" w:name="_6._Contact_information:"/>
      <w:bookmarkStart w:id="78" w:name="_Toc162965286"/>
      <w:bookmarkEnd w:id="76"/>
      <w:bookmarkEnd w:id="77"/>
      <w:r>
        <w:lastRenderedPageBreak/>
        <w:t>6.</w:t>
      </w:r>
      <w:r>
        <w:tab/>
      </w:r>
      <w:r w:rsidR="006419CD">
        <w:t>Contact information</w:t>
      </w:r>
      <w:r w:rsidR="00C66E34">
        <w:t>:</w:t>
      </w:r>
      <w:r w:rsidR="00ED2B50">
        <w:t xml:space="preserve"> </w:t>
      </w:r>
      <w:r w:rsidR="006419CD">
        <w:t>WIP</w:t>
      </w:r>
      <w:r w:rsidR="00015D88">
        <w:t>-</w:t>
      </w:r>
      <w:r w:rsidR="00C7397C">
        <w:t>Rural Advanced</w:t>
      </w:r>
      <w:r w:rsidR="006419CD">
        <w:t xml:space="preserve"> Skills </w:t>
      </w:r>
      <w:r w:rsidR="003A33D4">
        <w:t>payment</w:t>
      </w:r>
      <w:bookmarkEnd w:id="78"/>
    </w:p>
    <w:p w14:paraId="78877C6C" w14:textId="3E56A39D" w:rsidR="00C7397C" w:rsidRDefault="00C7397C" w:rsidP="00600719">
      <w:pPr>
        <w:pStyle w:val="NormalWeb"/>
        <w:spacing w:before="240" w:beforeAutospacing="0" w:after="0" w:afterAutospacing="0"/>
        <w:rPr>
          <w:rFonts w:ascii="Calibri" w:hAnsi="Calibri" w:cs="Calibri"/>
          <w:sz w:val="22"/>
          <w:szCs w:val="22"/>
        </w:rPr>
      </w:pPr>
      <w:r>
        <w:rPr>
          <w:rFonts w:ascii="Calibri" w:hAnsi="Calibri" w:cs="Calibri"/>
          <w:sz w:val="22"/>
          <w:szCs w:val="22"/>
        </w:rPr>
        <w:t>For questions on eligibility and program rules, please contact:</w:t>
      </w:r>
    </w:p>
    <w:p w14:paraId="7A8018C2" w14:textId="63CADCDA" w:rsidR="00310710" w:rsidRDefault="00310710" w:rsidP="00BE153C">
      <w:pPr>
        <w:pStyle w:val="NormalWeb"/>
        <w:spacing w:before="0" w:beforeAutospacing="0" w:after="0" w:afterAutospacing="0"/>
        <w:rPr>
          <w:rFonts w:ascii="Calibri" w:hAnsi="Calibri" w:cs="Calibri"/>
          <w:sz w:val="22"/>
          <w:szCs w:val="22"/>
        </w:rPr>
      </w:pPr>
      <w:r>
        <w:rPr>
          <w:rFonts w:ascii="Calibri" w:hAnsi="Calibri" w:cs="Calibri"/>
          <w:sz w:val="22"/>
          <w:szCs w:val="22"/>
        </w:rPr>
        <w:t>Department of Health and Aged Care</w:t>
      </w:r>
    </w:p>
    <w:p w14:paraId="73CEA3C3" w14:textId="77777777" w:rsidR="00600719" w:rsidRDefault="00A67482" w:rsidP="00BE153C">
      <w:pPr>
        <w:pStyle w:val="NormalWeb"/>
        <w:spacing w:before="0" w:beforeAutospacing="0" w:after="0" w:afterAutospacing="0"/>
        <w:rPr>
          <w:rFonts w:ascii="Calibri" w:hAnsi="Calibri" w:cs="Calibri"/>
          <w:sz w:val="22"/>
          <w:szCs w:val="22"/>
        </w:rPr>
      </w:pPr>
      <w:hyperlink r:id="rId25" w:history="1">
        <w:r w:rsidR="00310710" w:rsidRPr="00162F33">
          <w:rPr>
            <w:rStyle w:val="Hyperlink"/>
            <w:rFonts w:ascii="Calibri" w:hAnsi="Calibri" w:cs="Calibri"/>
            <w:sz w:val="22"/>
            <w:szCs w:val="22"/>
          </w:rPr>
          <w:t>wip@health.gov.au</w:t>
        </w:r>
      </w:hyperlink>
    </w:p>
    <w:p w14:paraId="2CCCFB57" w14:textId="49BD0752" w:rsidR="00C7397C" w:rsidRDefault="00C7397C" w:rsidP="00600719">
      <w:pPr>
        <w:pStyle w:val="NormalWeb"/>
        <w:spacing w:before="240" w:beforeAutospacing="0" w:after="0" w:afterAutospacing="0"/>
        <w:rPr>
          <w:rFonts w:ascii="Calibri" w:hAnsi="Calibri" w:cs="Calibri"/>
          <w:sz w:val="22"/>
          <w:szCs w:val="22"/>
        </w:rPr>
      </w:pPr>
      <w:r>
        <w:rPr>
          <w:rFonts w:ascii="Calibri" w:hAnsi="Calibri" w:cs="Calibri"/>
          <w:sz w:val="22"/>
          <w:szCs w:val="22"/>
        </w:rPr>
        <w:t xml:space="preserve">For all questions around the preparation of applications and calculation of individual payments, please contact the Rural Workforce Agency in </w:t>
      </w:r>
      <w:r w:rsidR="00B5215E">
        <w:rPr>
          <w:rFonts w:ascii="Calibri" w:hAnsi="Calibri" w:cs="Calibri"/>
          <w:sz w:val="22"/>
          <w:szCs w:val="22"/>
        </w:rPr>
        <w:t>the relevant</w:t>
      </w:r>
      <w:r>
        <w:rPr>
          <w:rFonts w:ascii="Calibri" w:hAnsi="Calibri" w:cs="Calibri"/>
          <w:sz w:val="22"/>
          <w:szCs w:val="22"/>
        </w:rPr>
        <w:t xml:space="preserve"> </w:t>
      </w:r>
      <w:r w:rsidR="00F2241C">
        <w:rPr>
          <w:rFonts w:ascii="Calibri" w:hAnsi="Calibri" w:cs="Calibri"/>
          <w:sz w:val="22"/>
          <w:szCs w:val="22"/>
        </w:rPr>
        <w:t>s</w:t>
      </w:r>
      <w:r>
        <w:rPr>
          <w:rFonts w:ascii="Calibri" w:hAnsi="Calibri" w:cs="Calibri"/>
          <w:sz w:val="22"/>
          <w:szCs w:val="22"/>
        </w:rPr>
        <w:t xml:space="preserve">tate or </w:t>
      </w:r>
      <w:r w:rsidR="00F2241C">
        <w:rPr>
          <w:rFonts w:ascii="Calibri" w:hAnsi="Calibri" w:cs="Calibri"/>
          <w:sz w:val="22"/>
          <w:szCs w:val="22"/>
        </w:rPr>
        <w:t>t</w:t>
      </w:r>
      <w:r>
        <w:rPr>
          <w:rFonts w:ascii="Calibri" w:hAnsi="Calibri" w:cs="Calibri"/>
          <w:sz w:val="22"/>
          <w:szCs w:val="22"/>
        </w:rPr>
        <w:t>erritory:</w:t>
      </w:r>
    </w:p>
    <w:p w14:paraId="22912970" w14:textId="6D486550" w:rsidR="004D0410" w:rsidRPr="00B056AA" w:rsidRDefault="004D0410" w:rsidP="00600719">
      <w:pPr>
        <w:pStyle w:val="NormalWeb"/>
        <w:spacing w:before="240" w:beforeAutospacing="0" w:after="0" w:afterAutospacing="0"/>
        <w:rPr>
          <w:rFonts w:ascii="Calibri" w:hAnsi="Calibri" w:cs="Calibri"/>
          <w:b/>
          <w:bCs/>
          <w:sz w:val="22"/>
          <w:szCs w:val="22"/>
        </w:rPr>
      </w:pPr>
      <w:r w:rsidRPr="00B056AA">
        <w:rPr>
          <w:rFonts w:ascii="Calibri" w:hAnsi="Calibri" w:cs="Calibri"/>
          <w:b/>
          <w:bCs/>
          <w:sz w:val="22"/>
          <w:szCs w:val="22"/>
        </w:rPr>
        <w:t>New South Wales</w:t>
      </w:r>
    </w:p>
    <w:p w14:paraId="35EF71CC" w14:textId="77777777" w:rsidR="004D0410" w:rsidRPr="00BE153C" w:rsidRDefault="004D0410" w:rsidP="004D0410">
      <w:pPr>
        <w:pStyle w:val="NormalWeb"/>
        <w:spacing w:before="0" w:beforeAutospacing="0" w:after="0" w:afterAutospacing="0"/>
        <w:rPr>
          <w:rFonts w:ascii="Calibri" w:hAnsi="Calibri" w:cs="Calibri"/>
          <w:sz w:val="22"/>
          <w:szCs w:val="22"/>
        </w:rPr>
      </w:pPr>
      <w:r w:rsidRPr="00BE153C">
        <w:rPr>
          <w:rFonts w:ascii="Calibri" w:hAnsi="Calibri" w:cs="Calibri"/>
          <w:sz w:val="22"/>
          <w:szCs w:val="22"/>
        </w:rPr>
        <w:t>New South Wales Rural Doctors Network</w:t>
      </w:r>
    </w:p>
    <w:p w14:paraId="3DED7D38" w14:textId="0566AFB4" w:rsidR="004D0410" w:rsidRPr="00A475E3" w:rsidRDefault="004D0410" w:rsidP="004D0410">
      <w:pPr>
        <w:pStyle w:val="NormalWeb"/>
        <w:spacing w:before="0" w:beforeAutospacing="0" w:after="0" w:afterAutospacing="0"/>
        <w:rPr>
          <w:rFonts w:asciiTheme="minorHAnsi" w:hAnsiTheme="minorHAnsi" w:cstheme="minorHAnsi"/>
          <w:sz w:val="22"/>
          <w:szCs w:val="22"/>
        </w:rPr>
      </w:pPr>
      <w:r w:rsidRPr="00A475E3">
        <w:rPr>
          <w:rFonts w:asciiTheme="minorHAnsi" w:hAnsiTheme="minorHAnsi" w:cstheme="minorHAnsi"/>
        </w:rPr>
        <w:t xml:space="preserve">Email: </w:t>
      </w:r>
      <w:hyperlink r:id="rId26" w:history="1">
        <w:r w:rsidR="00E139FA" w:rsidRPr="00F83323">
          <w:rPr>
            <w:rStyle w:val="Hyperlink"/>
            <w:rFonts w:asciiTheme="minorHAnsi" w:eastAsiaTheme="majorEastAsia" w:hAnsiTheme="minorHAnsi" w:cstheme="minorHAnsi"/>
            <w:sz w:val="22"/>
            <w:szCs w:val="22"/>
          </w:rPr>
          <w:t xml:space="preserve">wipras@nswrdn.com.au </w:t>
        </w:r>
      </w:hyperlink>
    </w:p>
    <w:p w14:paraId="5AE9AC94" w14:textId="77777777" w:rsidR="004D0410" w:rsidRPr="00BE153C" w:rsidRDefault="004D0410" w:rsidP="004D04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Pr="00BE153C">
        <w:rPr>
          <w:rFonts w:ascii="Calibri" w:hAnsi="Calibri" w:cs="Calibri"/>
          <w:sz w:val="22"/>
          <w:szCs w:val="22"/>
        </w:rPr>
        <w:t>(02) 4924 8000</w:t>
      </w:r>
    </w:p>
    <w:p w14:paraId="5DFFAD83" w14:textId="35E01BE9" w:rsidR="00BE153C" w:rsidRPr="00600719" w:rsidRDefault="00BE153C" w:rsidP="00600719">
      <w:pPr>
        <w:pStyle w:val="NormalWeb"/>
        <w:spacing w:before="240" w:beforeAutospacing="0" w:after="0" w:afterAutospacing="0"/>
        <w:rPr>
          <w:rFonts w:ascii="Calibri" w:hAnsi="Calibri" w:cs="Calibri"/>
          <w:sz w:val="22"/>
          <w:szCs w:val="22"/>
        </w:rPr>
      </w:pPr>
      <w:r w:rsidRPr="00B056AA">
        <w:rPr>
          <w:rFonts w:ascii="Calibri" w:hAnsi="Calibri" w:cs="Calibri"/>
          <w:b/>
          <w:bCs/>
          <w:sz w:val="22"/>
          <w:szCs w:val="22"/>
        </w:rPr>
        <w:t xml:space="preserve">Northern Territory </w:t>
      </w:r>
    </w:p>
    <w:p w14:paraId="45B40648" w14:textId="1D3A3B3F" w:rsidR="00BE153C" w:rsidRPr="00BE153C" w:rsidRDefault="00BE153C" w:rsidP="00BE153C">
      <w:pPr>
        <w:pStyle w:val="NormalWeb"/>
        <w:spacing w:before="0" w:beforeAutospacing="0" w:after="0" w:afterAutospacing="0"/>
        <w:rPr>
          <w:rFonts w:ascii="Calibri" w:hAnsi="Calibri" w:cs="Calibri"/>
          <w:sz w:val="22"/>
          <w:szCs w:val="22"/>
        </w:rPr>
      </w:pPr>
      <w:r w:rsidRPr="00BE153C">
        <w:rPr>
          <w:rFonts w:ascii="Calibri" w:hAnsi="Calibri" w:cs="Calibri"/>
          <w:sz w:val="22"/>
          <w:szCs w:val="22"/>
        </w:rPr>
        <w:t>Northern Territory Primary Health Network</w:t>
      </w:r>
    </w:p>
    <w:p w14:paraId="2D3942A8" w14:textId="69EE663A" w:rsidR="0068050E" w:rsidRDefault="0068050E" w:rsidP="00BE153C">
      <w:pPr>
        <w:pStyle w:val="NormalWeb"/>
        <w:spacing w:before="0" w:beforeAutospacing="0" w:after="0" w:afterAutospacing="0"/>
        <w:rPr>
          <w:rFonts w:ascii="Calibri" w:hAnsi="Calibri" w:cs="Calibri"/>
          <w:sz w:val="22"/>
          <w:szCs w:val="22"/>
          <w:u w:val="single"/>
        </w:rPr>
      </w:pPr>
      <w:r w:rsidRPr="007A082F">
        <w:rPr>
          <w:rFonts w:ascii="Calibri" w:hAnsi="Calibri" w:cs="Calibri"/>
          <w:sz w:val="22"/>
          <w:szCs w:val="22"/>
        </w:rPr>
        <w:t xml:space="preserve">Email: </w:t>
      </w:r>
      <w:hyperlink r:id="rId27" w:history="1">
        <w:r w:rsidR="00E70D4B" w:rsidRPr="001B104C">
          <w:rPr>
            <w:rStyle w:val="Hyperlink"/>
            <w:rFonts w:ascii="Calibri" w:hAnsi="Calibri" w:cs="Calibri"/>
            <w:sz w:val="22"/>
            <w:szCs w:val="22"/>
          </w:rPr>
          <w:t>gpwip@ntphn.org.au</w:t>
        </w:r>
      </w:hyperlink>
    </w:p>
    <w:p w14:paraId="116E9910" w14:textId="68AA52D4" w:rsidR="00BE153C" w:rsidRPr="00BE153C" w:rsidRDefault="0068050E" w:rsidP="00BE15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00BE153C" w:rsidRPr="00BE153C">
        <w:rPr>
          <w:rFonts w:ascii="Calibri" w:hAnsi="Calibri" w:cs="Calibri"/>
          <w:sz w:val="22"/>
          <w:szCs w:val="22"/>
        </w:rPr>
        <w:t>(08) 8982 1000</w:t>
      </w:r>
    </w:p>
    <w:p w14:paraId="0178746C" w14:textId="04298BFF" w:rsidR="00BE153C" w:rsidRPr="00600719" w:rsidRDefault="00BE153C" w:rsidP="00600719">
      <w:pPr>
        <w:pStyle w:val="NormalWeb"/>
        <w:spacing w:before="240" w:beforeAutospacing="0" w:after="0" w:afterAutospacing="0"/>
        <w:rPr>
          <w:rFonts w:ascii="Calibri" w:hAnsi="Calibri" w:cs="Calibri"/>
          <w:sz w:val="22"/>
          <w:szCs w:val="22"/>
        </w:rPr>
      </w:pPr>
      <w:r w:rsidRPr="00B056AA">
        <w:rPr>
          <w:rFonts w:ascii="Calibri" w:hAnsi="Calibri" w:cs="Calibri"/>
          <w:b/>
          <w:bCs/>
          <w:sz w:val="22"/>
          <w:szCs w:val="22"/>
        </w:rPr>
        <w:t>Queensland</w:t>
      </w:r>
    </w:p>
    <w:p w14:paraId="1CFDAA36" w14:textId="74C2A2D9" w:rsidR="00BE153C" w:rsidRPr="00BE153C" w:rsidRDefault="00BE153C" w:rsidP="00BE153C">
      <w:pPr>
        <w:pStyle w:val="NormalWeb"/>
        <w:spacing w:before="0" w:beforeAutospacing="0" w:after="0" w:afterAutospacing="0"/>
        <w:rPr>
          <w:rFonts w:ascii="Calibri" w:hAnsi="Calibri" w:cs="Calibri"/>
          <w:sz w:val="22"/>
          <w:szCs w:val="22"/>
        </w:rPr>
      </w:pPr>
      <w:r w:rsidRPr="00BE153C">
        <w:rPr>
          <w:rFonts w:ascii="Calibri" w:hAnsi="Calibri" w:cs="Calibri"/>
          <w:sz w:val="22"/>
          <w:szCs w:val="22"/>
        </w:rPr>
        <w:t xml:space="preserve">Health Workforce </w:t>
      </w:r>
      <w:r w:rsidR="0068050E">
        <w:rPr>
          <w:rFonts w:ascii="Calibri" w:hAnsi="Calibri" w:cs="Calibri"/>
          <w:sz w:val="22"/>
          <w:szCs w:val="22"/>
        </w:rPr>
        <w:t>Queensland</w:t>
      </w:r>
    </w:p>
    <w:p w14:paraId="10835EC9" w14:textId="6383071C" w:rsidR="006C4372" w:rsidRDefault="0068050E" w:rsidP="00BE153C">
      <w:pPr>
        <w:pStyle w:val="NormalWeb"/>
        <w:spacing w:before="0" w:beforeAutospacing="0" w:after="0" w:afterAutospacing="0"/>
        <w:rPr>
          <w:rStyle w:val="Hyperlink"/>
          <w:rFonts w:ascii="Calibri" w:hAnsi="Calibri" w:cs="Calibri"/>
          <w:sz w:val="22"/>
          <w:szCs w:val="22"/>
        </w:rPr>
      </w:pPr>
      <w:r w:rsidRPr="007A082F">
        <w:rPr>
          <w:rFonts w:ascii="Calibri" w:hAnsi="Calibri" w:cs="Calibri"/>
          <w:sz w:val="22"/>
          <w:szCs w:val="22"/>
        </w:rPr>
        <w:t>Email:</w:t>
      </w:r>
      <w:r>
        <w:rPr>
          <w:rFonts w:ascii="Calibri" w:hAnsi="Calibri" w:cs="Calibri"/>
          <w:sz w:val="22"/>
          <w:szCs w:val="22"/>
          <w:u w:val="single"/>
        </w:rPr>
        <w:t xml:space="preserve"> </w:t>
      </w:r>
      <w:hyperlink r:id="rId28" w:history="1">
        <w:r w:rsidR="00E139FA" w:rsidRPr="00F83323">
          <w:rPr>
            <w:rStyle w:val="Hyperlink"/>
            <w:rFonts w:ascii="Calibri" w:hAnsi="Calibri" w:cs="Calibri"/>
            <w:sz w:val="22"/>
            <w:szCs w:val="22"/>
          </w:rPr>
          <w:t>WIPRAS@healthworkforce.com.au</w:t>
        </w:r>
      </w:hyperlink>
    </w:p>
    <w:p w14:paraId="39E65855" w14:textId="0A7047E9" w:rsidR="00BE153C" w:rsidRPr="00BE153C" w:rsidRDefault="0068050E" w:rsidP="00BE15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00BE153C" w:rsidRPr="00BE153C">
        <w:rPr>
          <w:rFonts w:ascii="Calibri" w:hAnsi="Calibri" w:cs="Calibri"/>
          <w:sz w:val="22"/>
          <w:szCs w:val="22"/>
        </w:rPr>
        <w:t xml:space="preserve">(07) </w:t>
      </w:r>
      <w:r>
        <w:rPr>
          <w:rFonts w:ascii="Calibri" w:hAnsi="Calibri" w:cs="Calibri"/>
          <w:sz w:val="22"/>
          <w:szCs w:val="22"/>
        </w:rPr>
        <w:t xml:space="preserve">3105 7853 </w:t>
      </w:r>
    </w:p>
    <w:p w14:paraId="32B8EDAD" w14:textId="16B9E63E" w:rsidR="004D0410" w:rsidRPr="00600719" w:rsidRDefault="004D0410" w:rsidP="00600719">
      <w:pPr>
        <w:pStyle w:val="NormalWeb"/>
        <w:spacing w:before="240" w:beforeAutospacing="0" w:after="0" w:afterAutospacing="0"/>
        <w:rPr>
          <w:rFonts w:ascii="Calibri" w:hAnsi="Calibri" w:cs="Calibri"/>
          <w:sz w:val="22"/>
          <w:szCs w:val="22"/>
        </w:rPr>
      </w:pPr>
      <w:r w:rsidRPr="00B056AA">
        <w:rPr>
          <w:rFonts w:ascii="Calibri" w:hAnsi="Calibri" w:cs="Calibri"/>
          <w:b/>
          <w:bCs/>
          <w:sz w:val="22"/>
          <w:szCs w:val="22"/>
        </w:rPr>
        <w:t>South Australia</w:t>
      </w:r>
    </w:p>
    <w:p w14:paraId="7B82D0B3" w14:textId="79D4A199" w:rsidR="004D0410" w:rsidRPr="00BE153C" w:rsidRDefault="004D0410" w:rsidP="004D0410">
      <w:pPr>
        <w:pStyle w:val="NormalWeb"/>
        <w:spacing w:before="0" w:beforeAutospacing="0" w:after="0" w:afterAutospacing="0"/>
        <w:rPr>
          <w:rFonts w:ascii="Calibri" w:hAnsi="Calibri" w:cs="Calibri"/>
          <w:sz w:val="22"/>
          <w:szCs w:val="22"/>
        </w:rPr>
      </w:pPr>
      <w:r w:rsidRPr="00BE153C">
        <w:rPr>
          <w:rFonts w:ascii="Calibri" w:hAnsi="Calibri" w:cs="Calibri"/>
          <w:sz w:val="22"/>
          <w:szCs w:val="22"/>
        </w:rPr>
        <w:t>Rural Doctors Workforce Agency</w:t>
      </w:r>
      <w:r>
        <w:rPr>
          <w:rFonts w:ascii="Calibri" w:hAnsi="Calibri" w:cs="Calibri"/>
          <w:sz w:val="22"/>
          <w:szCs w:val="22"/>
        </w:rPr>
        <w:t xml:space="preserve"> South Australia</w:t>
      </w:r>
    </w:p>
    <w:p w14:paraId="648D4E79" w14:textId="7E99C6B3" w:rsidR="004D0410" w:rsidRDefault="004D0410" w:rsidP="004D0410">
      <w:pPr>
        <w:pStyle w:val="NormalWeb"/>
        <w:spacing w:before="0" w:beforeAutospacing="0" w:after="0" w:afterAutospacing="0"/>
        <w:rPr>
          <w:rFonts w:ascii="Calibri" w:hAnsi="Calibri" w:cs="Calibri"/>
          <w:sz w:val="22"/>
          <w:szCs w:val="22"/>
          <w:u w:val="single"/>
        </w:rPr>
      </w:pPr>
      <w:r w:rsidRPr="007A082F">
        <w:rPr>
          <w:rFonts w:ascii="Calibri" w:hAnsi="Calibri" w:cs="Calibri"/>
          <w:sz w:val="22"/>
          <w:szCs w:val="22"/>
        </w:rPr>
        <w:t>Email:</w:t>
      </w:r>
      <w:r>
        <w:rPr>
          <w:rFonts w:ascii="Calibri" w:hAnsi="Calibri" w:cs="Calibri"/>
          <w:sz w:val="22"/>
          <w:szCs w:val="22"/>
          <w:u w:val="single"/>
        </w:rPr>
        <w:t xml:space="preserve"> </w:t>
      </w:r>
      <w:hyperlink r:id="rId29" w:history="1">
        <w:r w:rsidRPr="00197B77">
          <w:rPr>
            <w:rStyle w:val="Hyperlink"/>
            <w:rFonts w:ascii="Calibri" w:hAnsi="Calibri" w:cs="Calibri"/>
            <w:sz w:val="22"/>
            <w:szCs w:val="22"/>
          </w:rPr>
          <w:t>wip@ruraldoc.com.au</w:t>
        </w:r>
      </w:hyperlink>
    </w:p>
    <w:p w14:paraId="1C086415" w14:textId="77777777" w:rsidR="004D0410" w:rsidRPr="00BE153C" w:rsidRDefault="004D0410" w:rsidP="004D04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Pr="00BE153C">
        <w:rPr>
          <w:rFonts w:ascii="Calibri" w:hAnsi="Calibri" w:cs="Calibri"/>
          <w:sz w:val="22"/>
          <w:szCs w:val="22"/>
        </w:rPr>
        <w:t>(08) 8234 8277</w:t>
      </w:r>
    </w:p>
    <w:p w14:paraId="1B114F5F" w14:textId="4A9ADE04" w:rsidR="004D0410" w:rsidRPr="00600719" w:rsidRDefault="004D0410" w:rsidP="00600719">
      <w:pPr>
        <w:pStyle w:val="NormalWeb"/>
        <w:spacing w:before="240" w:beforeAutospacing="0" w:after="0" w:afterAutospacing="0"/>
        <w:rPr>
          <w:rFonts w:ascii="Calibri" w:hAnsi="Calibri" w:cs="Calibri"/>
          <w:sz w:val="22"/>
          <w:szCs w:val="22"/>
        </w:rPr>
      </w:pPr>
      <w:r w:rsidRPr="00B056AA">
        <w:rPr>
          <w:rFonts w:ascii="Calibri" w:hAnsi="Calibri" w:cs="Calibri"/>
          <w:b/>
          <w:bCs/>
          <w:sz w:val="22"/>
          <w:szCs w:val="22"/>
        </w:rPr>
        <w:t>Tasmania</w:t>
      </w:r>
    </w:p>
    <w:p w14:paraId="021EA610" w14:textId="77777777" w:rsidR="004D0410" w:rsidRPr="00BE153C" w:rsidRDefault="004D0410" w:rsidP="004D0410">
      <w:pPr>
        <w:pStyle w:val="NormalWeb"/>
        <w:spacing w:before="0" w:beforeAutospacing="0" w:after="0" w:afterAutospacing="0"/>
        <w:rPr>
          <w:rFonts w:ascii="Calibri" w:hAnsi="Calibri" w:cs="Calibri"/>
          <w:sz w:val="22"/>
          <w:szCs w:val="22"/>
        </w:rPr>
      </w:pPr>
      <w:proofErr w:type="spellStart"/>
      <w:r w:rsidRPr="00BE153C">
        <w:rPr>
          <w:rFonts w:ascii="Calibri" w:hAnsi="Calibri" w:cs="Calibri"/>
          <w:sz w:val="22"/>
          <w:szCs w:val="22"/>
        </w:rPr>
        <w:t>HRPlus</w:t>
      </w:r>
      <w:proofErr w:type="spellEnd"/>
      <w:r w:rsidRPr="00BE153C">
        <w:rPr>
          <w:rFonts w:ascii="Calibri" w:hAnsi="Calibri" w:cs="Calibri"/>
          <w:sz w:val="22"/>
          <w:szCs w:val="22"/>
        </w:rPr>
        <w:t xml:space="preserve"> </w:t>
      </w:r>
      <w:r>
        <w:rPr>
          <w:rFonts w:ascii="Calibri" w:hAnsi="Calibri" w:cs="Calibri"/>
          <w:sz w:val="22"/>
          <w:szCs w:val="22"/>
        </w:rPr>
        <w:t>Tas</w:t>
      </w:r>
    </w:p>
    <w:p w14:paraId="6CD57047" w14:textId="15CA8E18" w:rsidR="004D0410" w:rsidRPr="00E139FA" w:rsidRDefault="004D0410" w:rsidP="004D0410">
      <w:pPr>
        <w:pStyle w:val="NormalWeb"/>
        <w:spacing w:before="0" w:beforeAutospacing="0" w:after="0" w:afterAutospacing="0"/>
        <w:rPr>
          <w:rStyle w:val="Hyperlink"/>
          <w:rFonts w:asciiTheme="minorHAnsi" w:hAnsiTheme="minorHAnsi" w:cstheme="minorHAnsi"/>
          <w:sz w:val="22"/>
          <w:szCs w:val="22"/>
        </w:rPr>
      </w:pPr>
      <w:r w:rsidRPr="00A475E3">
        <w:rPr>
          <w:rFonts w:asciiTheme="minorHAnsi" w:hAnsiTheme="minorHAnsi" w:cstheme="minorHAnsi"/>
        </w:rPr>
        <w:t xml:space="preserve">Email: </w:t>
      </w:r>
      <w:r w:rsidR="005A0DDD" w:rsidRPr="00E139FA">
        <w:rPr>
          <w:rFonts w:asciiTheme="minorHAnsi" w:hAnsiTheme="minorHAnsi" w:cstheme="minorHAnsi"/>
          <w:sz w:val="22"/>
          <w:szCs w:val="22"/>
        </w:rPr>
        <w:t>wipras@hrplustas.org.au</w:t>
      </w:r>
    </w:p>
    <w:p w14:paraId="53414409" w14:textId="77777777" w:rsidR="004D0410" w:rsidRPr="00BE153C" w:rsidRDefault="004D0410" w:rsidP="004D04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Pr="00BE153C">
        <w:rPr>
          <w:rFonts w:ascii="Calibri" w:hAnsi="Calibri" w:cs="Calibri"/>
          <w:sz w:val="22"/>
          <w:szCs w:val="22"/>
        </w:rPr>
        <w:t>(03) 6332 8600</w:t>
      </w:r>
    </w:p>
    <w:p w14:paraId="782C4E5C" w14:textId="4C1D2969" w:rsidR="00BE153C" w:rsidRPr="00600719" w:rsidRDefault="00BE153C" w:rsidP="00600719">
      <w:pPr>
        <w:pStyle w:val="NormalWeb"/>
        <w:spacing w:before="240" w:beforeAutospacing="0" w:after="0" w:afterAutospacing="0"/>
        <w:rPr>
          <w:rFonts w:ascii="Calibri" w:hAnsi="Calibri" w:cs="Calibri"/>
          <w:sz w:val="22"/>
          <w:szCs w:val="22"/>
        </w:rPr>
      </w:pPr>
      <w:r w:rsidRPr="00B056AA">
        <w:rPr>
          <w:rFonts w:ascii="Calibri" w:hAnsi="Calibri" w:cs="Calibri"/>
          <w:b/>
          <w:bCs/>
          <w:sz w:val="22"/>
          <w:szCs w:val="22"/>
        </w:rPr>
        <w:t>Victoria</w:t>
      </w:r>
    </w:p>
    <w:p w14:paraId="2E4E9E44" w14:textId="4E41C486" w:rsidR="00BE153C" w:rsidRPr="00BE153C" w:rsidRDefault="00BE153C" w:rsidP="00BE153C">
      <w:pPr>
        <w:pStyle w:val="NormalWeb"/>
        <w:spacing w:before="0" w:beforeAutospacing="0" w:after="0" w:afterAutospacing="0"/>
        <w:rPr>
          <w:rFonts w:ascii="Calibri" w:hAnsi="Calibri" w:cs="Calibri"/>
          <w:sz w:val="22"/>
          <w:szCs w:val="22"/>
        </w:rPr>
      </w:pPr>
      <w:r w:rsidRPr="00BE153C">
        <w:rPr>
          <w:rFonts w:ascii="Calibri" w:hAnsi="Calibri" w:cs="Calibri"/>
          <w:sz w:val="22"/>
          <w:szCs w:val="22"/>
        </w:rPr>
        <w:t xml:space="preserve">Rural Workforce Agency </w:t>
      </w:r>
      <w:r w:rsidR="0068050E">
        <w:rPr>
          <w:rFonts w:ascii="Calibri" w:hAnsi="Calibri" w:cs="Calibri"/>
          <w:sz w:val="22"/>
          <w:szCs w:val="22"/>
        </w:rPr>
        <w:t>Victoria</w:t>
      </w:r>
    </w:p>
    <w:p w14:paraId="191A5412" w14:textId="7F09E7D9" w:rsidR="00BE153C" w:rsidRPr="00A475E3" w:rsidRDefault="0068050E" w:rsidP="00BE153C">
      <w:pPr>
        <w:pStyle w:val="NormalWeb"/>
        <w:spacing w:before="0" w:beforeAutospacing="0" w:after="0" w:afterAutospacing="0"/>
        <w:rPr>
          <w:rFonts w:asciiTheme="minorHAnsi" w:hAnsiTheme="minorHAnsi" w:cstheme="minorHAnsi"/>
          <w:sz w:val="22"/>
          <w:szCs w:val="22"/>
        </w:rPr>
      </w:pPr>
      <w:r w:rsidRPr="00A475E3">
        <w:rPr>
          <w:rFonts w:asciiTheme="minorHAnsi" w:hAnsiTheme="minorHAnsi" w:cstheme="minorHAnsi"/>
        </w:rPr>
        <w:t xml:space="preserve">Email: </w:t>
      </w:r>
      <w:bookmarkStart w:id="79" w:name="_Hlk144289226"/>
      <w:r w:rsidR="00E139FA">
        <w:rPr>
          <w:rFonts w:asciiTheme="minorHAnsi" w:eastAsiaTheme="majorEastAsia" w:hAnsiTheme="minorHAnsi" w:cstheme="minorHAnsi"/>
          <w:sz w:val="22"/>
          <w:szCs w:val="22"/>
        </w:rPr>
        <w:fldChar w:fldCharType="begin"/>
      </w:r>
      <w:r w:rsidR="00E139FA">
        <w:rPr>
          <w:rFonts w:asciiTheme="minorHAnsi" w:eastAsiaTheme="majorEastAsia" w:hAnsiTheme="minorHAnsi" w:cstheme="minorHAnsi"/>
          <w:sz w:val="22"/>
          <w:szCs w:val="22"/>
        </w:rPr>
        <w:instrText xml:space="preserve"> HYPERLINK "mailto:</w:instrText>
      </w:r>
      <w:r w:rsidR="00E139FA" w:rsidRPr="00E139FA">
        <w:rPr>
          <w:rFonts w:asciiTheme="minorHAnsi" w:eastAsiaTheme="majorEastAsia" w:hAnsiTheme="minorHAnsi" w:cstheme="minorHAnsi"/>
          <w:sz w:val="22"/>
          <w:szCs w:val="22"/>
        </w:rPr>
        <w:instrText>WIPRAS@rwav.com.au</w:instrText>
      </w:r>
      <w:r w:rsidR="00E139FA">
        <w:rPr>
          <w:rFonts w:asciiTheme="minorHAnsi" w:eastAsiaTheme="majorEastAsia" w:hAnsiTheme="minorHAnsi" w:cstheme="minorHAnsi"/>
          <w:sz w:val="22"/>
          <w:szCs w:val="22"/>
        </w:rPr>
        <w:instrText xml:space="preserve">" </w:instrText>
      </w:r>
      <w:r w:rsidR="00E139FA">
        <w:rPr>
          <w:rFonts w:asciiTheme="minorHAnsi" w:eastAsiaTheme="majorEastAsia" w:hAnsiTheme="minorHAnsi" w:cstheme="minorHAnsi"/>
          <w:sz w:val="22"/>
          <w:szCs w:val="22"/>
        </w:rPr>
      </w:r>
      <w:r w:rsidR="00E139FA">
        <w:rPr>
          <w:rFonts w:asciiTheme="minorHAnsi" w:eastAsiaTheme="majorEastAsia" w:hAnsiTheme="minorHAnsi" w:cstheme="minorHAnsi"/>
          <w:sz w:val="22"/>
          <w:szCs w:val="22"/>
        </w:rPr>
        <w:fldChar w:fldCharType="separate"/>
      </w:r>
      <w:r w:rsidR="00E139FA" w:rsidRPr="00F83323">
        <w:rPr>
          <w:rStyle w:val="Hyperlink"/>
          <w:rFonts w:asciiTheme="minorHAnsi" w:eastAsiaTheme="majorEastAsia" w:hAnsiTheme="minorHAnsi" w:cstheme="minorHAnsi"/>
          <w:sz w:val="22"/>
          <w:szCs w:val="22"/>
        </w:rPr>
        <w:t>WIPRAS@rwav.com.au</w:t>
      </w:r>
      <w:r w:rsidR="00E139FA">
        <w:rPr>
          <w:rFonts w:asciiTheme="minorHAnsi" w:eastAsiaTheme="majorEastAsia" w:hAnsiTheme="minorHAnsi" w:cstheme="minorHAnsi"/>
          <w:sz w:val="22"/>
          <w:szCs w:val="22"/>
        </w:rPr>
        <w:fldChar w:fldCharType="end"/>
      </w:r>
      <w:r w:rsidRPr="00A475E3">
        <w:rPr>
          <w:rFonts w:asciiTheme="minorHAnsi" w:eastAsiaTheme="majorEastAsia" w:hAnsiTheme="minorHAnsi" w:cstheme="minorHAnsi"/>
          <w:sz w:val="22"/>
          <w:szCs w:val="22"/>
        </w:rPr>
        <w:t xml:space="preserve"> </w:t>
      </w:r>
      <w:bookmarkEnd w:id="79"/>
    </w:p>
    <w:p w14:paraId="22180750" w14:textId="413849B0" w:rsidR="00BE153C" w:rsidRPr="00BE153C" w:rsidRDefault="0068050E" w:rsidP="00BE153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00BE153C" w:rsidRPr="00BE153C">
        <w:rPr>
          <w:rFonts w:ascii="Calibri" w:hAnsi="Calibri" w:cs="Calibri"/>
          <w:sz w:val="22"/>
          <w:szCs w:val="22"/>
        </w:rPr>
        <w:t>(03) 9349 780</w:t>
      </w:r>
      <w:r w:rsidR="00132BB4">
        <w:rPr>
          <w:rFonts w:ascii="Calibri" w:hAnsi="Calibri" w:cs="Calibri"/>
          <w:sz w:val="22"/>
          <w:szCs w:val="22"/>
        </w:rPr>
        <w:t>0</w:t>
      </w:r>
    </w:p>
    <w:p w14:paraId="7156F679" w14:textId="4CFAD81E" w:rsidR="004D0410" w:rsidRPr="00600719" w:rsidRDefault="004D0410" w:rsidP="00600719">
      <w:pPr>
        <w:pStyle w:val="NormalWeb"/>
        <w:spacing w:before="240" w:beforeAutospacing="0" w:after="0" w:afterAutospacing="0"/>
        <w:rPr>
          <w:rFonts w:ascii="Calibri" w:hAnsi="Calibri" w:cs="Calibri"/>
          <w:sz w:val="22"/>
          <w:szCs w:val="22"/>
        </w:rPr>
      </w:pPr>
      <w:r w:rsidRPr="00B056AA">
        <w:rPr>
          <w:rFonts w:ascii="Calibri" w:hAnsi="Calibri" w:cs="Calibri"/>
          <w:b/>
          <w:bCs/>
          <w:sz w:val="22"/>
          <w:szCs w:val="22"/>
        </w:rPr>
        <w:t>Western Australia</w:t>
      </w:r>
    </w:p>
    <w:p w14:paraId="303A7E70" w14:textId="77777777" w:rsidR="004D0410" w:rsidRPr="00BE153C" w:rsidRDefault="004D0410" w:rsidP="004D0410">
      <w:pPr>
        <w:pStyle w:val="NormalWeb"/>
        <w:spacing w:before="0" w:beforeAutospacing="0" w:after="0" w:afterAutospacing="0"/>
        <w:rPr>
          <w:rFonts w:ascii="Calibri" w:hAnsi="Calibri" w:cs="Calibri"/>
          <w:sz w:val="22"/>
          <w:szCs w:val="22"/>
        </w:rPr>
      </w:pPr>
      <w:r w:rsidRPr="00BE153C">
        <w:rPr>
          <w:rFonts w:ascii="Calibri" w:hAnsi="Calibri" w:cs="Calibri"/>
          <w:sz w:val="22"/>
          <w:szCs w:val="22"/>
        </w:rPr>
        <w:t xml:space="preserve">Rural Health West </w:t>
      </w:r>
    </w:p>
    <w:p w14:paraId="4F11598A" w14:textId="77777777" w:rsidR="004D0410" w:rsidRPr="00A475E3" w:rsidRDefault="004D0410" w:rsidP="004D0410">
      <w:pPr>
        <w:pStyle w:val="NormalWeb"/>
        <w:spacing w:before="0" w:beforeAutospacing="0" w:after="0" w:afterAutospacing="0"/>
        <w:rPr>
          <w:rFonts w:asciiTheme="minorHAnsi" w:hAnsiTheme="minorHAnsi" w:cstheme="minorHAnsi"/>
          <w:sz w:val="22"/>
          <w:szCs w:val="22"/>
        </w:rPr>
      </w:pPr>
      <w:r w:rsidRPr="00A475E3">
        <w:rPr>
          <w:rFonts w:asciiTheme="minorHAnsi" w:hAnsiTheme="minorHAnsi" w:cstheme="minorHAnsi"/>
        </w:rPr>
        <w:t xml:space="preserve">Email: </w:t>
      </w:r>
      <w:hyperlink r:id="rId30" w:history="1">
        <w:r w:rsidRPr="00197B77">
          <w:rPr>
            <w:rStyle w:val="Hyperlink"/>
            <w:rFonts w:asciiTheme="minorHAnsi" w:eastAsiaTheme="majorEastAsia" w:hAnsiTheme="minorHAnsi" w:cstheme="minorHAnsi"/>
            <w:sz w:val="22"/>
            <w:szCs w:val="22"/>
          </w:rPr>
          <w:t xml:space="preserve">wipras@ruralhw.com.au </w:t>
        </w:r>
      </w:hyperlink>
    </w:p>
    <w:p w14:paraId="67A4EE94" w14:textId="77777777" w:rsidR="004D0410" w:rsidRPr="00BE153C" w:rsidRDefault="004D0410" w:rsidP="004D04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Phone: </w:t>
      </w:r>
      <w:r w:rsidRPr="00BE153C">
        <w:rPr>
          <w:rFonts w:ascii="Calibri" w:hAnsi="Calibri" w:cs="Calibri"/>
          <w:sz w:val="22"/>
          <w:szCs w:val="22"/>
        </w:rPr>
        <w:t>(08) 6389 4500</w:t>
      </w:r>
    </w:p>
    <w:p w14:paraId="1FBDCD5E" w14:textId="79039A1B" w:rsidR="00AB54BC" w:rsidRDefault="00AB54BC" w:rsidP="00600719">
      <w:pPr>
        <w:pStyle w:val="NormalWeb"/>
        <w:spacing w:before="240" w:beforeAutospacing="0" w:after="0" w:afterAutospacing="0"/>
        <w:rPr>
          <w:rFonts w:ascii="Calibri" w:hAnsi="Calibri" w:cs="Calibri"/>
          <w:sz w:val="22"/>
          <w:szCs w:val="22"/>
        </w:rPr>
      </w:pPr>
      <w:r>
        <w:rPr>
          <w:rFonts w:ascii="Calibri" w:hAnsi="Calibri" w:cs="Calibri"/>
          <w:sz w:val="22"/>
          <w:szCs w:val="22"/>
        </w:rPr>
        <w:t xml:space="preserve">For </w:t>
      </w:r>
      <w:r w:rsidR="002F3146" w:rsidRPr="002F3146">
        <w:rPr>
          <w:rFonts w:ascii="Calibri" w:hAnsi="Calibri" w:cs="Calibri"/>
          <w:sz w:val="22"/>
          <w:szCs w:val="22"/>
        </w:rPr>
        <w:t>bank account details and post-payment related enquiries</w:t>
      </w:r>
      <w:r>
        <w:rPr>
          <w:rFonts w:ascii="Calibri" w:hAnsi="Calibri" w:cs="Calibri"/>
          <w:sz w:val="22"/>
          <w:szCs w:val="22"/>
        </w:rPr>
        <w:t>, please contact:</w:t>
      </w:r>
    </w:p>
    <w:p w14:paraId="4F7C4C84" w14:textId="77777777" w:rsidR="00AB54BC" w:rsidRDefault="00AB54BC" w:rsidP="00AB54BC">
      <w:pPr>
        <w:pStyle w:val="NormalWeb"/>
        <w:spacing w:before="0" w:beforeAutospacing="0" w:after="0" w:afterAutospacing="0"/>
        <w:rPr>
          <w:rFonts w:ascii="Calibri" w:hAnsi="Calibri" w:cs="Calibri"/>
          <w:sz w:val="22"/>
          <w:szCs w:val="22"/>
        </w:rPr>
      </w:pPr>
      <w:r>
        <w:rPr>
          <w:rFonts w:ascii="Calibri" w:hAnsi="Calibri" w:cs="Calibri"/>
          <w:sz w:val="22"/>
          <w:szCs w:val="22"/>
        </w:rPr>
        <w:t>Services Australia</w:t>
      </w:r>
    </w:p>
    <w:p w14:paraId="6E9034B9" w14:textId="416F577D" w:rsidR="0044639C" w:rsidRDefault="007A082F" w:rsidP="00AB54BC">
      <w:pPr>
        <w:pStyle w:val="NormalWeb"/>
        <w:spacing w:before="0" w:beforeAutospacing="0" w:after="0" w:afterAutospacing="0"/>
        <w:rPr>
          <w:rStyle w:val="Hyperlink"/>
          <w:rFonts w:ascii="Calibri" w:hAnsi="Calibri" w:cs="Calibri"/>
          <w:sz w:val="22"/>
          <w:szCs w:val="22"/>
        </w:rPr>
      </w:pPr>
      <w:r w:rsidRPr="007A082F">
        <w:rPr>
          <w:rFonts w:ascii="Calibri" w:hAnsi="Calibri" w:cs="Calibri"/>
          <w:sz w:val="22"/>
          <w:szCs w:val="22"/>
        </w:rPr>
        <w:t>Email:</w:t>
      </w:r>
      <w:r w:rsidR="00600719" w:rsidRPr="002D1132">
        <w:rPr>
          <w:rFonts w:ascii="Calibri" w:hAnsi="Calibri" w:cs="Calibri"/>
          <w:sz w:val="22"/>
          <w:szCs w:val="22"/>
        </w:rPr>
        <w:t xml:space="preserve"> </w:t>
      </w:r>
      <w:hyperlink r:id="rId31" w:history="1">
        <w:r w:rsidR="00AB54BC" w:rsidRPr="00162F33">
          <w:rPr>
            <w:rStyle w:val="Hyperlink"/>
            <w:rFonts w:ascii="Calibri" w:hAnsi="Calibri" w:cs="Calibri"/>
            <w:sz w:val="22"/>
            <w:szCs w:val="22"/>
          </w:rPr>
          <w:t>WIPDoctor@servicesaustralia.gov.au</w:t>
        </w:r>
      </w:hyperlink>
    </w:p>
    <w:p w14:paraId="12BA3C61" w14:textId="77777777" w:rsidR="005A0DDD" w:rsidRDefault="007A082F">
      <w:pPr>
        <w:rPr>
          <w:rFonts w:eastAsia="Times New Roman"/>
          <w:lang w:eastAsia="en-AU"/>
        </w:rPr>
      </w:pPr>
      <w:r>
        <w:rPr>
          <w:rFonts w:ascii="Calibri" w:hAnsi="Calibri" w:cs="Calibri"/>
        </w:rPr>
        <w:t xml:space="preserve">Phone: </w:t>
      </w:r>
      <w:r w:rsidR="002F3146" w:rsidRPr="004E715D">
        <w:rPr>
          <w:rFonts w:eastAsia="Times New Roman"/>
          <w:lang w:eastAsia="en-AU"/>
        </w:rPr>
        <w:t>1800 222 032</w:t>
      </w:r>
    </w:p>
    <w:p w14:paraId="02941273" w14:textId="11E46CC7" w:rsidR="00B056AA" w:rsidRPr="00960362" w:rsidRDefault="00B056AA">
      <w:pPr>
        <w:pStyle w:val="Heading1"/>
        <w:numPr>
          <w:ilvl w:val="0"/>
          <w:numId w:val="8"/>
        </w:numPr>
        <w:ind w:left="709" w:hanging="709"/>
      </w:pPr>
      <w:bookmarkStart w:id="80" w:name="_Toc162965287"/>
      <w:r>
        <w:lastRenderedPageBreak/>
        <w:t>Appendix</w:t>
      </w:r>
      <w:bookmarkEnd w:id="80"/>
    </w:p>
    <w:p w14:paraId="6D9B515C" w14:textId="08E29BD6" w:rsidR="00B056AA" w:rsidRPr="009C6809" w:rsidRDefault="00B056AA" w:rsidP="00A60989">
      <w:pPr>
        <w:pStyle w:val="Heading2"/>
        <w:numPr>
          <w:ilvl w:val="1"/>
          <w:numId w:val="8"/>
        </w:numPr>
      </w:pPr>
      <w:bookmarkStart w:id="81" w:name="_List_of_eligible"/>
      <w:bookmarkStart w:id="82" w:name="_Toc162965288"/>
      <w:bookmarkEnd w:id="81"/>
      <w:r w:rsidRPr="009C6809">
        <w:t>List of eligible Indigenous Areas</w:t>
      </w:r>
      <w:bookmarkEnd w:id="82"/>
    </w:p>
    <w:p w14:paraId="21FD9897" w14:textId="56E6B752" w:rsidR="000D5583" w:rsidRDefault="00B056AA" w:rsidP="00B056AA">
      <w:r>
        <w:t>G</w:t>
      </w:r>
      <w:r w:rsidR="00D252A9">
        <w:t>eneral practitioners</w:t>
      </w:r>
      <w:r>
        <w:t xml:space="preserve"> and Rural Generalists can claim a Stream 2: Advanced Skills payment for advanced skills in First Nations Health where they have worked </w:t>
      </w:r>
      <w:r w:rsidR="00CA01CE" w:rsidRPr="0023601D">
        <w:t xml:space="preserve">full-time </w:t>
      </w:r>
      <w:r>
        <w:t xml:space="preserve">for 12 months or more (within five years of the commencement of the assessment period) in a community </w:t>
      </w:r>
      <w:r w:rsidRPr="00B056AA">
        <w:t>where at least 7</w:t>
      </w:r>
      <w:r w:rsidR="00141FB2">
        <w:t>0</w:t>
      </w:r>
      <w:r w:rsidRPr="00B056AA">
        <w:t>% of the population are First Nations people.</w:t>
      </w:r>
    </w:p>
    <w:p w14:paraId="6D3A90F5" w14:textId="2B50AB1E" w:rsidR="00B056AA" w:rsidRDefault="00B056AA" w:rsidP="00B056AA">
      <w:r w:rsidRPr="00B056AA">
        <w:t xml:space="preserve">For the purpose of the WIP-Rural Advanced Skills payment, communities are defined by the Australian Bureau of Statistics (ABS) </w:t>
      </w:r>
      <w:hyperlink r:id="rId32" w:history="1">
        <w:r w:rsidRPr="00B056AA">
          <w:rPr>
            <w:rStyle w:val="Hyperlink"/>
          </w:rPr>
          <w:t>Indigenous Areas</w:t>
        </w:r>
      </w:hyperlink>
      <w:r w:rsidRPr="00B056AA">
        <w:t xml:space="preserve">. A list of eligible Indigenous Areas is provided below. Further details on the proportion of First Nations people living in Indigenous Areas is provided on the </w:t>
      </w:r>
      <w:r w:rsidR="00AE0320" w:rsidRPr="00AE0320">
        <w:t>ABS website at</w:t>
      </w:r>
      <w:r w:rsidR="00AE0320">
        <w:rPr>
          <w:rStyle w:val="Hyperlink"/>
        </w:rPr>
        <w:t xml:space="preserve"> </w:t>
      </w:r>
      <w:r w:rsidR="00AE0320" w:rsidRPr="00AE0320">
        <w:rPr>
          <w:rStyle w:val="Hyperlink"/>
        </w:rPr>
        <w:t>abs.gov.au/census/find-census-data/search-by-</w:t>
      </w:r>
      <w:proofErr w:type="gramStart"/>
      <w:r w:rsidR="00AE0320" w:rsidRPr="00AE0320">
        <w:rPr>
          <w:rStyle w:val="Hyperlink"/>
        </w:rPr>
        <w:t>area</w:t>
      </w:r>
      <w:r w:rsidR="00AE0320">
        <w:rPr>
          <w:rStyle w:val="Hyperlink"/>
        </w:rPr>
        <w:t xml:space="preserve"> </w:t>
      </w:r>
      <w:r w:rsidRPr="00B056AA">
        <w:t>.</w:t>
      </w:r>
      <w:proofErr w:type="gramEnd"/>
    </w:p>
    <w:p w14:paraId="6A56FD71" w14:textId="17A72F76" w:rsidR="009C6809" w:rsidRPr="00B056AA" w:rsidRDefault="009C6809" w:rsidP="00F110E1">
      <w:pPr>
        <w:pStyle w:val="Heading3"/>
      </w:pPr>
      <w:bookmarkStart w:id="83" w:name="_Toc141118584"/>
      <w:bookmarkStart w:id="84" w:name="_Toc141196361"/>
      <w:bookmarkStart w:id="85" w:name="_Toc144146899"/>
      <w:bookmarkStart w:id="86" w:name="_Toc144900700"/>
      <w:bookmarkStart w:id="87" w:name="_Toc152922716"/>
      <w:bookmarkStart w:id="88" w:name="_Toc162965289"/>
      <w:r>
        <w:t>Table 4: Eligible Indigenous Areas</w:t>
      </w:r>
      <w:bookmarkEnd w:id="83"/>
      <w:bookmarkEnd w:id="84"/>
      <w:bookmarkEnd w:id="85"/>
      <w:bookmarkEnd w:id="86"/>
      <w:bookmarkEnd w:id="87"/>
      <w:bookmarkEnd w:id="88"/>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5"/>
        <w:gridCol w:w="2953"/>
        <w:gridCol w:w="1441"/>
        <w:gridCol w:w="3067"/>
      </w:tblGrid>
      <w:tr w:rsidR="00B056AA" w:rsidRPr="00B056AA" w14:paraId="415244D2" w14:textId="77777777" w:rsidTr="00B056AA">
        <w:tc>
          <w:tcPr>
            <w:tcW w:w="1555" w:type="dxa"/>
            <w:shd w:val="clear" w:color="auto" w:fill="0070C0"/>
          </w:tcPr>
          <w:p w14:paraId="4F18DF88" w14:textId="23E24AB2" w:rsidR="00B056AA" w:rsidRPr="00B056AA" w:rsidRDefault="00B056AA" w:rsidP="00B056AA">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Area Code</w:t>
            </w:r>
          </w:p>
        </w:tc>
        <w:tc>
          <w:tcPr>
            <w:tcW w:w="2953" w:type="dxa"/>
            <w:shd w:val="clear" w:color="auto" w:fill="0070C0"/>
          </w:tcPr>
          <w:p w14:paraId="084453AE" w14:textId="22E25976" w:rsidR="00B056AA" w:rsidRPr="00B056AA" w:rsidRDefault="00B056AA" w:rsidP="00B056AA">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Area Name</w:t>
            </w:r>
          </w:p>
        </w:tc>
        <w:tc>
          <w:tcPr>
            <w:tcW w:w="1441" w:type="dxa"/>
            <w:shd w:val="clear" w:color="auto" w:fill="0070C0"/>
          </w:tcPr>
          <w:p w14:paraId="404AE392" w14:textId="414D031D" w:rsidR="00B056AA" w:rsidRPr="00B056AA" w:rsidRDefault="00B056AA" w:rsidP="00B056AA">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Area Code</w:t>
            </w:r>
          </w:p>
        </w:tc>
        <w:tc>
          <w:tcPr>
            <w:tcW w:w="3067" w:type="dxa"/>
            <w:shd w:val="clear" w:color="auto" w:fill="0070C0"/>
          </w:tcPr>
          <w:p w14:paraId="14093C12" w14:textId="427D4B53" w:rsidR="00B056AA" w:rsidRPr="00B056AA" w:rsidRDefault="00B056AA" w:rsidP="00B056AA">
            <w:pPr>
              <w:rPr>
                <w:rFonts w:asciiTheme="minorHAnsi" w:hAnsiTheme="minorHAnsi" w:cstheme="minorHAnsi"/>
                <w:b/>
                <w:bCs/>
                <w:color w:val="FFFFFF" w:themeColor="background1"/>
                <w:sz w:val="22"/>
                <w:szCs w:val="22"/>
              </w:rPr>
            </w:pPr>
            <w:r w:rsidRPr="00B056AA">
              <w:rPr>
                <w:rFonts w:asciiTheme="minorHAnsi" w:hAnsiTheme="minorHAnsi" w:cstheme="minorHAnsi"/>
                <w:b/>
                <w:bCs/>
                <w:color w:val="FFFFFF" w:themeColor="background1"/>
                <w:sz w:val="22"/>
                <w:szCs w:val="22"/>
              </w:rPr>
              <w:t>Area Name</w:t>
            </w:r>
          </w:p>
        </w:tc>
      </w:tr>
      <w:tr w:rsidR="00141FB2" w:rsidRPr="00B056AA" w14:paraId="61A6A9A3" w14:textId="77777777" w:rsidTr="00502755">
        <w:tc>
          <w:tcPr>
            <w:tcW w:w="1555" w:type="dxa"/>
            <w:vAlign w:val="center"/>
          </w:tcPr>
          <w:p w14:paraId="67A39154" w14:textId="1EDAD1D5"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IARE306003</w:t>
            </w:r>
          </w:p>
        </w:tc>
        <w:tc>
          <w:tcPr>
            <w:tcW w:w="2953" w:type="dxa"/>
            <w:vAlign w:val="center"/>
          </w:tcPr>
          <w:p w14:paraId="090B247A" w14:textId="532531D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Cherbourg</w:t>
            </w:r>
          </w:p>
        </w:tc>
        <w:tc>
          <w:tcPr>
            <w:tcW w:w="1441" w:type="dxa"/>
            <w:vAlign w:val="center"/>
          </w:tcPr>
          <w:p w14:paraId="0B831173" w14:textId="659DFC9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IARE303005</w:t>
            </w:r>
          </w:p>
        </w:tc>
        <w:tc>
          <w:tcPr>
            <w:tcW w:w="3067" w:type="dxa"/>
            <w:vAlign w:val="center"/>
          </w:tcPr>
          <w:p w14:paraId="3E4113F0" w14:textId="2DCA2EFB"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Kowanyama</w:t>
            </w:r>
          </w:p>
        </w:tc>
      </w:tr>
      <w:tr w:rsidR="00141FB2" w:rsidRPr="00B056AA" w14:paraId="42E94973" w14:textId="77777777" w:rsidTr="00502755">
        <w:tc>
          <w:tcPr>
            <w:tcW w:w="1555" w:type="dxa"/>
            <w:vAlign w:val="center"/>
          </w:tcPr>
          <w:p w14:paraId="51C6CF0B" w14:textId="18E13AB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IARE707001</w:t>
            </w:r>
          </w:p>
        </w:tc>
        <w:tc>
          <w:tcPr>
            <w:tcW w:w="2953" w:type="dxa"/>
            <w:vAlign w:val="center"/>
          </w:tcPr>
          <w:p w14:paraId="5301CA5D" w14:textId="05C201C3"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 xml:space="preserve">Ali </w:t>
            </w:r>
            <w:proofErr w:type="spellStart"/>
            <w:r>
              <w:rPr>
                <w:rFonts w:ascii="Calibri" w:hAnsi="Calibri" w:cs="Calibri"/>
                <w:color w:val="000000"/>
                <w:sz w:val="22"/>
                <w:szCs w:val="22"/>
              </w:rPr>
              <w:t>Curung</w:t>
            </w:r>
            <w:proofErr w:type="spellEnd"/>
          </w:p>
        </w:tc>
        <w:tc>
          <w:tcPr>
            <w:tcW w:w="1441" w:type="dxa"/>
            <w:vAlign w:val="center"/>
          </w:tcPr>
          <w:p w14:paraId="06BD24CF" w14:textId="017C6AFB"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IARE307004</w:t>
            </w:r>
          </w:p>
        </w:tc>
        <w:tc>
          <w:tcPr>
            <w:tcW w:w="3067" w:type="dxa"/>
            <w:vAlign w:val="center"/>
          </w:tcPr>
          <w:p w14:paraId="2139D691" w14:textId="0D7283C3"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Kulkalgal</w:t>
            </w:r>
            <w:proofErr w:type="spellEnd"/>
            <w:r>
              <w:rPr>
                <w:rFonts w:ascii="Calibri" w:hAnsi="Calibri" w:cs="Calibri"/>
                <w:color w:val="000000"/>
                <w:sz w:val="22"/>
                <w:szCs w:val="22"/>
              </w:rPr>
              <w:t xml:space="preserve"> - Central Islands</w:t>
            </w:r>
          </w:p>
        </w:tc>
      </w:tr>
      <w:tr w:rsidR="00141FB2" w:rsidRPr="00B056AA" w14:paraId="0958A988" w14:textId="77777777" w:rsidTr="00502755">
        <w:tc>
          <w:tcPr>
            <w:tcW w:w="1555" w:type="dxa"/>
            <w:vAlign w:val="center"/>
          </w:tcPr>
          <w:p w14:paraId="0AB39347" w14:textId="33FADC9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IARE708002</w:t>
            </w:r>
          </w:p>
        </w:tc>
        <w:tc>
          <w:tcPr>
            <w:tcW w:w="2953" w:type="dxa"/>
            <w:vAlign w:val="center"/>
          </w:tcPr>
          <w:p w14:paraId="2625BDBF" w14:textId="03282029"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Alice Springs Town Camps</w:t>
            </w:r>
          </w:p>
        </w:tc>
        <w:tc>
          <w:tcPr>
            <w:tcW w:w="1441" w:type="dxa"/>
            <w:vAlign w:val="center"/>
          </w:tcPr>
          <w:p w14:paraId="10ED0FA6" w14:textId="0BB77C9C"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IARE705006</w:t>
            </w:r>
          </w:p>
        </w:tc>
        <w:tc>
          <w:tcPr>
            <w:tcW w:w="3067" w:type="dxa"/>
            <w:vAlign w:val="center"/>
          </w:tcPr>
          <w:p w14:paraId="717DFCD0" w14:textId="01AACD7F"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Lajamanu</w:t>
            </w:r>
          </w:p>
        </w:tc>
      </w:tr>
      <w:tr w:rsidR="00141FB2" w:rsidRPr="00B056AA" w14:paraId="216534C1" w14:textId="77777777" w:rsidTr="00502755">
        <w:tc>
          <w:tcPr>
            <w:tcW w:w="1555" w:type="dxa"/>
            <w:vAlign w:val="center"/>
          </w:tcPr>
          <w:p w14:paraId="296C8486" w14:textId="3433881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IARE707002</w:t>
            </w:r>
          </w:p>
        </w:tc>
        <w:tc>
          <w:tcPr>
            <w:tcW w:w="2953" w:type="dxa"/>
            <w:vAlign w:val="center"/>
          </w:tcPr>
          <w:p w14:paraId="4324D269" w14:textId="3CDD30A1"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Alpurrurulam</w:t>
            </w:r>
            <w:proofErr w:type="spellEnd"/>
          </w:p>
        </w:tc>
        <w:tc>
          <w:tcPr>
            <w:tcW w:w="1441" w:type="dxa"/>
            <w:vAlign w:val="center"/>
          </w:tcPr>
          <w:p w14:paraId="76A8D5CA" w14:textId="054ECED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IARE706003</w:t>
            </w:r>
          </w:p>
        </w:tc>
        <w:tc>
          <w:tcPr>
            <w:tcW w:w="3067" w:type="dxa"/>
            <w:vAlign w:val="center"/>
          </w:tcPr>
          <w:p w14:paraId="461EA9CF" w14:textId="11688694"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Laynhapuy</w:t>
            </w:r>
            <w:proofErr w:type="spellEnd"/>
            <w:r>
              <w:rPr>
                <w:rFonts w:ascii="Calibri" w:hAnsi="Calibri" w:cs="Calibri"/>
                <w:color w:val="000000"/>
                <w:sz w:val="22"/>
                <w:szCs w:val="22"/>
              </w:rPr>
              <w:t xml:space="preserve"> - Gumatj Homelands</w:t>
            </w:r>
          </w:p>
        </w:tc>
      </w:tr>
      <w:tr w:rsidR="00141FB2" w:rsidRPr="00B056AA" w14:paraId="3D61F959" w14:textId="77777777" w:rsidTr="00502755">
        <w:tc>
          <w:tcPr>
            <w:tcW w:w="1555" w:type="dxa"/>
            <w:vAlign w:val="center"/>
          </w:tcPr>
          <w:p w14:paraId="42A59FB0" w14:textId="590CDDB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IARE709001</w:t>
            </w:r>
          </w:p>
        </w:tc>
        <w:tc>
          <w:tcPr>
            <w:tcW w:w="2953" w:type="dxa"/>
            <w:vAlign w:val="center"/>
          </w:tcPr>
          <w:p w14:paraId="66EBF907" w14:textId="4194A0A0"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Amoonguna</w:t>
            </w:r>
            <w:proofErr w:type="spellEnd"/>
            <w:r>
              <w:rPr>
                <w:rFonts w:ascii="Calibri" w:hAnsi="Calibri" w:cs="Calibri"/>
                <w:color w:val="000000"/>
                <w:sz w:val="22"/>
                <w:szCs w:val="22"/>
              </w:rPr>
              <w:t xml:space="preserve"> - Santa Teresa - </w:t>
            </w:r>
            <w:proofErr w:type="spellStart"/>
            <w:r>
              <w:rPr>
                <w:rFonts w:ascii="Calibri" w:hAnsi="Calibri" w:cs="Calibri"/>
                <w:color w:val="000000"/>
                <w:sz w:val="22"/>
                <w:szCs w:val="22"/>
              </w:rPr>
              <w:t>Titjikala</w:t>
            </w:r>
            <w:proofErr w:type="spellEnd"/>
          </w:p>
        </w:tc>
        <w:tc>
          <w:tcPr>
            <w:tcW w:w="1441" w:type="dxa"/>
            <w:vAlign w:val="center"/>
          </w:tcPr>
          <w:p w14:paraId="05BD766F" w14:textId="770F8DB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IARE704003</w:t>
            </w:r>
          </w:p>
        </w:tc>
        <w:tc>
          <w:tcPr>
            <w:tcW w:w="3067" w:type="dxa"/>
            <w:vAlign w:val="center"/>
          </w:tcPr>
          <w:p w14:paraId="50754196" w14:textId="06657C4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Maningrida and Outstations</w:t>
            </w:r>
          </w:p>
        </w:tc>
      </w:tr>
      <w:tr w:rsidR="00141FB2" w:rsidRPr="00B056AA" w14:paraId="7DC6C3AF" w14:textId="77777777" w:rsidTr="00502755">
        <w:tc>
          <w:tcPr>
            <w:tcW w:w="1555" w:type="dxa"/>
            <w:vAlign w:val="center"/>
          </w:tcPr>
          <w:p w14:paraId="72A7ADB6" w14:textId="03CD9DE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IARE709002</w:t>
            </w:r>
          </w:p>
        </w:tc>
        <w:tc>
          <w:tcPr>
            <w:tcW w:w="2953" w:type="dxa"/>
            <w:vAlign w:val="center"/>
          </w:tcPr>
          <w:p w14:paraId="25C00BEA" w14:textId="6C97B2C7"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Ampilatwatja</w:t>
            </w:r>
            <w:proofErr w:type="spellEnd"/>
            <w:r>
              <w:rPr>
                <w:rFonts w:ascii="Calibri" w:hAnsi="Calibri" w:cs="Calibri"/>
                <w:color w:val="000000"/>
                <w:sz w:val="22"/>
                <w:szCs w:val="22"/>
              </w:rPr>
              <w:t xml:space="preserve"> and Outstations</w:t>
            </w:r>
          </w:p>
        </w:tc>
        <w:tc>
          <w:tcPr>
            <w:tcW w:w="1441" w:type="dxa"/>
            <w:vAlign w:val="center"/>
          </w:tcPr>
          <w:p w14:paraId="5395DFF5" w14:textId="5F518443"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IARE706004</w:t>
            </w:r>
          </w:p>
        </w:tc>
        <w:tc>
          <w:tcPr>
            <w:tcW w:w="3067" w:type="dxa"/>
            <w:vAlign w:val="center"/>
          </w:tcPr>
          <w:p w14:paraId="37BD8C93" w14:textId="5E00FCB8"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Marthakal</w:t>
            </w:r>
            <w:proofErr w:type="spellEnd"/>
            <w:r>
              <w:rPr>
                <w:rFonts w:ascii="Calibri" w:hAnsi="Calibri" w:cs="Calibri"/>
                <w:color w:val="000000"/>
                <w:sz w:val="22"/>
                <w:szCs w:val="22"/>
              </w:rPr>
              <w:t xml:space="preserve"> Homelands - Galiwinku</w:t>
            </w:r>
          </w:p>
        </w:tc>
      </w:tr>
      <w:tr w:rsidR="00141FB2" w:rsidRPr="00B056AA" w14:paraId="71D1295B" w14:textId="77777777" w:rsidTr="00502755">
        <w:tc>
          <w:tcPr>
            <w:tcW w:w="1555" w:type="dxa"/>
            <w:vAlign w:val="center"/>
          </w:tcPr>
          <w:p w14:paraId="4D4DFA13" w14:textId="6059EB1C"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IARE402001</w:t>
            </w:r>
          </w:p>
        </w:tc>
        <w:tc>
          <w:tcPr>
            <w:tcW w:w="2953" w:type="dxa"/>
            <w:vAlign w:val="center"/>
          </w:tcPr>
          <w:p w14:paraId="437F7B27" w14:textId="5752B5EC"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Anangu Pitjantjatjara</w:t>
            </w:r>
          </w:p>
        </w:tc>
        <w:tc>
          <w:tcPr>
            <w:tcW w:w="1441" w:type="dxa"/>
            <w:vAlign w:val="center"/>
          </w:tcPr>
          <w:p w14:paraId="0CA44F41" w14:textId="09EEB25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IARE307005</w:t>
            </w:r>
          </w:p>
        </w:tc>
        <w:tc>
          <w:tcPr>
            <w:tcW w:w="3067" w:type="dxa"/>
            <w:vAlign w:val="center"/>
          </w:tcPr>
          <w:p w14:paraId="16811A0D" w14:textId="3DFD3BAA"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Meriam - Eastern Islands</w:t>
            </w:r>
          </w:p>
        </w:tc>
      </w:tr>
      <w:tr w:rsidR="00141FB2" w:rsidRPr="00B056AA" w14:paraId="784CE12A" w14:textId="77777777" w:rsidTr="00502755">
        <w:tc>
          <w:tcPr>
            <w:tcW w:w="1555" w:type="dxa"/>
            <w:vAlign w:val="center"/>
          </w:tcPr>
          <w:p w14:paraId="002C7096" w14:textId="513C103A"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IARE709003</w:t>
            </w:r>
          </w:p>
        </w:tc>
        <w:tc>
          <w:tcPr>
            <w:tcW w:w="2953" w:type="dxa"/>
            <w:vAlign w:val="center"/>
          </w:tcPr>
          <w:p w14:paraId="43E7ECF4" w14:textId="32C281FA"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Anmatjere</w:t>
            </w:r>
            <w:proofErr w:type="spellEnd"/>
          </w:p>
        </w:tc>
        <w:tc>
          <w:tcPr>
            <w:tcW w:w="1441" w:type="dxa"/>
            <w:vAlign w:val="center"/>
          </w:tcPr>
          <w:p w14:paraId="337A2AE7" w14:textId="4D627DA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IARE705007</w:t>
            </w:r>
          </w:p>
        </w:tc>
        <w:tc>
          <w:tcPr>
            <w:tcW w:w="3067" w:type="dxa"/>
            <w:vAlign w:val="center"/>
          </w:tcPr>
          <w:p w14:paraId="70CCB51C" w14:textId="50AEE9B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Ngukurr</w:t>
            </w:r>
          </w:p>
        </w:tc>
      </w:tr>
      <w:tr w:rsidR="00141FB2" w:rsidRPr="00B056AA" w14:paraId="4933484D" w14:textId="77777777" w:rsidTr="00502755">
        <w:tc>
          <w:tcPr>
            <w:tcW w:w="1555" w:type="dxa"/>
            <w:vAlign w:val="center"/>
          </w:tcPr>
          <w:p w14:paraId="79CB3BB3" w14:textId="23536B55"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IARE504001</w:t>
            </w:r>
          </w:p>
        </w:tc>
        <w:tc>
          <w:tcPr>
            <w:tcW w:w="2953" w:type="dxa"/>
            <w:vAlign w:val="center"/>
          </w:tcPr>
          <w:p w14:paraId="04BE3D84" w14:textId="64D480EE"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Argyle - Warmun</w:t>
            </w:r>
          </w:p>
        </w:tc>
        <w:tc>
          <w:tcPr>
            <w:tcW w:w="1441" w:type="dxa"/>
            <w:vAlign w:val="center"/>
          </w:tcPr>
          <w:p w14:paraId="114AA256" w14:textId="274F95D5"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IARE303008</w:t>
            </w:r>
          </w:p>
        </w:tc>
        <w:tc>
          <w:tcPr>
            <w:tcW w:w="3067" w:type="dxa"/>
            <w:vAlign w:val="center"/>
          </w:tcPr>
          <w:p w14:paraId="77426540" w14:textId="6656639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Northern Peninsula Area</w:t>
            </w:r>
          </w:p>
        </w:tc>
      </w:tr>
      <w:tr w:rsidR="00141FB2" w:rsidRPr="00B056AA" w14:paraId="77CEE229" w14:textId="77777777" w:rsidTr="00502755">
        <w:tc>
          <w:tcPr>
            <w:tcW w:w="1555" w:type="dxa"/>
            <w:vAlign w:val="center"/>
          </w:tcPr>
          <w:p w14:paraId="73B789F3" w14:textId="4109DD35"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IARE303001</w:t>
            </w:r>
          </w:p>
        </w:tc>
        <w:tc>
          <w:tcPr>
            <w:tcW w:w="2953" w:type="dxa"/>
            <w:vAlign w:val="center"/>
          </w:tcPr>
          <w:p w14:paraId="63341E2B" w14:textId="4431A82F"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Aurukun</w:t>
            </w:r>
          </w:p>
        </w:tc>
        <w:tc>
          <w:tcPr>
            <w:tcW w:w="1441" w:type="dxa"/>
            <w:vAlign w:val="center"/>
          </w:tcPr>
          <w:p w14:paraId="6176513A" w14:textId="1D780939"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IARE704004</w:t>
            </w:r>
          </w:p>
        </w:tc>
        <w:tc>
          <w:tcPr>
            <w:tcW w:w="3067" w:type="dxa"/>
            <w:vAlign w:val="center"/>
          </w:tcPr>
          <w:p w14:paraId="131716B5" w14:textId="121171AE"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North-West Arnhem</w:t>
            </w:r>
          </w:p>
        </w:tc>
      </w:tr>
      <w:tr w:rsidR="00141FB2" w:rsidRPr="00B056AA" w14:paraId="2F2909EE" w14:textId="77777777" w:rsidTr="00502755">
        <w:tc>
          <w:tcPr>
            <w:tcW w:w="1555" w:type="dxa"/>
            <w:vAlign w:val="center"/>
          </w:tcPr>
          <w:p w14:paraId="44DC0D7B" w14:textId="704F69CD"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IARE705001</w:t>
            </w:r>
          </w:p>
        </w:tc>
        <w:tc>
          <w:tcPr>
            <w:tcW w:w="2953" w:type="dxa"/>
            <w:vAlign w:val="center"/>
          </w:tcPr>
          <w:p w14:paraId="48FE09EA" w14:textId="18C4BACF"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Borroloola</w:t>
            </w:r>
          </w:p>
        </w:tc>
        <w:tc>
          <w:tcPr>
            <w:tcW w:w="1441" w:type="dxa"/>
            <w:vAlign w:val="center"/>
          </w:tcPr>
          <w:p w14:paraId="54CF34DE" w14:textId="1A4C86C4"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IARE706006</w:t>
            </w:r>
          </w:p>
        </w:tc>
        <w:tc>
          <w:tcPr>
            <w:tcW w:w="3067" w:type="dxa"/>
            <w:vAlign w:val="center"/>
          </w:tcPr>
          <w:p w14:paraId="2C2C00D7" w14:textId="58101A05"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Numbulwar and Outstations</w:t>
            </w:r>
          </w:p>
        </w:tc>
      </w:tr>
      <w:tr w:rsidR="00141FB2" w:rsidRPr="00B056AA" w14:paraId="37DB50F9" w14:textId="77777777" w:rsidTr="00502755">
        <w:tc>
          <w:tcPr>
            <w:tcW w:w="1555" w:type="dxa"/>
            <w:vAlign w:val="center"/>
          </w:tcPr>
          <w:p w14:paraId="114D530F" w14:textId="71341192"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IARE501002</w:t>
            </w:r>
          </w:p>
        </w:tc>
        <w:tc>
          <w:tcPr>
            <w:tcW w:w="2953" w:type="dxa"/>
            <w:vAlign w:val="center"/>
          </w:tcPr>
          <w:p w14:paraId="5E78185A" w14:textId="258D9296"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Broome - Surrounds</w:t>
            </w:r>
          </w:p>
        </w:tc>
        <w:tc>
          <w:tcPr>
            <w:tcW w:w="1441" w:type="dxa"/>
            <w:vAlign w:val="center"/>
          </w:tcPr>
          <w:p w14:paraId="404B0D7C" w14:textId="616F400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IARE310009</w:t>
            </w:r>
          </w:p>
        </w:tc>
        <w:tc>
          <w:tcPr>
            <w:tcW w:w="3067" w:type="dxa"/>
            <w:vAlign w:val="center"/>
          </w:tcPr>
          <w:p w14:paraId="1A513141" w14:textId="6732123B"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Palm Island</w:t>
            </w:r>
          </w:p>
        </w:tc>
      </w:tr>
      <w:tr w:rsidR="00141FB2" w:rsidRPr="00B056AA" w14:paraId="4704A611" w14:textId="77777777" w:rsidTr="00502755">
        <w:tc>
          <w:tcPr>
            <w:tcW w:w="1555" w:type="dxa"/>
            <w:vAlign w:val="center"/>
          </w:tcPr>
          <w:p w14:paraId="527F9A9C" w14:textId="2064E213"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IARE705002</w:t>
            </w:r>
          </w:p>
        </w:tc>
        <w:tc>
          <w:tcPr>
            <w:tcW w:w="2953" w:type="dxa"/>
            <w:vAlign w:val="center"/>
          </w:tcPr>
          <w:p w14:paraId="045B3FB2" w14:textId="4B3333E3"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Daguragu</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Kalkarindji</w:t>
            </w:r>
            <w:proofErr w:type="spellEnd"/>
            <w:r>
              <w:rPr>
                <w:rFonts w:ascii="Calibri" w:hAnsi="Calibri" w:cs="Calibri"/>
                <w:color w:val="000000"/>
                <w:sz w:val="22"/>
                <w:szCs w:val="22"/>
              </w:rPr>
              <w:t xml:space="preserve"> and Outstations</w:t>
            </w:r>
          </w:p>
        </w:tc>
        <w:tc>
          <w:tcPr>
            <w:tcW w:w="1441" w:type="dxa"/>
            <w:vAlign w:val="center"/>
          </w:tcPr>
          <w:p w14:paraId="3BA74E28" w14:textId="177C6B39"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IARE709011</w:t>
            </w:r>
          </w:p>
        </w:tc>
        <w:tc>
          <w:tcPr>
            <w:tcW w:w="3067" w:type="dxa"/>
            <w:vAlign w:val="center"/>
          </w:tcPr>
          <w:p w14:paraId="1C6E1ABE" w14:textId="3B6ED19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Papunya and Outstations</w:t>
            </w:r>
          </w:p>
        </w:tc>
      </w:tr>
      <w:tr w:rsidR="00141FB2" w:rsidRPr="00B056AA" w14:paraId="6EB36531" w14:textId="77777777" w:rsidTr="00502755">
        <w:tc>
          <w:tcPr>
            <w:tcW w:w="1555" w:type="dxa"/>
            <w:vAlign w:val="center"/>
          </w:tcPr>
          <w:p w14:paraId="4C61170E" w14:textId="549CB6A1"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IARE707004</w:t>
            </w:r>
          </w:p>
        </w:tc>
        <w:tc>
          <w:tcPr>
            <w:tcW w:w="2953" w:type="dxa"/>
            <w:vAlign w:val="center"/>
          </w:tcPr>
          <w:p w14:paraId="43BE5259" w14:textId="6007607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Elliott</w:t>
            </w:r>
          </w:p>
        </w:tc>
        <w:tc>
          <w:tcPr>
            <w:tcW w:w="1441" w:type="dxa"/>
            <w:vAlign w:val="center"/>
          </w:tcPr>
          <w:p w14:paraId="7769E723" w14:textId="090A652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IARE303009</w:t>
            </w:r>
          </w:p>
        </w:tc>
        <w:tc>
          <w:tcPr>
            <w:tcW w:w="3067" w:type="dxa"/>
            <w:vAlign w:val="center"/>
          </w:tcPr>
          <w:p w14:paraId="34D51C82" w14:textId="540A42EC"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Pormpuraaw</w:t>
            </w:r>
            <w:proofErr w:type="spellEnd"/>
          </w:p>
        </w:tc>
      </w:tr>
      <w:tr w:rsidR="00141FB2" w:rsidRPr="00B056AA" w14:paraId="67B06B1F" w14:textId="77777777" w:rsidTr="00502755">
        <w:tc>
          <w:tcPr>
            <w:tcW w:w="1555" w:type="dxa"/>
            <w:vAlign w:val="center"/>
          </w:tcPr>
          <w:p w14:paraId="7726BED7" w14:textId="5F45B4D5"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IARE705003</w:t>
            </w:r>
          </w:p>
        </w:tc>
        <w:tc>
          <w:tcPr>
            <w:tcW w:w="2953" w:type="dxa"/>
            <w:vAlign w:val="center"/>
          </w:tcPr>
          <w:p w14:paraId="24743864" w14:textId="33E6A4F5"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Elsey - Roper</w:t>
            </w:r>
          </w:p>
        </w:tc>
        <w:tc>
          <w:tcPr>
            <w:tcW w:w="1441" w:type="dxa"/>
            <w:vAlign w:val="center"/>
          </w:tcPr>
          <w:p w14:paraId="19A41897" w14:textId="6F793301"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IARE706007</w:t>
            </w:r>
          </w:p>
        </w:tc>
        <w:tc>
          <w:tcPr>
            <w:tcW w:w="3067" w:type="dxa"/>
            <w:vAlign w:val="center"/>
          </w:tcPr>
          <w:p w14:paraId="47501E8A" w14:textId="6ED0B744"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Ramingining - Milingimbi and Outstations</w:t>
            </w:r>
          </w:p>
        </w:tc>
      </w:tr>
      <w:tr w:rsidR="00141FB2" w:rsidRPr="00B056AA" w14:paraId="5E7A2537" w14:textId="77777777" w:rsidTr="00502755">
        <w:tc>
          <w:tcPr>
            <w:tcW w:w="1555" w:type="dxa"/>
            <w:vAlign w:val="center"/>
          </w:tcPr>
          <w:p w14:paraId="13CB1BF9" w14:textId="3B37BE73"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IARE508005</w:t>
            </w:r>
          </w:p>
        </w:tc>
        <w:tc>
          <w:tcPr>
            <w:tcW w:w="2953" w:type="dxa"/>
            <w:vAlign w:val="center"/>
          </w:tcPr>
          <w:p w14:paraId="71FCDFE5" w14:textId="55BB7CBD"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Fitzroy Crossing</w:t>
            </w:r>
          </w:p>
        </w:tc>
        <w:tc>
          <w:tcPr>
            <w:tcW w:w="1441" w:type="dxa"/>
            <w:vAlign w:val="center"/>
          </w:tcPr>
          <w:p w14:paraId="0D263620" w14:textId="05AE1558"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IARE704005</w:t>
            </w:r>
          </w:p>
        </w:tc>
        <w:tc>
          <w:tcPr>
            <w:tcW w:w="3067" w:type="dxa"/>
            <w:vAlign w:val="center"/>
          </w:tcPr>
          <w:p w14:paraId="0DF72CB0" w14:textId="732FE685"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Thamarrurr</w:t>
            </w:r>
            <w:proofErr w:type="spellEnd"/>
            <w:r>
              <w:rPr>
                <w:rFonts w:ascii="Calibri" w:hAnsi="Calibri" w:cs="Calibri"/>
                <w:color w:val="000000"/>
                <w:sz w:val="22"/>
                <w:szCs w:val="22"/>
              </w:rPr>
              <w:t xml:space="preserve"> inc. Wadeye</w:t>
            </w:r>
          </w:p>
        </w:tc>
      </w:tr>
      <w:tr w:rsidR="00141FB2" w:rsidRPr="00B056AA" w14:paraId="6F59F875" w14:textId="77777777" w:rsidTr="00502755">
        <w:tc>
          <w:tcPr>
            <w:tcW w:w="1555" w:type="dxa"/>
            <w:vAlign w:val="center"/>
          </w:tcPr>
          <w:p w14:paraId="27F82010" w14:textId="57C730DB"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IARE508003</w:t>
            </w:r>
          </w:p>
        </w:tc>
        <w:tc>
          <w:tcPr>
            <w:tcW w:w="2953" w:type="dxa"/>
            <w:vAlign w:val="center"/>
          </w:tcPr>
          <w:p w14:paraId="74F2D65C" w14:textId="0DD293BF"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Fitzroy River</w:t>
            </w:r>
          </w:p>
        </w:tc>
        <w:tc>
          <w:tcPr>
            <w:tcW w:w="1441" w:type="dxa"/>
            <w:vAlign w:val="center"/>
          </w:tcPr>
          <w:p w14:paraId="23166B61" w14:textId="404DC925"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IARE704006</w:t>
            </w:r>
          </w:p>
        </w:tc>
        <w:tc>
          <w:tcPr>
            <w:tcW w:w="3067" w:type="dxa"/>
            <w:vAlign w:val="center"/>
          </w:tcPr>
          <w:p w14:paraId="2E2227B4" w14:textId="0D223EFF"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Tiwi Islands</w:t>
            </w:r>
          </w:p>
        </w:tc>
      </w:tr>
      <w:tr w:rsidR="00141FB2" w:rsidRPr="00B056AA" w14:paraId="39BEABCD" w14:textId="77777777" w:rsidTr="00502755">
        <w:tc>
          <w:tcPr>
            <w:tcW w:w="1555" w:type="dxa"/>
            <w:vAlign w:val="center"/>
          </w:tcPr>
          <w:p w14:paraId="0E03D609" w14:textId="17A6B711"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IARE706002</w:t>
            </w:r>
          </w:p>
        </w:tc>
        <w:tc>
          <w:tcPr>
            <w:tcW w:w="2953" w:type="dxa"/>
            <w:vAlign w:val="center"/>
          </w:tcPr>
          <w:p w14:paraId="4436D77C" w14:textId="6332A887"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Gapuwiyak</w:t>
            </w:r>
            <w:proofErr w:type="spellEnd"/>
            <w:r>
              <w:rPr>
                <w:rFonts w:ascii="Calibri" w:hAnsi="Calibri" w:cs="Calibri"/>
                <w:color w:val="000000"/>
                <w:sz w:val="22"/>
                <w:szCs w:val="22"/>
              </w:rPr>
              <w:t xml:space="preserve"> and Outstations</w:t>
            </w:r>
          </w:p>
        </w:tc>
        <w:tc>
          <w:tcPr>
            <w:tcW w:w="1441" w:type="dxa"/>
            <w:vAlign w:val="center"/>
          </w:tcPr>
          <w:p w14:paraId="06F57D14" w14:textId="64B2D42C"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IARE709012</w:t>
            </w:r>
          </w:p>
        </w:tc>
        <w:tc>
          <w:tcPr>
            <w:tcW w:w="3067" w:type="dxa"/>
            <w:vAlign w:val="center"/>
          </w:tcPr>
          <w:p w14:paraId="12CC1141" w14:textId="1BB1BA7E"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Urapuntja</w:t>
            </w:r>
            <w:proofErr w:type="spellEnd"/>
          </w:p>
        </w:tc>
      </w:tr>
      <w:tr w:rsidR="00141FB2" w:rsidRPr="00B056AA" w14:paraId="2B6B58E8" w14:textId="77777777" w:rsidTr="00502755">
        <w:tc>
          <w:tcPr>
            <w:tcW w:w="1555" w:type="dxa"/>
            <w:vAlign w:val="center"/>
          </w:tcPr>
          <w:p w14:paraId="5AA9082D" w14:textId="02C1BBB4"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IARE504002</w:t>
            </w:r>
          </w:p>
        </w:tc>
        <w:tc>
          <w:tcPr>
            <w:tcW w:w="2953" w:type="dxa"/>
            <w:vAlign w:val="center"/>
          </w:tcPr>
          <w:p w14:paraId="21AB84C2" w14:textId="144A0E4E"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Great Sandy Desert</w:t>
            </w:r>
          </w:p>
        </w:tc>
        <w:tc>
          <w:tcPr>
            <w:tcW w:w="1441" w:type="dxa"/>
            <w:vAlign w:val="center"/>
          </w:tcPr>
          <w:p w14:paraId="4C10DB38" w14:textId="631436B1"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IARE705009</w:t>
            </w:r>
          </w:p>
        </w:tc>
        <w:tc>
          <w:tcPr>
            <w:tcW w:w="3067" w:type="dxa"/>
            <w:vAlign w:val="center"/>
          </w:tcPr>
          <w:p w14:paraId="3DB6DDE4" w14:textId="5572CDAD" w:rsidR="00141FB2" w:rsidRPr="00141FB2" w:rsidRDefault="00141FB2" w:rsidP="00141FB2">
            <w:pPr>
              <w:rPr>
                <w:rFonts w:ascii="Calibri" w:hAnsi="Calibri" w:cs="Calibri"/>
                <w:color w:val="000000"/>
                <w:sz w:val="22"/>
                <w:szCs w:val="22"/>
              </w:rPr>
            </w:pPr>
            <w:proofErr w:type="spellStart"/>
            <w:r w:rsidRPr="00141FB2">
              <w:rPr>
                <w:rFonts w:ascii="Calibri" w:hAnsi="Calibri" w:cs="Calibri"/>
                <w:color w:val="000000"/>
                <w:sz w:val="22"/>
                <w:szCs w:val="22"/>
              </w:rPr>
              <w:t>Walangeri</w:t>
            </w:r>
            <w:proofErr w:type="spellEnd"/>
          </w:p>
        </w:tc>
      </w:tr>
      <w:tr w:rsidR="00141FB2" w:rsidRPr="00B056AA" w14:paraId="4AA46FDA" w14:textId="77777777" w:rsidTr="00502755">
        <w:tc>
          <w:tcPr>
            <w:tcW w:w="1555" w:type="dxa"/>
            <w:vAlign w:val="center"/>
          </w:tcPr>
          <w:p w14:paraId="7DE1A45A" w14:textId="20E3F354"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IARE709006</w:t>
            </w:r>
          </w:p>
        </w:tc>
        <w:tc>
          <w:tcPr>
            <w:tcW w:w="2953" w:type="dxa"/>
            <w:vAlign w:val="center"/>
          </w:tcPr>
          <w:p w14:paraId="546B04FC" w14:textId="206ADCFF"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Haasts</w:t>
            </w:r>
            <w:proofErr w:type="spellEnd"/>
            <w:r>
              <w:rPr>
                <w:rFonts w:ascii="Calibri" w:hAnsi="Calibri" w:cs="Calibri"/>
                <w:color w:val="000000"/>
                <w:sz w:val="22"/>
                <w:szCs w:val="22"/>
              </w:rPr>
              <w:t xml:space="preserve"> Bluff - Mount Liebig (</w:t>
            </w:r>
            <w:proofErr w:type="spellStart"/>
            <w:r>
              <w:rPr>
                <w:rFonts w:ascii="Calibri" w:hAnsi="Calibri" w:cs="Calibri"/>
                <w:color w:val="000000"/>
                <w:sz w:val="22"/>
                <w:szCs w:val="22"/>
              </w:rPr>
              <w:t>Watiyawanu</w:t>
            </w:r>
            <w:proofErr w:type="spellEnd"/>
            <w:r>
              <w:rPr>
                <w:rFonts w:ascii="Calibri" w:hAnsi="Calibri" w:cs="Calibri"/>
                <w:color w:val="000000"/>
                <w:sz w:val="22"/>
                <w:szCs w:val="22"/>
              </w:rPr>
              <w:t>)</w:t>
            </w:r>
          </w:p>
        </w:tc>
        <w:tc>
          <w:tcPr>
            <w:tcW w:w="1441" w:type="dxa"/>
            <w:vAlign w:val="center"/>
          </w:tcPr>
          <w:p w14:paraId="28AB0DCB" w14:textId="04765C1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IARE709013</w:t>
            </w:r>
          </w:p>
        </w:tc>
        <w:tc>
          <w:tcPr>
            <w:tcW w:w="3067" w:type="dxa"/>
            <w:vAlign w:val="center"/>
          </w:tcPr>
          <w:p w14:paraId="453CDAD8" w14:textId="0022CE48"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Walungurru</w:t>
            </w:r>
            <w:proofErr w:type="spellEnd"/>
            <w:r>
              <w:rPr>
                <w:rFonts w:ascii="Calibri" w:hAnsi="Calibri" w:cs="Calibri"/>
                <w:color w:val="000000"/>
                <w:sz w:val="22"/>
                <w:szCs w:val="22"/>
              </w:rPr>
              <w:t xml:space="preserve"> and Outstations</w:t>
            </w:r>
          </w:p>
        </w:tc>
      </w:tr>
      <w:tr w:rsidR="00141FB2" w:rsidRPr="00B056AA" w14:paraId="6EF9AA52" w14:textId="77777777" w:rsidTr="00502755">
        <w:tc>
          <w:tcPr>
            <w:tcW w:w="1555" w:type="dxa"/>
            <w:vAlign w:val="center"/>
          </w:tcPr>
          <w:p w14:paraId="73E5BB37" w14:textId="0AFD416A"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IARE504003</w:t>
            </w:r>
          </w:p>
        </w:tc>
        <w:tc>
          <w:tcPr>
            <w:tcW w:w="2953" w:type="dxa"/>
            <w:vAlign w:val="center"/>
          </w:tcPr>
          <w:p w14:paraId="4F4C2564" w14:textId="4A290EFF"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Halls Creek</w:t>
            </w:r>
          </w:p>
        </w:tc>
        <w:tc>
          <w:tcPr>
            <w:tcW w:w="1441" w:type="dxa"/>
            <w:vAlign w:val="center"/>
          </w:tcPr>
          <w:p w14:paraId="37434346" w14:textId="6E66025E"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IARE503006</w:t>
            </w:r>
          </w:p>
        </w:tc>
        <w:tc>
          <w:tcPr>
            <w:tcW w:w="3067" w:type="dxa"/>
            <w:vAlign w:val="center"/>
          </w:tcPr>
          <w:p w14:paraId="2A789505" w14:textId="7334708B"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Warburton</w:t>
            </w:r>
          </w:p>
        </w:tc>
      </w:tr>
      <w:tr w:rsidR="00141FB2" w:rsidRPr="00B056AA" w14:paraId="5101BC89" w14:textId="77777777" w:rsidTr="00502755">
        <w:tc>
          <w:tcPr>
            <w:tcW w:w="1555" w:type="dxa"/>
            <w:vAlign w:val="center"/>
          </w:tcPr>
          <w:p w14:paraId="4D0572B1" w14:textId="0D27E1CA"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IARE504004</w:t>
            </w:r>
          </w:p>
        </w:tc>
        <w:tc>
          <w:tcPr>
            <w:tcW w:w="2953" w:type="dxa"/>
            <w:vAlign w:val="center"/>
          </w:tcPr>
          <w:p w14:paraId="650DDB39" w14:textId="7E0F55B6"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Halls Creek - Surrounds</w:t>
            </w:r>
          </w:p>
        </w:tc>
        <w:tc>
          <w:tcPr>
            <w:tcW w:w="1441" w:type="dxa"/>
            <w:vAlign w:val="center"/>
          </w:tcPr>
          <w:p w14:paraId="5F9FFB43" w14:textId="37F92B03"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IARE709014</w:t>
            </w:r>
          </w:p>
        </w:tc>
        <w:tc>
          <w:tcPr>
            <w:tcW w:w="3067" w:type="dxa"/>
            <w:vAlign w:val="center"/>
          </w:tcPr>
          <w:p w14:paraId="17772637" w14:textId="63DD049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West MacDonnell Ranges</w:t>
            </w:r>
          </w:p>
        </w:tc>
      </w:tr>
      <w:tr w:rsidR="00141FB2" w:rsidRPr="00B056AA" w14:paraId="0A80D5EB" w14:textId="77777777" w:rsidTr="00502755">
        <w:tc>
          <w:tcPr>
            <w:tcW w:w="1555" w:type="dxa"/>
            <w:vAlign w:val="center"/>
          </w:tcPr>
          <w:p w14:paraId="7385EEF8" w14:textId="2B36B789"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IARE709007</w:t>
            </w:r>
          </w:p>
        </w:tc>
        <w:tc>
          <w:tcPr>
            <w:tcW w:w="2953" w:type="dxa"/>
            <w:vAlign w:val="center"/>
          </w:tcPr>
          <w:p w14:paraId="742D84A5" w14:textId="450ED19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Hermannsburg</w:t>
            </w:r>
          </w:p>
        </w:tc>
        <w:tc>
          <w:tcPr>
            <w:tcW w:w="1441" w:type="dxa"/>
            <w:vAlign w:val="center"/>
          </w:tcPr>
          <w:p w14:paraId="1146A528" w14:textId="33ACC852"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IARE709015</w:t>
            </w:r>
          </w:p>
        </w:tc>
        <w:tc>
          <w:tcPr>
            <w:tcW w:w="3067" w:type="dxa"/>
            <w:vAlign w:val="center"/>
          </w:tcPr>
          <w:p w14:paraId="5E3AA2B5" w14:textId="04576461"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Willowra</w:t>
            </w:r>
            <w:proofErr w:type="spellEnd"/>
          </w:p>
        </w:tc>
      </w:tr>
      <w:tr w:rsidR="00141FB2" w:rsidRPr="00B056AA" w14:paraId="45CDA8A2" w14:textId="77777777" w:rsidTr="00502755">
        <w:tc>
          <w:tcPr>
            <w:tcW w:w="1555" w:type="dxa"/>
            <w:vAlign w:val="center"/>
          </w:tcPr>
          <w:p w14:paraId="5FB592D2" w14:textId="758E9C4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IARE303004</w:t>
            </w:r>
          </w:p>
        </w:tc>
        <w:tc>
          <w:tcPr>
            <w:tcW w:w="2953" w:type="dxa"/>
            <w:vAlign w:val="center"/>
          </w:tcPr>
          <w:p w14:paraId="53CE76E0" w14:textId="12C920A6"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Hope Vale</w:t>
            </w:r>
          </w:p>
        </w:tc>
        <w:tc>
          <w:tcPr>
            <w:tcW w:w="1441" w:type="dxa"/>
            <w:vAlign w:val="center"/>
          </w:tcPr>
          <w:p w14:paraId="32B3617E" w14:textId="05AEED74"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IARE707006</w:t>
            </w:r>
          </w:p>
        </w:tc>
        <w:tc>
          <w:tcPr>
            <w:tcW w:w="3067" w:type="dxa"/>
            <w:vAlign w:val="center"/>
          </w:tcPr>
          <w:p w14:paraId="26AFEAC1" w14:textId="5A6A361B"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Wutunugurra</w:t>
            </w:r>
            <w:proofErr w:type="spellEnd"/>
            <w:r>
              <w:rPr>
                <w:rFonts w:ascii="Calibri" w:hAnsi="Calibri" w:cs="Calibri"/>
                <w:color w:val="000000"/>
                <w:sz w:val="22"/>
                <w:szCs w:val="22"/>
              </w:rPr>
              <w:t xml:space="preserve"> - Canteen Creek</w:t>
            </w:r>
          </w:p>
        </w:tc>
      </w:tr>
      <w:tr w:rsidR="00141FB2" w:rsidRPr="00B056AA" w14:paraId="48CAE58A" w14:textId="77777777" w:rsidTr="00502755">
        <w:tc>
          <w:tcPr>
            <w:tcW w:w="1555" w:type="dxa"/>
            <w:vAlign w:val="center"/>
          </w:tcPr>
          <w:p w14:paraId="54544B89" w14:textId="282D5154" w:rsidR="00141FB2" w:rsidRPr="00141FB2" w:rsidRDefault="00141FB2" w:rsidP="00141FB2">
            <w:pPr>
              <w:rPr>
                <w:rFonts w:ascii="Calibri" w:hAnsi="Calibri" w:cs="Calibri"/>
                <w:color w:val="000000"/>
                <w:sz w:val="22"/>
                <w:szCs w:val="22"/>
              </w:rPr>
            </w:pPr>
            <w:r w:rsidRPr="00141FB2">
              <w:rPr>
                <w:rFonts w:ascii="Calibri" w:hAnsi="Calibri" w:cs="Calibri"/>
                <w:color w:val="000000"/>
                <w:sz w:val="22"/>
                <w:szCs w:val="22"/>
              </w:rPr>
              <w:t>IARE307001</w:t>
            </w:r>
          </w:p>
        </w:tc>
        <w:tc>
          <w:tcPr>
            <w:tcW w:w="2953" w:type="dxa"/>
            <w:vAlign w:val="center"/>
          </w:tcPr>
          <w:p w14:paraId="40E2A328" w14:textId="29487E82" w:rsidR="00141FB2" w:rsidRPr="00141FB2" w:rsidRDefault="00141FB2" w:rsidP="00141FB2">
            <w:pPr>
              <w:rPr>
                <w:rFonts w:ascii="Calibri" w:hAnsi="Calibri" w:cs="Calibri"/>
                <w:color w:val="000000"/>
                <w:sz w:val="22"/>
                <w:szCs w:val="22"/>
              </w:rPr>
            </w:pPr>
            <w:proofErr w:type="spellStart"/>
            <w:r w:rsidRPr="00141FB2">
              <w:rPr>
                <w:rFonts w:ascii="Calibri" w:hAnsi="Calibri" w:cs="Calibri"/>
                <w:color w:val="000000"/>
                <w:sz w:val="22"/>
                <w:szCs w:val="22"/>
              </w:rPr>
              <w:t>Kaiwalagal</w:t>
            </w:r>
            <w:proofErr w:type="spellEnd"/>
            <w:r w:rsidRPr="00141FB2">
              <w:rPr>
                <w:rFonts w:ascii="Calibri" w:hAnsi="Calibri" w:cs="Calibri"/>
                <w:color w:val="000000"/>
                <w:sz w:val="22"/>
                <w:szCs w:val="22"/>
              </w:rPr>
              <w:t xml:space="preserve"> - Inner Islands</w:t>
            </w:r>
          </w:p>
        </w:tc>
        <w:tc>
          <w:tcPr>
            <w:tcW w:w="1441" w:type="dxa"/>
            <w:vAlign w:val="center"/>
          </w:tcPr>
          <w:p w14:paraId="519A0DF2" w14:textId="22A91311"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IARE309012</w:t>
            </w:r>
          </w:p>
        </w:tc>
        <w:tc>
          <w:tcPr>
            <w:tcW w:w="3067" w:type="dxa"/>
            <w:vAlign w:val="center"/>
          </w:tcPr>
          <w:p w14:paraId="1E15E3A5" w14:textId="6BED0E06"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Yarrabah</w:t>
            </w:r>
          </w:p>
        </w:tc>
      </w:tr>
      <w:tr w:rsidR="00141FB2" w:rsidRPr="00B056AA" w14:paraId="3E89600E" w14:textId="77777777" w:rsidTr="00502755">
        <w:tc>
          <w:tcPr>
            <w:tcW w:w="1555" w:type="dxa"/>
            <w:vAlign w:val="center"/>
          </w:tcPr>
          <w:p w14:paraId="6AA7EBA8" w14:textId="3140C529"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IARE307002</w:t>
            </w:r>
          </w:p>
        </w:tc>
        <w:tc>
          <w:tcPr>
            <w:tcW w:w="2953" w:type="dxa"/>
            <w:vAlign w:val="center"/>
          </w:tcPr>
          <w:p w14:paraId="47088903" w14:textId="3C1D24D0"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Kalakawal</w:t>
            </w:r>
            <w:proofErr w:type="spellEnd"/>
            <w:r>
              <w:rPr>
                <w:rFonts w:ascii="Calibri" w:hAnsi="Calibri" w:cs="Calibri"/>
                <w:color w:val="000000"/>
                <w:sz w:val="22"/>
                <w:szCs w:val="22"/>
              </w:rPr>
              <w:t xml:space="preserve"> - Top Western Islands</w:t>
            </w:r>
          </w:p>
        </w:tc>
        <w:tc>
          <w:tcPr>
            <w:tcW w:w="1441" w:type="dxa"/>
            <w:vAlign w:val="center"/>
          </w:tcPr>
          <w:p w14:paraId="2D7D1108" w14:textId="30915B0F"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IARE706008</w:t>
            </w:r>
          </w:p>
        </w:tc>
        <w:tc>
          <w:tcPr>
            <w:tcW w:w="3067" w:type="dxa"/>
            <w:vAlign w:val="center"/>
          </w:tcPr>
          <w:p w14:paraId="32032AB0" w14:textId="020CFC4D"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Yirrkala</w:t>
            </w:r>
          </w:p>
        </w:tc>
      </w:tr>
      <w:tr w:rsidR="00141FB2" w:rsidRPr="00B056AA" w14:paraId="751E6331" w14:textId="77777777" w:rsidTr="00502755">
        <w:tc>
          <w:tcPr>
            <w:tcW w:w="1555" w:type="dxa"/>
            <w:vAlign w:val="center"/>
          </w:tcPr>
          <w:p w14:paraId="6EEA27B2" w14:textId="14AC5D56"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IARE307003</w:t>
            </w:r>
          </w:p>
        </w:tc>
        <w:tc>
          <w:tcPr>
            <w:tcW w:w="2953" w:type="dxa"/>
            <w:vAlign w:val="center"/>
          </w:tcPr>
          <w:p w14:paraId="2801BEEB" w14:textId="1EBBA742"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Kalalagal</w:t>
            </w:r>
            <w:proofErr w:type="spellEnd"/>
            <w:r>
              <w:rPr>
                <w:rFonts w:ascii="Calibri" w:hAnsi="Calibri" w:cs="Calibri"/>
                <w:color w:val="000000"/>
                <w:sz w:val="22"/>
                <w:szCs w:val="22"/>
              </w:rPr>
              <w:t xml:space="preserve"> - Western Islands</w:t>
            </w:r>
          </w:p>
        </w:tc>
        <w:tc>
          <w:tcPr>
            <w:tcW w:w="1441" w:type="dxa"/>
            <w:vAlign w:val="center"/>
          </w:tcPr>
          <w:p w14:paraId="6605FC89" w14:textId="43A52207"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IARE709016</w:t>
            </w:r>
          </w:p>
        </w:tc>
        <w:tc>
          <w:tcPr>
            <w:tcW w:w="3067" w:type="dxa"/>
            <w:vAlign w:val="center"/>
          </w:tcPr>
          <w:p w14:paraId="0EB5F255" w14:textId="63BD44E5"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Yuelamu</w:t>
            </w:r>
            <w:proofErr w:type="spellEnd"/>
          </w:p>
        </w:tc>
      </w:tr>
      <w:tr w:rsidR="00141FB2" w:rsidRPr="00B056AA" w14:paraId="367E9D07" w14:textId="77777777" w:rsidTr="00502755">
        <w:tc>
          <w:tcPr>
            <w:tcW w:w="1555" w:type="dxa"/>
            <w:vAlign w:val="center"/>
          </w:tcPr>
          <w:p w14:paraId="516B3EDC" w14:textId="15D07A9A"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IARE504005</w:t>
            </w:r>
          </w:p>
        </w:tc>
        <w:tc>
          <w:tcPr>
            <w:tcW w:w="2953" w:type="dxa"/>
            <w:vAlign w:val="center"/>
          </w:tcPr>
          <w:p w14:paraId="1A5752D1" w14:textId="59FD3829" w:rsidR="00141FB2" w:rsidRPr="00141FB2" w:rsidRDefault="00141FB2" w:rsidP="00141FB2">
            <w:pPr>
              <w:rPr>
                <w:rFonts w:ascii="Calibri" w:hAnsi="Calibri" w:cs="Calibri"/>
                <w:color w:val="000000"/>
                <w:sz w:val="22"/>
                <w:szCs w:val="22"/>
              </w:rPr>
            </w:pPr>
            <w:proofErr w:type="spellStart"/>
            <w:r>
              <w:rPr>
                <w:rFonts w:ascii="Calibri" w:hAnsi="Calibri" w:cs="Calibri"/>
                <w:color w:val="000000"/>
                <w:sz w:val="22"/>
                <w:szCs w:val="22"/>
              </w:rPr>
              <w:t>Kalumburu</w:t>
            </w:r>
            <w:proofErr w:type="spellEnd"/>
          </w:p>
        </w:tc>
        <w:tc>
          <w:tcPr>
            <w:tcW w:w="1441" w:type="dxa"/>
            <w:vAlign w:val="center"/>
          </w:tcPr>
          <w:p w14:paraId="2310EE0D" w14:textId="425B47D6"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IARE709017</w:t>
            </w:r>
          </w:p>
        </w:tc>
        <w:tc>
          <w:tcPr>
            <w:tcW w:w="3067" w:type="dxa"/>
            <w:vAlign w:val="center"/>
          </w:tcPr>
          <w:p w14:paraId="5B891F32" w14:textId="1C97365A" w:rsidR="00141FB2" w:rsidRPr="00141FB2" w:rsidRDefault="00141FB2" w:rsidP="00141FB2">
            <w:pPr>
              <w:rPr>
                <w:rFonts w:ascii="Calibri" w:hAnsi="Calibri" w:cs="Calibri"/>
                <w:color w:val="000000"/>
                <w:sz w:val="22"/>
                <w:szCs w:val="22"/>
              </w:rPr>
            </w:pPr>
            <w:r>
              <w:rPr>
                <w:rFonts w:ascii="Calibri" w:hAnsi="Calibri" w:cs="Calibri"/>
                <w:color w:val="000000"/>
                <w:sz w:val="22"/>
                <w:szCs w:val="22"/>
              </w:rPr>
              <w:t>Yuendumu and Outstations</w:t>
            </w:r>
          </w:p>
        </w:tc>
      </w:tr>
    </w:tbl>
    <w:p w14:paraId="0C16EB14" w14:textId="71258A1A" w:rsidR="00061F72" w:rsidRDefault="00906253" w:rsidP="00A60989">
      <w:pPr>
        <w:pStyle w:val="Heading2"/>
        <w:numPr>
          <w:ilvl w:val="1"/>
          <w:numId w:val="8"/>
        </w:numPr>
      </w:pPr>
      <w:bookmarkStart w:id="89" w:name="_Toc162965290"/>
      <w:r>
        <w:lastRenderedPageBreak/>
        <w:t>Quick reference summary tables</w:t>
      </w:r>
      <w:bookmarkEnd w:id="89"/>
    </w:p>
    <w:p w14:paraId="787A4389" w14:textId="42A502C7" w:rsidR="00BC2294" w:rsidRPr="00B540FC" w:rsidRDefault="00B42BE7" w:rsidP="00F110E1">
      <w:pPr>
        <w:pStyle w:val="Heading3"/>
      </w:pPr>
      <w:bookmarkStart w:id="90" w:name="_Toc141118586"/>
      <w:bookmarkStart w:id="91" w:name="_Toc141196363"/>
      <w:bookmarkStart w:id="92" w:name="_Toc144146901"/>
      <w:bookmarkStart w:id="93" w:name="_Toc144900702"/>
      <w:bookmarkStart w:id="94" w:name="_Toc152922718"/>
      <w:bookmarkStart w:id="95" w:name="_Toc162965291"/>
      <w:r>
        <w:t xml:space="preserve">Table </w:t>
      </w:r>
      <w:r w:rsidR="00BF32A4">
        <w:t>5</w:t>
      </w:r>
      <w:r>
        <w:t xml:space="preserve">: </w:t>
      </w:r>
      <w:r w:rsidR="00BC2294" w:rsidRPr="00B540FC">
        <w:t>Eligible advanced skills by WIP-Rural Advanced Skills stream</w:t>
      </w:r>
      <w:r w:rsidR="0028309B">
        <w:t xml:space="preserve"> </w:t>
      </w:r>
      <w:r w:rsidR="0028309B" w:rsidRPr="00F110E1">
        <w:t xml:space="preserve">(refer </w:t>
      </w:r>
      <w:r w:rsidR="00F00ADF">
        <w:t xml:space="preserve">to </w:t>
      </w:r>
      <w:r w:rsidR="0028309B" w:rsidRPr="00F110E1">
        <w:t>Sections 1.3 and 1.4)</w:t>
      </w:r>
      <w:bookmarkEnd w:id="90"/>
      <w:bookmarkEnd w:id="91"/>
      <w:bookmarkEnd w:id="92"/>
      <w:bookmarkEnd w:id="93"/>
      <w:bookmarkEnd w:id="94"/>
      <w:bookmarkEnd w:id="95"/>
    </w:p>
    <w:tbl>
      <w:tblPr>
        <w:tblStyle w:val="TableGrid"/>
        <w:tblW w:w="0" w:type="auto"/>
        <w:tblLook w:val="04A0" w:firstRow="1" w:lastRow="0" w:firstColumn="1" w:lastColumn="0" w:noHBand="0" w:noVBand="1"/>
      </w:tblPr>
      <w:tblGrid>
        <w:gridCol w:w="2114"/>
        <w:gridCol w:w="6902"/>
      </w:tblGrid>
      <w:tr w:rsidR="00BC2294" w:rsidRPr="00B540FC" w14:paraId="46CEE000" w14:textId="77777777" w:rsidTr="005261C5">
        <w:tc>
          <w:tcPr>
            <w:tcW w:w="9060" w:type="dxa"/>
            <w:gridSpan w:val="2"/>
            <w:shd w:val="clear" w:color="auto" w:fill="0070C0"/>
          </w:tcPr>
          <w:p w14:paraId="057DD130" w14:textId="77777777" w:rsidR="00BC2294" w:rsidRPr="00B540FC" w:rsidRDefault="00BC2294" w:rsidP="005261C5">
            <w:pPr>
              <w:rPr>
                <w:rFonts w:asciiTheme="minorHAnsi" w:hAnsiTheme="minorHAnsi" w:cstheme="minorHAnsi"/>
                <w:b/>
                <w:bCs/>
                <w:color w:val="FFFFFF" w:themeColor="background1"/>
              </w:rPr>
            </w:pPr>
            <w:r w:rsidRPr="00B540FC">
              <w:rPr>
                <w:rFonts w:asciiTheme="minorHAnsi" w:hAnsiTheme="minorHAnsi" w:cstheme="minorHAnsi"/>
                <w:b/>
                <w:bCs/>
                <w:color w:val="FFFFFF" w:themeColor="background1"/>
              </w:rPr>
              <w:t>Eligible advanced skills by stream</w:t>
            </w:r>
          </w:p>
        </w:tc>
      </w:tr>
      <w:tr w:rsidR="00BC2294" w:rsidRPr="00ED690D" w14:paraId="0F21450D" w14:textId="77777777" w:rsidTr="005261C5">
        <w:tc>
          <w:tcPr>
            <w:tcW w:w="2122" w:type="dxa"/>
          </w:tcPr>
          <w:p w14:paraId="0974375F" w14:textId="77777777" w:rsidR="00BC2294" w:rsidRPr="00ED690D" w:rsidRDefault="00BC2294" w:rsidP="00DC30A8">
            <w:pPr>
              <w:spacing w:after="100"/>
              <w:rPr>
                <w:rFonts w:asciiTheme="minorHAnsi" w:hAnsiTheme="minorHAnsi" w:cstheme="minorHAnsi"/>
                <w:sz w:val="18"/>
                <w:szCs w:val="18"/>
              </w:rPr>
            </w:pPr>
            <w:r w:rsidRPr="00ED690D">
              <w:rPr>
                <w:rFonts w:asciiTheme="minorHAnsi" w:hAnsiTheme="minorHAnsi" w:cstheme="minorHAnsi"/>
                <w:b/>
                <w:bCs/>
                <w:color w:val="0070C0"/>
                <w:sz w:val="18"/>
                <w:szCs w:val="18"/>
              </w:rPr>
              <w:t>Stream 1: Emergency Medicine</w:t>
            </w:r>
          </w:p>
        </w:tc>
        <w:tc>
          <w:tcPr>
            <w:tcW w:w="6938" w:type="dxa"/>
          </w:tcPr>
          <w:p w14:paraId="4A7CE30B" w14:textId="775EEEA2"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 xml:space="preserve">Emergency care in hospital, </w:t>
            </w:r>
            <w:r w:rsidR="00BF32A4">
              <w:rPr>
                <w:rFonts w:asciiTheme="minorHAnsi" w:hAnsiTheme="minorHAnsi" w:cstheme="minorHAnsi"/>
                <w:sz w:val="18"/>
                <w:szCs w:val="18"/>
              </w:rPr>
              <w:t>Medicare U</w:t>
            </w:r>
            <w:r w:rsidRPr="00ED690D">
              <w:rPr>
                <w:rFonts w:asciiTheme="minorHAnsi" w:hAnsiTheme="minorHAnsi" w:cstheme="minorHAnsi"/>
                <w:sz w:val="18"/>
                <w:szCs w:val="18"/>
              </w:rPr>
              <w:t xml:space="preserve">rgent </w:t>
            </w:r>
            <w:r w:rsidR="00BF32A4">
              <w:rPr>
                <w:rFonts w:asciiTheme="minorHAnsi" w:hAnsiTheme="minorHAnsi" w:cstheme="minorHAnsi"/>
                <w:sz w:val="18"/>
                <w:szCs w:val="18"/>
              </w:rPr>
              <w:t>C</w:t>
            </w:r>
            <w:r w:rsidRPr="00ED690D">
              <w:rPr>
                <w:rFonts w:asciiTheme="minorHAnsi" w:hAnsiTheme="minorHAnsi" w:cstheme="minorHAnsi"/>
                <w:sz w:val="18"/>
                <w:szCs w:val="18"/>
              </w:rPr>
              <w:t xml:space="preserve">are </w:t>
            </w:r>
            <w:r w:rsidR="00BF32A4">
              <w:rPr>
                <w:rFonts w:asciiTheme="minorHAnsi" w:hAnsiTheme="minorHAnsi" w:cstheme="minorHAnsi"/>
                <w:sz w:val="18"/>
                <w:szCs w:val="18"/>
              </w:rPr>
              <w:t>C</w:t>
            </w:r>
            <w:r w:rsidR="00554BB3">
              <w:rPr>
                <w:rFonts w:asciiTheme="minorHAnsi" w:hAnsiTheme="minorHAnsi" w:cstheme="minorHAnsi"/>
                <w:sz w:val="18"/>
                <w:szCs w:val="18"/>
              </w:rPr>
              <w:t>linic</w:t>
            </w:r>
            <w:r w:rsidRPr="00ED690D">
              <w:rPr>
                <w:rFonts w:asciiTheme="minorHAnsi" w:hAnsiTheme="minorHAnsi" w:cstheme="minorHAnsi"/>
                <w:sz w:val="18"/>
                <w:szCs w:val="18"/>
              </w:rPr>
              <w:t xml:space="preserve"> or </w:t>
            </w:r>
            <w:r w:rsidR="00A30AB2">
              <w:rPr>
                <w:rFonts w:asciiTheme="minorHAnsi" w:hAnsiTheme="minorHAnsi" w:cstheme="minorHAnsi"/>
                <w:sz w:val="18"/>
                <w:szCs w:val="18"/>
              </w:rPr>
              <w:t>M</w:t>
            </w:r>
            <w:r w:rsidRPr="00ED690D">
              <w:rPr>
                <w:rFonts w:asciiTheme="minorHAnsi" w:hAnsiTheme="minorHAnsi" w:cstheme="minorHAnsi"/>
                <w:sz w:val="18"/>
                <w:szCs w:val="18"/>
              </w:rPr>
              <w:t>ulti</w:t>
            </w:r>
            <w:r w:rsidR="00A30AB2">
              <w:rPr>
                <w:rFonts w:asciiTheme="minorHAnsi" w:hAnsiTheme="minorHAnsi" w:cstheme="minorHAnsi"/>
                <w:sz w:val="18"/>
                <w:szCs w:val="18"/>
              </w:rPr>
              <w:t>-P</w:t>
            </w:r>
            <w:r w:rsidRPr="00ED690D">
              <w:rPr>
                <w:rFonts w:asciiTheme="minorHAnsi" w:hAnsiTheme="minorHAnsi" w:cstheme="minorHAnsi"/>
                <w:sz w:val="18"/>
                <w:szCs w:val="18"/>
              </w:rPr>
              <w:t xml:space="preserve">urpose </w:t>
            </w:r>
            <w:r w:rsidR="00A30AB2">
              <w:rPr>
                <w:rFonts w:asciiTheme="minorHAnsi" w:hAnsiTheme="minorHAnsi" w:cstheme="minorHAnsi"/>
                <w:sz w:val="18"/>
                <w:szCs w:val="18"/>
              </w:rPr>
              <w:t>S</w:t>
            </w:r>
            <w:r w:rsidRPr="00ED690D">
              <w:rPr>
                <w:rFonts w:asciiTheme="minorHAnsi" w:hAnsiTheme="minorHAnsi" w:cstheme="minorHAnsi"/>
                <w:sz w:val="18"/>
                <w:szCs w:val="18"/>
              </w:rPr>
              <w:t>ervice</w:t>
            </w:r>
          </w:p>
          <w:p w14:paraId="2600FE1C" w14:textId="2040A33D" w:rsidR="00BC2294" w:rsidRPr="00DC30A8" w:rsidRDefault="00BC2294">
            <w:pPr>
              <w:pStyle w:val="ListParagraph"/>
              <w:numPr>
                <w:ilvl w:val="0"/>
                <w:numId w:val="20"/>
              </w:numPr>
              <w:spacing w:after="100"/>
              <w:rPr>
                <w:rFonts w:cstheme="minorHAnsi"/>
                <w:sz w:val="18"/>
                <w:szCs w:val="18"/>
              </w:rPr>
            </w:pPr>
            <w:r w:rsidRPr="00ED690D">
              <w:rPr>
                <w:rFonts w:asciiTheme="minorHAnsi" w:hAnsiTheme="minorHAnsi" w:cstheme="minorHAnsi"/>
                <w:sz w:val="18"/>
                <w:szCs w:val="18"/>
              </w:rPr>
              <w:t xml:space="preserve">Emergency after hours services in communities where there is no hospital, </w:t>
            </w:r>
            <w:r w:rsidR="00BF32A4">
              <w:rPr>
                <w:rFonts w:asciiTheme="minorHAnsi" w:hAnsiTheme="minorHAnsi" w:cstheme="minorHAnsi"/>
                <w:sz w:val="18"/>
                <w:szCs w:val="18"/>
              </w:rPr>
              <w:t>Medicare U</w:t>
            </w:r>
            <w:r w:rsidRPr="00ED690D">
              <w:rPr>
                <w:rFonts w:asciiTheme="minorHAnsi" w:hAnsiTheme="minorHAnsi" w:cstheme="minorHAnsi"/>
                <w:sz w:val="18"/>
                <w:szCs w:val="18"/>
              </w:rPr>
              <w:t xml:space="preserve">rgent </w:t>
            </w:r>
            <w:r w:rsidR="00BF32A4">
              <w:rPr>
                <w:rFonts w:asciiTheme="minorHAnsi" w:hAnsiTheme="minorHAnsi" w:cstheme="minorHAnsi"/>
                <w:sz w:val="18"/>
                <w:szCs w:val="18"/>
              </w:rPr>
              <w:t>C</w:t>
            </w:r>
            <w:r w:rsidRPr="00ED690D">
              <w:rPr>
                <w:rFonts w:asciiTheme="minorHAnsi" w:hAnsiTheme="minorHAnsi" w:cstheme="minorHAnsi"/>
                <w:sz w:val="18"/>
                <w:szCs w:val="18"/>
              </w:rPr>
              <w:t xml:space="preserve">are </w:t>
            </w:r>
            <w:proofErr w:type="gramStart"/>
            <w:r w:rsidR="00BF32A4">
              <w:rPr>
                <w:rFonts w:asciiTheme="minorHAnsi" w:hAnsiTheme="minorHAnsi" w:cstheme="minorHAnsi"/>
                <w:sz w:val="18"/>
                <w:szCs w:val="18"/>
              </w:rPr>
              <w:t>C</w:t>
            </w:r>
            <w:r w:rsidR="00554BB3">
              <w:rPr>
                <w:rFonts w:asciiTheme="minorHAnsi" w:hAnsiTheme="minorHAnsi" w:cstheme="minorHAnsi"/>
                <w:sz w:val="18"/>
                <w:szCs w:val="18"/>
              </w:rPr>
              <w:t>linic</w:t>
            </w:r>
            <w:proofErr w:type="gramEnd"/>
            <w:r w:rsidRPr="00ED690D">
              <w:rPr>
                <w:rFonts w:asciiTheme="minorHAnsi" w:hAnsiTheme="minorHAnsi" w:cstheme="minorHAnsi"/>
                <w:sz w:val="18"/>
                <w:szCs w:val="18"/>
              </w:rPr>
              <w:t xml:space="preserve"> or multipurpose service within 50 km </w:t>
            </w:r>
            <w:r w:rsidR="00A30AB2">
              <w:rPr>
                <w:rFonts w:asciiTheme="minorHAnsi" w:hAnsiTheme="minorHAnsi" w:cstheme="minorHAnsi"/>
                <w:sz w:val="18"/>
                <w:szCs w:val="18"/>
              </w:rPr>
              <w:t xml:space="preserve">by road </w:t>
            </w:r>
            <w:r w:rsidRPr="00ED690D">
              <w:rPr>
                <w:rFonts w:asciiTheme="minorHAnsi" w:hAnsiTheme="minorHAnsi" w:cstheme="minorHAnsi"/>
                <w:sz w:val="18"/>
                <w:szCs w:val="18"/>
              </w:rPr>
              <w:t>of the doctor’s general practice and services are provided in person</w:t>
            </w:r>
          </w:p>
        </w:tc>
      </w:tr>
      <w:tr w:rsidR="00BC2294" w:rsidRPr="00ED690D" w14:paraId="47FCAFBF" w14:textId="77777777" w:rsidTr="005261C5">
        <w:tc>
          <w:tcPr>
            <w:tcW w:w="2122" w:type="dxa"/>
          </w:tcPr>
          <w:p w14:paraId="0A62C523" w14:textId="77777777" w:rsidR="00BC2294" w:rsidRPr="00ED690D" w:rsidRDefault="00BC2294" w:rsidP="00DC30A8">
            <w:pPr>
              <w:spacing w:after="100"/>
              <w:rPr>
                <w:rFonts w:asciiTheme="minorHAnsi" w:hAnsiTheme="minorHAnsi" w:cstheme="minorHAnsi"/>
                <w:b/>
                <w:bCs/>
                <w:color w:val="0070C0"/>
                <w:sz w:val="18"/>
                <w:szCs w:val="18"/>
              </w:rPr>
            </w:pPr>
            <w:r w:rsidRPr="00ED690D">
              <w:rPr>
                <w:rFonts w:asciiTheme="minorHAnsi" w:hAnsiTheme="minorHAnsi" w:cstheme="minorHAnsi"/>
                <w:b/>
                <w:bCs/>
                <w:color w:val="0070C0"/>
                <w:sz w:val="18"/>
                <w:szCs w:val="18"/>
              </w:rPr>
              <w:t>Stream 2: Advanced Skills</w:t>
            </w:r>
          </w:p>
          <w:p w14:paraId="0A319926" w14:textId="77777777" w:rsidR="00BC2294" w:rsidRPr="00ED690D" w:rsidRDefault="00BC2294" w:rsidP="00DC30A8">
            <w:pPr>
              <w:spacing w:after="100"/>
              <w:rPr>
                <w:rFonts w:asciiTheme="minorHAnsi" w:hAnsiTheme="minorHAnsi" w:cstheme="minorHAnsi"/>
                <w:sz w:val="18"/>
                <w:szCs w:val="18"/>
              </w:rPr>
            </w:pPr>
          </w:p>
        </w:tc>
        <w:tc>
          <w:tcPr>
            <w:tcW w:w="6938" w:type="dxa"/>
          </w:tcPr>
          <w:p w14:paraId="6B5DDEF7"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Adult internal medicine</w:t>
            </w:r>
          </w:p>
          <w:p w14:paraId="0B3F9FE5"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Anaesthesia</w:t>
            </w:r>
          </w:p>
          <w:p w14:paraId="22E5D8E7"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First Nations Health (Aboriginal and Torres Strait Islander Health)</w:t>
            </w:r>
          </w:p>
          <w:p w14:paraId="66BEDF0C"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Mental Health</w:t>
            </w:r>
          </w:p>
          <w:p w14:paraId="437FB3FD"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Obstetrics and Gynaecology</w:t>
            </w:r>
          </w:p>
          <w:p w14:paraId="1528C894"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Paediatrics and Child Health</w:t>
            </w:r>
          </w:p>
          <w:p w14:paraId="58A39D2C" w14:textId="77777777" w:rsidR="00BC2294" w:rsidRPr="00ED690D"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Palliative Care</w:t>
            </w:r>
          </w:p>
          <w:p w14:paraId="17D17ECC" w14:textId="77777777" w:rsidR="00BC2294"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Remote Medicine</w:t>
            </w:r>
          </w:p>
          <w:p w14:paraId="17C21FE4" w14:textId="5A699F05" w:rsidR="001500F4" w:rsidRPr="00ED690D" w:rsidRDefault="001500F4">
            <w:pPr>
              <w:pStyle w:val="ListParagraph"/>
              <w:numPr>
                <w:ilvl w:val="0"/>
                <w:numId w:val="20"/>
              </w:numPr>
              <w:spacing w:after="100"/>
              <w:rPr>
                <w:rFonts w:asciiTheme="minorHAnsi" w:hAnsiTheme="minorHAnsi" w:cstheme="minorHAnsi"/>
                <w:sz w:val="18"/>
                <w:szCs w:val="18"/>
              </w:rPr>
            </w:pPr>
            <w:r>
              <w:rPr>
                <w:rFonts w:asciiTheme="minorHAnsi" w:hAnsiTheme="minorHAnsi" w:cstheme="minorHAnsi"/>
                <w:sz w:val="18"/>
                <w:szCs w:val="18"/>
              </w:rPr>
              <w:t xml:space="preserve">Small Town Rural General Practice </w:t>
            </w:r>
          </w:p>
          <w:p w14:paraId="5AFA1B78" w14:textId="77777777" w:rsidR="00BC2294" w:rsidRPr="00C41DFA" w:rsidRDefault="00BC2294">
            <w:pPr>
              <w:pStyle w:val="ListParagraph"/>
              <w:numPr>
                <w:ilvl w:val="0"/>
                <w:numId w:val="20"/>
              </w:numPr>
              <w:spacing w:after="100"/>
              <w:rPr>
                <w:rFonts w:asciiTheme="minorHAnsi" w:hAnsiTheme="minorHAnsi" w:cstheme="minorHAnsi"/>
                <w:sz w:val="18"/>
                <w:szCs w:val="18"/>
              </w:rPr>
            </w:pPr>
            <w:r w:rsidRPr="00ED690D">
              <w:rPr>
                <w:rFonts w:asciiTheme="minorHAnsi" w:hAnsiTheme="minorHAnsi" w:cstheme="minorHAnsi"/>
                <w:sz w:val="18"/>
                <w:szCs w:val="18"/>
              </w:rPr>
              <w:t>Surgery</w:t>
            </w:r>
          </w:p>
        </w:tc>
      </w:tr>
    </w:tbl>
    <w:p w14:paraId="45F11084" w14:textId="4A933E64" w:rsidR="00BC2294" w:rsidRPr="00DC30A8" w:rsidRDefault="00BF32A4" w:rsidP="00E139FA">
      <w:pPr>
        <w:pStyle w:val="Heading3"/>
        <w:spacing w:before="240"/>
      </w:pPr>
      <w:bookmarkStart w:id="96" w:name="_Toc141118587"/>
      <w:bookmarkStart w:id="97" w:name="_Toc141196364"/>
      <w:bookmarkStart w:id="98" w:name="_Toc144146902"/>
      <w:bookmarkStart w:id="99" w:name="_Toc144900703"/>
      <w:bookmarkStart w:id="100" w:name="_Toc152922719"/>
      <w:bookmarkStart w:id="101" w:name="_Toc162965292"/>
      <w:r>
        <w:t xml:space="preserve">Table 6: </w:t>
      </w:r>
      <w:r w:rsidR="00BC2294" w:rsidRPr="00DC30A8">
        <w:t>Training/qualification requirements by advanced skill</w:t>
      </w:r>
      <w:r w:rsidR="0028309B" w:rsidRPr="00DC30A8">
        <w:t xml:space="preserve"> (refer Section 1.</w:t>
      </w:r>
      <w:r w:rsidR="00E70D4B">
        <w:t>6</w:t>
      </w:r>
      <w:r w:rsidR="0028309B" w:rsidRPr="00DC30A8">
        <w:t>)</w:t>
      </w:r>
      <w:bookmarkEnd w:id="96"/>
      <w:bookmarkEnd w:id="97"/>
      <w:bookmarkEnd w:id="98"/>
      <w:bookmarkEnd w:id="99"/>
      <w:bookmarkEnd w:id="100"/>
      <w:bookmarkEnd w:id="101"/>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15"/>
        <w:gridCol w:w="6901"/>
      </w:tblGrid>
      <w:tr w:rsidR="00896CB5" w:rsidRPr="00711740" w14:paraId="4EFE85C6" w14:textId="77777777" w:rsidTr="00950566">
        <w:trPr>
          <w:cantSplit/>
          <w:tblHeader/>
        </w:trPr>
        <w:tc>
          <w:tcPr>
            <w:tcW w:w="2115" w:type="dxa"/>
            <w:shd w:val="clear" w:color="auto" w:fill="0070C0"/>
          </w:tcPr>
          <w:p w14:paraId="59096CE0" w14:textId="77777777" w:rsidR="00896CB5" w:rsidRPr="00711740" w:rsidRDefault="00896CB5" w:rsidP="00950566">
            <w:pPr>
              <w:rPr>
                <w:rFonts w:asciiTheme="minorHAnsi" w:hAnsiTheme="minorHAnsi" w:cstheme="minorHAnsi"/>
                <w:b/>
                <w:bCs/>
                <w:color w:val="FFFFFF" w:themeColor="background1"/>
                <w:sz w:val="18"/>
                <w:szCs w:val="18"/>
              </w:rPr>
            </w:pPr>
            <w:r w:rsidRPr="00711740">
              <w:rPr>
                <w:rFonts w:asciiTheme="minorHAnsi" w:hAnsiTheme="minorHAnsi" w:cstheme="minorHAnsi"/>
                <w:b/>
                <w:bCs/>
                <w:color w:val="FFFFFF" w:themeColor="background1"/>
                <w:sz w:val="18"/>
                <w:szCs w:val="18"/>
              </w:rPr>
              <w:t>Advanced Skill</w:t>
            </w:r>
          </w:p>
        </w:tc>
        <w:tc>
          <w:tcPr>
            <w:tcW w:w="6901" w:type="dxa"/>
            <w:shd w:val="clear" w:color="auto" w:fill="0070C0"/>
          </w:tcPr>
          <w:p w14:paraId="59A2A0C5" w14:textId="77777777" w:rsidR="00896CB5" w:rsidRPr="00711740" w:rsidRDefault="00896CB5" w:rsidP="00950566">
            <w:pPr>
              <w:rPr>
                <w:rFonts w:asciiTheme="minorHAnsi" w:hAnsiTheme="minorHAnsi" w:cstheme="minorHAnsi"/>
                <w:b/>
                <w:bCs/>
                <w:color w:val="FFFFFF" w:themeColor="background1"/>
                <w:sz w:val="18"/>
                <w:szCs w:val="18"/>
              </w:rPr>
            </w:pPr>
            <w:r w:rsidRPr="00711740">
              <w:rPr>
                <w:rFonts w:asciiTheme="minorHAnsi" w:hAnsiTheme="minorHAnsi" w:cstheme="minorHAnsi"/>
                <w:b/>
                <w:bCs/>
                <w:color w:val="FFFFFF" w:themeColor="background1"/>
                <w:sz w:val="18"/>
                <w:szCs w:val="18"/>
              </w:rPr>
              <w:t>Training/qualifications required</w:t>
            </w:r>
          </w:p>
        </w:tc>
      </w:tr>
      <w:tr w:rsidR="00896CB5" w:rsidRPr="00711740" w14:paraId="6F2F5F34" w14:textId="77777777" w:rsidTr="00950566">
        <w:trPr>
          <w:cantSplit/>
        </w:trPr>
        <w:tc>
          <w:tcPr>
            <w:tcW w:w="2115" w:type="dxa"/>
          </w:tcPr>
          <w:p w14:paraId="155EDF77"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Adult internal medicine</w:t>
            </w:r>
          </w:p>
        </w:tc>
        <w:tc>
          <w:tcPr>
            <w:tcW w:w="6901" w:type="dxa"/>
          </w:tcPr>
          <w:p w14:paraId="73AF863C"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Adult Internal Medicine (ACRRM)</w:t>
            </w:r>
            <w:r>
              <w:rPr>
                <w:rFonts w:asciiTheme="minorHAnsi" w:hAnsiTheme="minorHAnsi" w:cstheme="minorHAnsi"/>
                <w:sz w:val="18"/>
                <w:szCs w:val="18"/>
              </w:rPr>
              <w:t>.</w:t>
            </w:r>
          </w:p>
          <w:p w14:paraId="2FBD99DE"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Adult Internal Medicine (RACGP)</w:t>
            </w:r>
            <w:r>
              <w:rPr>
                <w:rFonts w:asciiTheme="minorHAnsi" w:hAnsiTheme="minorHAnsi" w:cstheme="minorHAnsi"/>
                <w:sz w:val="18"/>
                <w:szCs w:val="18"/>
              </w:rPr>
              <w:t>.</w:t>
            </w:r>
          </w:p>
          <w:p w14:paraId="17C4AD0C"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Any Adult Internal Medicine training of 12 months or longer that is accredited by either ACRRM or RACGP.</w:t>
            </w:r>
          </w:p>
        </w:tc>
      </w:tr>
      <w:tr w:rsidR="00896CB5" w:rsidRPr="00711740" w14:paraId="135339A5" w14:textId="77777777" w:rsidTr="00950566">
        <w:trPr>
          <w:cantSplit/>
        </w:trPr>
        <w:tc>
          <w:tcPr>
            <w:tcW w:w="2115" w:type="dxa"/>
          </w:tcPr>
          <w:p w14:paraId="0764306D"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Anaesthesia</w:t>
            </w:r>
          </w:p>
        </w:tc>
        <w:tc>
          <w:tcPr>
            <w:tcW w:w="6901" w:type="dxa"/>
          </w:tcPr>
          <w:p w14:paraId="29A273AE"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Anaesthesia (ACRRM)</w:t>
            </w:r>
            <w:r>
              <w:rPr>
                <w:rFonts w:asciiTheme="minorHAnsi" w:hAnsiTheme="minorHAnsi" w:cstheme="minorHAnsi"/>
                <w:sz w:val="18"/>
                <w:szCs w:val="18"/>
              </w:rPr>
              <w:t>.</w:t>
            </w:r>
          </w:p>
          <w:p w14:paraId="583CA8E2"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Anaesthesia (RACGP)</w:t>
            </w:r>
            <w:r>
              <w:rPr>
                <w:rFonts w:asciiTheme="minorHAnsi" w:hAnsiTheme="minorHAnsi" w:cstheme="minorHAnsi"/>
                <w:sz w:val="18"/>
                <w:szCs w:val="18"/>
              </w:rPr>
              <w:t>.</w:t>
            </w:r>
          </w:p>
          <w:p w14:paraId="2A27DBAA" w14:textId="77777777" w:rsidR="00896CB5" w:rsidRPr="00F23E1F"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Anaesthesia</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Pr>
                <w:rFonts w:asciiTheme="minorHAnsi" w:hAnsiTheme="minorHAnsi" w:cstheme="minorHAnsi"/>
                <w:sz w:val="18"/>
                <w:szCs w:val="18"/>
              </w:rPr>
              <w:t>.</w:t>
            </w:r>
          </w:p>
          <w:p w14:paraId="5622E25F"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Credentialled to perform anaesthetic services by hospital in which services are delivered.</w:t>
            </w:r>
          </w:p>
        </w:tc>
      </w:tr>
      <w:tr w:rsidR="00896CB5" w:rsidRPr="00711740" w14:paraId="1E574464" w14:textId="77777777" w:rsidTr="00950566">
        <w:trPr>
          <w:cantSplit/>
        </w:trPr>
        <w:tc>
          <w:tcPr>
            <w:tcW w:w="2115" w:type="dxa"/>
          </w:tcPr>
          <w:p w14:paraId="7AD72E54"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First Nations Health</w:t>
            </w:r>
          </w:p>
        </w:tc>
        <w:tc>
          <w:tcPr>
            <w:tcW w:w="6901" w:type="dxa"/>
          </w:tcPr>
          <w:p w14:paraId="2C193FFB"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Aboriginal and Torres Strait Islander Health (ACRRM)</w:t>
            </w:r>
            <w:r>
              <w:rPr>
                <w:rFonts w:asciiTheme="minorHAnsi" w:hAnsiTheme="minorHAnsi" w:cstheme="minorHAnsi"/>
                <w:sz w:val="18"/>
                <w:szCs w:val="18"/>
              </w:rPr>
              <w:t>.</w:t>
            </w:r>
          </w:p>
          <w:p w14:paraId="5FB85693"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Aboriginal and Torres Strait Islander Health (RACGP)</w:t>
            </w:r>
            <w:r>
              <w:rPr>
                <w:rFonts w:asciiTheme="minorHAnsi" w:hAnsiTheme="minorHAnsi" w:cstheme="minorHAnsi"/>
                <w:sz w:val="18"/>
                <w:szCs w:val="18"/>
              </w:rPr>
              <w:t>.</w:t>
            </w:r>
          </w:p>
          <w:p w14:paraId="3DDE2FCD"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 xml:space="preserve">GPs and Rural Generalists with 12 </w:t>
            </w:r>
            <w:r w:rsidRPr="00896CB5">
              <w:rPr>
                <w:rFonts w:asciiTheme="minorHAnsi" w:hAnsiTheme="minorHAnsi" w:cstheme="minorHAnsi"/>
                <w:sz w:val="18"/>
                <w:szCs w:val="18"/>
              </w:rPr>
              <w:t>months (full-time/1.0 FTE</w:t>
            </w:r>
            <w:r>
              <w:rPr>
                <w:rFonts w:asciiTheme="minorHAnsi" w:hAnsiTheme="minorHAnsi" w:cstheme="minorHAnsi"/>
                <w:sz w:val="18"/>
                <w:szCs w:val="18"/>
              </w:rPr>
              <w:t>) or more prior experience (within the last five years) working in an Aboriginal Community Controlled Health Organisation or Aboriginal Medical Service (prior to commencement of assessment period).</w:t>
            </w:r>
          </w:p>
          <w:p w14:paraId="0FDCA29E" w14:textId="71AA2A9A" w:rsidR="00896CB5" w:rsidRPr="00896CB5"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 xml:space="preserve">GPs and Rural Generalists with 12 </w:t>
            </w:r>
            <w:r w:rsidRPr="00896CB5">
              <w:rPr>
                <w:rFonts w:asciiTheme="minorHAnsi" w:hAnsiTheme="minorHAnsi" w:cstheme="minorHAnsi"/>
                <w:sz w:val="18"/>
                <w:szCs w:val="18"/>
              </w:rPr>
              <w:t xml:space="preserve">months (full-time/1.0 FTE) </w:t>
            </w:r>
            <w:r>
              <w:rPr>
                <w:rFonts w:asciiTheme="minorHAnsi" w:hAnsiTheme="minorHAnsi" w:cstheme="minorHAnsi"/>
                <w:sz w:val="18"/>
                <w:szCs w:val="18"/>
              </w:rPr>
              <w:t xml:space="preserve">or more experience (within the last five years) providing health services (AMS, community or hospital setting) in a community (as defined by </w:t>
            </w:r>
            <w:hyperlink r:id="rId33" w:history="1">
              <w:r w:rsidRPr="00B056AA">
                <w:rPr>
                  <w:rStyle w:val="Hyperlink"/>
                  <w:rFonts w:asciiTheme="minorHAnsi" w:hAnsiTheme="minorHAnsi" w:cstheme="minorHAnsi"/>
                  <w:sz w:val="18"/>
                  <w:szCs w:val="18"/>
                </w:rPr>
                <w:t>Australian Bureau of Statistics Indigenous Areas</w:t>
              </w:r>
            </w:hyperlink>
            <w:r>
              <w:rPr>
                <w:rFonts w:asciiTheme="minorHAnsi" w:hAnsiTheme="minorHAnsi" w:cstheme="minorHAnsi"/>
                <w:sz w:val="18"/>
                <w:szCs w:val="18"/>
              </w:rPr>
              <w:t>) where at least 7</w:t>
            </w:r>
            <w:r w:rsidR="00141FB2">
              <w:rPr>
                <w:rFonts w:asciiTheme="minorHAnsi" w:hAnsiTheme="minorHAnsi" w:cstheme="minorHAnsi"/>
                <w:sz w:val="18"/>
                <w:szCs w:val="18"/>
              </w:rPr>
              <w:t>0</w:t>
            </w:r>
            <w:r>
              <w:rPr>
                <w:rFonts w:asciiTheme="minorHAnsi" w:hAnsiTheme="minorHAnsi" w:cstheme="minorHAnsi"/>
                <w:sz w:val="18"/>
                <w:szCs w:val="18"/>
              </w:rPr>
              <w:t>% of the population are First Nations people (prior to commencement of assessment period).</w:t>
            </w:r>
            <w:r w:rsidR="00366534">
              <w:rPr>
                <w:rFonts w:asciiTheme="minorHAnsi" w:hAnsiTheme="minorHAnsi" w:cstheme="minorHAnsi"/>
                <w:sz w:val="18"/>
                <w:szCs w:val="18"/>
              </w:rPr>
              <w:t xml:space="preserve"> For further information see </w:t>
            </w:r>
            <w:hyperlink w:anchor="_List_of_eligible" w:history="1">
              <w:r w:rsidR="00366534" w:rsidRPr="00B056AA">
                <w:rPr>
                  <w:rStyle w:val="Hyperlink"/>
                  <w:rFonts w:asciiTheme="minorHAnsi" w:hAnsiTheme="minorHAnsi" w:cstheme="minorHAnsi"/>
                  <w:sz w:val="18"/>
                  <w:szCs w:val="18"/>
                </w:rPr>
                <w:t>Appendix 7.1</w:t>
              </w:r>
            </w:hyperlink>
            <w:r w:rsidR="00366534" w:rsidRPr="00366534">
              <w:rPr>
                <w:rStyle w:val="Hyperlink"/>
                <w:rFonts w:cstheme="minorHAnsi"/>
                <w:sz w:val="18"/>
                <w:szCs w:val="18"/>
                <w:u w:val="none"/>
              </w:rPr>
              <w:t>.</w:t>
            </w:r>
          </w:p>
        </w:tc>
      </w:tr>
      <w:tr w:rsidR="00896CB5" w:rsidRPr="00711740" w14:paraId="27D91BBD" w14:textId="77777777" w:rsidTr="00950566">
        <w:trPr>
          <w:cantSplit/>
        </w:trPr>
        <w:tc>
          <w:tcPr>
            <w:tcW w:w="2115" w:type="dxa"/>
          </w:tcPr>
          <w:p w14:paraId="14E784A0"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Mental Health</w:t>
            </w:r>
          </w:p>
        </w:tc>
        <w:tc>
          <w:tcPr>
            <w:tcW w:w="6901" w:type="dxa"/>
          </w:tcPr>
          <w:p w14:paraId="10D7AEDE"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Mental Health (ACRRM)</w:t>
            </w:r>
            <w:r>
              <w:rPr>
                <w:rFonts w:asciiTheme="minorHAnsi" w:hAnsiTheme="minorHAnsi" w:cstheme="minorHAnsi"/>
                <w:sz w:val="18"/>
                <w:szCs w:val="18"/>
              </w:rPr>
              <w:t>.</w:t>
            </w:r>
          </w:p>
          <w:p w14:paraId="3D5C2BBA"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Rural Additional Skills Training in Mental Health (RACGP)</w:t>
            </w:r>
            <w:r>
              <w:rPr>
                <w:rFonts w:asciiTheme="minorHAnsi" w:hAnsiTheme="minorHAnsi" w:cstheme="minorHAnsi"/>
                <w:sz w:val="18"/>
                <w:szCs w:val="18"/>
              </w:rPr>
              <w:t>.</w:t>
            </w:r>
          </w:p>
          <w:p w14:paraId="14065770"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Mental Health</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Pr>
                <w:rFonts w:asciiTheme="minorHAnsi" w:hAnsiTheme="minorHAnsi" w:cstheme="minorHAnsi"/>
                <w:sz w:val="18"/>
                <w:szCs w:val="18"/>
              </w:rPr>
              <w:t>.</w:t>
            </w:r>
          </w:p>
          <w:p w14:paraId="5255277F" w14:textId="77777777" w:rsidR="00896CB5" w:rsidRPr="00896CB5"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 xml:space="preserve">GPs and Rural Generalists with 12 </w:t>
            </w:r>
            <w:r w:rsidRPr="00896CB5">
              <w:rPr>
                <w:rFonts w:asciiTheme="minorHAnsi" w:hAnsiTheme="minorHAnsi" w:cstheme="minorHAnsi"/>
                <w:sz w:val="18"/>
                <w:szCs w:val="18"/>
              </w:rPr>
              <w:t xml:space="preserve">months (full-time/1.0 FTE) </w:t>
            </w:r>
            <w:r>
              <w:rPr>
                <w:rFonts w:asciiTheme="minorHAnsi" w:hAnsiTheme="minorHAnsi" w:cstheme="minorHAnsi"/>
                <w:sz w:val="18"/>
                <w:szCs w:val="18"/>
              </w:rPr>
              <w:t>or more prior experience (within the last five years) working in a Mental Health Setting (prior to commencement of assessment period).</w:t>
            </w:r>
          </w:p>
        </w:tc>
      </w:tr>
      <w:tr w:rsidR="00896CB5" w:rsidRPr="00711740" w14:paraId="176A4B17" w14:textId="77777777" w:rsidTr="00950566">
        <w:trPr>
          <w:cantSplit/>
        </w:trPr>
        <w:tc>
          <w:tcPr>
            <w:tcW w:w="2115" w:type="dxa"/>
          </w:tcPr>
          <w:p w14:paraId="4F09EB04"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Obstetrics and Gynaecology</w:t>
            </w:r>
          </w:p>
        </w:tc>
        <w:tc>
          <w:tcPr>
            <w:tcW w:w="6901" w:type="dxa"/>
          </w:tcPr>
          <w:p w14:paraId="4A89CBA0"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Obstetrics and Gynaecology (ACRRM)</w:t>
            </w:r>
            <w:r>
              <w:rPr>
                <w:rFonts w:asciiTheme="minorHAnsi" w:hAnsiTheme="minorHAnsi" w:cstheme="minorHAnsi"/>
                <w:sz w:val="18"/>
                <w:szCs w:val="18"/>
              </w:rPr>
              <w:t>.</w:t>
            </w:r>
          </w:p>
          <w:p w14:paraId="2355846E"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Obstetrics (RACGP)</w:t>
            </w:r>
            <w:r>
              <w:rPr>
                <w:rFonts w:asciiTheme="minorHAnsi" w:hAnsiTheme="minorHAnsi" w:cstheme="minorHAnsi"/>
                <w:sz w:val="18"/>
                <w:szCs w:val="18"/>
              </w:rPr>
              <w:t>.</w:t>
            </w:r>
          </w:p>
          <w:p w14:paraId="22C6387E"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Obstetrics or Gynaecology</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Pr>
                <w:rFonts w:asciiTheme="minorHAnsi" w:hAnsiTheme="minorHAnsi" w:cstheme="minorHAnsi"/>
                <w:sz w:val="18"/>
                <w:szCs w:val="18"/>
              </w:rPr>
              <w:t>.</w:t>
            </w:r>
          </w:p>
          <w:p w14:paraId="29720D05"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Credentialled to perform obstetrics or gynaecological services by hospital in which services are delivered.</w:t>
            </w:r>
          </w:p>
        </w:tc>
      </w:tr>
      <w:tr w:rsidR="00896CB5" w:rsidRPr="00711740" w14:paraId="655574FC" w14:textId="77777777" w:rsidTr="00950566">
        <w:trPr>
          <w:cantSplit/>
        </w:trPr>
        <w:tc>
          <w:tcPr>
            <w:tcW w:w="2115" w:type="dxa"/>
          </w:tcPr>
          <w:p w14:paraId="63CF75C3"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lastRenderedPageBreak/>
              <w:t>Paediatrics and Child Health</w:t>
            </w:r>
          </w:p>
        </w:tc>
        <w:tc>
          <w:tcPr>
            <w:tcW w:w="6901" w:type="dxa"/>
          </w:tcPr>
          <w:p w14:paraId="28E5B3D3"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Paediatrics (ACRRM)</w:t>
            </w:r>
            <w:r>
              <w:rPr>
                <w:rFonts w:asciiTheme="minorHAnsi" w:hAnsiTheme="minorHAnsi" w:cstheme="minorHAnsi"/>
                <w:sz w:val="18"/>
                <w:szCs w:val="18"/>
              </w:rPr>
              <w:t>.</w:t>
            </w:r>
          </w:p>
          <w:p w14:paraId="0F307468"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Child Health (RACGP)</w:t>
            </w:r>
            <w:r>
              <w:rPr>
                <w:rFonts w:asciiTheme="minorHAnsi" w:hAnsiTheme="minorHAnsi" w:cstheme="minorHAnsi"/>
                <w:sz w:val="18"/>
                <w:szCs w:val="18"/>
              </w:rPr>
              <w:t>.</w:t>
            </w:r>
          </w:p>
          <w:p w14:paraId="50EE6996"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Paediatrics or Child Health</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Pr>
                <w:rFonts w:asciiTheme="minorHAnsi" w:hAnsiTheme="minorHAnsi" w:cstheme="minorHAnsi"/>
                <w:sz w:val="18"/>
                <w:szCs w:val="18"/>
              </w:rPr>
              <w:t>.</w:t>
            </w:r>
          </w:p>
        </w:tc>
      </w:tr>
      <w:tr w:rsidR="00896CB5" w:rsidRPr="00711740" w14:paraId="18328C20" w14:textId="77777777" w:rsidTr="00950566">
        <w:trPr>
          <w:cantSplit/>
        </w:trPr>
        <w:tc>
          <w:tcPr>
            <w:tcW w:w="2115" w:type="dxa"/>
          </w:tcPr>
          <w:p w14:paraId="1A75CB0E"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Palliative Care</w:t>
            </w:r>
          </w:p>
        </w:tc>
        <w:tc>
          <w:tcPr>
            <w:tcW w:w="6901" w:type="dxa"/>
          </w:tcPr>
          <w:p w14:paraId="33FB93F4"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Palliative Care (ACRRM)</w:t>
            </w:r>
          </w:p>
          <w:p w14:paraId="5567D680"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Palliative Care (RACGP)</w:t>
            </w:r>
          </w:p>
          <w:p w14:paraId="0B9CC4B2"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 Any </w:t>
            </w:r>
            <w:r>
              <w:rPr>
                <w:rFonts w:asciiTheme="minorHAnsi" w:hAnsiTheme="minorHAnsi" w:cstheme="minorHAnsi"/>
                <w:sz w:val="18"/>
                <w:szCs w:val="18"/>
              </w:rPr>
              <w:t>Palliative Care</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Pr>
                <w:rFonts w:asciiTheme="minorHAnsi" w:hAnsiTheme="minorHAnsi" w:cstheme="minorHAnsi"/>
                <w:sz w:val="18"/>
                <w:szCs w:val="18"/>
              </w:rPr>
              <w:t>.</w:t>
            </w:r>
          </w:p>
        </w:tc>
      </w:tr>
      <w:tr w:rsidR="00896CB5" w:rsidRPr="00711740" w14:paraId="6C7FB79B" w14:textId="77777777" w:rsidTr="00950566">
        <w:trPr>
          <w:cantSplit/>
        </w:trPr>
        <w:tc>
          <w:tcPr>
            <w:tcW w:w="2115" w:type="dxa"/>
          </w:tcPr>
          <w:p w14:paraId="66366896"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Remote Medicine</w:t>
            </w:r>
          </w:p>
        </w:tc>
        <w:tc>
          <w:tcPr>
            <w:tcW w:w="6901" w:type="dxa"/>
          </w:tcPr>
          <w:p w14:paraId="50572ED6"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Remote Medicine (ACRRM)</w:t>
            </w:r>
            <w:r>
              <w:rPr>
                <w:rFonts w:asciiTheme="minorHAnsi" w:hAnsiTheme="minorHAnsi" w:cstheme="minorHAnsi"/>
                <w:sz w:val="18"/>
                <w:szCs w:val="18"/>
              </w:rPr>
              <w:t>.</w:t>
            </w:r>
          </w:p>
          <w:p w14:paraId="3BACBA9C" w14:textId="5D8B8010"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Remote Medicine</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ACRRM</w:t>
            </w:r>
            <w:r>
              <w:rPr>
                <w:rFonts w:asciiTheme="minorHAnsi" w:hAnsiTheme="minorHAnsi" w:cstheme="minorHAnsi"/>
                <w:sz w:val="18"/>
                <w:szCs w:val="18"/>
              </w:rPr>
              <w:t>.</w:t>
            </w:r>
          </w:p>
        </w:tc>
      </w:tr>
      <w:tr w:rsidR="001500F4" w:rsidRPr="00711740" w14:paraId="5F6D3BF2" w14:textId="77777777" w:rsidTr="00950566">
        <w:trPr>
          <w:cantSplit/>
        </w:trPr>
        <w:tc>
          <w:tcPr>
            <w:tcW w:w="2115" w:type="dxa"/>
          </w:tcPr>
          <w:p w14:paraId="769CF98F" w14:textId="7F1A9106" w:rsidR="001500F4" w:rsidRPr="00A30AB2" w:rsidRDefault="001500F4" w:rsidP="00DC30A8">
            <w:pPr>
              <w:spacing w:after="100"/>
              <w:rPr>
                <w:rFonts w:asciiTheme="minorHAnsi" w:hAnsiTheme="minorHAnsi" w:cstheme="minorHAnsi"/>
                <w:b/>
                <w:bCs/>
                <w:color w:val="0070C0"/>
                <w:sz w:val="18"/>
                <w:szCs w:val="18"/>
              </w:rPr>
            </w:pPr>
            <w:r w:rsidRPr="00A30AB2">
              <w:rPr>
                <w:rFonts w:asciiTheme="minorHAnsi" w:hAnsiTheme="minorHAnsi" w:cstheme="minorHAnsi"/>
                <w:b/>
                <w:bCs/>
                <w:color w:val="0070C0"/>
                <w:sz w:val="18"/>
                <w:szCs w:val="18"/>
              </w:rPr>
              <w:t xml:space="preserve">Small Town Rural General Practice </w:t>
            </w:r>
          </w:p>
        </w:tc>
        <w:tc>
          <w:tcPr>
            <w:tcW w:w="6901" w:type="dxa"/>
          </w:tcPr>
          <w:p w14:paraId="6346D5CA" w14:textId="4BBCBC21" w:rsidR="001500F4" w:rsidRPr="00A30AB2" w:rsidRDefault="00A30AB2">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w:t>
            </w:r>
            <w:r w:rsidR="001500F4" w:rsidRPr="00A30AB2">
              <w:rPr>
                <w:rFonts w:asciiTheme="minorHAnsi" w:hAnsiTheme="minorHAnsi" w:cstheme="minorHAnsi"/>
                <w:sz w:val="18"/>
                <w:szCs w:val="18"/>
              </w:rPr>
              <w:t xml:space="preserve"> Training in Small Town Rural General Practice</w:t>
            </w:r>
            <w:r w:rsidR="004E67A3" w:rsidRPr="00A30AB2">
              <w:rPr>
                <w:rFonts w:asciiTheme="minorHAnsi" w:hAnsiTheme="minorHAnsi" w:cstheme="minorHAnsi"/>
                <w:sz w:val="18"/>
                <w:szCs w:val="18"/>
              </w:rPr>
              <w:t xml:space="preserve"> (RACGP)</w:t>
            </w:r>
          </w:p>
          <w:p w14:paraId="7F1EE612" w14:textId="071B5D9B" w:rsidR="004E67A3" w:rsidRPr="00A30AB2" w:rsidRDefault="004E67A3">
            <w:pPr>
              <w:pStyle w:val="ListParagraph"/>
              <w:numPr>
                <w:ilvl w:val="0"/>
                <w:numId w:val="4"/>
              </w:numPr>
              <w:spacing w:after="100"/>
              <w:ind w:left="317" w:hanging="285"/>
              <w:rPr>
                <w:rFonts w:asciiTheme="minorHAnsi" w:hAnsiTheme="minorHAnsi" w:cstheme="minorHAnsi"/>
                <w:sz w:val="18"/>
                <w:szCs w:val="18"/>
              </w:rPr>
            </w:pPr>
            <w:r w:rsidRPr="00A30AB2">
              <w:rPr>
                <w:rFonts w:asciiTheme="minorHAnsi" w:hAnsiTheme="minorHAnsi" w:cstheme="minorHAnsi"/>
                <w:sz w:val="18"/>
                <w:szCs w:val="18"/>
              </w:rPr>
              <w:t xml:space="preserve">Any Small Town Rural General Practice training of 12 months or longer that is accredited by RACGP. </w:t>
            </w:r>
          </w:p>
        </w:tc>
      </w:tr>
      <w:tr w:rsidR="00896CB5" w:rsidRPr="00711740" w14:paraId="24D72D98" w14:textId="77777777" w:rsidTr="00950566">
        <w:trPr>
          <w:cantSplit/>
        </w:trPr>
        <w:tc>
          <w:tcPr>
            <w:tcW w:w="2115" w:type="dxa"/>
          </w:tcPr>
          <w:p w14:paraId="7AB39357" w14:textId="77777777" w:rsidR="00896CB5" w:rsidRPr="00197CB2" w:rsidRDefault="00896CB5" w:rsidP="00DC30A8">
            <w:pPr>
              <w:spacing w:after="100"/>
              <w:rPr>
                <w:rFonts w:asciiTheme="minorHAnsi" w:hAnsiTheme="minorHAnsi" w:cstheme="minorHAnsi"/>
                <w:b/>
                <w:bCs/>
                <w:color w:val="0070C0"/>
                <w:sz w:val="18"/>
                <w:szCs w:val="18"/>
              </w:rPr>
            </w:pPr>
            <w:r w:rsidRPr="00197CB2">
              <w:rPr>
                <w:rFonts w:asciiTheme="minorHAnsi" w:hAnsiTheme="minorHAnsi" w:cstheme="minorHAnsi"/>
                <w:b/>
                <w:bCs/>
                <w:color w:val="0070C0"/>
                <w:sz w:val="18"/>
                <w:szCs w:val="18"/>
              </w:rPr>
              <w:t>Surgery</w:t>
            </w:r>
          </w:p>
        </w:tc>
        <w:tc>
          <w:tcPr>
            <w:tcW w:w="6901" w:type="dxa"/>
          </w:tcPr>
          <w:p w14:paraId="56286F4F"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Advanced Specialised Training in Surgery (ACRRM)</w:t>
            </w:r>
            <w:r>
              <w:rPr>
                <w:rFonts w:asciiTheme="minorHAnsi" w:hAnsiTheme="minorHAnsi" w:cstheme="minorHAnsi"/>
                <w:sz w:val="18"/>
                <w:szCs w:val="18"/>
              </w:rPr>
              <w:t>.</w:t>
            </w:r>
          </w:p>
          <w:p w14:paraId="68430988"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711740">
              <w:rPr>
                <w:rFonts w:asciiTheme="minorHAnsi" w:hAnsiTheme="minorHAnsi" w:cstheme="minorHAnsi"/>
                <w:sz w:val="18"/>
                <w:szCs w:val="18"/>
              </w:rPr>
              <w:t>Additional Rural Skills Training in Surgery (RACGP)</w:t>
            </w:r>
            <w:r>
              <w:rPr>
                <w:rFonts w:asciiTheme="minorHAnsi" w:hAnsiTheme="minorHAnsi" w:cstheme="minorHAnsi"/>
                <w:sz w:val="18"/>
                <w:szCs w:val="18"/>
              </w:rPr>
              <w:t>.</w:t>
            </w:r>
          </w:p>
          <w:p w14:paraId="6ED18C75" w14:textId="77777777" w:rsidR="00896CB5" w:rsidRDefault="00896CB5">
            <w:pPr>
              <w:pStyle w:val="ListParagraph"/>
              <w:numPr>
                <w:ilvl w:val="0"/>
                <w:numId w:val="4"/>
              </w:numPr>
              <w:spacing w:after="100"/>
              <w:ind w:left="317" w:hanging="285"/>
              <w:rPr>
                <w:rFonts w:asciiTheme="minorHAnsi" w:hAnsiTheme="minorHAnsi" w:cstheme="minorHAnsi"/>
                <w:sz w:val="18"/>
                <w:szCs w:val="18"/>
              </w:rPr>
            </w:pPr>
            <w:r w:rsidRPr="00F23E1F">
              <w:rPr>
                <w:rFonts w:asciiTheme="minorHAnsi" w:hAnsiTheme="minorHAnsi" w:cstheme="minorHAnsi"/>
                <w:sz w:val="18"/>
                <w:szCs w:val="18"/>
              </w:rPr>
              <w:t xml:space="preserve">Any </w:t>
            </w:r>
            <w:r>
              <w:rPr>
                <w:rFonts w:asciiTheme="minorHAnsi" w:hAnsiTheme="minorHAnsi" w:cstheme="minorHAnsi"/>
                <w:sz w:val="18"/>
                <w:szCs w:val="18"/>
              </w:rPr>
              <w:t>Surgical</w:t>
            </w:r>
            <w:r w:rsidRPr="00F23E1F">
              <w:rPr>
                <w:rFonts w:asciiTheme="minorHAnsi" w:hAnsiTheme="minorHAnsi" w:cstheme="minorHAnsi"/>
                <w:sz w:val="18"/>
                <w:szCs w:val="18"/>
              </w:rPr>
              <w:t xml:space="preserve"> training </w:t>
            </w:r>
            <w:r>
              <w:rPr>
                <w:rFonts w:asciiTheme="minorHAnsi" w:hAnsiTheme="minorHAnsi" w:cstheme="minorHAnsi"/>
                <w:sz w:val="18"/>
                <w:szCs w:val="18"/>
              </w:rPr>
              <w:t xml:space="preserve">of 12 months or longer that is </w:t>
            </w:r>
            <w:r w:rsidRPr="00F23E1F">
              <w:rPr>
                <w:rFonts w:asciiTheme="minorHAnsi" w:hAnsiTheme="minorHAnsi" w:cstheme="minorHAnsi"/>
                <w:sz w:val="18"/>
                <w:szCs w:val="18"/>
              </w:rPr>
              <w:t>accredited by either ACRRM or RACGP</w:t>
            </w:r>
            <w:r>
              <w:rPr>
                <w:rFonts w:asciiTheme="minorHAnsi" w:hAnsiTheme="minorHAnsi" w:cstheme="minorHAnsi"/>
                <w:sz w:val="18"/>
                <w:szCs w:val="18"/>
              </w:rPr>
              <w:t>.</w:t>
            </w:r>
          </w:p>
          <w:p w14:paraId="78064D7A" w14:textId="77777777" w:rsidR="00896CB5" w:rsidRPr="00711740" w:rsidRDefault="00896CB5">
            <w:pPr>
              <w:pStyle w:val="ListParagraph"/>
              <w:numPr>
                <w:ilvl w:val="0"/>
                <w:numId w:val="4"/>
              </w:numPr>
              <w:spacing w:after="100"/>
              <w:ind w:left="317" w:hanging="285"/>
              <w:rPr>
                <w:rFonts w:asciiTheme="minorHAnsi" w:hAnsiTheme="minorHAnsi" w:cstheme="minorHAnsi"/>
                <w:sz w:val="18"/>
                <w:szCs w:val="18"/>
              </w:rPr>
            </w:pPr>
            <w:r>
              <w:rPr>
                <w:rFonts w:asciiTheme="minorHAnsi" w:hAnsiTheme="minorHAnsi" w:cstheme="minorHAnsi"/>
                <w:sz w:val="18"/>
                <w:szCs w:val="18"/>
              </w:rPr>
              <w:t>Credentialled to perform surgical services by hospital in which services are delivered.</w:t>
            </w:r>
          </w:p>
        </w:tc>
      </w:tr>
    </w:tbl>
    <w:p w14:paraId="11188231" w14:textId="6A27EDA1" w:rsidR="00BA1269" w:rsidRPr="00DE62BC" w:rsidRDefault="00BF32A4" w:rsidP="002D1132">
      <w:pPr>
        <w:spacing w:before="240"/>
      </w:pPr>
      <w:bookmarkStart w:id="102" w:name="_Toc141118588"/>
      <w:bookmarkStart w:id="103" w:name="_Toc141196365"/>
      <w:bookmarkStart w:id="104" w:name="_Toc144146903"/>
      <w:bookmarkStart w:id="105" w:name="_Toc144900704"/>
      <w:bookmarkStart w:id="106" w:name="_Toc152922720"/>
      <w:r>
        <w:t xml:space="preserve">Table 7: </w:t>
      </w:r>
      <w:r w:rsidR="00BA1269" w:rsidRPr="00DE62BC">
        <w:t>WIP-Rural Advanced Skills</w:t>
      </w:r>
      <w:r w:rsidR="00BA1269">
        <w:t>:</w:t>
      </w:r>
      <w:r w:rsidR="00BA1269" w:rsidRPr="00DE62BC">
        <w:t xml:space="preserve"> minimum </w:t>
      </w:r>
      <w:r w:rsidR="00BA1269">
        <w:t xml:space="preserve">primary care </w:t>
      </w:r>
      <w:r w:rsidR="00BA1269" w:rsidRPr="00DE62BC">
        <w:t>service threshold</w:t>
      </w:r>
      <w:r w:rsidR="00BA1269">
        <w:t>s,</w:t>
      </w:r>
      <w:r w:rsidR="00BA1269" w:rsidRPr="00DE62BC">
        <w:t xml:space="preserve"> </w:t>
      </w:r>
      <w:r w:rsidR="00BA1269">
        <w:t xml:space="preserve">annual </w:t>
      </w:r>
      <w:r w:rsidR="00BA1269" w:rsidRPr="00DE62BC">
        <w:t xml:space="preserve">payment </w:t>
      </w:r>
      <w:r w:rsidR="00BA1269">
        <w:t xml:space="preserve">amounts </w:t>
      </w:r>
      <w:r w:rsidR="00BA1269" w:rsidRPr="00DE62BC">
        <w:t xml:space="preserve">by stream, </w:t>
      </w:r>
      <w:r w:rsidR="003E1FBA">
        <w:t>payment</w:t>
      </w:r>
      <w:r w:rsidR="003E1FBA" w:rsidRPr="00DE62BC">
        <w:t xml:space="preserve"> </w:t>
      </w:r>
      <w:r w:rsidR="00BA1269" w:rsidRPr="00DE62BC">
        <w:t>level and remoteness</w:t>
      </w:r>
      <w:r w:rsidR="0028309B">
        <w:t xml:space="preserve"> </w:t>
      </w:r>
      <w:r w:rsidR="0028309B" w:rsidRPr="00DC30A8">
        <w:t xml:space="preserve">(refer </w:t>
      </w:r>
      <w:r w:rsidR="00F00ADF">
        <w:t xml:space="preserve">to </w:t>
      </w:r>
      <w:r w:rsidR="0028309B" w:rsidRPr="00DC30A8">
        <w:t>Sections 1 and 2)</w:t>
      </w:r>
      <w:bookmarkEnd w:id="102"/>
      <w:bookmarkEnd w:id="103"/>
      <w:bookmarkEnd w:id="104"/>
      <w:bookmarkEnd w:id="105"/>
      <w:bookmarkEnd w:id="106"/>
    </w:p>
    <w:tbl>
      <w:tblPr>
        <w:tblStyle w:val="TableGrid"/>
        <w:tblW w:w="9067" w:type="dxa"/>
        <w:tblLook w:val="04A0" w:firstRow="1" w:lastRow="0" w:firstColumn="1" w:lastColumn="0" w:noHBand="0" w:noVBand="1"/>
      </w:tblPr>
      <w:tblGrid>
        <w:gridCol w:w="846"/>
        <w:gridCol w:w="142"/>
        <w:gridCol w:w="2524"/>
        <w:gridCol w:w="27"/>
        <w:gridCol w:w="924"/>
        <w:gridCol w:w="68"/>
        <w:gridCol w:w="1688"/>
        <w:gridCol w:w="13"/>
        <w:gridCol w:w="2835"/>
      </w:tblGrid>
      <w:tr w:rsidR="00BC2294" w:rsidRPr="002B6D0B" w14:paraId="2EFC5312" w14:textId="77777777" w:rsidTr="005261C5">
        <w:trPr>
          <w:trHeight w:val="397"/>
        </w:trPr>
        <w:tc>
          <w:tcPr>
            <w:tcW w:w="9067" w:type="dxa"/>
            <w:gridSpan w:val="9"/>
            <w:tcBorders>
              <w:bottom w:val="single" w:sz="4" w:space="0" w:color="auto"/>
            </w:tcBorders>
            <w:shd w:val="clear" w:color="auto" w:fill="8EAADB" w:themeFill="accent1" w:themeFillTint="99"/>
          </w:tcPr>
          <w:p w14:paraId="73D78AFF" w14:textId="4A9C60F9" w:rsidR="00BC2294" w:rsidRPr="002B6D0B" w:rsidRDefault="00BC2294" w:rsidP="00DC30A8">
            <w:pPr>
              <w:keepNext/>
              <w:keepLines/>
              <w:spacing w:before="120" w:after="120"/>
              <w:jc w:val="center"/>
              <w:rPr>
                <w:rFonts w:ascii="Calibri" w:hAnsi="Calibri"/>
                <w:b/>
                <w:bCs/>
                <w:sz w:val="28"/>
                <w:szCs w:val="28"/>
              </w:rPr>
            </w:pPr>
            <w:r w:rsidRPr="002B6D0B">
              <w:rPr>
                <w:rFonts w:ascii="Calibri" w:hAnsi="Calibri"/>
                <w:b/>
                <w:bCs/>
                <w:sz w:val="28"/>
                <w:szCs w:val="28"/>
              </w:rPr>
              <w:t>Primary Care minimum service threshold</w:t>
            </w:r>
          </w:p>
        </w:tc>
      </w:tr>
      <w:tr w:rsidR="00BC2294" w14:paraId="51004D6C" w14:textId="77777777" w:rsidTr="005261C5">
        <w:trPr>
          <w:trHeight w:val="1020"/>
        </w:trPr>
        <w:tc>
          <w:tcPr>
            <w:tcW w:w="846" w:type="dxa"/>
            <w:shd w:val="clear" w:color="auto" w:fill="D5DCE4" w:themeFill="text2" w:themeFillTint="33"/>
          </w:tcPr>
          <w:p w14:paraId="210BABE3" w14:textId="77777777" w:rsidR="00BC2294" w:rsidRPr="00331DCF" w:rsidRDefault="00BC2294" w:rsidP="005261C5">
            <w:pPr>
              <w:keepNext/>
              <w:keepLines/>
              <w:contextualSpacing/>
              <w:rPr>
                <w:sz w:val="16"/>
                <w:szCs w:val="16"/>
              </w:rPr>
            </w:pPr>
            <w:r w:rsidRPr="002B6D0B">
              <w:rPr>
                <w:rFonts w:ascii="Calibri" w:hAnsi="Calibri"/>
                <w:sz w:val="18"/>
                <w:szCs w:val="18"/>
              </w:rPr>
              <w:t>MM3-7</w:t>
            </w:r>
          </w:p>
        </w:tc>
        <w:tc>
          <w:tcPr>
            <w:tcW w:w="3685" w:type="dxa"/>
            <w:gridSpan w:val="5"/>
            <w:shd w:val="clear" w:color="auto" w:fill="D5DCE4" w:themeFill="text2" w:themeFillTint="33"/>
          </w:tcPr>
          <w:p w14:paraId="4914A4D3" w14:textId="77777777" w:rsidR="00F00ADF" w:rsidRPr="00FC67C8" w:rsidRDefault="00BC2294" w:rsidP="00E139FA">
            <w:pPr>
              <w:keepNext/>
              <w:keepLines/>
              <w:numPr>
                <w:ilvl w:val="0"/>
                <w:numId w:val="9"/>
              </w:numPr>
              <w:ind w:left="321" w:hanging="284"/>
              <w:contextualSpacing/>
              <w:rPr>
                <w:rFonts w:ascii="Calibri" w:hAnsi="Calibri"/>
                <w:b/>
                <w:bCs/>
                <w:sz w:val="18"/>
                <w:szCs w:val="18"/>
              </w:rPr>
            </w:pPr>
            <w:r w:rsidRPr="005D2F5A">
              <w:rPr>
                <w:rFonts w:ascii="Calibri" w:hAnsi="Calibri"/>
                <w:b/>
                <w:bCs/>
                <w:sz w:val="18"/>
                <w:szCs w:val="18"/>
              </w:rPr>
              <w:t>Full-time doctors</w:t>
            </w:r>
            <w:r w:rsidR="00AC06AD">
              <w:rPr>
                <w:rFonts w:ascii="Calibri" w:hAnsi="Calibri"/>
                <w:b/>
                <w:bCs/>
                <w:sz w:val="18"/>
                <w:szCs w:val="18"/>
              </w:rPr>
              <w:t xml:space="preserve"> (</w:t>
            </w:r>
            <w:r w:rsidR="00AC06AD" w:rsidRPr="005F3D06">
              <w:rPr>
                <w:rFonts w:ascii="Calibri" w:hAnsi="Calibri"/>
                <w:sz w:val="18"/>
                <w:szCs w:val="18"/>
              </w:rPr>
              <w:t>working 0.6 FTE </w:t>
            </w:r>
            <w:r w:rsidR="00AC06AD">
              <w:rPr>
                <w:rFonts w:ascii="Calibri" w:hAnsi="Calibri"/>
                <w:sz w:val="18"/>
                <w:szCs w:val="18"/>
              </w:rPr>
              <w:t xml:space="preserve">and above </w:t>
            </w:r>
            <w:r w:rsidR="00AC06AD" w:rsidRPr="005F3D06">
              <w:rPr>
                <w:rFonts w:ascii="Calibri" w:hAnsi="Calibri"/>
                <w:sz w:val="18"/>
                <w:szCs w:val="18"/>
              </w:rPr>
              <w:t>overall across multiple settings)</w:t>
            </w:r>
          </w:p>
          <w:p w14:paraId="16D9A50A" w14:textId="77777777" w:rsidR="00F00ADF" w:rsidRPr="00FC67C8" w:rsidRDefault="00F00ADF" w:rsidP="00FC67C8">
            <w:pPr>
              <w:keepNext/>
              <w:keepLines/>
              <w:ind w:left="321"/>
              <w:contextualSpacing/>
              <w:rPr>
                <w:rFonts w:ascii="Calibri" w:hAnsi="Calibri"/>
                <w:b/>
                <w:bCs/>
                <w:sz w:val="18"/>
                <w:szCs w:val="18"/>
              </w:rPr>
            </w:pPr>
          </w:p>
          <w:p w14:paraId="1250A3F9" w14:textId="43070A4D" w:rsidR="00247BA8" w:rsidRPr="00896CB5" w:rsidRDefault="00F00ADF" w:rsidP="00E139FA">
            <w:pPr>
              <w:keepNext/>
              <w:keepLines/>
              <w:numPr>
                <w:ilvl w:val="0"/>
                <w:numId w:val="9"/>
              </w:numPr>
              <w:ind w:left="321" w:hanging="284"/>
              <w:contextualSpacing/>
              <w:rPr>
                <w:rFonts w:asciiTheme="minorHAnsi" w:hAnsiTheme="minorHAnsi" w:cstheme="minorHAnsi"/>
                <w:b/>
                <w:bCs/>
              </w:rPr>
            </w:pPr>
            <w:r>
              <w:rPr>
                <w:rFonts w:ascii="Calibri" w:hAnsi="Calibri"/>
                <w:sz w:val="18"/>
                <w:szCs w:val="18"/>
              </w:rPr>
              <w:t>M</w:t>
            </w:r>
            <w:r w:rsidRPr="00FC67C8">
              <w:rPr>
                <w:rFonts w:ascii="Calibri" w:hAnsi="Calibri"/>
                <w:sz w:val="18"/>
                <w:szCs w:val="18"/>
              </w:rPr>
              <w:t xml:space="preserve">inimum of </w:t>
            </w:r>
            <w:r w:rsidR="00BC2294" w:rsidRPr="00247BA8">
              <w:rPr>
                <w:rFonts w:ascii="Calibri" w:hAnsi="Calibri"/>
                <w:sz w:val="18"/>
                <w:szCs w:val="18"/>
              </w:rPr>
              <w:t>96 primary care rosters</w:t>
            </w:r>
            <w:r w:rsidR="002F771F">
              <w:rPr>
                <w:rFonts w:ascii="Calibri" w:hAnsi="Calibri"/>
                <w:sz w:val="18"/>
                <w:szCs w:val="18"/>
              </w:rPr>
              <w:t xml:space="preserve"> </w:t>
            </w:r>
          </w:p>
        </w:tc>
        <w:tc>
          <w:tcPr>
            <w:tcW w:w="4536" w:type="dxa"/>
            <w:gridSpan w:val="3"/>
            <w:shd w:val="clear" w:color="auto" w:fill="D5DCE4" w:themeFill="text2" w:themeFillTint="33"/>
          </w:tcPr>
          <w:p w14:paraId="3AAF3038" w14:textId="0023163A" w:rsidR="00BC2294" w:rsidRDefault="00BC2294" w:rsidP="005261C5">
            <w:pPr>
              <w:keepNext/>
              <w:keepLines/>
              <w:ind w:left="37"/>
              <w:contextualSpacing/>
              <w:rPr>
                <w:rFonts w:ascii="Calibri" w:hAnsi="Calibri"/>
                <w:sz w:val="18"/>
                <w:szCs w:val="18"/>
              </w:rPr>
            </w:pPr>
            <w:r w:rsidRPr="00F00ADF">
              <w:rPr>
                <w:rFonts w:ascii="Calibri" w:hAnsi="Calibri"/>
                <w:b/>
                <w:bCs/>
                <w:sz w:val="18"/>
                <w:szCs w:val="18"/>
              </w:rPr>
              <w:t>Part-time doctors</w:t>
            </w:r>
            <w:r w:rsidR="00BD2756" w:rsidRPr="00FC67C8">
              <w:rPr>
                <w:rFonts w:ascii="Calibri" w:hAnsi="Calibri"/>
                <w:sz w:val="18"/>
                <w:szCs w:val="18"/>
              </w:rPr>
              <w:t xml:space="preserve"> </w:t>
            </w:r>
            <w:r w:rsidR="00BD2756" w:rsidRPr="005F3D06">
              <w:rPr>
                <w:rFonts w:ascii="Calibri" w:hAnsi="Calibri"/>
                <w:sz w:val="18"/>
                <w:szCs w:val="18"/>
              </w:rPr>
              <w:t>(working up to 0.6 FTE overall across multiple settings)</w:t>
            </w:r>
          </w:p>
          <w:p w14:paraId="15914F19" w14:textId="77777777" w:rsidR="00F00ADF" w:rsidRPr="00FC67C8" w:rsidRDefault="00F00ADF" w:rsidP="005261C5">
            <w:pPr>
              <w:keepNext/>
              <w:keepLines/>
              <w:ind w:left="37"/>
              <w:contextualSpacing/>
              <w:rPr>
                <w:rFonts w:ascii="Calibri" w:hAnsi="Calibri"/>
                <w:sz w:val="18"/>
                <w:szCs w:val="18"/>
              </w:rPr>
            </w:pPr>
          </w:p>
          <w:p w14:paraId="51E81F29" w14:textId="59A37910" w:rsidR="00BC2294" w:rsidRPr="002B6D0B" w:rsidRDefault="00F00ADF" w:rsidP="00E139FA">
            <w:pPr>
              <w:pStyle w:val="ListParagraph"/>
              <w:keepNext/>
              <w:keepLines/>
              <w:numPr>
                <w:ilvl w:val="0"/>
                <w:numId w:val="9"/>
              </w:numPr>
              <w:ind w:left="321" w:hanging="284"/>
              <w:rPr>
                <w:rFonts w:ascii="Calibri" w:hAnsi="Calibri"/>
                <w:sz w:val="18"/>
                <w:szCs w:val="18"/>
              </w:rPr>
            </w:pPr>
            <w:r>
              <w:rPr>
                <w:rFonts w:ascii="Calibri" w:hAnsi="Calibri"/>
                <w:sz w:val="18"/>
                <w:szCs w:val="18"/>
              </w:rPr>
              <w:t>M</w:t>
            </w:r>
            <w:r w:rsidRPr="00FC67C8">
              <w:rPr>
                <w:rFonts w:ascii="Calibri" w:hAnsi="Calibri"/>
                <w:sz w:val="18"/>
                <w:szCs w:val="18"/>
              </w:rPr>
              <w:t xml:space="preserve">inimum of </w:t>
            </w:r>
            <w:r w:rsidR="00BC2294" w:rsidRPr="002B6D0B">
              <w:rPr>
                <w:rFonts w:ascii="Calibri" w:hAnsi="Calibri"/>
                <w:sz w:val="18"/>
                <w:szCs w:val="18"/>
              </w:rPr>
              <w:t xml:space="preserve">48 primary care rosters </w:t>
            </w:r>
          </w:p>
        </w:tc>
      </w:tr>
      <w:tr w:rsidR="006677D6" w14:paraId="0C7204E0" w14:textId="77777777" w:rsidTr="00985F12">
        <w:tc>
          <w:tcPr>
            <w:tcW w:w="9067" w:type="dxa"/>
            <w:gridSpan w:val="9"/>
            <w:shd w:val="clear" w:color="auto" w:fill="8EAADB" w:themeFill="accent1" w:themeFillTint="99"/>
          </w:tcPr>
          <w:p w14:paraId="675A40BA" w14:textId="77777777" w:rsidR="006677D6" w:rsidRPr="00B12CB2" w:rsidRDefault="006677D6" w:rsidP="00DC30A8">
            <w:pPr>
              <w:spacing w:before="120" w:after="120"/>
              <w:jc w:val="center"/>
              <w:rPr>
                <w:rFonts w:ascii="Calibri" w:hAnsi="Calibri"/>
                <w:b/>
                <w:bCs/>
                <w:sz w:val="28"/>
                <w:szCs w:val="28"/>
              </w:rPr>
            </w:pPr>
            <w:r w:rsidRPr="00B12CB2">
              <w:rPr>
                <w:rFonts w:ascii="Calibri" w:hAnsi="Calibri"/>
                <w:b/>
                <w:bCs/>
                <w:sz w:val="28"/>
                <w:szCs w:val="28"/>
              </w:rPr>
              <w:t>WIP Rural Advanced Skills Incentives</w:t>
            </w:r>
          </w:p>
        </w:tc>
      </w:tr>
      <w:tr w:rsidR="00BC2294" w14:paraId="12F7A576" w14:textId="77777777" w:rsidTr="005261C5">
        <w:trPr>
          <w:trHeight w:val="1247"/>
        </w:trPr>
        <w:tc>
          <w:tcPr>
            <w:tcW w:w="9067" w:type="dxa"/>
            <w:gridSpan w:val="9"/>
            <w:shd w:val="clear" w:color="auto" w:fill="8EAADB" w:themeFill="accent1" w:themeFillTint="99"/>
          </w:tcPr>
          <w:p w14:paraId="13A706CC" w14:textId="304CF535" w:rsidR="00BC2294" w:rsidRPr="00DE62BC" w:rsidRDefault="00BC2294" w:rsidP="005261C5">
            <w:pPr>
              <w:keepNext/>
              <w:keepLines/>
              <w:contextualSpacing/>
              <w:jc w:val="center"/>
              <w:rPr>
                <w:rFonts w:ascii="Calibri" w:hAnsi="Calibri"/>
                <w:b/>
                <w:bCs/>
                <w:sz w:val="28"/>
                <w:szCs w:val="28"/>
              </w:rPr>
            </w:pPr>
            <w:r w:rsidRPr="00DE62BC">
              <w:rPr>
                <w:rFonts w:ascii="Calibri" w:hAnsi="Calibri"/>
                <w:b/>
                <w:bCs/>
                <w:sz w:val="28"/>
                <w:szCs w:val="28"/>
              </w:rPr>
              <w:t>Stream One</w:t>
            </w:r>
            <w:r w:rsidR="007C5B4A">
              <w:rPr>
                <w:rFonts w:ascii="Calibri" w:hAnsi="Calibri"/>
                <w:b/>
                <w:bCs/>
                <w:sz w:val="28"/>
                <w:szCs w:val="28"/>
              </w:rPr>
              <w:t>:</w:t>
            </w:r>
          </w:p>
          <w:p w14:paraId="09BC7C6E" w14:textId="77777777" w:rsidR="00BC2294" w:rsidRPr="00DE62BC" w:rsidRDefault="00BC2294" w:rsidP="005261C5">
            <w:pPr>
              <w:keepNext/>
              <w:keepLines/>
              <w:contextualSpacing/>
              <w:jc w:val="center"/>
              <w:rPr>
                <w:rFonts w:ascii="Calibri" w:hAnsi="Calibri"/>
                <w:b/>
                <w:bCs/>
                <w:sz w:val="28"/>
                <w:szCs w:val="28"/>
              </w:rPr>
            </w:pPr>
            <w:r w:rsidRPr="00DE62BC">
              <w:rPr>
                <w:rFonts w:ascii="Calibri" w:hAnsi="Calibri"/>
                <w:b/>
                <w:bCs/>
                <w:sz w:val="28"/>
                <w:szCs w:val="28"/>
              </w:rPr>
              <w:t>Emergency Medicine</w:t>
            </w:r>
          </w:p>
          <w:p w14:paraId="1EFE43E8" w14:textId="2FF8E540" w:rsidR="00BC2294" w:rsidRPr="00DE62BC" w:rsidRDefault="00BC2294">
            <w:pPr>
              <w:pStyle w:val="ListParagraph"/>
              <w:keepNext/>
              <w:keepLines/>
              <w:numPr>
                <w:ilvl w:val="0"/>
                <w:numId w:val="10"/>
              </w:numPr>
              <w:rPr>
                <w:rFonts w:ascii="Calibri" w:hAnsi="Calibri"/>
              </w:rPr>
            </w:pPr>
            <w:r w:rsidRPr="00DE62BC">
              <w:rPr>
                <w:rFonts w:ascii="Calibri" w:hAnsi="Calibri"/>
              </w:rPr>
              <w:t>Emergency Medicine in hospital</w:t>
            </w:r>
            <w:r w:rsidR="00BF32A4">
              <w:rPr>
                <w:rFonts w:ascii="Calibri" w:hAnsi="Calibri"/>
              </w:rPr>
              <w:t xml:space="preserve">, Medicare </w:t>
            </w:r>
            <w:r w:rsidR="00554BB3">
              <w:rPr>
                <w:rFonts w:ascii="Calibri" w:hAnsi="Calibri"/>
              </w:rPr>
              <w:t>Urgent</w:t>
            </w:r>
            <w:r w:rsidR="00BF32A4">
              <w:rPr>
                <w:rFonts w:ascii="Calibri" w:hAnsi="Calibri"/>
              </w:rPr>
              <w:t xml:space="preserve"> Care C</w:t>
            </w:r>
            <w:r w:rsidR="00554BB3">
              <w:rPr>
                <w:rFonts w:ascii="Calibri" w:hAnsi="Calibri"/>
              </w:rPr>
              <w:t>linic</w:t>
            </w:r>
            <w:r w:rsidR="00BF32A4">
              <w:rPr>
                <w:rFonts w:ascii="Calibri" w:hAnsi="Calibri"/>
              </w:rPr>
              <w:t xml:space="preserve"> or </w:t>
            </w:r>
            <w:r w:rsidR="00A30AB2">
              <w:rPr>
                <w:rFonts w:ascii="Calibri" w:hAnsi="Calibri"/>
              </w:rPr>
              <w:t>M</w:t>
            </w:r>
            <w:r w:rsidR="00BF32A4">
              <w:rPr>
                <w:rFonts w:ascii="Calibri" w:hAnsi="Calibri"/>
              </w:rPr>
              <w:t>ulti</w:t>
            </w:r>
            <w:r w:rsidR="00A30AB2">
              <w:rPr>
                <w:rFonts w:ascii="Calibri" w:hAnsi="Calibri"/>
              </w:rPr>
              <w:t>-P</w:t>
            </w:r>
            <w:r w:rsidR="00BF32A4">
              <w:rPr>
                <w:rFonts w:ascii="Calibri" w:hAnsi="Calibri"/>
              </w:rPr>
              <w:t xml:space="preserve">urpose </w:t>
            </w:r>
            <w:r w:rsidR="00A30AB2">
              <w:rPr>
                <w:rFonts w:ascii="Calibri" w:hAnsi="Calibri"/>
              </w:rPr>
              <w:t>S</w:t>
            </w:r>
            <w:r w:rsidR="00BF32A4">
              <w:rPr>
                <w:rFonts w:ascii="Calibri" w:hAnsi="Calibri"/>
              </w:rPr>
              <w:t>ervice</w:t>
            </w:r>
          </w:p>
          <w:p w14:paraId="1B7FDAC0" w14:textId="6C10E982" w:rsidR="00BC2294" w:rsidRPr="00DE62BC" w:rsidRDefault="00B37956">
            <w:pPr>
              <w:pStyle w:val="ListParagraph"/>
              <w:keepNext/>
              <w:keepLines/>
              <w:numPr>
                <w:ilvl w:val="0"/>
                <w:numId w:val="10"/>
              </w:numPr>
              <w:rPr>
                <w:rFonts w:ascii="Calibri" w:hAnsi="Calibri"/>
              </w:rPr>
            </w:pPr>
            <w:r>
              <w:rPr>
                <w:rFonts w:ascii="Calibri" w:hAnsi="Calibri"/>
              </w:rPr>
              <w:t xml:space="preserve">Emergency </w:t>
            </w:r>
            <w:r w:rsidR="00BC2294" w:rsidRPr="00DE62BC">
              <w:rPr>
                <w:rFonts w:ascii="Calibri" w:hAnsi="Calibri"/>
              </w:rPr>
              <w:t xml:space="preserve">After </w:t>
            </w:r>
            <w:r>
              <w:rPr>
                <w:rFonts w:ascii="Calibri" w:hAnsi="Calibri"/>
              </w:rPr>
              <w:t>H</w:t>
            </w:r>
            <w:r w:rsidR="00BC2294" w:rsidRPr="00DE62BC">
              <w:rPr>
                <w:rFonts w:ascii="Calibri" w:hAnsi="Calibri"/>
              </w:rPr>
              <w:t>ours in primary care where no hospital is within 50 kms</w:t>
            </w:r>
            <w:r w:rsidR="00A30AB2">
              <w:rPr>
                <w:rFonts w:ascii="Calibri" w:hAnsi="Calibri"/>
              </w:rPr>
              <w:t xml:space="preserve"> by road</w:t>
            </w:r>
          </w:p>
        </w:tc>
      </w:tr>
      <w:tr w:rsidR="00BC2294" w14:paraId="0D7F4579" w14:textId="77777777" w:rsidTr="00A30AB2">
        <w:tc>
          <w:tcPr>
            <w:tcW w:w="988" w:type="dxa"/>
            <w:gridSpan w:val="2"/>
            <w:shd w:val="clear" w:color="auto" w:fill="D5DCE4" w:themeFill="text2" w:themeFillTint="33"/>
          </w:tcPr>
          <w:p w14:paraId="41934BB3" w14:textId="77777777" w:rsidR="00BC2294" w:rsidRDefault="00BC2294" w:rsidP="005261C5"/>
        </w:tc>
        <w:tc>
          <w:tcPr>
            <w:tcW w:w="2524" w:type="dxa"/>
            <w:shd w:val="clear" w:color="auto" w:fill="DEEAF6" w:themeFill="accent5" w:themeFillTint="33"/>
          </w:tcPr>
          <w:p w14:paraId="4ACBF5D5" w14:textId="77777777" w:rsidR="00BC2294" w:rsidRPr="00964479" w:rsidRDefault="00BC2294" w:rsidP="005261C5">
            <w:pPr>
              <w:keepNext/>
              <w:keepLines/>
              <w:jc w:val="center"/>
              <w:rPr>
                <w:rFonts w:ascii="Calibri" w:hAnsi="Calibri"/>
                <w:b/>
                <w:bCs/>
                <w:sz w:val="22"/>
                <w:szCs w:val="22"/>
              </w:rPr>
            </w:pPr>
            <w:r w:rsidRPr="00964479">
              <w:rPr>
                <w:rFonts w:ascii="Calibri" w:hAnsi="Calibri"/>
                <w:b/>
                <w:bCs/>
                <w:sz w:val="22"/>
                <w:szCs w:val="22"/>
              </w:rPr>
              <w:t xml:space="preserve">Payment Level A </w:t>
            </w:r>
          </w:p>
          <w:p w14:paraId="0DA2C420" w14:textId="65125983" w:rsidR="00BC2294" w:rsidRPr="00401403" w:rsidRDefault="00BC2294">
            <w:pPr>
              <w:keepNext/>
              <w:keepLines/>
              <w:numPr>
                <w:ilvl w:val="0"/>
                <w:numId w:val="9"/>
              </w:numPr>
              <w:ind w:left="321" w:hanging="284"/>
              <w:contextualSpacing/>
            </w:pPr>
            <w:r w:rsidRPr="00DE62BC">
              <w:rPr>
                <w:rFonts w:ascii="Calibri" w:hAnsi="Calibri"/>
                <w:sz w:val="18"/>
                <w:szCs w:val="18"/>
              </w:rPr>
              <w:t>11 emergency</w:t>
            </w:r>
            <w:r w:rsidR="00B37956">
              <w:rPr>
                <w:rFonts w:ascii="Calibri" w:hAnsi="Calibri"/>
                <w:sz w:val="18"/>
                <w:szCs w:val="18"/>
              </w:rPr>
              <w:t>/</w:t>
            </w:r>
            <w:r w:rsidRPr="00DE62BC">
              <w:rPr>
                <w:rFonts w:ascii="Calibri" w:hAnsi="Calibri"/>
                <w:sz w:val="18"/>
                <w:szCs w:val="18"/>
              </w:rPr>
              <w:t>emergency after hours rosters</w:t>
            </w:r>
            <w:r>
              <w:rPr>
                <w:sz w:val="18"/>
                <w:szCs w:val="18"/>
              </w:rPr>
              <w:t xml:space="preserve"> </w:t>
            </w:r>
          </w:p>
        </w:tc>
        <w:tc>
          <w:tcPr>
            <w:tcW w:w="2707" w:type="dxa"/>
            <w:gridSpan w:val="4"/>
            <w:shd w:val="clear" w:color="auto" w:fill="BDD6EE" w:themeFill="accent5" w:themeFillTint="66"/>
          </w:tcPr>
          <w:p w14:paraId="384AA7A3" w14:textId="77777777" w:rsidR="00BC2294" w:rsidRPr="00964479" w:rsidRDefault="00BC2294" w:rsidP="005261C5">
            <w:pPr>
              <w:keepNext/>
              <w:keepLines/>
              <w:jc w:val="center"/>
              <w:rPr>
                <w:rFonts w:ascii="Calibri" w:hAnsi="Calibri"/>
                <w:b/>
                <w:bCs/>
                <w:sz w:val="22"/>
                <w:szCs w:val="22"/>
              </w:rPr>
            </w:pPr>
            <w:r w:rsidRPr="00964479">
              <w:rPr>
                <w:rFonts w:ascii="Calibri" w:hAnsi="Calibri"/>
                <w:b/>
                <w:bCs/>
                <w:sz w:val="22"/>
                <w:szCs w:val="22"/>
              </w:rPr>
              <w:t>Payment Level B</w:t>
            </w:r>
          </w:p>
          <w:p w14:paraId="230DF1E8" w14:textId="0C00E6D6" w:rsidR="00BC2294" w:rsidRPr="008703DD" w:rsidRDefault="00BC2294">
            <w:pPr>
              <w:keepNext/>
              <w:keepLines/>
              <w:numPr>
                <w:ilvl w:val="0"/>
                <w:numId w:val="9"/>
              </w:numPr>
              <w:ind w:left="321" w:hanging="284"/>
              <w:contextualSpacing/>
              <w:rPr>
                <w:sz w:val="18"/>
                <w:szCs w:val="18"/>
              </w:rPr>
            </w:pPr>
            <w:r w:rsidRPr="00DE62BC">
              <w:rPr>
                <w:rFonts w:ascii="Calibri" w:hAnsi="Calibri"/>
                <w:sz w:val="18"/>
                <w:szCs w:val="18"/>
              </w:rPr>
              <w:t>22 emergency</w:t>
            </w:r>
            <w:r w:rsidR="00B37956">
              <w:rPr>
                <w:rFonts w:ascii="Calibri" w:hAnsi="Calibri"/>
                <w:sz w:val="18"/>
                <w:szCs w:val="18"/>
              </w:rPr>
              <w:t>/</w:t>
            </w:r>
            <w:r w:rsidRPr="00DE62BC">
              <w:rPr>
                <w:rFonts w:ascii="Calibri" w:hAnsi="Calibri"/>
                <w:sz w:val="18"/>
                <w:szCs w:val="18"/>
              </w:rPr>
              <w:t>emergency after hours rosters</w:t>
            </w:r>
          </w:p>
        </w:tc>
        <w:tc>
          <w:tcPr>
            <w:tcW w:w="2848" w:type="dxa"/>
            <w:gridSpan w:val="2"/>
            <w:shd w:val="clear" w:color="auto" w:fill="8496B0" w:themeFill="text2" w:themeFillTint="99"/>
          </w:tcPr>
          <w:p w14:paraId="69061504" w14:textId="77777777" w:rsidR="00BC2294" w:rsidRPr="00964479" w:rsidRDefault="00BC2294" w:rsidP="005261C5">
            <w:pPr>
              <w:keepNext/>
              <w:keepLines/>
              <w:jc w:val="center"/>
              <w:rPr>
                <w:rFonts w:ascii="Calibri" w:hAnsi="Calibri"/>
                <w:b/>
                <w:bCs/>
                <w:sz w:val="22"/>
                <w:szCs w:val="22"/>
              </w:rPr>
            </w:pPr>
            <w:r w:rsidRPr="00964479">
              <w:rPr>
                <w:rFonts w:ascii="Calibri" w:hAnsi="Calibri"/>
                <w:b/>
                <w:bCs/>
                <w:sz w:val="22"/>
                <w:szCs w:val="22"/>
              </w:rPr>
              <w:t>Payment Level C</w:t>
            </w:r>
          </w:p>
          <w:p w14:paraId="29611C16" w14:textId="19A456F8" w:rsidR="00BC2294" w:rsidRPr="008703DD" w:rsidRDefault="00BC2294">
            <w:pPr>
              <w:keepNext/>
              <w:keepLines/>
              <w:numPr>
                <w:ilvl w:val="0"/>
                <w:numId w:val="9"/>
              </w:numPr>
              <w:ind w:left="321" w:hanging="284"/>
              <w:contextualSpacing/>
              <w:rPr>
                <w:sz w:val="18"/>
                <w:szCs w:val="18"/>
              </w:rPr>
            </w:pPr>
            <w:r w:rsidRPr="00DE62BC">
              <w:rPr>
                <w:rFonts w:ascii="Calibri" w:hAnsi="Calibri"/>
                <w:sz w:val="18"/>
                <w:szCs w:val="18"/>
              </w:rPr>
              <w:t>48 emergency</w:t>
            </w:r>
            <w:r w:rsidR="00B37956">
              <w:rPr>
                <w:rFonts w:ascii="Calibri" w:hAnsi="Calibri"/>
                <w:sz w:val="18"/>
                <w:szCs w:val="18"/>
              </w:rPr>
              <w:t>/</w:t>
            </w:r>
            <w:r w:rsidRPr="00DE62BC">
              <w:rPr>
                <w:rFonts w:ascii="Calibri" w:hAnsi="Calibri"/>
                <w:sz w:val="18"/>
                <w:szCs w:val="18"/>
              </w:rPr>
              <w:t>emergency after hours rosters</w:t>
            </w:r>
          </w:p>
        </w:tc>
      </w:tr>
      <w:tr w:rsidR="00BC2294" w14:paraId="663003A2" w14:textId="77777777" w:rsidTr="005261C5">
        <w:trPr>
          <w:trHeight w:val="340"/>
        </w:trPr>
        <w:tc>
          <w:tcPr>
            <w:tcW w:w="988" w:type="dxa"/>
            <w:gridSpan w:val="2"/>
            <w:shd w:val="clear" w:color="auto" w:fill="D5DCE4" w:themeFill="text2" w:themeFillTint="33"/>
          </w:tcPr>
          <w:p w14:paraId="6698DF63" w14:textId="77777777" w:rsidR="00BC2294" w:rsidRPr="00964479" w:rsidRDefault="00BC2294" w:rsidP="005261C5">
            <w:pPr>
              <w:rPr>
                <w:rFonts w:ascii="Calibri" w:hAnsi="Calibri"/>
                <w:sz w:val="18"/>
                <w:szCs w:val="18"/>
              </w:rPr>
            </w:pPr>
            <w:r w:rsidRPr="00964479">
              <w:rPr>
                <w:rFonts w:ascii="Calibri" w:hAnsi="Calibri"/>
                <w:sz w:val="18"/>
                <w:szCs w:val="18"/>
              </w:rPr>
              <w:t>MM3</w:t>
            </w:r>
          </w:p>
        </w:tc>
        <w:tc>
          <w:tcPr>
            <w:tcW w:w="2524" w:type="dxa"/>
            <w:shd w:val="clear" w:color="auto" w:fill="DEEAF6" w:themeFill="accent5" w:themeFillTint="33"/>
          </w:tcPr>
          <w:p w14:paraId="11BECE28" w14:textId="77777777" w:rsidR="00BC2294" w:rsidRPr="009E7090" w:rsidRDefault="00BC2294" w:rsidP="005261C5">
            <w:pPr>
              <w:jc w:val="center"/>
              <w:rPr>
                <w:rFonts w:ascii="Calibri" w:hAnsi="Calibri"/>
                <w:sz w:val="18"/>
                <w:szCs w:val="18"/>
              </w:rPr>
            </w:pPr>
            <w:r w:rsidRPr="009E7090">
              <w:rPr>
                <w:rFonts w:ascii="Calibri" w:hAnsi="Calibri"/>
                <w:sz w:val="18"/>
                <w:szCs w:val="18"/>
              </w:rPr>
              <w:t>$4,000</w:t>
            </w:r>
          </w:p>
        </w:tc>
        <w:tc>
          <w:tcPr>
            <w:tcW w:w="2707" w:type="dxa"/>
            <w:gridSpan w:val="4"/>
            <w:shd w:val="clear" w:color="auto" w:fill="BDD6EE" w:themeFill="accent5" w:themeFillTint="66"/>
          </w:tcPr>
          <w:p w14:paraId="5FF78B4D" w14:textId="77777777" w:rsidR="00BC2294" w:rsidRPr="009E7090" w:rsidRDefault="00BC2294" w:rsidP="005261C5">
            <w:pPr>
              <w:jc w:val="center"/>
              <w:rPr>
                <w:rFonts w:ascii="Calibri" w:hAnsi="Calibri"/>
                <w:sz w:val="18"/>
                <w:szCs w:val="18"/>
              </w:rPr>
            </w:pPr>
            <w:r w:rsidRPr="009E7090">
              <w:rPr>
                <w:rFonts w:ascii="Calibri" w:hAnsi="Calibri"/>
                <w:sz w:val="18"/>
                <w:szCs w:val="18"/>
              </w:rPr>
              <w:t>$4,000</w:t>
            </w:r>
          </w:p>
        </w:tc>
        <w:tc>
          <w:tcPr>
            <w:tcW w:w="2848" w:type="dxa"/>
            <w:gridSpan w:val="2"/>
            <w:shd w:val="clear" w:color="auto" w:fill="8496B0" w:themeFill="text2" w:themeFillTint="99"/>
          </w:tcPr>
          <w:p w14:paraId="36A800B5" w14:textId="77777777" w:rsidR="00BC2294" w:rsidRPr="009E7090" w:rsidRDefault="00BC2294" w:rsidP="005261C5">
            <w:pPr>
              <w:jc w:val="center"/>
              <w:rPr>
                <w:rFonts w:ascii="Calibri" w:hAnsi="Calibri"/>
                <w:sz w:val="18"/>
                <w:szCs w:val="18"/>
              </w:rPr>
            </w:pPr>
            <w:r w:rsidRPr="009E7090">
              <w:rPr>
                <w:rFonts w:ascii="Calibri" w:hAnsi="Calibri"/>
                <w:sz w:val="18"/>
                <w:szCs w:val="18"/>
              </w:rPr>
              <w:t>$4,000</w:t>
            </w:r>
          </w:p>
        </w:tc>
      </w:tr>
      <w:tr w:rsidR="00BC2294" w14:paraId="55E8AC2F" w14:textId="77777777" w:rsidTr="005261C5">
        <w:trPr>
          <w:trHeight w:val="340"/>
        </w:trPr>
        <w:tc>
          <w:tcPr>
            <w:tcW w:w="988" w:type="dxa"/>
            <w:gridSpan w:val="2"/>
            <w:shd w:val="clear" w:color="auto" w:fill="D5DCE4" w:themeFill="text2" w:themeFillTint="33"/>
          </w:tcPr>
          <w:p w14:paraId="5B083C8F" w14:textId="77777777" w:rsidR="00BC2294" w:rsidRPr="00964479" w:rsidRDefault="00BC2294" w:rsidP="005261C5">
            <w:pPr>
              <w:rPr>
                <w:rFonts w:ascii="Calibri" w:hAnsi="Calibri"/>
                <w:sz w:val="18"/>
                <w:szCs w:val="18"/>
              </w:rPr>
            </w:pPr>
            <w:r w:rsidRPr="00964479">
              <w:rPr>
                <w:rFonts w:ascii="Calibri" w:hAnsi="Calibri"/>
                <w:sz w:val="18"/>
                <w:szCs w:val="18"/>
              </w:rPr>
              <w:t>MM4-5</w:t>
            </w:r>
          </w:p>
        </w:tc>
        <w:tc>
          <w:tcPr>
            <w:tcW w:w="2524" w:type="dxa"/>
            <w:shd w:val="clear" w:color="auto" w:fill="DEEAF6" w:themeFill="accent5" w:themeFillTint="33"/>
          </w:tcPr>
          <w:p w14:paraId="66082A90" w14:textId="77777777" w:rsidR="00BC2294" w:rsidRPr="009E7090" w:rsidRDefault="00BC2294" w:rsidP="005261C5">
            <w:pPr>
              <w:jc w:val="center"/>
              <w:rPr>
                <w:rFonts w:ascii="Calibri" w:hAnsi="Calibri"/>
                <w:sz w:val="18"/>
                <w:szCs w:val="18"/>
              </w:rPr>
            </w:pPr>
            <w:r w:rsidRPr="009E7090">
              <w:rPr>
                <w:rFonts w:ascii="Calibri" w:hAnsi="Calibri"/>
                <w:sz w:val="18"/>
                <w:szCs w:val="18"/>
              </w:rPr>
              <w:t>$5,000</w:t>
            </w:r>
          </w:p>
        </w:tc>
        <w:tc>
          <w:tcPr>
            <w:tcW w:w="2707" w:type="dxa"/>
            <w:gridSpan w:val="4"/>
            <w:shd w:val="clear" w:color="auto" w:fill="BDD6EE" w:themeFill="accent5" w:themeFillTint="66"/>
          </w:tcPr>
          <w:p w14:paraId="6255D6BD" w14:textId="77777777" w:rsidR="00BC2294" w:rsidRPr="009E7090" w:rsidRDefault="00BC2294" w:rsidP="005261C5">
            <w:pPr>
              <w:jc w:val="center"/>
              <w:rPr>
                <w:rFonts w:ascii="Calibri" w:hAnsi="Calibri"/>
                <w:sz w:val="18"/>
                <w:szCs w:val="18"/>
              </w:rPr>
            </w:pPr>
            <w:r w:rsidRPr="009E7090">
              <w:rPr>
                <w:rFonts w:ascii="Calibri" w:hAnsi="Calibri"/>
                <w:sz w:val="18"/>
                <w:szCs w:val="18"/>
              </w:rPr>
              <w:t>$7,500</w:t>
            </w:r>
          </w:p>
        </w:tc>
        <w:tc>
          <w:tcPr>
            <w:tcW w:w="2848" w:type="dxa"/>
            <w:gridSpan w:val="2"/>
            <w:shd w:val="clear" w:color="auto" w:fill="8496B0" w:themeFill="text2" w:themeFillTint="99"/>
          </w:tcPr>
          <w:p w14:paraId="121BF73D" w14:textId="77777777" w:rsidR="00BC2294" w:rsidRPr="009E7090" w:rsidRDefault="00BC2294" w:rsidP="005261C5">
            <w:pPr>
              <w:jc w:val="center"/>
              <w:rPr>
                <w:rFonts w:ascii="Calibri" w:hAnsi="Calibri"/>
                <w:sz w:val="18"/>
                <w:szCs w:val="18"/>
              </w:rPr>
            </w:pPr>
            <w:r w:rsidRPr="009E7090">
              <w:rPr>
                <w:rFonts w:ascii="Calibri" w:hAnsi="Calibri"/>
                <w:sz w:val="18"/>
                <w:szCs w:val="18"/>
              </w:rPr>
              <w:t>$9,500</w:t>
            </w:r>
          </w:p>
        </w:tc>
      </w:tr>
      <w:tr w:rsidR="00BC2294" w14:paraId="2F5F68E0" w14:textId="77777777" w:rsidTr="005261C5">
        <w:trPr>
          <w:trHeight w:val="340"/>
        </w:trPr>
        <w:tc>
          <w:tcPr>
            <w:tcW w:w="988" w:type="dxa"/>
            <w:gridSpan w:val="2"/>
            <w:tcBorders>
              <w:bottom w:val="single" w:sz="4" w:space="0" w:color="auto"/>
            </w:tcBorders>
            <w:shd w:val="clear" w:color="auto" w:fill="D5DCE4" w:themeFill="text2" w:themeFillTint="33"/>
          </w:tcPr>
          <w:p w14:paraId="5A227CC9" w14:textId="77777777" w:rsidR="00BC2294" w:rsidRPr="00964479" w:rsidRDefault="00BC2294" w:rsidP="005261C5">
            <w:pPr>
              <w:rPr>
                <w:rFonts w:ascii="Calibri" w:hAnsi="Calibri"/>
                <w:sz w:val="18"/>
                <w:szCs w:val="18"/>
              </w:rPr>
            </w:pPr>
            <w:r w:rsidRPr="00964479">
              <w:rPr>
                <w:rFonts w:ascii="Calibri" w:hAnsi="Calibri"/>
                <w:sz w:val="18"/>
                <w:szCs w:val="18"/>
              </w:rPr>
              <w:t>MM6-7</w:t>
            </w:r>
          </w:p>
        </w:tc>
        <w:tc>
          <w:tcPr>
            <w:tcW w:w="2524" w:type="dxa"/>
            <w:tcBorders>
              <w:bottom w:val="single" w:sz="4" w:space="0" w:color="auto"/>
            </w:tcBorders>
            <w:shd w:val="clear" w:color="auto" w:fill="DEEAF6" w:themeFill="accent5" w:themeFillTint="33"/>
          </w:tcPr>
          <w:p w14:paraId="781A1291" w14:textId="77777777" w:rsidR="00BC2294" w:rsidRPr="009E7090" w:rsidRDefault="00BC2294" w:rsidP="005261C5">
            <w:pPr>
              <w:jc w:val="center"/>
              <w:rPr>
                <w:rFonts w:ascii="Calibri" w:hAnsi="Calibri"/>
                <w:sz w:val="18"/>
                <w:szCs w:val="18"/>
              </w:rPr>
            </w:pPr>
            <w:r w:rsidRPr="009E7090">
              <w:rPr>
                <w:rFonts w:ascii="Calibri" w:hAnsi="Calibri"/>
                <w:sz w:val="18"/>
                <w:szCs w:val="18"/>
              </w:rPr>
              <w:t>$9,000</w:t>
            </w:r>
          </w:p>
        </w:tc>
        <w:tc>
          <w:tcPr>
            <w:tcW w:w="2707" w:type="dxa"/>
            <w:gridSpan w:val="4"/>
            <w:tcBorders>
              <w:bottom w:val="single" w:sz="4" w:space="0" w:color="auto"/>
            </w:tcBorders>
            <w:shd w:val="clear" w:color="auto" w:fill="BDD6EE" w:themeFill="accent5" w:themeFillTint="66"/>
          </w:tcPr>
          <w:p w14:paraId="1B4745EE" w14:textId="77777777" w:rsidR="00BC2294" w:rsidRPr="009E7090" w:rsidRDefault="00BC2294" w:rsidP="005261C5">
            <w:pPr>
              <w:jc w:val="center"/>
              <w:rPr>
                <w:rFonts w:ascii="Calibri" w:hAnsi="Calibri"/>
                <w:sz w:val="18"/>
                <w:szCs w:val="18"/>
              </w:rPr>
            </w:pPr>
            <w:r w:rsidRPr="009E7090">
              <w:rPr>
                <w:rFonts w:ascii="Calibri" w:hAnsi="Calibri"/>
                <w:sz w:val="18"/>
                <w:szCs w:val="18"/>
              </w:rPr>
              <w:t>$10,500</w:t>
            </w:r>
          </w:p>
        </w:tc>
        <w:tc>
          <w:tcPr>
            <w:tcW w:w="2848" w:type="dxa"/>
            <w:gridSpan w:val="2"/>
            <w:tcBorders>
              <w:bottom w:val="single" w:sz="4" w:space="0" w:color="auto"/>
            </w:tcBorders>
            <w:shd w:val="clear" w:color="auto" w:fill="8496B0" w:themeFill="text2" w:themeFillTint="99"/>
          </w:tcPr>
          <w:p w14:paraId="18527BAD" w14:textId="77777777" w:rsidR="00BC2294" w:rsidRPr="009E7090" w:rsidRDefault="00BC2294" w:rsidP="005261C5">
            <w:pPr>
              <w:jc w:val="center"/>
              <w:rPr>
                <w:rFonts w:ascii="Calibri" w:hAnsi="Calibri"/>
                <w:sz w:val="18"/>
                <w:szCs w:val="18"/>
              </w:rPr>
            </w:pPr>
            <w:r w:rsidRPr="009E7090">
              <w:rPr>
                <w:rFonts w:ascii="Calibri" w:hAnsi="Calibri"/>
                <w:sz w:val="18"/>
                <w:szCs w:val="18"/>
              </w:rPr>
              <w:t>$10,500</w:t>
            </w:r>
          </w:p>
        </w:tc>
      </w:tr>
      <w:tr w:rsidR="00BC2294" w14:paraId="63127583" w14:textId="77777777" w:rsidTr="005261C5">
        <w:tc>
          <w:tcPr>
            <w:tcW w:w="9067" w:type="dxa"/>
            <w:gridSpan w:val="9"/>
            <w:tcBorders>
              <w:bottom w:val="nil"/>
            </w:tcBorders>
            <w:shd w:val="clear" w:color="auto" w:fill="8EAADB" w:themeFill="accent1" w:themeFillTint="99"/>
          </w:tcPr>
          <w:p w14:paraId="7A4728B9" w14:textId="75C5739B" w:rsidR="00BC2294" w:rsidRPr="00DE62BC" w:rsidRDefault="00BC2294" w:rsidP="005261C5">
            <w:pPr>
              <w:keepNext/>
              <w:keepLines/>
              <w:contextualSpacing/>
              <w:jc w:val="center"/>
              <w:rPr>
                <w:rFonts w:ascii="Calibri" w:hAnsi="Calibri"/>
                <w:b/>
                <w:bCs/>
                <w:sz w:val="28"/>
                <w:szCs w:val="28"/>
              </w:rPr>
            </w:pPr>
            <w:r w:rsidRPr="00DE62BC">
              <w:rPr>
                <w:rFonts w:ascii="Calibri" w:hAnsi="Calibri"/>
                <w:b/>
                <w:bCs/>
                <w:sz w:val="28"/>
                <w:szCs w:val="28"/>
              </w:rPr>
              <w:lastRenderedPageBreak/>
              <w:t>Stream Two</w:t>
            </w:r>
            <w:r w:rsidR="007C5B4A">
              <w:rPr>
                <w:rFonts w:ascii="Calibri" w:hAnsi="Calibri"/>
                <w:b/>
                <w:bCs/>
                <w:sz w:val="28"/>
                <w:szCs w:val="28"/>
              </w:rPr>
              <w:t>:</w:t>
            </w:r>
          </w:p>
          <w:p w14:paraId="16F228C3" w14:textId="77777777" w:rsidR="00BC2294" w:rsidRPr="00A14C93" w:rsidRDefault="00BC2294" w:rsidP="005261C5">
            <w:pPr>
              <w:keepNext/>
              <w:keepLines/>
              <w:contextualSpacing/>
              <w:jc w:val="center"/>
              <w:rPr>
                <w:b/>
                <w:bCs/>
                <w:sz w:val="28"/>
                <w:szCs w:val="28"/>
              </w:rPr>
            </w:pPr>
            <w:r w:rsidRPr="00DE62BC">
              <w:rPr>
                <w:rFonts w:ascii="Calibri" w:hAnsi="Calibri"/>
                <w:b/>
                <w:bCs/>
                <w:sz w:val="28"/>
                <w:szCs w:val="28"/>
              </w:rPr>
              <w:t>Advanced Skills</w:t>
            </w:r>
          </w:p>
        </w:tc>
      </w:tr>
      <w:tr w:rsidR="00BC2294" w14:paraId="18E2B966" w14:textId="77777777" w:rsidTr="005261C5">
        <w:trPr>
          <w:trHeight w:val="1361"/>
        </w:trPr>
        <w:tc>
          <w:tcPr>
            <w:tcW w:w="4463" w:type="dxa"/>
            <w:gridSpan w:val="5"/>
            <w:tcBorders>
              <w:top w:val="nil"/>
              <w:right w:val="nil"/>
            </w:tcBorders>
            <w:shd w:val="clear" w:color="auto" w:fill="8EAADB" w:themeFill="accent1" w:themeFillTint="99"/>
          </w:tcPr>
          <w:p w14:paraId="56331707" w14:textId="50A9168C" w:rsidR="00BC2294" w:rsidRPr="00A30AB2" w:rsidRDefault="00BC229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 xml:space="preserve">Adult Internal </w:t>
            </w:r>
            <w:r w:rsidR="00CD3812" w:rsidRPr="00A30AB2">
              <w:rPr>
                <w:rFonts w:asciiTheme="minorHAnsi" w:hAnsiTheme="minorHAnsi" w:cstheme="minorHAnsi"/>
              </w:rPr>
              <w:t>M</w:t>
            </w:r>
            <w:r w:rsidRPr="00A30AB2">
              <w:rPr>
                <w:rFonts w:asciiTheme="minorHAnsi" w:hAnsiTheme="minorHAnsi" w:cstheme="minorHAnsi"/>
              </w:rPr>
              <w:t>edicine</w:t>
            </w:r>
          </w:p>
          <w:p w14:paraId="01074BBA" w14:textId="77777777" w:rsidR="00BC2294" w:rsidRPr="00A30AB2" w:rsidRDefault="00BC229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Anaesthesia</w:t>
            </w:r>
          </w:p>
          <w:p w14:paraId="0FF0CC6E" w14:textId="128AEDE9" w:rsidR="00BC2294" w:rsidRPr="00A30AB2" w:rsidRDefault="00BC229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 xml:space="preserve">First Nations Health (Aboriginal and Torres Strait Islander </w:t>
            </w:r>
            <w:r w:rsidR="00E45A3A" w:rsidRPr="00A30AB2">
              <w:rPr>
                <w:rFonts w:asciiTheme="minorHAnsi" w:hAnsiTheme="minorHAnsi" w:cstheme="minorHAnsi"/>
              </w:rPr>
              <w:t>H</w:t>
            </w:r>
            <w:r w:rsidRPr="00A30AB2">
              <w:rPr>
                <w:rFonts w:asciiTheme="minorHAnsi" w:hAnsiTheme="minorHAnsi" w:cstheme="minorHAnsi"/>
              </w:rPr>
              <w:t>ealth)</w:t>
            </w:r>
          </w:p>
          <w:p w14:paraId="4C3BCA18" w14:textId="77777777" w:rsidR="00BC2294" w:rsidRPr="00A30AB2" w:rsidRDefault="00BC2294">
            <w:pPr>
              <w:pStyle w:val="ListParagraph"/>
              <w:keepNext/>
              <w:keepLines/>
              <w:numPr>
                <w:ilvl w:val="0"/>
                <w:numId w:val="10"/>
              </w:numPr>
              <w:rPr>
                <w:rFonts w:asciiTheme="minorHAnsi" w:hAnsiTheme="minorHAnsi" w:cstheme="minorHAnsi"/>
                <w:szCs w:val="22"/>
              </w:rPr>
            </w:pPr>
            <w:r w:rsidRPr="00A30AB2">
              <w:rPr>
                <w:rFonts w:asciiTheme="minorHAnsi" w:hAnsiTheme="minorHAnsi" w:cstheme="minorHAnsi"/>
              </w:rPr>
              <w:t>Mental Health</w:t>
            </w:r>
            <w:r w:rsidRPr="00A30AB2">
              <w:rPr>
                <w:rFonts w:asciiTheme="minorHAnsi" w:hAnsiTheme="minorHAnsi" w:cstheme="minorHAnsi"/>
                <w:szCs w:val="22"/>
              </w:rPr>
              <w:t xml:space="preserve"> </w:t>
            </w:r>
          </w:p>
          <w:p w14:paraId="23DF51BC" w14:textId="660F0B9A" w:rsidR="00720008" w:rsidRPr="00A30AB2" w:rsidRDefault="00720008">
            <w:pPr>
              <w:pStyle w:val="ListParagraph"/>
              <w:keepNext/>
              <w:keepLines/>
              <w:numPr>
                <w:ilvl w:val="0"/>
                <w:numId w:val="10"/>
              </w:numPr>
              <w:rPr>
                <w:rFonts w:asciiTheme="minorHAnsi" w:hAnsiTheme="minorHAnsi" w:cstheme="minorHAnsi"/>
                <w:szCs w:val="22"/>
              </w:rPr>
            </w:pPr>
            <w:r w:rsidRPr="00A30AB2">
              <w:rPr>
                <w:rFonts w:asciiTheme="minorHAnsi" w:hAnsiTheme="minorHAnsi" w:cstheme="minorHAnsi"/>
                <w:szCs w:val="22"/>
              </w:rPr>
              <w:t>Obstetrics and Gynaecolog</w:t>
            </w:r>
            <w:r w:rsidRPr="00A30AB2">
              <w:rPr>
                <w:rFonts w:asciiTheme="minorHAnsi" w:hAnsiTheme="minorHAnsi" w:cstheme="minorHAnsi"/>
              </w:rPr>
              <w:t>y</w:t>
            </w:r>
            <w:r w:rsidRPr="00A30AB2">
              <w:rPr>
                <w:rFonts w:asciiTheme="minorHAnsi" w:hAnsiTheme="minorHAnsi" w:cstheme="minorHAnsi"/>
                <w:szCs w:val="22"/>
              </w:rPr>
              <w:t xml:space="preserve"> </w:t>
            </w:r>
          </w:p>
        </w:tc>
        <w:tc>
          <w:tcPr>
            <w:tcW w:w="4604" w:type="dxa"/>
            <w:gridSpan w:val="4"/>
            <w:tcBorders>
              <w:top w:val="nil"/>
              <w:left w:val="nil"/>
            </w:tcBorders>
            <w:shd w:val="clear" w:color="auto" w:fill="8EAADB" w:themeFill="accent1" w:themeFillTint="99"/>
          </w:tcPr>
          <w:p w14:paraId="043C72C8" w14:textId="77777777" w:rsidR="00BC2294" w:rsidRPr="00A30AB2" w:rsidRDefault="00BC229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Paediatrics and Child Health</w:t>
            </w:r>
          </w:p>
          <w:p w14:paraId="1E0C0414" w14:textId="77777777" w:rsidR="00BC2294" w:rsidRPr="00A30AB2" w:rsidRDefault="00BC229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Palliative Care</w:t>
            </w:r>
          </w:p>
          <w:p w14:paraId="4E052731" w14:textId="77777777" w:rsidR="00BC2294" w:rsidRPr="00A30AB2" w:rsidRDefault="00BC2294">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Remote Medicine</w:t>
            </w:r>
          </w:p>
          <w:p w14:paraId="1E16E6FF" w14:textId="5FE606E1" w:rsidR="00720008" w:rsidRPr="00A30AB2" w:rsidRDefault="00720008">
            <w:pPr>
              <w:pStyle w:val="ListParagraph"/>
              <w:keepNext/>
              <w:keepLines/>
              <w:numPr>
                <w:ilvl w:val="0"/>
                <w:numId w:val="10"/>
              </w:numPr>
              <w:rPr>
                <w:rFonts w:asciiTheme="minorHAnsi" w:hAnsiTheme="minorHAnsi" w:cstheme="minorHAnsi"/>
              </w:rPr>
            </w:pPr>
            <w:r w:rsidRPr="00A30AB2">
              <w:rPr>
                <w:rFonts w:asciiTheme="minorHAnsi" w:hAnsiTheme="minorHAnsi" w:cstheme="minorHAnsi"/>
              </w:rPr>
              <w:t xml:space="preserve">Small Town Rural General Practice </w:t>
            </w:r>
          </w:p>
          <w:p w14:paraId="36BD57EC" w14:textId="77777777" w:rsidR="00BC2294" w:rsidRPr="00A30AB2" w:rsidRDefault="00BC2294">
            <w:pPr>
              <w:pStyle w:val="ListParagraph"/>
              <w:keepNext/>
              <w:keepLines/>
              <w:numPr>
                <w:ilvl w:val="0"/>
                <w:numId w:val="10"/>
              </w:numPr>
              <w:rPr>
                <w:rFonts w:asciiTheme="minorHAnsi" w:hAnsiTheme="minorHAnsi" w:cstheme="minorHAnsi"/>
                <w:szCs w:val="22"/>
              </w:rPr>
            </w:pPr>
            <w:r w:rsidRPr="00A30AB2">
              <w:rPr>
                <w:rFonts w:asciiTheme="minorHAnsi" w:hAnsiTheme="minorHAnsi" w:cstheme="minorHAnsi"/>
              </w:rPr>
              <w:t>Surgery</w:t>
            </w:r>
          </w:p>
        </w:tc>
      </w:tr>
      <w:tr w:rsidR="00BC2294" w14:paraId="08706038" w14:textId="77777777" w:rsidTr="00DC30A8">
        <w:trPr>
          <w:trHeight w:val="624"/>
        </w:trPr>
        <w:tc>
          <w:tcPr>
            <w:tcW w:w="988" w:type="dxa"/>
            <w:gridSpan w:val="2"/>
            <w:shd w:val="clear" w:color="auto" w:fill="D5DCE4" w:themeFill="text2" w:themeFillTint="33"/>
          </w:tcPr>
          <w:p w14:paraId="4CEF4E87" w14:textId="77777777" w:rsidR="00BC2294" w:rsidRDefault="00BC2294" w:rsidP="005261C5"/>
        </w:tc>
        <w:tc>
          <w:tcPr>
            <w:tcW w:w="2551" w:type="dxa"/>
            <w:gridSpan w:val="2"/>
            <w:shd w:val="clear" w:color="auto" w:fill="DEEAF6" w:themeFill="accent5" w:themeFillTint="33"/>
          </w:tcPr>
          <w:p w14:paraId="13A46E08" w14:textId="77777777" w:rsidR="00BC2294" w:rsidRPr="00964479" w:rsidRDefault="00BC2294" w:rsidP="005261C5">
            <w:pPr>
              <w:keepNext/>
              <w:keepLines/>
              <w:jc w:val="center"/>
              <w:rPr>
                <w:rFonts w:ascii="Calibri" w:hAnsi="Calibri"/>
                <w:b/>
                <w:bCs/>
                <w:sz w:val="22"/>
                <w:szCs w:val="22"/>
              </w:rPr>
            </w:pPr>
            <w:r w:rsidRPr="00964479">
              <w:rPr>
                <w:rFonts w:ascii="Calibri" w:hAnsi="Calibri"/>
                <w:b/>
                <w:bCs/>
                <w:sz w:val="22"/>
                <w:szCs w:val="22"/>
              </w:rPr>
              <w:t xml:space="preserve">Payment Level A </w:t>
            </w:r>
          </w:p>
          <w:p w14:paraId="6500B1BA" w14:textId="01D2EA61" w:rsidR="00BC2294" w:rsidRPr="0006584A" w:rsidRDefault="00BC2294">
            <w:pPr>
              <w:keepNext/>
              <w:keepLines/>
              <w:numPr>
                <w:ilvl w:val="0"/>
                <w:numId w:val="9"/>
              </w:numPr>
              <w:ind w:left="321" w:hanging="284"/>
              <w:contextualSpacing/>
            </w:pPr>
            <w:r w:rsidRPr="00DE62BC">
              <w:rPr>
                <w:rFonts w:ascii="Calibri" w:hAnsi="Calibri"/>
                <w:sz w:val="18"/>
                <w:szCs w:val="18"/>
              </w:rPr>
              <w:t>11 advanced skills rosters</w:t>
            </w:r>
          </w:p>
        </w:tc>
        <w:tc>
          <w:tcPr>
            <w:tcW w:w="2693" w:type="dxa"/>
            <w:gridSpan w:val="4"/>
            <w:shd w:val="clear" w:color="auto" w:fill="BDD6EE" w:themeFill="accent5" w:themeFillTint="66"/>
          </w:tcPr>
          <w:p w14:paraId="66AF0A87" w14:textId="77777777" w:rsidR="00BC2294" w:rsidRPr="00964479" w:rsidRDefault="00BC2294" w:rsidP="005261C5">
            <w:pPr>
              <w:keepNext/>
              <w:keepLines/>
              <w:jc w:val="center"/>
              <w:rPr>
                <w:rFonts w:ascii="Calibri" w:hAnsi="Calibri"/>
                <w:b/>
                <w:bCs/>
                <w:sz w:val="22"/>
                <w:szCs w:val="22"/>
              </w:rPr>
            </w:pPr>
            <w:r w:rsidRPr="00964479">
              <w:rPr>
                <w:rFonts w:ascii="Calibri" w:hAnsi="Calibri"/>
                <w:b/>
                <w:bCs/>
                <w:sz w:val="22"/>
                <w:szCs w:val="22"/>
              </w:rPr>
              <w:t>Payment Level B</w:t>
            </w:r>
          </w:p>
          <w:p w14:paraId="3373DA4E" w14:textId="137645D6" w:rsidR="00BC2294" w:rsidRPr="0006584A" w:rsidRDefault="00BC2294">
            <w:pPr>
              <w:keepNext/>
              <w:keepLines/>
              <w:numPr>
                <w:ilvl w:val="0"/>
                <w:numId w:val="9"/>
              </w:numPr>
              <w:ind w:left="321" w:hanging="284"/>
              <w:contextualSpacing/>
            </w:pPr>
            <w:r w:rsidRPr="00DE62BC">
              <w:rPr>
                <w:rFonts w:ascii="Calibri" w:hAnsi="Calibri"/>
                <w:sz w:val="18"/>
                <w:szCs w:val="18"/>
              </w:rPr>
              <w:t xml:space="preserve">22 advanced skills rosters </w:t>
            </w:r>
          </w:p>
        </w:tc>
        <w:tc>
          <w:tcPr>
            <w:tcW w:w="2835" w:type="dxa"/>
            <w:shd w:val="clear" w:color="auto" w:fill="8496B0" w:themeFill="text2" w:themeFillTint="99"/>
          </w:tcPr>
          <w:p w14:paraId="7E8A9ECD" w14:textId="77777777" w:rsidR="00BC2294" w:rsidRPr="00964479" w:rsidRDefault="00BC2294" w:rsidP="005261C5">
            <w:pPr>
              <w:keepNext/>
              <w:keepLines/>
              <w:jc w:val="center"/>
              <w:rPr>
                <w:rFonts w:ascii="Calibri" w:hAnsi="Calibri"/>
                <w:b/>
                <w:bCs/>
                <w:sz w:val="22"/>
                <w:szCs w:val="22"/>
              </w:rPr>
            </w:pPr>
            <w:r w:rsidRPr="00964479">
              <w:rPr>
                <w:rFonts w:ascii="Calibri" w:hAnsi="Calibri"/>
                <w:b/>
                <w:bCs/>
                <w:sz w:val="22"/>
                <w:szCs w:val="22"/>
              </w:rPr>
              <w:t>Payment Level C</w:t>
            </w:r>
          </w:p>
          <w:p w14:paraId="26FB0EB8" w14:textId="77777777" w:rsidR="00BC2294" w:rsidRDefault="00BC2294">
            <w:pPr>
              <w:keepNext/>
              <w:keepLines/>
              <w:numPr>
                <w:ilvl w:val="0"/>
                <w:numId w:val="9"/>
              </w:numPr>
              <w:ind w:left="321" w:hanging="284"/>
              <w:contextualSpacing/>
            </w:pPr>
            <w:r w:rsidRPr="00DE62BC">
              <w:rPr>
                <w:rFonts w:ascii="Calibri" w:hAnsi="Calibri"/>
                <w:sz w:val="18"/>
                <w:szCs w:val="18"/>
              </w:rPr>
              <w:t>48 advanced skills rosters</w:t>
            </w:r>
          </w:p>
        </w:tc>
      </w:tr>
      <w:tr w:rsidR="00BC2294" w14:paraId="77AF3C0D" w14:textId="77777777" w:rsidTr="005261C5">
        <w:trPr>
          <w:trHeight w:val="340"/>
        </w:trPr>
        <w:tc>
          <w:tcPr>
            <w:tcW w:w="988" w:type="dxa"/>
            <w:gridSpan w:val="2"/>
            <w:shd w:val="clear" w:color="auto" w:fill="D5DCE4" w:themeFill="text2" w:themeFillTint="33"/>
          </w:tcPr>
          <w:p w14:paraId="5A2800BC" w14:textId="3B61D7DF" w:rsidR="00BC2294" w:rsidRPr="00964479" w:rsidRDefault="00BC2294" w:rsidP="005261C5">
            <w:pPr>
              <w:rPr>
                <w:rFonts w:ascii="Calibri" w:hAnsi="Calibri"/>
                <w:sz w:val="18"/>
                <w:szCs w:val="18"/>
              </w:rPr>
            </w:pPr>
            <w:r w:rsidRPr="00964479">
              <w:rPr>
                <w:rFonts w:ascii="Calibri" w:hAnsi="Calibri"/>
                <w:sz w:val="18"/>
                <w:szCs w:val="18"/>
              </w:rPr>
              <w:t>MM3</w:t>
            </w:r>
          </w:p>
        </w:tc>
        <w:tc>
          <w:tcPr>
            <w:tcW w:w="2551" w:type="dxa"/>
            <w:gridSpan w:val="2"/>
            <w:shd w:val="clear" w:color="auto" w:fill="DEEAF6" w:themeFill="accent5" w:themeFillTint="33"/>
          </w:tcPr>
          <w:p w14:paraId="4BB11592" w14:textId="77777777" w:rsidR="00BC2294" w:rsidRPr="00964479" w:rsidRDefault="00BC2294" w:rsidP="005261C5">
            <w:pPr>
              <w:jc w:val="center"/>
              <w:rPr>
                <w:rFonts w:ascii="Calibri" w:hAnsi="Calibri"/>
                <w:sz w:val="18"/>
                <w:szCs w:val="18"/>
              </w:rPr>
            </w:pPr>
            <w:r w:rsidRPr="00964479">
              <w:rPr>
                <w:rFonts w:ascii="Calibri" w:hAnsi="Calibri"/>
                <w:sz w:val="18"/>
                <w:szCs w:val="18"/>
              </w:rPr>
              <w:t>$4,000</w:t>
            </w:r>
          </w:p>
        </w:tc>
        <w:tc>
          <w:tcPr>
            <w:tcW w:w="2693" w:type="dxa"/>
            <w:gridSpan w:val="4"/>
            <w:shd w:val="clear" w:color="auto" w:fill="BDD6EE" w:themeFill="accent5" w:themeFillTint="66"/>
          </w:tcPr>
          <w:p w14:paraId="639563BE" w14:textId="77777777" w:rsidR="00BC2294" w:rsidRPr="00964479" w:rsidRDefault="00BC2294" w:rsidP="005261C5">
            <w:pPr>
              <w:jc w:val="center"/>
              <w:rPr>
                <w:rFonts w:ascii="Calibri" w:hAnsi="Calibri"/>
                <w:sz w:val="18"/>
                <w:szCs w:val="18"/>
              </w:rPr>
            </w:pPr>
            <w:r w:rsidRPr="00964479">
              <w:rPr>
                <w:rFonts w:ascii="Calibri" w:hAnsi="Calibri"/>
                <w:sz w:val="18"/>
                <w:szCs w:val="18"/>
              </w:rPr>
              <w:t>$4,000</w:t>
            </w:r>
          </w:p>
        </w:tc>
        <w:tc>
          <w:tcPr>
            <w:tcW w:w="2835" w:type="dxa"/>
            <w:shd w:val="clear" w:color="auto" w:fill="8496B0" w:themeFill="text2" w:themeFillTint="99"/>
          </w:tcPr>
          <w:p w14:paraId="75206AD4" w14:textId="77777777" w:rsidR="00BC2294" w:rsidRPr="00964479" w:rsidRDefault="00BC2294" w:rsidP="005261C5">
            <w:pPr>
              <w:jc w:val="center"/>
              <w:rPr>
                <w:rFonts w:ascii="Calibri" w:hAnsi="Calibri"/>
                <w:sz w:val="18"/>
                <w:szCs w:val="18"/>
              </w:rPr>
            </w:pPr>
            <w:r w:rsidRPr="00964479">
              <w:rPr>
                <w:rFonts w:ascii="Calibri" w:hAnsi="Calibri"/>
                <w:sz w:val="18"/>
                <w:szCs w:val="18"/>
              </w:rPr>
              <w:t>$4,000</w:t>
            </w:r>
          </w:p>
        </w:tc>
      </w:tr>
      <w:tr w:rsidR="00BC2294" w14:paraId="700711BA" w14:textId="77777777" w:rsidTr="005261C5">
        <w:trPr>
          <w:trHeight w:val="340"/>
        </w:trPr>
        <w:tc>
          <w:tcPr>
            <w:tcW w:w="988" w:type="dxa"/>
            <w:gridSpan w:val="2"/>
            <w:shd w:val="clear" w:color="auto" w:fill="D5DCE4" w:themeFill="text2" w:themeFillTint="33"/>
          </w:tcPr>
          <w:p w14:paraId="189FB470" w14:textId="33A3482D" w:rsidR="00BC2294" w:rsidRPr="00964479" w:rsidRDefault="00BC2294" w:rsidP="005261C5">
            <w:pPr>
              <w:rPr>
                <w:rFonts w:ascii="Calibri" w:hAnsi="Calibri"/>
                <w:sz w:val="18"/>
                <w:szCs w:val="18"/>
              </w:rPr>
            </w:pPr>
            <w:r w:rsidRPr="00964479">
              <w:rPr>
                <w:rFonts w:ascii="Calibri" w:hAnsi="Calibri"/>
                <w:sz w:val="18"/>
                <w:szCs w:val="18"/>
              </w:rPr>
              <w:t>MM4-5</w:t>
            </w:r>
          </w:p>
        </w:tc>
        <w:tc>
          <w:tcPr>
            <w:tcW w:w="2551" w:type="dxa"/>
            <w:gridSpan w:val="2"/>
            <w:shd w:val="clear" w:color="auto" w:fill="DEEAF6" w:themeFill="accent5" w:themeFillTint="33"/>
          </w:tcPr>
          <w:p w14:paraId="41D9EDF3" w14:textId="77777777" w:rsidR="00BC2294" w:rsidRPr="00964479" w:rsidRDefault="00BC2294" w:rsidP="005261C5">
            <w:pPr>
              <w:jc w:val="center"/>
              <w:rPr>
                <w:rFonts w:ascii="Calibri" w:hAnsi="Calibri"/>
                <w:sz w:val="18"/>
                <w:szCs w:val="18"/>
              </w:rPr>
            </w:pPr>
            <w:r w:rsidRPr="00964479">
              <w:rPr>
                <w:rFonts w:ascii="Calibri" w:hAnsi="Calibri"/>
                <w:sz w:val="18"/>
                <w:szCs w:val="18"/>
              </w:rPr>
              <w:t>$5,000</w:t>
            </w:r>
          </w:p>
        </w:tc>
        <w:tc>
          <w:tcPr>
            <w:tcW w:w="2693" w:type="dxa"/>
            <w:gridSpan w:val="4"/>
            <w:shd w:val="clear" w:color="auto" w:fill="BDD6EE" w:themeFill="accent5" w:themeFillTint="66"/>
          </w:tcPr>
          <w:p w14:paraId="608A6522" w14:textId="77777777" w:rsidR="00BC2294" w:rsidRPr="00964479" w:rsidRDefault="00BC2294" w:rsidP="005261C5">
            <w:pPr>
              <w:jc w:val="center"/>
              <w:rPr>
                <w:rFonts w:ascii="Calibri" w:hAnsi="Calibri"/>
                <w:sz w:val="18"/>
                <w:szCs w:val="18"/>
              </w:rPr>
            </w:pPr>
            <w:r w:rsidRPr="00964479">
              <w:rPr>
                <w:rFonts w:ascii="Calibri" w:hAnsi="Calibri"/>
                <w:sz w:val="18"/>
                <w:szCs w:val="18"/>
              </w:rPr>
              <w:t>$7,500</w:t>
            </w:r>
          </w:p>
        </w:tc>
        <w:tc>
          <w:tcPr>
            <w:tcW w:w="2835" w:type="dxa"/>
            <w:shd w:val="clear" w:color="auto" w:fill="8496B0" w:themeFill="text2" w:themeFillTint="99"/>
          </w:tcPr>
          <w:p w14:paraId="3856ABBC" w14:textId="77777777" w:rsidR="00BC2294" w:rsidRPr="00964479" w:rsidRDefault="00BC2294" w:rsidP="005261C5">
            <w:pPr>
              <w:jc w:val="center"/>
              <w:rPr>
                <w:rFonts w:ascii="Calibri" w:hAnsi="Calibri"/>
                <w:sz w:val="18"/>
                <w:szCs w:val="18"/>
              </w:rPr>
            </w:pPr>
            <w:r w:rsidRPr="00964479">
              <w:rPr>
                <w:rFonts w:ascii="Calibri" w:hAnsi="Calibri"/>
                <w:sz w:val="18"/>
                <w:szCs w:val="18"/>
              </w:rPr>
              <w:t>$9,500</w:t>
            </w:r>
          </w:p>
        </w:tc>
      </w:tr>
      <w:tr w:rsidR="00BC2294" w14:paraId="37DFA9D8" w14:textId="77777777" w:rsidTr="005261C5">
        <w:trPr>
          <w:trHeight w:val="340"/>
        </w:trPr>
        <w:tc>
          <w:tcPr>
            <w:tcW w:w="988" w:type="dxa"/>
            <w:gridSpan w:val="2"/>
            <w:shd w:val="clear" w:color="auto" w:fill="D5DCE4" w:themeFill="text2" w:themeFillTint="33"/>
          </w:tcPr>
          <w:p w14:paraId="5A4002E1" w14:textId="1A14A8BD" w:rsidR="00BC2294" w:rsidRPr="00964479" w:rsidRDefault="00BC2294" w:rsidP="005261C5">
            <w:pPr>
              <w:rPr>
                <w:rFonts w:ascii="Calibri" w:hAnsi="Calibri"/>
                <w:sz w:val="18"/>
                <w:szCs w:val="18"/>
              </w:rPr>
            </w:pPr>
            <w:r w:rsidRPr="00964479">
              <w:rPr>
                <w:rFonts w:ascii="Calibri" w:hAnsi="Calibri"/>
                <w:sz w:val="18"/>
                <w:szCs w:val="18"/>
              </w:rPr>
              <w:t>MM6-7</w:t>
            </w:r>
          </w:p>
        </w:tc>
        <w:tc>
          <w:tcPr>
            <w:tcW w:w="2551" w:type="dxa"/>
            <w:gridSpan w:val="2"/>
            <w:shd w:val="clear" w:color="auto" w:fill="DEEAF6" w:themeFill="accent5" w:themeFillTint="33"/>
          </w:tcPr>
          <w:p w14:paraId="64BB6ABF" w14:textId="77777777" w:rsidR="00BC2294" w:rsidRPr="00964479" w:rsidRDefault="00BC2294" w:rsidP="005261C5">
            <w:pPr>
              <w:jc w:val="center"/>
              <w:rPr>
                <w:rFonts w:ascii="Calibri" w:hAnsi="Calibri"/>
                <w:sz w:val="18"/>
                <w:szCs w:val="18"/>
              </w:rPr>
            </w:pPr>
            <w:r w:rsidRPr="00964479">
              <w:rPr>
                <w:rFonts w:ascii="Calibri" w:hAnsi="Calibri"/>
                <w:sz w:val="18"/>
                <w:szCs w:val="18"/>
              </w:rPr>
              <w:t>$9,000</w:t>
            </w:r>
          </w:p>
        </w:tc>
        <w:tc>
          <w:tcPr>
            <w:tcW w:w="2693" w:type="dxa"/>
            <w:gridSpan w:val="4"/>
            <w:shd w:val="clear" w:color="auto" w:fill="BDD6EE" w:themeFill="accent5" w:themeFillTint="66"/>
          </w:tcPr>
          <w:p w14:paraId="04FB08A4" w14:textId="77777777" w:rsidR="00BC2294" w:rsidRPr="00964479" w:rsidRDefault="00BC2294" w:rsidP="005261C5">
            <w:pPr>
              <w:jc w:val="center"/>
              <w:rPr>
                <w:rFonts w:ascii="Calibri" w:hAnsi="Calibri"/>
                <w:sz w:val="18"/>
                <w:szCs w:val="18"/>
              </w:rPr>
            </w:pPr>
            <w:r w:rsidRPr="00964479">
              <w:rPr>
                <w:rFonts w:ascii="Calibri" w:hAnsi="Calibri"/>
                <w:sz w:val="18"/>
                <w:szCs w:val="18"/>
              </w:rPr>
              <w:t>$10,500</w:t>
            </w:r>
          </w:p>
        </w:tc>
        <w:tc>
          <w:tcPr>
            <w:tcW w:w="2835" w:type="dxa"/>
            <w:shd w:val="clear" w:color="auto" w:fill="8496B0" w:themeFill="text2" w:themeFillTint="99"/>
          </w:tcPr>
          <w:p w14:paraId="2D873A98" w14:textId="77777777" w:rsidR="00BC2294" w:rsidRPr="00964479" w:rsidRDefault="00BC2294" w:rsidP="005261C5">
            <w:pPr>
              <w:jc w:val="center"/>
              <w:rPr>
                <w:rFonts w:ascii="Calibri" w:hAnsi="Calibri"/>
                <w:sz w:val="18"/>
                <w:szCs w:val="18"/>
              </w:rPr>
            </w:pPr>
            <w:r w:rsidRPr="00964479">
              <w:rPr>
                <w:rFonts w:ascii="Calibri" w:hAnsi="Calibri"/>
                <w:sz w:val="18"/>
                <w:szCs w:val="18"/>
              </w:rPr>
              <w:t>$10,500</w:t>
            </w:r>
          </w:p>
        </w:tc>
      </w:tr>
    </w:tbl>
    <w:p w14:paraId="1A838808" w14:textId="77777777" w:rsidR="00BC2294" w:rsidRPr="00B540FC" w:rsidRDefault="00BC2294" w:rsidP="002D1132">
      <w:pPr>
        <w:spacing w:before="240" w:after="0"/>
        <w:rPr>
          <w:rFonts w:cstheme="minorHAnsi"/>
          <w:b/>
          <w:bCs/>
          <w:i/>
          <w:iCs/>
          <w:sz w:val="20"/>
          <w:szCs w:val="20"/>
        </w:rPr>
      </w:pPr>
      <w:r w:rsidRPr="00B540FC">
        <w:rPr>
          <w:rFonts w:cstheme="minorHAnsi"/>
          <w:b/>
          <w:bCs/>
          <w:i/>
          <w:iCs/>
          <w:sz w:val="20"/>
          <w:szCs w:val="20"/>
        </w:rPr>
        <w:t>Note:</w:t>
      </w:r>
    </w:p>
    <w:p w14:paraId="4306561A" w14:textId="62310376" w:rsidR="00BC2294" w:rsidRPr="00896CB5" w:rsidRDefault="00BC2294" w:rsidP="009F1552">
      <w:pPr>
        <w:tabs>
          <w:tab w:val="left" w:pos="567"/>
        </w:tabs>
        <w:spacing w:after="0" w:line="240" w:lineRule="auto"/>
        <w:rPr>
          <w:rFonts w:cstheme="minorHAnsi"/>
          <w:i/>
          <w:iCs/>
          <w:sz w:val="20"/>
          <w:szCs w:val="20"/>
        </w:rPr>
      </w:pPr>
      <w:r w:rsidRPr="00896CB5">
        <w:rPr>
          <w:rFonts w:cstheme="minorHAnsi"/>
          <w:i/>
          <w:iCs/>
          <w:sz w:val="20"/>
          <w:szCs w:val="20"/>
        </w:rPr>
        <w:t>One roster is 4 hours</w:t>
      </w:r>
      <w:r w:rsidR="00CD3812">
        <w:rPr>
          <w:rFonts w:cstheme="minorHAnsi"/>
          <w:i/>
          <w:iCs/>
          <w:sz w:val="20"/>
          <w:szCs w:val="20"/>
        </w:rPr>
        <w:t xml:space="preserve"> or longer</w:t>
      </w:r>
      <w:r w:rsidRPr="00896CB5">
        <w:rPr>
          <w:rFonts w:cstheme="minorHAnsi"/>
          <w:i/>
          <w:iCs/>
          <w:sz w:val="20"/>
          <w:szCs w:val="20"/>
        </w:rPr>
        <w:t xml:space="preserve"> in a 24-hour period.</w:t>
      </w:r>
    </w:p>
    <w:p w14:paraId="6521E9F3" w14:textId="77777777" w:rsidR="00BC2294" w:rsidRPr="00896CB5" w:rsidRDefault="00BC2294" w:rsidP="00BD2756">
      <w:pPr>
        <w:tabs>
          <w:tab w:val="left" w:pos="567"/>
        </w:tabs>
        <w:spacing w:after="0" w:line="240" w:lineRule="auto"/>
        <w:rPr>
          <w:rFonts w:cstheme="minorHAnsi"/>
          <w:i/>
          <w:iCs/>
          <w:sz w:val="20"/>
          <w:szCs w:val="20"/>
        </w:rPr>
      </w:pPr>
      <w:r w:rsidRPr="00896CB5">
        <w:rPr>
          <w:rFonts w:cstheme="minorHAnsi"/>
          <w:i/>
          <w:iCs/>
          <w:sz w:val="20"/>
          <w:szCs w:val="20"/>
        </w:rPr>
        <w:t>96 primary care rosters are equivalent to 2 days per week (11 months per year).</w:t>
      </w:r>
    </w:p>
    <w:p w14:paraId="61190C8E" w14:textId="77777777" w:rsidR="00BC2294" w:rsidRPr="00896CB5" w:rsidRDefault="00BC2294" w:rsidP="00BD2756">
      <w:pPr>
        <w:tabs>
          <w:tab w:val="left" w:pos="567"/>
        </w:tabs>
        <w:spacing w:after="0" w:line="240" w:lineRule="auto"/>
        <w:rPr>
          <w:rFonts w:cstheme="minorHAnsi"/>
          <w:i/>
          <w:iCs/>
          <w:sz w:val="20"/>
          <w:szCs w:val="20"/>
        </w:rPr>
      </w:pPr>
      <w:r w:rsidRPr="00896CB5">
        <w:rPr>
          <w:rFonts w:cstheme="minorHAnsi"/>
          <w:i/>
          <w:iCs/>
          <w:sz w:val="20"/>
          <w:szCs w:val="20"/>
        </w:rPr>
        <w:t>Advanced skills rosters are based on one, two and four rosters per month (11 months per year).</w:t>
      </w:r>
    </w:p>
    <w:p w14:paraId="19039867" w14:textId="5D1851E9" w:rsidR="00BC2294" w:rsidRPr="00896CB5" w:rsidRDefault="00BC2294" w:rsidP="00BD2756">
      <w:pPr>
        <w:tabs>
          <w:tab w:val="left" w:pos="567"/>
        </w:tabs>
        <w:spacing w:after="0" w:line="240" w:lineRule="auto"/>
        <w:rPr>
          <w:rFonts w:cstheme="minorHAnsi"/>
          <w:i/>
          <w:iCs/>
          <w:sz w:val="20"/>
          <w:szCs w:val="20"/>
        </w:rPr>
      </w:pPr>
      <w:r w:rsidRPr="00896CB5">
        <w:rPr>
          <w:rFonts w:cstheme="minorHAnsi"/>
          <w:i/>
          <w:iCs/>
          <w:sz w:val="20"/>
          <w:szCs w:val="20"/>
        </w:rPr>
        <w:t>Doctors working 0.</w:t>
      </w:r>
      <w:r w:rsidR="00992BE7">
        <w:rPr>
          <w:rFonts w:cstheme="minorHAnsi"/>
          <w:i/>
          <w:iCs/>
          <w:sz w:val="20"/>
          <w:szCs w:val="20"/>
        </w:rPr>
        <w:t>6</w:t>
      </w:r>
      <w:r w:rsidRPr="00896CB5">
        <w:rPr>
          <w:rFonts w:cstheme="minorHAnsi"/>
          <w:i/>
          <w:iCs/>
          <w:sz w:val="20"/>
          <w:szCs w:val="20"/>
        </w:rPr>
        <w:t> FTE</w:t>
      </w:r>
      <w:r w:rsidR="00AC06AD">
        <w:rPr>
          <w:rFonts w:cstheme="minorHAnsi"/>
          <w:i/>
          <w:iCs/>
          <w:sz w:val="20"/>
          <w:szCs w:val="20"/>
        </w:rPr>
        <w:t xml:space="preserve"> and above</w:t>
      </w:r>
      <w:r w:rsidRPr="00896CB5">
        <w:rPr>
          <w:rFonts w:cstheme="minorHAnsi"/>
          <w:i/>
          <w:iCs/>
          <w:sz w:val="20"/>
          <w:szCs w:val="20"/>
        </w:rPr>
        <w:t>, in total across all employment settings, are considered full-time.</w:t>
      </w:r>
    </w:p>
    <w:p w14:paraId="39FA61B6" w14:textId="77777777" w:rsidR="00BC2294" w:rsidRPr="00896CB5" w:rsidRDefault="00BC2294" w:rsidP="00BD2756">
      <w:pPr>
        <w:tabs>
          <w:tab w:val="left" w:pos="567"/>
        </w:tabs>
        <w:spacing w:after="0" w:line="240" w:lineRule="auto"/>
        <w:rPr>
          <w:rFonts w:cstheme="minorHAnsi"/>
          <w:i/>
          <w:iCs/>
          <w:sz w:val="20"/>
          <w:szCs w:val="20"/>
        </w:rPr>
      </w:pPr>
      <w:r w:rsidRPr="00896CB5">
        <w:rPr>
          <w:rFonts w:cstheme="minorHAnsi"/>
          <w:i/>
          <w:iCs/>
          <w:sz w:val="20"/>
          <w:szCs w:val="20"/>
        </w:rPr>
        <w:t>Payment values increase based on rurality and number of advanced skill services delivered.</w:t>
      </w:r>
    </w:p>
    <w:p w14:paraId="18A04801" w14:textId="77777777" w:rsidR="00CA01CE" w:rsidRPr="00896CB5" w:rsidRDefault="00BC2294" w:rsidP="00BD2756">
      <w:pPr>
        <w:tabs>
          <w:tab w:val="left" w:pos="567"/>
        </w:tabs>
        <w:spacing w:after="0" w:line="240" w:lineRule="auto"/>
        <w:rPr>
          <w:rFonts w:cstheme="minorHAnsi"/>
          <w:i/>
          <w:iCs/>
          <w:sz w:val="20"/>
          <w:szCs w:val="20"/>
        </w:rPr>
      </w:pPr>
      <w:r w:rsidRPr="00896CB5">
        <w:rPr>
          <w:rFonts w:cstheme="minorHAnsi"/>
          <w:i/>
          <w:iCs/>
          <w:sz w:val="20"/>
          <w:szCs w:val="20"/>
        </w:rPr>
        <w:t>Minimum service thresholds for each payment level differ due to MM location due to different workforce profiles and community needs.</w:t>
      </w:r>
    </w:p>
    <w:p w14:paraId="499882C8" w14:textId="594EBC26" w:rsidR="00B15AF3" w:rsidRDefault="00BC2294" w:rsidP="002D1132">
      <w:pPr>
        <w:tabs>
          <w:tab w:val="left" w:pos="567"/>
        </w:tabs>
        <w:spacing w:after="0" w:line="240" w:lineRule="auto"/>
        <w:rPr>
          <w:rFonts w:cstheme="minorHAnsi"/>
          <w:i/>
          <w:iCs/>
          <w:sz w:val="20"/>
          <w:szCs w:val="20"/>
        </w:rPr>
      </w:pPr>
      <w:r w:rsidRPr="00896CB5">
        <w:rPr>
          <w:rFonts w:cstheme="minorHAnsi"/>
          <w:i/>
          <w:iCs/>
          <w:sz w:val="20"/>
          <w:szCs w:val="20"/>
        </w:rPr>
        <w:t>Pro-rata payments are not available for doctors that have not reached minimum service thresholds for each payment level.</w:t>
      </w:r>
      <w:r w:rsidR="00B15AF3">
        <w:rPr>
          <w:rFonts w:cstheme="minorHAnsi"/>
          <w:i/>
          <w:iCs/>
          <w:sz w:val="20"/>
          <w:szCs w:val="20"/>
        </w:rPr>
        <w:br w:type="page"/>
      </w:r>
    </w:p>
    <w:p w14:paraId="7ADE1E53" w14:textId="7067B20D" w:rsidR="00B15AF3" w:rsidRPr="00DC30A8" w:rsidRDefault="0028309B" w:rsidP="00A60989">
      <w:pPr>
        <w:pStyle w:val="Heading2"/>
      </w:pPr>
      <w:bookmarkStart w:id="107" w:name="_Toc162965293"/>
      <w:r>
        <w:lastRenderedPageBreak/>
        <w:t xml:space="preserve">7.3 </w:t>
      </w:r>
      <w:r>
        <w:tab/>
      </w:r>
      <w:r w:rsidR="00B15AF3" w:rsidRPr="00DC30A8">
        <w:t>Acronyms / Glossary of terms</w:t>
      </w:r>
      <w:bookmarkEnd w:id="107"/>
    </w:p>
    <w:p w14:paraId="363E5708" w14:textId="77777777" w:rsidR="00B15AF3" w:rsidRDefault="00B15AF3" w:rsidP="00B15AF3"/>
    <w:p w14:paraId="109D9192" w14:textId="5526956E" w:rsidR="00B15AF3" w:rsidRPr="00B15AF3" w:rsidRDefault="00B15AF3" w:rsidP="00DC30A8">
      <w:pPr>
        <w:pStyle w:val="Heading3"/>
      </w:pPr>
      <w:bookmarkStart w:id="108" w:name="_Toc141196367"/>
      <w:bookmarkStart w:id="109" w:name="_Toc144146905"/>
      <w:bookmarkStart w:id="110" w:name="_Toc144900706"/>
      <w:bookmarkStart w:id="111" w:name="_Toc152922722"/>
      <w:bookmarkStart w:id="112" w:name="_Toc162965294"/>
      <w:r w:rsidRPr="00B15AF3">
        <w:t>List of acronyms</w:t>
      </w:r>
      <w:bookmarkEnd w:id="108"/>
      <w:bookmarkEnd w:id="109"/>
      <w:bookmarkEnd w:id="110"/>
      <w:bookmarkEnd w:id="111"/>
      <w:bookmarkEnd w:id="112"/>
    </w:p>
    <w:p w14:paraId="07E64258" w14:textId="3681FB36" w:rsidR="00B15AF3" w:rsidRPr="00B15AF3" w:rsidRDefault="00B15AF3">
      <w:pPr>
        <w:pStyle w:val="ListParagraph"/>
        <w:numPr>
          <w:ilvl w:val="0"/>
          <w:numId w:val="23"/>
        </w:numPr>
        <w:spacing w:after="0" w:line="360" w:lineRule="auto"/>
        <w:ind w:left="567" w:hanging="567"/>
      </w:pPr>
      <w:r w:rsidRPr="00B15AF3">
        <w:t>Aboriginal Medical Services (AMS)</w:t>
      </w:r>
    </w:p>
    <w:p w14:paraId="278BD534" w14:textId="37AB023F" w:rsidR="00B15AF3" w:rsidRPr="00B15AF3" w:rsidRDefault="00B15AF3">
      <w:pPr>
        <w:pStyle w:val="ListParagraph"/>
        <w:numPr>
          <w:ilvl w:val="0"/>
          <w:numId w:val="23"/>
        </w:numPr>
        <w:spacing w:after="0" w:line="360" w:lineRule="auto"/>
        <w:ind w:left="567" w:hanging="567"/>
      </w:pPr>
      <w:r w:rsidRPr="00B15AF3">
        <w:t>Aboriginal Community Controlled Health Service (ACCHS)</w:t>
      </w:r>
    </w:p>
    <w:p w14:paraId="3A7EFE50" w14:textId="621A86D5" w:rsidR="00B15AF3" w:rsidRPr="00B15AF3" w:rsidRDefault="00B15AF3">
      <w:pPr>
        <w:pStyle w:val="ListParagraph"/>
        <w:numPr>
          <w:ilvl w:val="0"/>
          <w:numId w:val="23"/>
        </w:numPr>
        <w:spacing w:after="0" w:line="360" w:lineRule="auto"/>
        <w:ind w:left="567" w:hanging="567"/>
      </w:pPr>
      <w:r w:rsidRPr="00B15AF3">
        <w:t>Australian College of Rural and Remote Medicine (ACRRM)</w:t>
      </w:r>
    </w:p>
    <w:p w14:paraId="34EF1569" w14:textId="2EB382BB" w:rsidR="00B15AF3" w:rsidRDefault="00B15AF3">
      <w:pPr>
        <w:pStyle w:val="ListParagraph"/>
        <w:numPr>
          <w:ilvl w:val="0"/>
          <w:numId w:val="23"/>
        </w:numPr>
        <w:spacing w:after="0" w:line="360" w:lineRule="auto"/>
        <w:ind w:left="567" w:hanging="567"/>
      </w:pPr>
      <w:r w:rsidRPr="00B15AF3">
        <w:t>Department of Health and Aged Care (Health)</w:t>
      </w:r>
    </w:p>
    <w:p w14:paraId="6093186E" w14:textId="5DA81FCB" w:rsidR="00D13ACF" w:rsidRPr="00B15AF3" w:rsidRDefault="00D13ACF">
      <w:pPr>
        <w:pStyle w:val="ListParagraph"/>
        <w:numPr>
          <w:ilvl w:val="0"/>
          <w:numId w:val="23"/>
        </w:numPr>
        <w:spacing w:after="0" w:line="360" w:lineRule="auto"/>
        <w:ind w:left="567" w:hanging="567"/>
      </w:pPr>
      <w:r w:rsidRPr="00D13ACF">
        <w:rPr>
          <w:bCs/>
          <w:iCs/>
        </w:rPr>
        <w:t>Fellowship Support Program (FSP)</w:t>
      </w:r>
    </w:p>
    <w:p w14:paraId="53152886" w14:textId="1B713C14" w:rsidR="00B15AF3" w:rsidRPr="00B15AF3" w:rsidRDefault="00B15AF3">
      <w:pPr>
        <w:pStyle w:val="ListParagraph"/>
        <w:numPr>
          <w:ilvl w:val="0"/>
          <w:numId w:val="23"/>
        </w:numPr>
        <w:spacing w:after="0" w:line="360" w:lineRule="auto"/>
        <w:ind w:left="567" w:hanging="567"/>
      </w:pPr>
      <w:r w:rsidRPr="00B15AF3">
        <w:t>General Practitioner (GP)</w:t>
      </w:r>
    </w:p>
    <w:p w14:paraId="6DC06C2D" w14:textId="77777777" w:rsidR="00B15AF3" w:rsidRPr="00B15AF3" w:rsidRDefault="00B15AF3">
      <w:pPr>
        <w:pStyle w:val="ListParagraph"/>
        <w:numPr>
          <w:ilvl w:val="0"/>
          <w:numId w:val="23"/>
        </w:numPr>
        <w:spacing w:after="0" w:line="360" w:lineRule="auto"/>
        <w:ind w:left="567" w:hanging="567"/>
      </w:pPr>
      <w:r w:rsidRPr="00B15AF3">
        <w:t>Health Professional Online Services (HPOS)</w:t>
      </w:r>
    </w:p>
    <w:p w14:paraId="0A02EFD7" w14:textId="77777777" w:rsidR="00B15AF3" w:rsidRPr="00B15AF3" w:rsidRDefault="00B15AF3">
      <w:pPr>
        <w:pStyle w:val="ListParagraph"/>
        <w:numPr>
          <w:ilvl w:val="0"/>
          <w:numId w:val="23"/>
        </w:numPr>
        <w:spacing w:after="0" w:line="360" w:lineRule="auto"/>
        <w:ind w:left="567" w:hanging="567"/>
      </w:pPr>
      <w:r w:rsidRPr="00B15AF3">
        <w:t xml:space="preserve">Medicare Benefits Schedule (MBS) </w:t>
      </w:r>
    </w:p>
    <w:p w14:paraId="2DB7B764" w14:textId="77777777" w:rsidR="00B15AF3" w:rsidRPr="00B15AF3" w:rsidRDefault="00B15AF3">
      <w:pPr>
        <w:pStyle w:val="ListParagraph"/>
        <w:numPr>
          <w:ilvl w:val="0"/>
          <w:numId w:val="23"/>
        </w:numPr>
        <w:spacing w:after="0" w:line="360" w:lineRule="auto"/>
        <w:ind w:left="567" w:hanging="567"/>
      </w:pPr>
      <w:r w:rsidRPr="00B15AF3">
        <w:t xml:space="preserve">Modified Monash Model (MMM) </w:t>
      </w:r>
    </w:p>
    <w:p w14:paraId="7C033836" w14:textId="0ABBBB20" w:rsidR="00B15AF3" w:rsidRDefault="00B15AF3">
      <w:pPr>
        <w:pStyle w:val="ListParagraph"/>
        <w:numPr>
          <w:ilvl w:val="0"/>
          <w:numId w:val="23"/>
        </w:numPr>
        <w:spacing w:after="0" w:line="360" w:lineRule="auto"/>
        <w:ind w:left="567" w:hanging="567"/>
      </w:pPr>
      <w:r w:rsidRPr="00B15AF3">
        <w:t>Modified Monash (MM) 1-7</w:t>
      </w:r>
    </w:p>
    <w:p w14:paraId="5F06633C" w14:textId="75333771" w:rsidR="00D13ACF" w:rsidRDefault="00D13ACF">
      <w:pPr>
        <w:pStyle w:val="ListParagraph"/>
        <w:numPr>
          <w:ilvl w:val="0"/>
          <w:numId w:val="23"/>
        </w:numPr>
        <w:spacing w:after="0" w:line="360" w:lineRule="auto"/>
        <w:ind w:left="567" w:hanging="567"/>
      </w:pPr>
      <w:r w:rsidRPr="00B15AF3">
        <w:rPr>
          <w:bCs/>
          <w:iCs/>
        </w:rPr>
        <w:t>Practice Experience Program (PEP)</w:t>
      </w:r>
    </w:p>
    <w:p w14:paraId="0C53B005" w14:textId="00307579" w:rsidR="00CD3812" w:rsidRPr="00B15AF3" w:rsidRDefault="00CD3812">
      <w:pPr>
        <w:pStyle w:val="ListParagraph"/>
        <w:numPr>
          <w:ilvl w:val="0"/>
          <w:numId w:val="23"/>
        </w:numPr>
        <w:spacing w:after="0" w:line="360" w:lineRule="auto"/>
        <w:ind w:left="567" w:hanging="567"/>
      </w:pPr>
      <w:r>
        <w:t>Primary Health Network (PHN)</w:t>
      </w:r>
    </w:p>
    <w:p w14:paraId="22907B5C" w14:textId="7EFF190E" w:rsidR="00B15AF3" w:rsidRDefault="00B15AF3">
      <w:pPr>
        <w:pStyle w:val="ListParagraph"/>
        <w:numPr>
          <w:ilvl w:val="0"/>
          <w:numId w:val="23"/>
        </w:numPr>
        <w:spacing w:after="0" w:line="360" w:lineRule="auto"/>
        <w:ind w:left="567" w:hanging="567"/>
      </w:pPr>
      <w:r w:rsidRPr="00B15AF3">
        <w:t>Provider Digital Access (PRODA)</w:t>
      </w:r>
    </w:p>
    <w:p w14:paraId="37A61665" w14:textId="357C8ABC" w:rsidR="00CD3812" w:rsidRPr="00B15AF3" w:rsidRDefault="00CD3812">
      <w:pPr>
        <w:pStyle w:val="ListParagraph"/>
        <w:numPr>
          <w:ilvl w:val="0"/>
          <w:numId w:val="23"/>
        </w:numPr>
        <w:spacing w:after="0" w:line="360" w:lineRule="auto"/>
        <w:ind w:left="567" w:hanging="567"/>
      </w:pPr>
      <w:r>
        <w:t>Remote Vocational Training Scheme (RVTS)</w:t>
      </w:r>
    </w:p>
    <w:p w14:paraId="1BD9491F" w14:textId="3EA29A1D" w:rsidR="00B15AF3" w:rsidRPr="00B15AF3" w:rsidRDefault="00B15AF3">
      <w:pPr>
        <w:pStyle w:val="ListParagraph"/>
        <w:numPr>
          <w:ilvl w:val="0"/>
          <w:numId w:val="23"/>
        </w:numPr>
        <w:spacing w:after="0" w:line="360" w:lineRule="auto"/>
        <w:ind w:left="567" w:hanging="567"/>
      </w:pPr>
      <w:r w:rsidRPr="00B15AF3">
        <w:t>Royal Australian College of General Practitioners (RACGP)</w:t>
      </w:r>
    </w:p>
    <w:p w14:paraId="79D6F5C9" w14:textId="3FF1E9C9" w:rsidR="00B15AF3" w:rsidRDefault="00B15AF3">
      <w:pPr>
        <w:pStyle w:val="ListParagraph"/>
        <w:numPr>
          <w:ilvl w:val="0"/>
          <w:numId w:val="23"/>
        </w:numPr>
        <w:spacing w:after="0" w:line="360" w:lineRule="auto"/>
        <w:ind w:left="567" w:hanging="567"/>
      </w:pPr>
      <w:r w:rsidRPr="00B15AF3">
        <w:t>Rural Generalist (RG)</w:t>
      </w:r>
    </w:p>
    <w:p w14:paraId="537DA56B" w14:textId="48B947AA" w:rsidR="00CD3812" w:rsidRPr="00B15AF3" w:rsidRDefault="00CD3812">
      <w:pPr>
        <w:pStyle w:val="ListParagraph"/>
        <w:numPr>
          <w:ilvl w:val="0"/>
          <w:numId w:val="23"/>
        </w:numPr>
        <w:spacing w:after="0" w:line="360" w:lineRule="auto"/>
        <w:ind w:left="567" w:hanging="567"/>
      </w:pPr>
      <w:r>
        <w:t>Rural Generalist Training Scheme (RGTS)</w:t>
      </w:r>
    </w:p>
    <w:p w14:paraId="46A023D1" w14:textId="7F2EC2BE" w:rsidR="00B15AF3" w:rsidRPr="00B15AF3" w:rsidRDefault="00B15AF3">
      <w:pPr>
        <w:pStyle w:val="ListParagraph"/>
        <w:numPr>
          <w:ilvl w:val="0"/>
          <w:numId w:val="23"/>
        </w:numPr>
        <w:spacing w:after="0" w:line="360" w:lineRule="auto"/>
        <w:ind w:left="567" w:hanging="567"/>
      </w:pPr>
      <w:r w:rsidRPr="00B15AF3">
        <w:t>Rural Workforce Agency (RWA)</w:t>
      </w:r>
    </w:p>
    <w:p w14:paraId="088AF640" w14:textId="30A32E2A" w:rsidR="00B15AF3" w:rsidRPr="00B15AF3" w:rsidRDefault="00B15AF3">
      <w:pPr>
        <w:pStyle w:val="ListParagraph"/>
        <w:numPr>
          <w:ilvl w:val="0"/>
          <w:numId w:val="23"/>
        </w:numPr>
        <w:spacing w:after="0" w:line="360" w:lineRule="auto"/>
        <w:ind w:left="567" w:hanging="567"/>
      </w:pPr>
      <w:r w:rsidRPr="00B15AF3">
        <w:t>Services Australia</w:t>
      </w:r>
    </w:p>
    <w:p w14:paraId="7A1D9888" w14:textId="4A3A10CC" w:rsidR="00D26A53" w:rsidRPr="00B15AF3" w:rsidRDefault="00B15AF3" w:rsidP="00DC30A8">
      <w:pPr>
        <w:pStyle w:val="ListParagraph"/>
        <w:numPr>
          <w:ilvl w:val="0"/>
          <w:numId w:val="23"/>
        </w:numPr>
        <w:spacing w:after="0" w:line="360" w:lineRule="auto"/>
        <w:ind w:left="567" w:hanging="567"/>
      </w:pPr>
      <w:r w:rsidRPr="00B15AF3">
        <w:t>Workforce Incentive Program (WIP)</w:t>
      </w:r>
    </w:p>
    <w:p w14:paraId="52FC7756" w14:textId="77777777" w:rsidR="00E70D4B" w:rsidRDefault="00E70D4B">
      <w:pPr>
        <w:rPr>
          <w:rFonts w:asciiTheme="majorHAnsi" w:eastAsiaTheme="majorEastAsia" w:hAnsiTheme="majorHAnsi" w:cstheme="majorBidi"/>
          <w:color w:val="1F3763" w:themeColor="accent1" w:themeShade="7F"/>
          <w:sz w:val="24"/>
          <w:szCs w:val="24"/>
        </w:rPr>
      </w:pPr>
      <w:bookmarkStart w:id="113" w:name="_Glossary"/>
      <w:bookmarkStart w:id="114" w:name="_Toc141196368"/>
      <w:bookmarkStart w:id="115" w:name="_Toc144146906"/>
      <w:bookmarkEnd w:id="113"/>
      <w:r>
        <w:br w:type="page"/>
      </w:r>
    </w:p>
    <w:p w14:paraId="15FF4302" w14:textId="03DD11B1" w:rsidR="00D26A53" w:rsidRDefault="00D26A53" w:rsidP="00DC30A8">
      <w:pPr>
        <w:pStyle w:val="Heading3"/>
      </w:pPr>
      <w:bookmarkStart w:id="116" w:name="_Glossary_1"/>
      <w:bookmarkStart w:id="117" w:name="_Toc144900707"/>
      <w:bookmarkStart w:id="118" w:name="_Toc152922723"/>
      <w:bookmarkStart w:id="119" w:name="_Toc162965295"/>
      <w:bookmarkEnd w:id="116"/>
      <w:r>
        <w:lastRenderedPageBreak/>
        <w:t>Glossary</w:t>
      </w:r>
      <w:bookmarkEnd w:id="114"/>
      <w:bookmarkEnd w:id="115"/>
      <w:bookmarkEnd w:id="117"/>
      <w:bookmarkEnd w:id="118"/>
      <w:bookmarkEnd w:id="119"/>
    </w:p>
    <w:p w14:paraId="318BC835" w14:textId="338F15AB" w:rsidR="00B15AF3" w:rsidRPr="00B15AF3" w:rsidRDefault="00B15AF3" w:rsidP="00B15AF3">
      <w:pPr>
        <w:spacing w:before="360"/>
      </w:pPr>
      <w:r w:rsidRPr="00B15AF3">
        <w:t>The following terms have the meaning given below when they are used in the guidelines</w:t>
      </w:r>
      <w:r w:rsidR="0028309B">
        <w:t>.</w:t>
      </w:r>
    </w:p>
    <w:p w14:paraId="59814D61" w14:textId="77777777" w:rsidR="00B15AF3" w:rsidRPr="00B15AF3" w:rsidRDefault="00B15AF3" w:rsidP="00B15AF3">
      <w:r w:rsidRPr="00B15AF3">
        <w:rPr>
          <w:b/>
          <w:i/>
        </w:rPr>
        <w:t xml:space="preserve">Aboriginal Community Controlled Health Service </w:t>
      </w:r>
      <w:r w:rsidRPr="00B15AF3">
        <w:t>is a primary health care service initiated and operated by the local Aboriginal community to deliver holistic, comprehensive, and culturally appropriate health care to the community which controls it (through a locally elected Board of Management).</w:t>
      </w:r>
    </w:p>
    <w:p w14:paraId="37DBF15B" w14:textId="77777777" w:rsidR="00B15AF3" w:rsidRPr="00B15AF3" w:rsidRDefault="00B15AF3" w:rsidP="00B15AF3">
      <w:r w:rsidRPr="00B15AF3">
        <w:rPr>
          <w:b/>
          <w:i/>
        </w:rPr>
        <w:t>Aboriginal Medical Service</w:t>
      </w:r>
      <w:r w:rsidRPr="00B15AF3">
        <w:t xml:space="preserve"> is a health service funded principally to provide services to Aboriginal and Torres Strait Islander individuals.</w:t>
      </w:r>
    </w:p>
    <w:p w14:paraId="6C9A3C52" w14:textId="22F68981" w:rsidR="00B15AF3" w:rsidRPr="00B15AF3" w:rsidRDefault="00B15AF3" w:rsidP="00DC30A8">
      <w:pPr>
        <w:keepNext/>
        <w:keepLines/>
        <w:rPr>
          <w:bCs/>
          <w:iCs/>
        </w:rPr>
      </w:pPr>
      <w:bookmarkStart w:id="120" w:name="_Hlk144290975"/>
      <w:r w:rsidRPr="00B15AF3">
        <w:rPr>
          <w:b/>
          <w:bCs/>
          <w:i/>
          <w:iCs/>
        </w:rPr>
        <w:t xml:space="preserve">Approved training pathway </w:t>
      </w:r>
      <w:r w:rsidRPr="00B15AF3">
        <w:rPr>
          <w:bCs/>
          <w:iCs/>
        </w:rPr>
        <w:t>refers to the Australian General Practice Training (AGPT) Program, the Australian College of Rural and Remote Medicine (ACRRM)’s Independent Pathway, the Remote Vocational Training Scheme (RVTS)</w:t>
      </w:r>
      <w:r w:rsidR="00446AD2">
        <w:rPr>
          <w:bCs/>
          <w:iCs/>
        </w:rPr>
        <w:t>, the Rural Generalist Training Scheme (RGTS),</w:t>
      </w:r>
      <w:r w:rsidRPr="00B15AF3">
        <w:rPr>
          <w:bCs/>
          <w:iCs/>
        </w:rPr>
        <w:t xml:space="preserve"> or the Royal Australian College of General Practitioners (RACGP)’s Practice Experience Program (PEP)</w:t>
      </w:r>
      <w:r w:rsidR="00D13ACF">
        <w:rPr>
          <w:bCs/>
          <w:iCs/>
        </w:rPr>
        <w:t xml:space="preserve"> or </w:t>
      </w:r>
      <w:r w:rsidR="00D13ACF" w:rsidRPr="00D13ACF">
        <w:rPr>
          <w:bCs/>
          <w:iCs/>
        </w:rPr>
        <w:t>Fellowship Support Program (FSP)</w:t>
      </w:r>
      <w:r w:rsidRPr="00B15AF3">
        <w:rPr>
          <w:bCs/>
          <w:iCs/>
        </w:rPr>
        <w:t>.</w:t>
      </w:r>
    </w:p>
    <w:bookmarkEnd w:id="120"/>
    <w:p w14:paraId="19DFF6FE" w14:textId="133F0CCD" w:rsidR="00B15AF3" w:rsidRPr="00B15AF3" w:rsidRDefault="00B15AF3" w:rsidP="00B15AF3">
      <w:r w:rsidRPr="00B15AF3">
        <w:rPr>
          <w:b/>
          <w:i/>
        </w:rPr>
        <w:t xml:space="preserve">After-hours service </w:t>
      </w:r>
      <w:r w:rsidRPr="00B15AF3">
        <w:t>is</w:t>
      </w:r>
      <w:r w:rsidRPr="00B15AF3">
        <w:rPr>
          <w:i/>
        </w:rPr>
        <w:t xml:space="preserve"> </w:t>
      </w:r>
      <w:r w:rsidRPr="00B15AF3">
        <w:t xml:space="preserve">defined by the current RACGP </w:t>
      </w:r>
      <w:r w:rsidRPr="00B15AF3">
        <w:rPr>
          <w:i/>
        </w:rPr>
        <w:t>Standard for general practices</w:t>
      </w:r>
      <w:r w:rsidR="00E6372E">
        <w:rPr>
          <w:rStyle w:val="FootnoteReference"/>
          <w:i/>
        </w:rPr>
        <w:footnoteReference w:id="2"/>
      </w:r>
      <w:r w:rsidRPr="00B15AF3">
        <w:rPr>
          <w:i/>
        </w:rPr>
        <w:t xml:space="preserve"> </w:t>
      </w:r>
      <w:r w:rsidRPr="00B15AF3">
        <w:t>as a service that provides care outside the normal opening hours of a general practice, regardless of whether that service deputises for other general practices, or the care is provided physically in or outside of the clinic.</w:t>
      </w:r>
    </w:p>
    <w:p w14:paraId="3CB16A01" w14:textId="74DAD97B" w:rsidR="00B15AF3" w:rsidRPr="00B15AF3" w:rsidRDefault="00B15AF3" w:rsidP="00B15AF3">
      <w:r w:rsidRPr="00B15AF3">
        <w:rPr>
          <w:b/>
          <w:bCs/>
          <w:i/>
          <w:iCs/>
        </w:rPr>
        <w:t xml:space="preserve">Assessment period </w:t>
      </w:r>
      <w:r w:rsidRPr="00B15AF3">
        <w:t>under the WIP</w:t>
      </w:r>
      <w:r w:rsidR="000E347B" w:rsidRPr="00B15AF3">
        <w:t>-</w:t>
      </w:r>
      <w:r w:rsidR="000E347B">
        <w:t>R</w:t>
      </w:r>
      <w:r w:rsidR="000E347B" w:rsidRPr="00B15AF3">
        <w:t>ural Advanced Skills payment</w:t>
      </w:r>
      <w:r w:rsidR="000E347B">
        <w:t xml:space="preserve"> </w:t>
      </w:r>
      <w:r w:rsidRPr="00B15AF3">
        <w:t>refers to services delivered between 1 January 2023 and 31 December 2025. Applicants are paid based on their activity during a 12-month assessment period.</w:t>
      </w:r>
    </w:p>
    <w:p w14:paraId="7D3C78C2" w14:textId="54E3BC15" w:rsidR="00B15AF3" w:rsidRPr="00B15AF3" w:rsidRDefault="00B15AF3" w:rsidP="00B15AF3">
      <w:pPr>
        <w:rPr>
          <w:i/>
          <w:iCs/>
        </w:rPr>
      </w:pPr>
      <w:r w:rsidRPr="00B15AF3">
        <w:rPr>
          <w:b/>
          <w:bCs/>
          <w:i/>
          <w:iCs/>
        </w:rPr>
        <w:t xml:space="preserve">Doctor </w:t>
      </w:r>
      <w:r w:rsidRPr="00B15AF3">
        <w:t>(for the purpose of WIP-</w:t>
      </w:r>
      <w:r w:rsidR="008B3F93">
        <w:t>R</w:t>
      </w:r>
      <w:r w:rsidRPr="00B15AF3">
        <w:t xml:space="preserve">ural Advanced Skills payments) includes vocationally registered general practitioners (GPs), rural generalists (RGs) and non-vocationally registered doctors who are on an approved training </w:t>
      </w:r>
      <w:r w:rsidR="001A603A">
        <w:t>p</w:t>
      </w:r>
      <w:r w:rsidR="0020530B">
        <w:t>athway</w:t>
      </w:r>
      <w:r w:rsidR="001A603A" w:rsidRPr="00B15AF3">
        <w:t xml:space="preserve"> </w:t>
      </w:r>
      <w:r w:rsidRPr="00B15AF3">
        <w:t>and working in primary care.</w:t>
      </w:r>
    </w:p>
    <w:p w14:paraId="1956911B" w14:textId="090B433F" w:rsidR="00FB31D1" w:rsidRDefault="00FB31D1" w:rsidP="00FC67C8">
      <w:r>
        <w:t xml:space="preserve">A </w:t>
      </w:r>
      <w:r w:rsidRPr="00FC67C8">
        <w:rPr>
          <w:b/>
          <w:bCs/>
          <w:i/>
          <w:iCs/>
        </w:rPr>
        <w:t>Full-time Doctor</w:t>
      </w:r>
      <w:r>
        <w:t xml:space="preserve"> under the WIP-Rural Advanced Skills is a doctor working 0.6 </w:t>
      </w:r>
      <w:r w:rsidR="00602632">
        <w:t xml:space="preserve">FTE </w:t>
      </w:r>
      <w:r w:rsidR="00AC06AD">
        <w:t xml:space="preserve">and above </w:t>
      </w:r>
      <w:r w:rsidR="00602632">
        <w:t>across</w:t>
      </w:r>
      <w:r>
        <w:t xml:space="preserve"> all health care settings (</w:t>
      </w:r>
      <w:r w:rsidR="00F00ADF">
        <w:t>e.g.,</w:t>
      </w:r>
      <w:r>
        <w:t xml:space="preserve"> general practice, hospital, residential aged care). Full-time doctors must provide </w:t>
      </w:r>
      <w:r w:rsidR="00F00ADF">
        <w:t xml:space="preserve">a minimum of </w:t>
      </w:r>
      <w:r>
        <w:t>96 rosters of primary care during their 12</w:t>
      </w:r>
      <w:r w:rsidR="00FA5138">
        <w:t>-</w:t>
      </w:r>
      <w:r>
        <w:t xml:space="preserve">month assessment period </w:t>
      </w:r>
      <w:proofErr w:type="gramStart"/>
      <w:r>
        <w:t>in order to</w:t>
      </w:r>
      <w:proofErr w:type="gramEnd"/>
      <w:r>
        <w:t xml:space="preserve"> access a WIP-Rural Advanced Skill payment.</w:t>
      </w:r>
    </w:p>
    <w:p w14:paraId="389B0D7B" w14:textId="3FB34ACB" w:rsidR="00B15AF3" w:rsidRPr="00B15AF3" w:rsidRDefault="00B15AF3" w:rsidP="00B15AF3">
      <w:r w:rsidRPr="00B15AF3">
        <w:rPr>
          <w:b/>
          <w:i/>
        </w:rPr>
        <w:t>HPOS</w:t>
      </w:r>
      <w:r w:rsidRPr="00B15AF3">
        <w:rPr>
          <w:b/>
        </w:rPr>
        <w:t xml:space="preserve"> </w:t>
      </w:r>
      <w:r w:rsidRPr="00B15AF3">
        <w:t xml:space="preserve">is the </w:t>
      </w:r>
      <w:hyperlink r:id="rId34" w:history="1">
        <w:r w:rsidRPr="00B15AF3">
          <w:rPr>
            <w:rStyle w:val="Hyperlink"/>
          </w:rPr>
          <w:t>Health Professional Online Services</w:t>
        </w:r>
      </w:hyperlink>
      <w:r w:rsidRPr="00B15AF3">
        <w:t>. This is an online system where medical practitioners can do business online with Services Australia. Most changes made through HPOS are effective immediately.</w:t>
      </w:r>
    </w:p>
    <w:p w14:paraId="4F01C0EF" w14:textId="5C492D6E" w:rsidR="00B15AF3" w:rsidRPr="00B15AF3" w:rsidRDefault="00B15AF3" w:rsidP="00B15AF3">
      <w:pPr>
        <w:rPr>
          <w:b/>
          <w:i/>
        </w:rPr>
      </w:pPr>
      <w:r w:rsidRPr="00B15AF3">
        <w:rPr>
          <w:b/>
          <w:i/>
        </w:rPr>
        <w:t xml:space="preserve">General practice </w:t>
      </w:r>
      <w:r w:rsidRPr="00B15AF3">
        <w:rPr>
          <w:bCs/>
          <w:iCs/>
        </w:rPr>
        <w:t xml:space="preserve">is defined by the RACGP Standards for general practices as the provision of patient-centred continuing, comprehensive, coordinated primary care to individuals, </w:t>
      </w:r>
      <w:proofErr w:type="gramStart"/>
      <w:r w:rsidRPr="00B15AF3">
        <w:rPr>
          <w:bCs/>
          <w:iCs/>
        </w:rPr>
        <w:t>families</w:t>
      </w:r>
      <w:proofErr w:type="gramEnd"/>
      <w:r w:rsidRPr="00B15AF3">
        <w:rPr>
          <w:bCs/>
          <w:iCs/>
        </w:rPr>
        <w:t xml:space="preserve"> and communities.</w:t>
      </w:r>
    </w:p>
    <w:p w14:paraId="11536BDE" w14:textId="7E60AD13" w:rsidR="00B15AF3" w:rsidRPr="00B15AF3" w:rsidRDefault="00B15AF3" w:rsidP="00B15AF3">
      <w:r w:rsidRPr="00B15AF3">
        <w:rPr>
          <w:b/>
          <w:i/>
        </w:rPr>
        <w:t xml:space="preserve">General practitioner </w:t>
      </w:r>
      <w:r w:rsidRPr="00B15AF3">
        <w:t xml:space="preserve">is a general practitioner and/or non-specialist medical practitioner, known as other medical practitioner, who provide non-referred services but are not GPs. GPs include Fellows of the </w:t>
      </w:r>
      <w:r w:rsidR="000E347B">
        <w:t>RACGP</w:t>
      </w:r>
      <w:r w:rsidRPr="00B15AF3">
        <w:t xml:space="preserve"> and the </w:t>
      </w:r>
      <w:r w:rsidR="000E347B">
        <w:t>ACRRM</w:t>
      </w:r>
      <w:r w:rsidRPr="00B15AF3">
        <w:t>, vocationally registered general practitioners and medical practitioners undertaking approved training.</w:t>
      </w:r>
    </w:p>
    <w:p w14:paraId="485DCB5C" w14:textId="5FD1212F" w:rsidR="00B15AF3" w:rsidRPr="00B15AF3" w:rsidRDefault="00B15AF3" w:rsidP="00B15AF3">
      <w:pPr>
        <w:rPr>
          <w:i/>
        </w:rPr>
      </w:pPr>
      <w:r w:rsidRPr="00B15AF3">
        <w:lastRenderedPageBreak/>
        <w:t>The</w:t>
      </w:r>
      <w:r w:rsidRPr="00B15AF3">
        <w:rPr>
          <w:b/>
          <w:i/>
        </w:rPr>
        <w:t xml:space="preserve"> Medicare Benefits Schedule</w:t>
      </w:r>
      <w:r w:rsidRPr="00B15AF3">
        <w:t xml:space="preserve"> is a listing of the Medicare services subsidised by the Australian Government. The schedule is part of a wider Medicare Benefits Scheme managed by </w:t>
      </w:r>
      <w:r w:rsidR="0020530B">
        <w:t xml:space="preserve">the Department of </w:t>
      </w:r>
      <w:r w:rsidRPr="00B15AF3">
        <w:t xml:space="preserve">Health </w:t>
      </w:r>
      <w:r w:rsidR="0020530B">
        <w:t xml:space="preserve">and Aged Care </w:t>
      </w:r>
      <w:r w:rsidRPr="00B15AF3">
        <w:t>and administered by Services Australia</w:t>
      </w:r>
      <w:r w:rsidRPr="00B15AF3">
        <w:rPr>
          <w:i/>
        </w:rPr>
        <w:t>.</w:t>
      </w:r>
    </w:p>
    <w:p w14:paraId="073542E3" w14:textId="77777777" w:rsidR="008720D4" w:rsidRDefault="00B15AF3" w:rsidP="008720D4">
      <w:r w:rsidRPr="00B15AF3">
        <w:rPr>
          <w:b/>
          <w:i/>
        </w:rPr>
        <w:t xml:space="preserve">Medical practitioner </w:t>
      </w:r>
      <w:r w:rsidRPr="00B15AF3">
        <w:t xml:space="preserve">is a person who is registered under the </w:t>
      </w:r>
      <w:r w:rsidRPr="00B15AF3">
        <w:rPr>
          <w:i/>
        </w:rPr>
        <w:t>Health Practitioner Regulation National Law Act 2009</w:t>
      </w:r>
      <w:r w:rsidRPr="00B15AF3">
        <w:t xml:space="preserve"> in the medical profession.</w:t>
      </w:r>
    </w:p>
    <w:p w14:paraId="2D50EEF8" w14:textId="3627556B" w:rsidR="008720D4" w:rsidRDefault="00B15AF3" w:rsidP="008720D4">
      <w:r w:rsidRPr="00B15AF3">
        <w:rPr>
          <w:b/>
          <w:i/>
        </w:rPr>
        <w:t>Modified Monash Model</w:t>
      </w:r>
      <w:r w:rsidRPr="00B15AF3">
        <w:t xml:space="preserve"> is a classification system that categorises metropolitan, regional, </w:t>
      </w:r>
      <w:proofErr w:type="gramStart"/>
      <w:r w:rsidRPr="00B15AF3">
        <w:t>rural</w:t>
      </w:r>
      <w:proofErr w:type="gramEnd"/>
      <w:r w:rsidRPr="00B15AF3">
        <w:t xml:space="preserve"> and remote areas according to both geographical remoteness and population size. The system was developed to recognise the challenges in attracting health workers to regional, </w:t>
      </w:r>
      <w:proofErr w:type="gramStart"/>
      <w:r w:rsidRPr="00B15AF3">
        <w:t>rural</w:t>
      </w:r>
      <w:proofErr w:type="gramEnd"/>
      <w:r w:rsidRPr="00B15AF3">
        <w:t xml:space="preserve"> and remote areas.</w:t>
      </w:r>
    </w:p>
    <w:p w14:paraId="1D31396D" w14:textId="2A0C7E7E" w:rsidR="00FB31D1" w:rsidRDefault="00FB31D1" w:rsidP="00FB31D1">
      <w:r>
        <w:t xml:space="preserve">A </w:t>
      </w:r>
      <w:r w:rsidRPr="00FC67C8">
        <w:rPr>
          <w:b/>
          <w:bCs/>
          <w:i/>
          <w:iCs/>
        </w:rPr>
        <w:t>Part-time Doc</w:t>
      </w:r>
      <w:r w:rsidRPr="00FC67C8">
        <w:rPr>
          <w:b/>
          <w:bCs/>
        </w:rPr>
        <w:t>tor</w:t>
      </w:r>
      <w:r>
        <w:t xml:space="preserve"> under the WIP-Rural Advanced Skills is a doctor working </w:t>
      </w:r>
      <w:r w:rsidR="00AC06AD">
        <w:t>below 0.6</w:t>
      </w:r>
      <w:r w:rsidR="00FA5138">
        <w:t xml:space="preserve"> </w:t>
      </w:r>
      <w:r>
        <w:t>FTE across all health care settings (</w:t>
      </w:r>
      <w:r w:rsidR="00F00ADF">
        <w:t>e.g.,</w:t>
      </w:r>
      <w:r>
        <w:t xml:space="preserve"> general practice, hospital, residential aged care). Part-time doctors must provide </w:t>
      </w:r>
      <w:r w:rsidR="0020530B">
        <w:t xml:space="preserve">a minimum of </w:t>
      </w:r>
      <w:r>
        <w:t xml:space="preserve">48 rosters of primary care during their </w:t>
      </w:r>
      <w:r w:rsidR="00FA5138">
        <w:t>12-month</w:t>
      </w:r>
      <w:r>
        <w:t xml:space="preserve"> assessment period </w:t>
      </w:r>
      <w:r w:rsidR="00602632">
        <w:t>to</w:t>
      </w:r>
      <w:r>
        <w:t xml:space="preserve"> access a WIP-Rural Advanced Skill payment.</w:t>
      </w:r>
    </w:p>
    <w:p w14:paraId="59DABAF7" w14:textId="5DDCA31E" w:rsidR="00B15AF3" w:rsidRPr="00B15AF3" w:rsidRDefault="000E347B" w:rsidP="00B15AF3">
      <w:r w:rsidRPr="00B15AF3">
        <w:rPr>
          <w:b/>
          <w:bCs/>
          <w:i/>
          <w:iCs/>
        </w:rPr>
        <w:t xml:space="preserve">PRODA </w:t>
      </w:r>
      <w:r>
        <w:rPr>
          <w:b/>
          <w:bCs/>
          <w:i/>
          <w:iCs/>
        </w:rPr>
        <w:t>(</w:t>
      </w:r>
      <w:r w:rsidR="00B15AF3" w:rsidRPr="00B15AF3">
        <w:rPr>
          <w:b/>
          <w:bCs/>
          <w:i/>
          <w:iCs/>
        </w:rPr>
        <w:t>Provider Digital Access</w:t>
      </w:r>
      <w:r>
        <w:rPr>
          <w:b/>
          <w:bCs/>
          <w:i/>
          <w:iCs/>
        </w:rPr>
        <w:t>)</w:t>
      </w:r>
      <w:r w:rsidR="00B15AF3" w:rsidRPr="00B15AF3">
        <w:rPr>
          <w:b/>
          <w:bCs/>
          <w:i/>
          <w:iCs/>
        </w:rPr>
        <w:t xml:space="preserve"> </w:t>
      </w:r>
      <w:r w:rsidR="00B15AF3" w:rsidRPr="00B15AF3">
        <w:t>is an online identity verification and authentication system which enables secure access for providers to a range of Government online services.</w:t>
      </w:r>
    </w:p>
    <w:p w14:paraId="37437531" w14:textId="746AA16B" w:rsidR="00B15AF3" w:rsidRPr="00B15AF3" w:rsidRDefault="00B15AF3" w:rsidP="00B15AF3">
      <w:r w:rsidRPr="00B15AF3">
        <w:rPr>
          <w:b/>
          <w:bCs/>
          <w:i/>
          <w:iCs/>
        </w:rPr>
        <w:t xml:space="preserve">Primary Health Networks </w:t>
      </w:r>
      <w:r w:rsidRPr="00B15AF3">
        <w:t>are independent organisations working to streamline health services – particularly for those at risk of poor health outcomes – and to better coordinate care so people receive the right care, in the right place, at the right time.</w:t>
      </w:r>
    </w:p>
    <w:p w14:paraId="31F39C03" w14:textId="75319626" w:rsidR="00B15AF3" w:rsidRPr="00B15AF3" w:rsidRDefault="00B15AF3" w:rsidP="00B15AF3">
      <w:r w:rsidRPr="00B15AF3">
        <w:t>A</w:t>
      </w:r>
      <w:r w:rsidRPr="00B15AF3">
        <w:rPr>
          <w:b/>
          <w:bCs/>
          <w:i/>
          <w:iCs/>
        </w:rPr>
        <w:t xml:space="preserve"> Roster </w:t>
      </w:r>
      <w:r w:rsidRPr="00B15AF3">
        <w:t>is a period of 4 hours or longer during a 24-hour period.</w:t>
      </w:r>
    </w:p>
    <w:p w14:paraId="69B4F64E" w14:textId="0A5A31CF" w:rsidR="00B15AF3" w:rsidRPr="00B15AF3" w:rsidRDefault="00B15AF3" w:rsidP="00B15AF3">
      <w:r w:rsidRPr="00B15AF3">
        <w:t xml:space="preserve">A </w:t>
      </w:r>
      <w:r w:rsidRPr="00B15AF3">
        <w:rPr>
          <w:b/>
          <w:bCs/>
          <w:i/>
          <w:iCs/>
        </w:rPr>
        <w:t>Rural Generalist</w:t>
      </w:r>
      <w:r w:rsidR="00BB2185" w:rsidRPr="00B42578">
        <w:t>, for WIP-Rural Advanced Skills payment,</w:t>
      </w:r>
      <w:r w:rsidRPr="00B42578">
        <w:t xml:space="preserve"> </w:t>
      </w:r>
      <w:r w:rsidRPr="00B15AF3">
        <w:t>is a medical practitioner that works in rural areas utilising general practice, emergency and other medical specialist skill sets as part of a rural healthcare team.</w:t>
      </w:r>
    </w:p>
    <w:p w14:paraId="5E59F8A8" w14:textId="5FB3B1E1" w:rsidR="00B15AF3" w:rsidRPr="00B15AF3" w:rsidRDefault="00B15AF3" w:rsidP="00B15AF3">
      <w:pPr>
        <w:keepNext/>
        <w:rPr>
          <w:b/>
          <w:bCs/>
        </w:rPr>
      </w:pPr>
      <w:r w:rsidRPr="00B15AF3">
        <w:rPr>
          <w:b/>
          <w:bCs/>
          <w:i/>
          <w:iCs/>
        </w:rPr>
        <w:t xml:space="preserve">Rural Generalist </w:t>
      </w:r>
      <w:r w:rsidRPr="00B15AF3">
        <w:rPr>
          <w:b/>
          <w:bCs/>
        </w:rPr>
        <w:t xml:space="preserve">trainees </w:t>
      </w:r>
      <w:r w:rsidRPr="00B15AF3">
        <w:t xml:space="preserve">undertake comprehensive, work integrated training relevant to their profession and setting, including post-graduate study. They can train with either the ACRRM or the RACGP. Each of these </w:t>
      </w:r>
      <w:r w:rsidR="0078342C">
        <w:t xml:space="preserve">Colleges have </w:t>
      </w:r>
      <w:r w:rsidRPr="00B15AF3">
        <w:t xml:space="preserve">training pathways </w:t>
      </w:r>
      <w:r w:rsidR="0078342C">
        <w:t>with</w:t>
      </w:r>
      <w:r w:rsidR="0078342C" w:rsidRPr="00B15AF3">
        <w:t xml:space="preserve"> </w:t>
      </w:r>
      <w:proofErr w:type="gramStart"/>
      <w:r w:rsidRPr="00B15AF3">
        <w:t>a number of</w:t>
      </w:r>
      <w:proofErr w:type="gramEnd"/>
      <w:r w:rsidRPr="00B15AF3">
        <w:t xml:space="preserve"> key mandatory stages of training </w:t>
      </w:r>
      <w:r w:rsidR="0078342C">
        <w:t>(</w:t>
      </w:r>
      <w:r w:rsidRPr="00B15AF3">
        <w:t>funded and self-funded programs</w:t>
      </w:r>
      <w:r w:rsidR="0078342C">
        <w:t>)</w:t>
      </w:r>
      <w:r w:rsidRPr="00B15AF3">
        <w:t xml:space="preserve"> to achieve Fellowship.</w:t>
      </w:r>
    </w:p>
    <w:p w14:paraId="3CA53B91" w14:textId="39BF78D0" w:rsidR="00B15AF3" w:rsidRPr="00B15AF3" w:rsidRDefault="00B15AF3" w:rsidP="00B15AF3">
      <w:pPr>
        <w:keepNext/>
      </w:pPr>
      <w:r w:rsidRPr="00B15AF3">
        <w:rPr>
          <w:b/>
          <w:bCs/>
          <w:i/>
          <w:iCs/>
        </w:rPr>
        <w:t xml:space="preserve">Rural Workforce Agencies </w:t>
      </w:r>
      <w:proofErr w:type="gramStart"/>
      <w:r w:rsidRPr="00B15AF3">
        <w:t>are located in</w:t>
      </w:r>
      <w:proofErr w:type="gramEnd"/>
      <w:r w:rsidRPr="00B15AF3">
        <w:t xml:space="preserve"> every Australian state and Northern Territory and work with regional, rural and remote communities to support quality, sustained primary health care.</w:t>
      </w:r>
    </w:p>
    <w:p w14:paraId="29EB1127" w14:textId="696C6273" w:rsidR="00B15AF3" w:rsidRPr="00B15AF3" w:rsidRDefault="00B15AF3" w:rsidP="00B15AF3">
      <w:r w:rsidRPr="00B15AF3">
        <w:rPr>
          <w:b/>
          <w:bCs/>
          <w:i/>
          <w:iCs/>
        </w:rPr>
        <w:t xml:space="preserve">Single </w:t>
      </w:r>
      <w:r w:rsidR="00BB2185">
        <w:rPr>
          <w:b/>
          <w:bCs/>
          <w:i/>
          <w:iCs/>
        </w:rPr>
        <w:t>E</w:t>
      </w:r>
      <w:r w:rsidRPr="00B15AF3">
        <w:rPr>
          <w:b/>
          <w:bCs/>
          <w:i/>
          <w:iCs/>
        </w:rPr>
        <w:t xml:space="preserve">mployer </w:t>
      </w:r>
      <w:r w:rsidR="00BB2185">
        <w:rPr>
          <w:b/>
          <w:bCs/>
          <w:i/>
          <w:iCs/>
        </w:rPr>
        <w:t>M</w:t>
      </w:r>
      <w:r w:rsidRPr="00B15AF3">
        <w:rPr>
          <w:b/>
          <w:bCs/>
          <w:i/>
          <w:iCs/>
        </w:rPr>
        <w:t xml:space="preserve">odel </w:t>
      </w:r>
      <w:r w:rsidRPr="00B15AF3">
        <w:t xml:space="preserve">provides a tailored coordinated pathway for doctors wanting to become Rural Generalists during their training in public health facilities and private GP practice. </w:t>
      </w:r>
      <w:r w:rsidR="00F00ADF">
        <w:t>E.g.,</w:t>
      </w:r>
      <w:r w:rsidR="0079531F">
        <w:t xml:space="preserve"> the Murrumbidgee Rural Generalist Training Pathway.</w:t>
      </w:r>
    </w:p>
    <w:p w14:paraId="39FDD917" w14:textId="3BB461E3" w:rsidR="00B15AF3" w:rsidRPr="00B15AF3" w:rsidRDefault="00B15AF3" w:rsidP="00B15AF3">
      <w:r w:rsidRPr="00B15AF3">
        <w:rPr>
          <w:b/>
          <w:bCs/>
          <w:i/>
          <w:iCs/>
        </w:rPr>
        <w:t xml:space="preserve">Vocationally Register General Practitioner </w:t>
      </w:r>
      <w:r w:rsidRPr="00B15AF3">
        <w:t xml:space="preserve">refers to a general practitioner who has undergone specialist registration by obtaining fellowship of the </w:t>
      </w:r>
      <w:r w:rsidR="00BB2185">
        <w:t>RACGP</w:t>
      </w:r>
      <w:r w:rsidRPr="00B15AF3">
        <w:t xml:space="preserve"> (FRACGP) or </w:t>
      </w:r>
      <w:r w:rsidR="00BB2185">
        <w:t>ACRRM</w:t>
      </w:r>
      <w:r w:rsidRPr="00B15AF3">
        <w:t xml:space="preserve"> (FACRRM) or is listed on the General Practice Vocational Register. V</w:t>
      </w:r>
      <w:r w:rsidR="00BB2185">
        <w:t>ocationally registered</w:t>
      </w:r>
      <w:r w:rsidRPr="00B15AF3">
        <w:t xml:space="preserve"> GPs have access to higher Medicare rebates (A1 rebates).</w:t>
      </w:r>
    </w:p>
    <w:p w14:paraId="20B5452B" w14:textId="2D4A2CE4" w:rsidR="00061F72" w:rsidRPr="00264DEB" w:rsidRDefault="00B15AF3" w:rsidP="00264DEB">
      <w:pPr>
        <w:rPr>
          <w:rFonts w:cstheme="minorHAnsi"/>
        </w:rPr>
      </w:pPr>
      <w:r w:rsidRPr="00B15AF3">
        <w:rPr>
          <w:b/>
          <w:bCs/>
          <w:i/>
          <w:iCs/>
        </w:rPr>
        <w:t xml:space="preserve">Non-Vocationally Registered Practitioner </w:t>
      </w:r>
      <w:r w:rsidRPr="00B15AF3">
        <w:t xml:space="preserve">is a general practitioner who is yet to undergo specialist </w:t>
      </w:r>
      <w:r w:rsidRPr="00674E71">
        <w:t xml:space="preserve">registration and is therefore not vocationally registered. Non-VR GPs can claim lower value Medicare rebates (A2 rebates). </w:t>
      </w:r>
      <w:r w:rsidR="00F10C08" w:rsidRPr="00F10C08">
        <w:t xml:space="preserve">For </w:t>
      </w:r>
      <w:r w:rsidR="00F10C08">
        <w:t xml:space="preserve">the purposes of the </w:t>
      </w:r>
      <w:r w:rsidR="00F10C08" w:rsidRPr="00F10C08">
        <w:t>WIP-Rural Advanced Skills payment purposes</w:t>
      </w:r>
      <w:r w:rsidR="00F10C08" w:rsidRPr="00CE72BF">
        <w:t>, non-VR GPs are only eligible</w:t>
      </w:r>
      <w:r w:rsidR="00F10C08">
        <w:t xml:space="preserve"> for payments</w:t>
      </w:r>
      <w:r w:rsidR="00F10C08" w:rsidRPr="00CE72BF">
        <w:t xml:space="preserve"> if they are on an approved training pathway</w:t>
      </w:r>
      <w:r w:rsidR="00F10C08" w:rsidRPr="00F10C08">
        <w:t>.</w:t>
      </w:r>
    </w:p>
    <w:sectPr w:rsidR="00061F72" w:rsidRPr="00264D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8C07" w14:textId="77777777" w:rsidR="000649DD" w:rsidRDefault="000649DD" w:rsidP="00C7397C">
      <w:pPr>
        <w:spacing w:after="0" w:line="240" w:lineRule="auto"/>
      </w:pPr>
      <w:r>
        <w:separator/>
      </w:r>
    </w:p>
  </w:endnote>
  <w:endnote w:type="continuationSeparator" w:id="0">
    <w:p w14:paraId="4810F2F1" w14:textId="77777777" w:rsidR="000649DD" w:rsidRDefault="000649DD" w:rsidP="00C7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D4F0" w14:textId="7283E589" w:rsidR="00223F51" w:rsidRDefault="00965963" w:rsidP="00264DEB">
    <w:pPr>
      <w:pStyle w:val="Footer"/>
      <w:jc w:val="right"/>
    </w:pPr>
    <w:r w:rsidRPr="00965963">
      <w:rPr>
        <w:i/>
        <w:iCs/>
        <w:sz w:val="20"/>
        <w:szCs w:val="20"/>
      </w:rPr>
      <w:t>WIP Rural Advanced Skills Guidelines</w:t>
    </w:r>
    <w:r>
      <w:rPr>
        <w:sz w:val="20"/>
        <w:szCs w:val="20"/>
      </w:rPr>
      <w:t xml:space="preserve">             </w:t>
    </w:r>
    <w:r>
      <w:tab/>
    </w:r>
    <w:r>
      <w:tab/>
    </w:r>
    <w:sdt>
      <w:sdtPr>
        <w:id w:val="-984930942"/>
        <w:docPartObj>
          <w:docPartGallery w:val="Page Numbers (Bottom of Page)"/>
          <w:docPartUnique/>
        </w:docPartObj>
      </w:sdtPr>
      <w:sdtEndPr>
        <w:rPr>
          <w:noProof/>
        </w:rPr>
      </w:sdtEndPr>
      <w:sdtContent>
        <w:r w:rsidR="00E96D58">
          <w:fldChar w:fldCharType="begin"/>
        </w:r>
        <w:r w:rsidR="00E96D58">
          <w:instrText xml:space="preserve"> PAGE   \* MERGEFORMAT </w:instrText>
        </w:r>
        <w:r w:rsidR="00E96D58">
          <w:fldChar w:fldCharType="separate"/>
        </w:r>
        <w:r w:rsidR="00E96D58">
          <w:rPr>
            <w:noProof/>
          </w:rPr>
          <w:t>2</w:t>
        </w:r>
        <w:r w:rsidR="00E96D5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5464" w14:textId="77777777" w:rsidR="000649DD" w:rsidRDefault="000649DD" w:rsidP="00C7397C">
      <w:pPr>
        <w:spacing w:after="0" w:line="240" w:lineRule="auto"/>
      </w:pPr>
      <w:r>
        <w:separator/>
      </w:r>
    </w:p>
  </w:footnote>
  <w:footnote w:type="continuationSeparator" w:id="0">
    <w:p w14:paraId="27CF1481" w14:textId="77777777" w:rsidR="000649DD" w:rsidRDefault="000649DD" w:rsidP="00C7397C">
      <w:pPr>
        <w:spacing w:after="0" w:line="240" w:lineRule="auto"/>
      </w:pPr>
      <w:r>
        <w:continuationSeparator/>
      </w:r>
    </w:p>
  </w:footnote>
  <w:footnote w:id="1">
    <w:p w14:paraId="63F75596" w14:textId="456E461F" w:rsidR="00223F51" w:rsidRPr="00681301" w:rsidRDefault="00223F51">
      <w:pPr>
        <w:pStyle w:val="FootnoteText"/>
      </w:pPr>
      <w:r w:rsidRPr="00681301">
        <w:rPr>
          <w:rStyle w:val="FootnoteReference"/>
        </w:rPr>
        <w:footnoteRef/>
      </w:r>
      <w:r w:rsidRPr="00681301">
        <w:t xml:space="preserve"> </w:t>
      </w:r>
      <w:bookmarkStart w:id="9" w:name="_Hlk144145252"/>
      <w:r w:rsidR="00E6372E" w:rsidRPr="00681301">
        <w:t xml:space="preserve">ACRRM (2022) </w:t>
      </w:r>
      <w:r w:rsidR="00E6372E" w:rsidRPr="00681301">
        <w:rPr>
          <w:i/>
          <w:iCs/>
        </w:rPr>
        <w:t>College Position Statement – Defining the Speciality of General Practice</w:t>
      </w:r>
      <w:r w:rsidR="00E6372E" w:rsidRPr="00681301">
        <w:t xml:space="preserve">, May 2022. Available at: </w:t>
      </w:r>
      <w:r w:rsidR="00E6372E" w:rsidRPr="00681301">
        <w:rPr>
          <w:rStyle w:val="Hyperlink"/>
        </w:rPr>
        <w:t>www.acrrm.org.au/about-us/about-the-college/college-definition-of-general-practice</w:t>
      </w:r>
      <w:bookmarkEnd w:id="9"/>
      <w:r w:rsidR="00E6372E" w:rsidRPr="00681301">
        <w:t>.</w:t>
      </w:r>
    </w:p>
  </w:footnote>
  <w:footnote w:id="2">
    <w:p w14:paraId="580DA22C" w14:textId="399A8D1C" w:rsidR="00E6372E" w:rsidRPr="00E6372E" w:rsidRDefault="00E6372E">
      <w:pPr>
        <w:pStyle w:val="FootnoteText"/>
      </w:pPr>
      <w:r>
        <w:rPr>
          <w:rStyle w:val="FootnoteReference"/>
        </w:rPr>
        <w:footnoteRef/>
      </w:r>
      <w:r>
        <w:t xml:space="preserve"> RACGP, </w:t>
      </w:r>
      <w:r w:rsidRPr="00E6372E">
        <w:rPr>
          <w:i/>
          <w:iCs/>
        </w:rPr>
        <w:t>Standards for General Practices</w:t>
      </w:r>
      <w:r>
        <w:t xml:space="preserve"> (5</w:t>
      </w:r>
      <w:r w:rsidRPr="00E6372E">
        <w:rPr>
          <w:vertAlign w:val="superscript"/>
        </w:rPr>
        <w:t>th</w:t>
      </w:r>
      <w:r>
        <w:t xml:space="preserve"> edition). Available at: </w:t>
      </w:r>
      <w:r w:rsidRPr="00E6372E">
        <w:rPr>
          <w:rStyle w:val="Hyperlink"/>
        </w:rPr>
        <w:t>www.racgp.org.au/running-a-practice/practice-standards/standards-5th-edition/standards-for-general-practices-5th-ed-1</w:t>
      </w:r>
      <w:r w:rsidRPr="00E6372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B28"/>
    <w:multiLevelType w:val="hybridMultilevel"/>
    <w:tmpl w:val="258E2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4F7D"/>
    <w:multiLevelType w:val="hybridMultilevel"/>
    <w:tmpl w:val="87009EEA"/>
    <w:lvl w:ilvl="0" w:tplc="0C090001">
      <w:start w:val="1"/>
      <w:numFmt w:val="bullet"/>
      <w:lvlText w:val=""/>
      <w:lvlJc w:val="left"/>
      <w:pPr>
        <w:ind w:left="834" w:hanging="360"/>
      </w:pPr>
      <w:rPr>
        <w:rFonts w:ascii="Symbol" w:hAnsi="Symbol" w:hint="default"/>
      </w:rPr>
    </w:lvl>
    <w:lvl w:ilvl="1" w:tplc="0C090003">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2" w15:restartNumberingAfterBreak="0">
    <w:nsid w:val="094A7B40"/>
    <w:multiLevelType w:val="hybridMultilevel"/>
    <w:tmpl w:val="496A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E2E27"/>
    <w:multiLevelType w:val="hybridMultilevel"/>
    <w:tmpl w:val="9D22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23C37"/>
    <w:multiLevelType w:val="hybridMultilevel"/>
    <w:tmpl w:val="95FC6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F0671"/>
    <w:multiLevelType w:val="hybridMultilevel"/>
    <w:tmpl w:val="7D5A48AC"/>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E267FF"/>
    <w:multiLevelType w:val="hybridMultilevel"/>
    <w:tmpl w:val="C63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7D1025"/>
    <w:multiLevelType w:val="hybridMultilevel"/>
    <w:tmpl w:val="20C6B4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90E3C49"/>
    <w:multiLevelType w:val="multilevel"/>
    <w:tmpl w:val="A68CBC2A"/>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BB7D98"/>
    <w:multiLevelType w:val="multilevel"/>
    <w:tmpl w:val="506CAF2E"/>
    <w:lvl w:ilvl="0">
      <w:start w:val="7"/>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26F0B3C"/>
    <w:multiLevelType w:val="hybridMultilevel"/>
    <w:tmpl w:val="1344611A"/>
    <w:lvl w:ilvl="0" w:tplc="D7186DBC">
      <w:start w:val="1"/>
      <w:numFmt w:val="bullet"/>
      <w:lvlText w:val=""/>
      <w:lvlJc w:val="left"/>
      <w:pPr>
        <w:ind w:left="680" w:hanging="45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35156"/>
    <w:multiLevelType w:val="hybridMultilevel"/>
    <w:tmpl w:val="0E02E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87B13"/>
    <w:multiLevelType w:val="hybridMultilevel"/>
    <w:tmpl w:val="A052E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E75C0"/>
    <w:multiLevelType w:val="multilevel"/>
    <w:tmpl w:val="2C1A6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37FB8"/>
    <w:multiLevelType w:val="hybridMultilevel"/>
    <w:tmpl w:val="7068C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551739E"/>
    <w:multiLevelType w:val="hybridMultilevel"/>
    <w:tmpl w:val="946A5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7C46089"/>
    <w:multiLevelType w:val="hybridMultilevel"/>
    <w:tmpl w:val="45309202"/>
    <w:lvl w:ilvl="0" w:tplc="D3529C70">
      <w:start w:val="1"/>
      <w:numFmt w:val="bullet"/>
      <w:lvlText w:val="•"/>
      <w:lvlJc w:val="left"/>
      <w:pPr>
        <w:tabs>
          <w:tab w:val="num" w:pos="720"/>
        </w:tabs>
        <w:ind w:left="720" w:hanging="360"/>
      </w:pPr>
      <w:rPr>
        <w:rFonts w:ascii="Arial" w:hAnsi="Arial" w:hint="default"/>
      </w:rPr>
    </w:lvl>
    <w:lvl w:ilvl="1" w:tplc="05EA2A52">
      <w:start w:val="1"/>
      <w:numFmt w:val="bullet"/>
      <w:lvlText w:val="•"/>
      <w:lvlJc w:val="left"/>
      <w:pPr>
        <w:tabs>
          <w:tab w:val="num" w:pos="1440"/>
        </w:tabs>
        <w:ind w:left="1440" w:hanging="360"/>
      </w:pPr>
      <w:rPr>
        <w:rFonts w:ascii="Arial" w:hAnsi="Arial" w:hint="default"/>
      </w:rPr>
    </w:lvl>
    <w:lvl w:ilvl="2" w:tplc="00B461B8" w:tentative="1">
      <w:start w:val="1"/>
      <w:numFmt w:val="bullet"/>
      <w:lvlText w:val="•"/>
      <w:lvlJc w:val="left"/>
      <w:pPr>
        <w:tabs>
          <w:tab w:val="num" w:pos="2160"/>
        </w:tabs>
        <w:ind w:left="2160" w:hanging="360"/>
      </w:pPr>
      <w:rPr>
        <w:rFonts w:ascii="Arial" w:hAnsi="Arial" w:hint="default"/>
      </w:rPr>
    </w:lvl>
    <w:lvl w:ilvl="3" w:tplc="4E7A08C4" w:tentative="1">
      <w:start w:val="1"/>
      <w:numFmt w:val="bullet"/>
      <w:lvlText w:val="•"/>
      <w:lvlJc w:val="left"/>
      <w:pPr>
        <w:tabs>
          <w:tab w:val="num" w:pos="2880"/>
        </w:tabs>
        <w:ind w:left="2880" w:hanging="360"/>
      </w:pPr>
      <w:rPr>
        <w:rFonts w:ascii="Arial" w:hAnsi="Arial" w:hint="default"/>
      </w:rPr>
    </w:lvl>
    <w:lvl w:ilvl="4" w:tplc="AB684D3E" w:tentative="1">
      <w:start w:val="1"/>
      <w:numFmt w:val="bullet"/>
      <w:lvlText w:val="•"/>
      <w:lvlJc w:val="left"/>
      <w:pPr>
        <w:tabs>
          <w:tab w:val="num" w:pos="3600"/>
        </w:tabs>
        <w:ind w:left="3600" w:hanging="360"/>
      </w:pPr>
      <w:rPr>
        <w:rFonts w:ascii="Arial" w:hAnsi="Arial" w:hint="default"/>
      </w:rPr>
    </w:lvl>
    <w:lvl w:ilvl="5" w:tplc="90C6A032" w:tentative="1">
      <w:start w:val="1"/>
      <w:numFmt w:val="bullet"/>
      <w:lvlText w:val="•"/>
      <w:lvlJc w:val="left"/>
      <w:pPr>
        <w:tabs>
          <w:tab w:val="num" w:pos="4320"/>
        </w:tabs>
        <w:ind w:left="4320" w:hanging="360"/>
      </w:pPr>
      <w:rPr>
        <w:rFonts w:ascii="Arial" w:hAnsi="Arial" w:hint="default"/>
      </w:rPr>
    </w:lvl>
    <w:lvl w:ilvl="6" w:tplc="0E9CCCA2" w:tentative="1">
      <w:start w:val="1"/>
      <w:numFmt w:val="bullet"/>
      <w:lvlText w:val="•"/>
      <w:lvlJc w:val="left"/>
      <w:pPr>
        <w:tabs>
          <w:tab w:val="num" w:pos="5040"/>
        </w:tabs>
        <w:ind w:left="5040" w:hanging="360"/>
      </w:pPr>
      <w:rPr>
        <w:rFonts w:ascii="Arial" w:hAnsi="Arial" w:hint="default"/>
      </w:rPr>
    </w:lvl>
    <w:lvl w:ilvl="7" w:tplc="188AB016" w:tentative="1">
      <w:start w:val="1"/>
      <w:numFmt w:val="bullet"/>
      <w:lvlText w:val="•"/>
      <w:lvlJc w:val="left"/>
      <w:pPr>
        <w:tabs>
          <w:tab w:val="num" w:pos="5760"/>
        </w:tabs>
        <w:ind w:left="5760" w:hanging="360"/>
      </w:pPr>
      <w:rPr>
        <w:rFonts w:ascii="Arial" w:hAnsi="Arial" w:hint="default"/>
      </w:rPr>
    </w:lvl>
    <w:lvl w:ilvl="8" w:tplc="CD20FC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97797B"/>
    <w:multiLevelType w:val="hybridMultilevel"/>
    <w:tmpl w:val="4F726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032D9"/>
    <w:multiLevelType w:val="hybridMultilevel"/>
    <w:tmpl w:val="FE3A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6D44D3"/>
    <w:multiLevelType w:val="hybridMultilevel"/>
    <w:tmpl w:val="50A41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E41A7D"/>
    <w:multiLevelType w:val="hybridMultilevel"/>
    <w:tmpl w:val="D23AB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142B9D"/>
    <w:multiLevelType w:val="hybridMultilevel"/>
    <w:tmpl w:val="D97AA6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661D3BD4"/>
    <w:multiLevelType w:val="hybridMultilevel"/>
    <w:tmpl w:val="AB763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AA1BEE"/>
    <w:multiLevelType w:val="hybridMultilevel"/>
    <w:tmpl w:val="5AEC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7323A"/>
    <w:multiLevelType w:val="hybridMultilevel"/>
    <w:tmpl w:val="156E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B50384"/>
    <w:multiLevelType w:val="hybridMultilevel"/>
    <w:tmpl w:val="2B7E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7642368">
    <w:abstractNumId w:val="9"/>
  </w:num>
  <w:num w:numId="2" w16cid:durableId="1994019916">
    <w:abstractNumId w:val="22"/>
  </w:num>
  <w:num w:numId="3" w16cid:durableId="1796024863">
    <w:abstractNumId w:val="17"/>
  </w:num>
  <w:num w:numId="4" w16cid:durableId="1110733891">
    <w:abstractNumId w:val="2"/>
  </w:num>
  <w:num w:numId="5" w16cid:durableId="26225332">
    <w:abstractNumId w:val="6"/>
  </w:num>
  <w:num w:numId="6" w16cid:durableId="2031834877">
    <w:abstractNumId w:val="5"/>
  </w:num>
  <w:num w:numId="7" w16cid:durableId="2062366741">
    <w:abstractNumId w:val="19"/>
  </w:num>
  <w:num w:numId="8" w16cid:durableId="999888631">
    <w:abstractNumId w:val="10"/>
  </w:num>
  <w:num w:numId="9" w16cid:durableId="1721319627">
    <w:abstractNumId w:val="1"/>
  </w:num>
  <w:num w:numId="10" w16cid:durableId="1456295884">
    <w:abstractNumId w:val="15"/>
  </w:num>
  <w:num w:numId="11" w16cid:durableId="1517842727">
    <w:abstractNumId w:val="26"/>
  </w:num>
  <w:num w:numId="12" w16cid:durableId="543324729">
    <w:abstractNumId w:val="21"/>
  </w:num>
  <w:num w:numId="13" w16cid:durableId="1911232159">
    <w:abstractNumId w:val="18"/>
  </w:num>
  <w:num w:numId="14" w16cid:durableId="2002005443">
    <w:abstractNumId w:val="1"/>
  </w:num>
  <w:num w:numId="15" w16cid:durableId="1579946022">
    <w:abstractNumId w:val="23"/>
  </w:num>
  <w:num w:numId="16" w16cid:durableId="355473070">
    <w:abstractNumId w:val="12"/>
  </w:num>
  <w:num w:numId="17" w16cid:durableId="833186837">
    <w:abstractNumId w:val="25"/>
  </w:num>
  <w:num w:numId="18" w16cid:durableId="877664871">
    <w:abstractNumId w:val="24"/>
  </w:num>
  <w:num w:numId="19" w16cid:durableId="392311207">
    <w:abstractNumId w:val="0"/>
  </w:num>
  <w:num w:numId="20" w16cid:durableId="707412436">
    <w:abstractNumId w:val="11"/>
  </w:num>
  <w:num w:numId="21" w16cid:durableId="1027680227">
    <w:abstractNumId w:val="7"/>
  </w:num>
  <w:num w:numId="22" w16cid:durableId="1610044447">
    <w:abstractNumId w:val="4"/>
  </w:num>
  <w:num w:numId="23" w16cid:durableId="760177212">
    <w:abstractNumId w:val="20"/>
  </w:num>
  <w:num w:numId="24" w16cid:durableId="1992098171">
    <w:abstractNumId w:val="3"/>
  </w:num>
  <w:num w:numId="25" w16cid:durableId="425153432">
    <w:abstractNumId w:val="13"/>
  </w:num>
  <w:num w:numId="26" w16cid:durableId="186985544">
    <w:abstractNumId w:val="16"/>
  </w:num>
  <w:num w:numId="27" w16cid:durableId="2005472577">
    <w:abstractNumId w:val="8"/>
  </w:num>
  <w:num w:numId="28" w16cid:durableId="1543522060">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30"/>
    <w:rsid w:val="00000B09"/>
    <w:rsid w:val="00015D88"/>
    <w:rsid w:val="00017239"/>
    <w:rsid w:val="00023AFA"/>
    <w:rsid w:val="000245B0"/>
    <w:rsid w:val="00026B2C"/>
    <w:rsid w:val="00027C4D"/>
    <w:rsid w:val="00032651"/>
    <w:rsid w:val="00032DB9"/>
    <w:rsid w:val="0003443E"/>
    <w:rsid w:val="00035C16"/>
    <w:rsid w:val="0004082C"/>
    <w:rsid w:val="0004094A"/>
    <w:rsid w:val="00047880"/>
    <w:rsid w:val="00051600"/>
    <w:rsid w:val="00061F72"/>
    <w:rsid w:val="000623B8"/>
    <w:rsid w:val="0006366E"/>
    <w:rsid w:val="00063F66"/>
    <w:rsid w:val="000649DD"/>
    <w:rsid w:val="00065669"/>
    <w:rsid w:val="0006584A"/>
    <w:rsid w:val="00066704"/>
    <w:rsid w:val="000673E1"/>
    <w:rsid w:val="00072D92"/>
    <w:rsid w:val="00074E6E"/>
    <w:rsid w:val="00077F41"/>
    <w:rsid w:val="000813D5"/>
    <w:rsid w:val="00082BC8"/>
    <w:rsid w:val="000835A5"/>
    <w:rsid w:val="000863F9"/>
    <w:rsid w:val="00093706"/>
    <w:rsid w:val="00093766"/>
    <w:rsid w:val="000975C8"/>
    <w:rsid w:val="000C0C4D"/>
    <w:rsid w:val="000C7AF2"/>
    <w:rsid w:val="000D0ADD"/>
    <w:rsid w:val="000D5583"/>
    <w:rsid w:val="000E347B"/>
    <w:rsid w:val="000F6A2B"/>
    <w:rsid w:val="000F7B26"/>
    <w:rsid w:val="00107F31"/>
    <w:rsid w:val="001106C2"/>
    <w:rsid w:val="001149F9"/>
    <w:rsid w:val="001161E3"/>
    <w:rsid w:val="0011688D"/>
    <w:rsid w:val="00116F71"/>
    <w:rsid w:val="001174F4"/>
    <w:rsid w:val="0012214E"/>
    <w:rsid w:val="001234CD"/>
    <w:rsid w:val="00125820"/>
    <w:rsid w:val="0013014D"/>
    <w:rsid w:val="00132BB4"/>
    <w:rsid w:val="001345BB"/>
    <w:rsid w:val="00136166"/>
    <w:rsid w:val="001376C2"/>
    <w:rsid w:val="00141FB2"/>
    <w:rsid w:val="001500F4"/>
    <w:rsid w:val="001568E0"/>
    <w:rsid w:val="00156C87"/>
    <w:rsid w:val="001606A7"/>
    <w:rsid w:val="00166504"/>
    <w:rsid w:val="001705AB"/>
    <w:rsid w:val="0018010B"/>
    <w:rsid w:val="00181A70"/>
    <w:rsid w:val="00186D27"/>
    <w:rsid w:val="001873D6"/>
    <w:rsid w:val="001939BA"/>
    <w:rsid w:val="00194D29"/>
    <w:rsid w:val="001954D4"/>
    <w:rsid w:val="001A5192"/>
    <w:rsid w:val="001A603A"/>
    <w:rsid w:val="001C09CD"/>
    <w:rsid w:val="001C3080"/>
    <w:rsid w:val="001C46F8"/>
    <w:rsid w:val="001C532E"/>
    <w:rsid w:val="001E16DE"/>
    <w:rsid w:val="001F13A0"/>
    <w:rsid w:val="001F3614"/>
    <w:rsid w:val="001F78E6"/>
    <w:rsid w:val="002020CA"/>
    <w:rsid w:val="0020530B"/>
    <w:rsid w:val="00212417"/>
    <w:rsid w:val="00223F51"/>
    <w:rsid w:val="00235A99"/>
    <w:rsid w:val="0023601D"/>
    <w:rsid w:val="00241C29"/>
    <w:rsid w:val="00247BA8"/>
    <w:rsid w:val="00250D5A"/>
    <w:rsid w:val="00251E52"/>
    <w:rsid w:val="0025791E"/>
    <w:rsid w:val="002624B0"/>
    <w:rsid w:val="00264AD4"/>
    <w:rsid w:val="00264DEB"/>
    <w:rsid w:val="0027532B"/>
    <w:rsid w:val="0027776C"/>
    <w:rsid w:val="0028309B"/>
    <w:rsid w:val="002830F2"/>
    <w:rsid w:val="00287598"/>
    <w:rsid w:val="00291BAE"/>
    <w:rsid w:val="002A5473"/>
    <w:rsid w:val="002A7330"/>
    <w:rsid w:val="002B32DB"/>
    <w:rsid w:val="002D1132"/>
    <w:rsid w:val="002D3C07"/>
    <w:rsid w:val="002E0C3A"/>
    <w:rsid w:val="002E12A3"/>
    <w:rsid w:val="002E503A"/>
    <w:rsid w:val="002F3146"/>
    <w:rsid w:val="002F3182"/>
    <w:rsid w:val="002F771F"/>
    <w:rsid w:val="002F7F5D"/>
    <w:rsid w:val="0030362D"/>
    <w:rsid w:val="00305BEB"/>
    <w:rsid w:val="00310710"/>
    <w:rsid w:val="00313EC8"/>
    <w:rsid w:val="003150F9"/>
    <w:rsid w:val="0031591F"/>
    <w:rsid w:val="00316F25"/>
    <w:rsid w:val="003202EC"/>
    <w:rsid w:val="003326CA"/>
    <w:rsid w:val="003354F1"/>
    <w:rsid w:val="003370A1"/>
    <w:rsid w:val="00353990"/>
    <w:rsid w:val="003556B7"/>
    <w:rsid w:val="00356DE5"/>
    <w:rsid w:val="00360DFB"/>
    <w:rsid w:val="003622D2"/>
    <w:rsid w:val="00366534"/>
    <w:rsid w:val="00371ED7"/>
    <w:rsid w:val="00375E11"/>
    <w:rsid w:val="0037701D"/>
    <w:rsid w:val="00377F8D"/>
    <w:rsid w:val="00384505"/>
    <w:rsid w:val="0039455E"/>
    <w:rsid w:val="00395F6B"/>
    <w:rsid w:val="003A279A"/>
    <w:rsid w:val="003A33D4"/>
    <w:rsid w:val="003B1022"/>
    <w:rsid w:val="003B44F7"/>
    <w:rsid w:val="003B44FD"/>
    <w:rsid w:val="003C3D7D"/>
    <w:rsid w:val="003C63DE"/>
    <w:rsid w:val="003D2B30"/>
    <w:rsid w:val="003D5FFD"/>
    <w:rsid w:val="003E1FBA"/>
    <w:rsid w:val="003E6A1C"/>
    <w:rsid w:val="003E7AAD"/>
    <w:rsid w:val="003F4611"/>
    <w:rsid w:val="004007E0"/>
    <w:rsid w:val="00401CB5"/>
    <w:rsid w:val="00402757"/>
    <w:rsid w:val="004034EB"/>
    <w:rsid w:val="00431FFD"/>
    <w:rsid w:val="00432177"/>
    <w:rsid w:val="00437A36"/>
    <w:rsid w:val="00437B24"/>
    <w:rsid w:val="00441388"/>
    <w:rsid w:val="00444881"/>
    <w:rsid w:val="0044639C"/>
    <w:rsid w:val="00446AD2"/>
    <w:rsid w:val="00453AEC"/>
    <w:rsid w:val="004577C5"/>
    <w:rsid w:val="00466B1D"/>
    <w:rsid w:val="004706C7"/>
    <w:rsid w:val="00470E2F"/>
    <w:rsid w:val="00475131"/>
    <w:rsid w:val="004764AA"/>
    <w:rsid w:val="00480157"/>
    <w:rsid w:val="00480F5B"/>
    <w:rsid w:val="00482284"/>
    <w:rsid w:val="004838BA"/>
    <w:rsid w:val="004A3A7A"/>
    <w:rsid w:val="004A65DE"/>
    <w:rsid w:val="004A6F0C"/>
    <w:rsid w:val="004B0409"/>
    <w:rsid w:val="004B50B8"/>
    <w:rsid w:val="004C252E"/>
    <w:rsid w:val="004D0410"/>
    <w:rsid w:val="004D115B"/>
    <w:rsid w:val="004D44A5"/>
    <w:rsid w:val="004D584A"/>
    <w:rsid w:val="004E4F67"/>
    <w:rsid w:val="004E5691"/>
    <w:rsid w:val="004E63EA"/>
    <w:rsid w:val="004E67A3"/>
    <w:rsid w:val="004E715D"/>
    <w:rsid w:val="004F71F2"/>
    <w:rsid w:val="005077C0"/>
    <w:rsid w:val="00512ADF"/>
    <w:rsid w:val="00517432"/>
    <w:rsid w:val="00526378"/>
    <w:rsid w:val="0053485D"/>
    <w:rsid w:val="0054173B"/>
    <w:rsid w:val="00541C1B"/>
    <w:rsid w:val="00554BB3"/>
    <w:rsid w:val="00566AC2"/>
    <w:rsid w:val="00566BBC"/>
    <w:rsid w:val="00567F79"/>
    <w:rsid w:val="00576129"/>
    <w:rsid w:val="0059163F"/>
    <w:rsid w:val="00596E4F"/>
    <w:rsid w:val="005A0DDD"/>
    <w:rsid w:val="005B0461"/>
    <w:rsid w:val="005B13A0"/>
    <w:rsid w:val="005B1E67"/>
    <w:rsid w:val="005B200F"/>
    <w:rsid w:val="005B69F8"/>
    <w:rsid w:val="005C1AA5"/>
    <w:rsid w:val="005C1F29"/>
    <w:rsid w:val="005C6EAA"/>
    <w:rsid w:val="005C7649"/>
    <w:rsid w:val="005D4A45"/>
    <w:rsid w:val="005E1227"/>
    <w:rsid w:val="005E56E8"/>
    <w:rsid w:val="005E6C09"/>
    <w:rsid w:val="005E7B69"/>
    <w:rsid w:val="005F3D06"/>
    <w:rsid w:val="005F51AC"/>
    <w:rsid w:val="005F75D7"/>
    <w:rsid w:val="00600719"/>
    <w:rsid w:val="00602632"/>
    <w:rsid w:val="0060738D"/>
    <w:rsid w:val="0060766A"/>
    <w:rsid w:val="006114C3"/>
    <w:rsid w:val="00613662"/>
    <w:rsid w:val="006149B1"/>
    <w:rsid w:val="00625B98"/>
    <w:rsid w:val="00627936"/>
    <w:rsid w:val="00636D52"/>
    <w:rsid w:val="00640F55"/>
    <w:rsid w:val="006419CD"/>
    <w:rsid w:val="0064573A"/>
    <w:rsid w:val="006514F6"/>
    <w:rsid w:val="00654681"/>
    <w:rsid w:val="006578A8"/>
    <w:rsid w:val="006605FC"/>
    <w:rsid w:val="00662481"/>
    <w:rsid w:val="0066261D"/>
    <w:rsid w:val="00666BB9"/>
    <w:rsid w:val="006677D6"/>
    <w:rsid w:val="00670A3F"/>
    <w:rsid w:val="00672DD5"/>
    <w:rsid w:val="00673DA1"/>
    <w:rsid w:val="00674E71"/>
    <w:rsid w:val="0068050E"/>
    <w:rsid w:val="0068111A"/>
    <w:rsid w:val="00681301"/>
    <w:rsid w:val="00681ECC"/>
    <w:rsid w:val="0069737E"/>
    <w:rsid w:val="00697F22"/>
    <w:rsid w:val="006A1F28"/>
    <w:rsid w:val="006A38E1"/>
    <w:rsid w:val="006A5249"/>
    <w:rsid w:val="006B1955"/>
    <w:rsid w:val="006C0D06"/>
    <w:rsid w:val="006C0DF0"/>
    <w:rsid w:val="006C4372"/>
    <w:rsid w:val="006C4DC7"/>
    <w:rsid w:val="006D43C9"/>
    <w:rsid w:val="006D7831"/>
    <w:rsid w:val="006E13CF"/>
    <w:rsid w:val="006E5498"/>
    <w:rsid w:val="006E561C"/>
    <w:rsid w:val="006E5F7B"/>
    <w:rsid w:val="006E7334"/>
    <w:rsid w:val="006E761F"/>
    <w:rsid w:val="006F149C"/>
    <w:rsid w:val="006F4EE9"/>
    <w:rsid w:val="006F749E"/>
    <w:rsid w:val="0070580A"/>
    <w:rsid w:val="007134A7"/>
    <w:rsid w:val="007151F6"/>
    <w:rsid w:val="00720008"/>
    <w:rsid w:val="00723331"/>
    <w:rsid w:val="00726E5B"/>
    <w:rsid w:val="0075473F"/>
    <w:rsid w:val="007604C6"/>
    <w:rsid w:val="00760A17"/>
    <w:rsid w:val="0076254A"/>
    <w:rsid w:val="0076306C"/>
    <w:rsid w:val="00763A8A"/>
    <w:rsid w:val="00767381"/>
    <w:rsid w:val="00773E91"/>
    <w:rsid w:val="00782E5C"/>
    <w:rsid w:val="0078342C"/>
    <w:rsid w:val="00783D18"/>
    <w:rsid w:val="00785F7F"/>
    <w:rsid w:val="00786836"/>
    <w:rsid w:val="00787A2B"/>
    <w:rsid w:val="007914AB"/>
    <w:rsid w:val="0079531F"/>
    <w:rsid w:val="00796A9A"/>
    <w:rsid w:val="007A082F"/>
    <w:rsid w:val="007A3197"/>
    <w:rsid w:val="007A3F06"/>
    <w:rsid w:val="007B1395"/>
    <w:rsid w:val="007C4AA9"/>
    <w:rsid w:val="007C5B4A"/>
    <w:rsid w:val="007C68CB"/>
    <w:rsid w:val="007D14D3"/>
    <w:rsid w:val="007D2732"/>
    <w:rsid w:val="007D37B6"/>
    <w:rsid w:val="007E5D36"/>
    <w:rsid w:val="007F78A9"/>
    <w:rsid w:val="00801D36"/>
    <w:rsid w:val="00807875"/>
    <w:rsid w:val="008125B3"/>
    <w:rsid w:val="00813067"/>
    <w:rsid w:val="00815AC4"/>
    <w:rsid w:val="00820627"/>
    <w:rsid w:val="00822FB2"/>
    <w:rsid w:val="00823BA4"/>
    <w:rsid w:val="00827152"/>
    <w:rsid w:val="00830630"/>
    <w:rsid w:val="0083095B"/>
    <w:rsid w:val="008343DD"/>
    <w:rsid w:val="0084018F"/>
    <w:rsid w:val="00845C64"/>
    <w:rsid w:val="00846DAD"/>
    <w:rsid w:val="00846F7A"/>
    <w:rsid w:val="0086305B"/>
    <w:rsid w:val="00864379"/>
    <w:rsid w:val="008720D4"/>
    <w:rsid w:val="00896CB5"/>
    <w:rsid w:val="00897931"/>
    <w:rsid w:val="008A101B"/>
    <w:rsid w:val="008A1D2D"/>
    <w:rsid w:val="008A3250"/>
    <w:rsid w:val="008A4D54"/>
    <w:rsid w:val="008B0D69"/>
    <w:rsid w:val="008B189B"/>
    <w:rsid w:val="008B3F93"/>
    <w:rsid w:val="008C0041"/>
    <w:rsid w:val="008C681D"/>
    <w:rsid w:val="008D3136"/>
    <w:rsid w:val="008D6326"/>
    <w:rsid w:val="008E4B94"/>
    <w:rsid w:val="008E73DE"/>
    <w:rsid w:val="008F5EB0"/>
    <w:rsid w:val="00903667"/>
    <w:rsid w:val="00906253"/>
    <w:rsid w:val="009065E1"/>
    <w:rsid w:val="0092252E"/>
    <w:rsid w:val="00933849"/>
    <w:rsid w:val="0093749E"/>
    <w:rsid w:val="00937840"/>
    <w:rsid w:val="00944383"/>
    <w:rsid w:val="00946E07"/>
    <w:rsid w:val="00947DAB"/>
    <w:rsid w:val="009544BB"/>
    <w:rsid w:val="009549C1"/>
    <w:rsid w:val="00955239"/>
    <w:rsid w:val="00956980"/>
    <w:rsid w:val="00956CA4"/>
    <w:rsid w:val="00960362"/>
    <w:rsid w:val="0096374C"/>
    <w:rsid w:val="00965963"/>
    <w:rsid w:val="00980C9F"/>
    <w:rsid w:val="00983B60"/>
    <w:rsid w:val="00984BF8"/>
    <w:rsid w:val="009856C1"/>
    <w:rsid w:val="009865FC"/>
    <w:rsid w:val="00987A91"/>
    <w:rsid w:val="00992A81"/>
    <w:rsid w:val="00992BE7"/>
    <w:rsid w:val="0099560E"/>
    <w:rsid w:val="009A3919"/>
    <w:rsid w:val="009A7B37"/>
    <w:rsid w:val="009B6780"/>
    <w:rsid w:val="009C2DD1"/>
    <w:rsid w:val="009C41B5"/>
    <w:rsid w:val="009C6809"/>
    <w:rsid w:val="009D1689"/>
    <w:rsid w:val="009D2334"/>
    <w:rsid w:val="009F1552"/>
    <w:rsid w:val="009F1ACE"/>
    <w:rsid w:val="00A01646"/>
    <w:rsid w:val="00A048BC"/>
    <w:rsid w:val="00A06258"/>
    <w:rsid w:val="00A0660E"/>
    <w:rsid w:val="00A11BFA"/>
    <w:rsid w:val="00A1272D"/>
    <w:rsid w:val="00A30AB2"/>
    <w:rsid w:val="00A3536B"/>
    <w:rsid w:val="00A43814"/>
    <w:rsid w:val="00A43A1A"/>
    <w:rsid w:val="00A46E8F"/>
    <w:rsid w:val="00A475E3"/>
    <w:rsid w:val="00A477B3"/>
    <w:rsid w:val="00A51E69"/>
    <w:rsid w:val="00A60989"/>
    <w:rsid w:val="00A60B4F"/>
    <w:rsid w:val="00A61811"/>
    <w:rsid w:val="00A63C80"/>
    <w:rsid w:val="00A644FF"/>
    <w:rsid w:val="00A649DC"/>
    <w:rsid w:val="00A72CAB"/>
    <w:rsid w:val="00A76446"/>
    <w:rsid w:val="00A81FAC"/>
    <w:rsid w:val="00A93249"/>
    <w:rsid w:val="00AA0F73"/>
    <w:rsid w:val="00AA4CD8"/>
    <w:rsid w:val="00AB54BC"/>
    <w:rsid w:val="00AB5758"/>
    <w:rsid w:val="00AB576A"/>
    <w:rsid w:val="00AB7645"/>
    <w:rsid w:val="00AB7F2C"/>
    <w:rsid w:val="00AC06AD"/>
    <w:rsid w:val="00AC1701"/>
    <w:rsid w:val="00AC2B0C"/>
    <w:rsid w:val="00AC61FF"/>
    <w:rsid w:val="00AC79D4"/>
    <w:rsid w:val="00AD06DF"/>
    <w:rsid w:val="00AD0A7D"/>
    <w:rsid w:val="00AD4FE0"/>
    <w:rsid w:val="00AE0320"/>
    <w:rsid w:val="00AE1361"/>
    <w:rsid w:val="00AE6C39"/>
    <w:rsid w:val="00AF0BC3"/>
    <w:rsid w:val="00AF5652"/>
    <w:rsid w:val="00B02FB5"/>
    <w:rsid w:val="00B04B1D"/>
    <w:rsid w:val="00B056AA"/>
    <w:rsid w:val="00B0772A"/>
    <w:rsid w:val="00B12CB2"/>
    <w:rsid w:val="00B13440"/>
    <w:rsid w:val="00B15AF3"/>
    <w:rsid w:val="00B1751F"/>
    <w:rsid w:val="00B20992"/>
    <w:rsid w:val="00B21091"/>
    <w:rsid w:val="00B25899"/>
    <w:rsid w:val="00B32CA1"/>
    <w:rsid w:val="00B34E92"/>
    <w:rsid w:val="00B37304"/>
    <w:rsid w:val="00B37956"/>
    <w:rsid w:val="00B42433"/>
    <w:rsid w:val="00B42578"/>
    <w:rsid w:val="00B42BE7"/>
    <w:rsid w:val="00B5215E"/>
    <w:rsid w:val="00B62203"/>
    <w:rsid w:val="00B77F05"/>
    <w:rsid w:val="00B87C98"/>
    <w:rsid w:val="00B91067"/>
    <w:rsid w:val="00BA1269"/>
    <w:rsid w:val="00BA7EA7"/>
    <w:rsid w:val="00BB2185"/>
    <w:rsid w:val="00BB37D6"/>
    <w:rsid w:val="00BB6367"/>
    <w:rsid w:val="00BC0064"/>
    <w:rsid w:val="00BC2294"/>
    <w:rsid w:val="00BC23D1"/>
    <w:rsid w:val="00BC2CA9"/>
    <w:rsid w:val="00BC2D7E"/>
    <w:rsid w:val="00BD2756"/>
    <w:rsid w:val="00BD3CFC"/>
    <w:rsid w:val="00BE153C"/>
    <w:rsid w:val="00BE7A4C"/>
    <w:rsid w:val="00BF25E1"/>
    <w:rsid w:val="00BF32A4"/>
    <w:rsid w:val="00C05A79"/>
    <w:rsid w:val="00C06556"/>
    <w:rsid w:val="00C1165D"/>
    <w:rsid w:val="00C125C7"/>
    <w:rsid w:val="00C17E08"/>
    <w:rsid w:val="00C211EF"/>
    <w:rsid w:val="00C24D15"/>
    <w:rsid w:val="00C40809"/>
    <w:rsid w:val="00C41412"/>
    <w:rsid w:val="00C43DCA"/>
    <w:rsid w:val="00C44389"/>
    <w:rsid w:val="00C53673"/>
    <w:rsid w:val="00C64C9A"/>
    <w:rsid w:val="00C65464"/>
    <w:rsid w:val="00C65C5E"/>
    <w:rsid w:val="00C66786"/>
    <w:rsid w:val="00C66E34"/>
    <w:rsid w:val="00C7397C"/>
    <w:rsid w:val="00C73E75"/>
    <w:rsid w:val="00C74922"/>
    <w:rsid w:val="00C75739"/>
    <w:rsid w:val="00C82C58"/>
    <w:rsid w:val="00C83ABC"/>
    <w:rsid w:val="00C87733"/>
    <w:rsid w:val="00C90F59"/>
    <w:rsid w:val="00C92B80"/>
    <w:rsid w:val="00C934ED"/>
    <w:rsid w:val="00CA01CE"/>
    <w:rsid w:val="00CA39AE"/>
    <w:rsid w:val="00CB2A2A"/>
    <w:rsid w:val="00CD023C"/>
    <w:rsid w:val="00CD3812"/>
    <w:rsid w:val="00CD39EC"/>
    <w:rsid w:val="00CD600B"/>
    <w:rsid w:val="00CD7848"/>
    <w:rsid w:val="00CE0FF6"/>
    <w:rsid w:val="00CE1F36"/>
    <w:rsid w:val="00CE3233"/>
    <w:rsid w:val="00CE72BF"/>
    <w:rsid w:val="00D02470"/>
    <w:rsid w:val="00D13ACF"/>
    <w:rsid w:val="00D13E0D"/>
    <w:rsid w:val="00D217EB"/>
    <w:rsid w:val="00D22C69"/>
    <w:rsid w:val="00D239E9"/>
    <w:rsid w:val="00D252A9"/>
    <w:rsid w:val="00D26A53"/>
    <w:rsid w:val="00D30A7A"/>
    <w:rsid w:val="00D32868"/>
    <w:rsid w:val="00D37406"/>
    <w:rsid w:val="00D469B8"/>
    <w:rsid w:val="00D4751B"/>
    <w:rsid w:val="00D65D51"/>
    <w:rsid w:val="00D6618A"/>
    <w:rsid w:val="00D67613"/>
    <w:rsid w:val="00D7377D"/>
    <w:rsid w:val="00D74F38"/>
    <w:rsid w:val="00D77C47"/>
    <w:rsid w:val="00D85EF8"/>
    <w:rsid w:val="00D96243"/>
    <w:rsid w:val="00DA213A"/>
    <w:rsid w:val="00DA30F0"/>
    <w:rsid w:val="00DB0DA7"/>
    <w:rsid w:val="00DB4BA6"/>
    <w:rsid w:val="00DB661F"/>
    <w:rsid w:val="00DC30A8"/>
    <w:rsid w:val="00DD472F"/>
    <w:rsid w:val="00DD7C03"/>
    <w:rsid w:val="00DE30C2"/>
    <w:rsid w:val="00DE7A2B"/>
    <w:rsid w:val="00DF2E45"/>
    <w:rsid w:val="00DF3CA0"/>
    <w:rsid w:val="00E00440"/>
    <w:rsid w:val="00E00483"/>
    <w:rsid w:val="00E02863"/>
    <w:rsid w:val="00E03ABE"/>
    <w:rsid w:val="00E03D97"/>
    <w:rsid w:val="00E040BC"/>
    <w:rsid w:val="00E05D5E"/>
    <w:rsid w:val="00E10B75"/>
    <w:rsid w:val="00E139FA"/>
    <w:rsid w:val="00E1714E"/>
    <w:rsid w:val="00E2027D"/>
    <w:rsid w:val="00E21721"/>
    <w:rsid w:val="00E229E3"/>
    <w:rsid w:val="00E25C46"/>
    <w:rsid w:val="00E274C8"/>
    <w:rsid w:val="00E27F85"/>
    <w:rsid w:val="00E31C3F"/>
    <w:rsid w:val="00E31C8A"/>
    <w:rsid w:val="00E3291C"/>
    <w:rsid w:val="00E33B17"/>
    <w:rsid w:val="00E4157B"/>
    <w:rsid w:val="00E441EF"/>
    <w:rsid w:val="00E454FB"/>
    <w:rsid w:val="00E45539"/>
    <w:rsid w:val="00E45A3A"/>
    <w:rsid w:val="00E45AD8"/>
    <w:rsid w:val="00E50781"/>
    <w:rsid w:val="00E56277"/>
    <w:rsid w:val="00E60F4E"/>
    <w:rsid w:val="00E6356C"/>
    <w:rsid w:val="00E6372E"/>
    <w:rsid w:val="00E70797"/>
    <w:rsid w:val="00E70D4B"/>
    <w:rsid w:val="00E71524"/>
    <w:rsid w:val="00E8607C"/>
    <w:rsid w:val="00E92CE0"/>
    <w:rsid w:val="00E9385A"/>
    <w:rsid w:val="00E96D58"/>
    <w:rsid w:val="00EA259F"/>
    <w:rsid w:val="00EA7C25"/>
    <w:rsid w:val="00EB2272"/>
    <w:rsid w:val="00EB4075"/>
    <w:rsid w:val="00EB4FAB"/>
    <w:rsid w:val="00EC6FCD"/>
    <w:rsid w:val="00ED2B50"/>
    <w:rsid w:val="00ED2D6D"/>
    <w:rsid w:val="00ED664A"/>
    <w:rsid w:val="00EE2C2D"/>
    <w:rsid w:val="00EF1638"/>
    <w:rsid w:val="00EF529C"/>
    <w:rsid w:val="00EF6154"/>
    <w:rsid w:val="00F00ADF"/>
    <w:rsid w:val="00F02440"/>
    <w:rsid w:val="00F10C08"/>
    <w:rsid w:val="00F110E1"/>
    <w:rsid w:val="00F160C8"/>
    <w:rsid w:val="00F21310"/>
    <w:rsid w:val="00F2241C"/>
    <w:rsid w:val="00F23622"/>
    <w:rsid w:val="00F23E1F"/>
    <w:rsid w:val="00F301DC"/>
    <w:rsid w:val="00F30C45"/>
    <w:rsid w:val="00F313E1"/>
    <w:rsid w:val="00F33DE8"/>
    <w:rsid w:val="00F40E92"/>
    <w:rsid w:val="00F421F5"/>
    <w:rsid w:val="00F52ABD"/>
    <w:rsid w:val="00F53070"/>
    <w:rsid w:val="00F557D7"/>
    <w:rsid w:val="00F5624B"/>
    <w:rsid w:val="00F577B3"/>
    <w:rsid w:val="00F614BE"/>
    <w:rsid w:val="00F61C84"/>
    <w:rsid w:val="00F61FEC"/>
    <w:rsid w:val="00F62A24"/>
    <w:rsid w:val="00F6451B"/>
    <w:rsid w:val="00F67F7E"/>
    <w:rsid w:val="00F709BF"/>
    <w:rsid w:val="00F71E63"/>
    <w:rsid w:val="00F730D4"/>
    <w:rsid w:val="00F76357"/>
    <w:rsid w:val="00F82BAF"/>
    <w:rsid w:val="00F86630"/>
    <w:rsid w:val="00F93C48"/>
    <w:rsid w:val="00FA5138"/>
    <w:rsid w:val="00FB0BE3"/>
    <w:rsid w:val="00FB26DE"/>
    <w:rsid w:val="00FB31D1"/>
    <w:rsid w:val="00FB56FD"/>
    <w:rsid w:val="00FC23DD"/>
    <w:rsid w:val="00FC3E6C"/>
    <w:rsid w:val="00FC4B74"/>
    <w:rsid w:val="00FC630F"/>
    <w:rsid w:val="00FC67C8"/>
    <w:rsid w:val="00FD1C2E"/>
    <w:rsid w:val="00FD252D"/>
    <w:rsid w:val="00FE1248"/>
    <w:rsid w:val="00FE3CCF"/>
    <w:rsid w:val="00FF53B7"/>
    <w:rsid w:val="00FF7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B100"/>
  <w15:chartTrackingRefBased/>
  <w15:docId w15:val="{CEEB9445-D668-4DF4-9FCA-18742A9E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8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A60989"/>
    <w:pPr>
      <w:keepNext/>
      <w:keepLines/>
      <w:spacing w:before="240" w:after="0"/>
      <w:ind w:left="7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18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89B"/>
    <w:pPr>
      <w:spacing w:after="0" w:line="240" w:lineRule="auto"/>
    </w:pPr>
  </w:style>
  <w:style w:type="character" w:customStyle="1" w:styleId="Heading1Char">
    <w:name w:val="Heading 1 Char"/>
    <w:basedOn w:val="DefaultParagraphFont"/>
    <w:link w:val="Heading1"/>
    <w:uiPriority w:val="9"/>
    <w:rsid w:val="008B18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09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189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8B189B"/>
    <w:pPr>
      <w:outlineLvl w:val="9"/>
    </w:pPr>
    <w:rPr>
      <w:lang w:val="en-US"/>
    </w:rPr>
  </w:style>
  <w:style w:type="paragraph" w:styleId="TOC1">
    <w:name w:val="toc 1"/>
    <w:basedOn w:val="Normal"/>
    <w:next w:val="Normal"/>
    <w:autoRedefine/>
    <w:uiPriority w:val="39"/>
    <w:unhideWhenUsed/>
    <w:rsid w:val="00A81FAC"/>
    <w:pPr>
      <w:tabs>
        <w:tab w:val="right" w:leader="dot" w:pos="9016"/>
      </w:tabs>
      <w:spacing w:after="100"/>
    </w:pPr>
  </w:style>
  <w:style w:type="paragraph" w:styleId="TOC2">
    <w:name w:val="toc 2"/>
    <w:basedOn w:val="Normal"/>
    <w:next w:val="Normal"/>
    <w:autoRedefine/>
    <w:uiPriority w:val="39"/>
    <w:unhideWhenUsed/>
    <w:rsid w:val="005E6C09"/>
    <w:pPr>
      <w:tabs>
        <w:tab w:val="left" w:pos="880"/>
        <w:tab w:val="right" w:leader="dot" w:pos="9016"/>
      </w:tabs>
      <w:spacing w:after="100"/>
      <w:ind w:left="220"/>
    </w:pPr>
  </w:style>
  <w:style w:type="paragraph" w:styleId="TOC3">
    <w:name w:val="toc 3"/>
    <w:basedOn w:val="Normal"/>
    <w:next w:val="Normal"/>
    <w:autoRedefine/>
    <w:uiPriority w:val="39"/>
    <w:unhideWhenUsed/>
    <w:rsid w:val="00C1165D"/>
    <w:pPr>
      <w:tabs>
        <w:tab w:val="right" w:leader="dot" w:pos="9016"/>
      </w:tabs>
      <w:spacing w:after="100"/>
      <w:ind w:left="440"/>
    </w:pPr>
  </w:style>
  <w:style w:type="character" w:styleId="Hyperlink">
    <w:name w:val="Hyperlink"/>
    <w:basedOn w:val="DefaultParagraphFont"/>
    <w:uiPriority w:val="99"/>
    <w:unhideWhenUsed/>
    <w:qFormat/>
    <w:rsid w:val="008B189B"/>
    <w:rPr>
      <w:color w:val="0563C1" w:themeColor="hyperlink"/>
      <w:u w:val="single"/>
    </w:rPr>
  </w:style>
  <w:style w:type="paragraph" w:styleId="ListParagraph">
    <w:name w:val="List Paragraph"/>
    <w:aliases w:val="Body text,Bullet point,List Paragraph1,List Paragraph11,NAST Quote,Recommendation,Figure_name,Numbered Indented Text,Bullet- First level,List NUmber,Listenabsatz1,lp1,standard lewis,List Bullet Cab,CAB - List Bullet,Bullet Point,L,CV text"/>
    <w:basedOn w:val="Normal"/>
    <w:link w:val="ListParagraphChar"/>
    <w:uiPriority w:val="99"/>
    <w:qFormat/>
    <w:rsid w:val="00D30A7A"/>
    <w:pPr>
      <w:ind w:left="720"/>
      <w:contextualSpacing/>
    </w:pPr>
  </w:style>
  <w:style w:type="character" w:customStyle="1" w:styleId="UnresolvedMention1">
    <w:name w:val="Unresolved Mention1"/>
    <w:basedOn w:val="DefaultParagraphFont"/>
    <w:uiPriority w:val="99"/>
    <w:semiHidden/>
    <w:unhideWhenUsed/>
    <w:rsid w:val="004B50B8"/>
    <w:rPr>
      <w:color w:val="605E5C"/>
      <w:shd w:val="clear" w:color="auto" w:fill="E1DFDD"/>
    </w:rPr>
  </w:style>
  <w:style w:type="character" w:customStyle="1" w:styleId="ListParagraphChar">
    <w:name w:val="List Paragraph Char"/>
    <w:aliases w:val="Body text Char,Bullet point Char,List Paragraph1 Char,List Paragraph11 Char,NAST Quote Char,Recommendation Char,Figure_name Char,Numbered Indented Text Char,Bullet- First level Char,List NUmber Char,Listenabsatz1 Char,lp1 Char,L Char"/>
    <w:link w:val="ListParagraph"/>
    <w:uiPriority w:val="99"/>
    <w:qFormat/>
    <w:locked/>
    <w:rsid w:val="00CB2A2A"/>
  </w:style>
  <w:style w:type="paragraph" w:styleId="NormalWeb">
    <w:name w:val="Normal (Web)"/>
    <w:basedOn w:val="Normal"/>
    <w:uiPriority w:val="99"/>
    <w:semiHidden/>
    <w:unhideWhenUsed/>
    <w:rsid w:val="00BE15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10710"/>
    <w:rPr>
      <w:sz w:val="16"/>
      <w:szCs w:val="16"/>
    </w:rPr>
  </w:style>
  <w:style w:type="paragraph" w:styleId="CommentText">
    <w:name w:val="annotation text"/>
    <w:basedOn w:val="Normal"/>
    <w:link w:val="CommentTextChar"/>
    <w:uiPriority w:val="99"/>
    <w:unhideWhenUsed/>
    <w:rsid w:val="00310710"/>
    <w:pPr>
      <w:spacing w:line="240" w:lineRule="auto"/>
    </w:pPr>
    <w:rPr>
      <w:sz w:val="20"/>
      <w:szCs w:val="20"/>
    </w:rPr>
  </w:style>
  <w:style w:type="character" w:customStyle="1" w:styleId="CommentTextChar">
    <w:name w:val="Comment Text Char"/>
    <w:basedOn w:val="DefaultParagraphFont"/>
    <w:link w:val="CommentText"/>
    <w:uiPriority w:val="99"/>
    <w:rsid w:val="00310710"/>
    <w:rPr>
      <w:sz w:val="20"/>
      <w:szCs w:val="20"/>
    </w:rPr>
  </w:style>
  <w:style w:type="paragraph" w:styleId="CommentSubject">
    <w:name w:val="annotation subject"/>
    <w:basedOn w:val="CommentText"/>
    <w:next w:val="CommentText"/>
    <w:link w:val="CommentSubjectChar"/>
    <w:uiPriority w:val="99"/>
    <w:semiHidden/>
    <w:unhideWhenUsed/>
    <w:rsid w:val="00310710"/>
    <w:rPr>
      <w:b/>
      <w:bCs/>
    </w:rPr>
  </w:style>
  <w:style w:type="character" w:customStyle="1" w:styleId="CommentSubjectChar">
    <w:name w:val="Comment Subject Char"/>
    <w:basedOn w:val="CommentTextChar"/>
    <w:link w:val="CommentSubject"/>
    <w:uiPriority w:val="99"/>
    <w:semiHidden/>
    <w:rsid w:val="00310710"/>
    <w:rPr>
      <w:b/>
      <w:bCs/>
      <w:sz w:val="20"/>
      <w:szCs w:val="20"/>
    </w:rPr>
  </w:style>
  <w:style w:type="character" w:customStyle="1" w:styleId="CABNETParagraphChar">
    <w:name w:val="CABNET Paragraph. Char"/>
    <w:basedOn w:val="DefaultParagraphFont"/>
    <w:link w:val="CABNETParagraph"/>
    <w:uiPriority w:val="98"/>
    <w:locked/>
    <w:rsid w:val="00E33B17"/>
    <w:rPr>
      <w:rFonts w:ascii="Arial" w:hAnsi="Arial" w:cstheme="minorHAnsi"/>
    </w:rPr>
  </w:style>
  <w:style w:type="paragraph" w:customStyle="1" w:styleId="CABNETParagraph">
    <w:name w:val="CABNET Paragraph."/>
    <w:basedOn w:val="Normal"/>
    <w:link w:val="CABNETParagraphChar"/>
    <w:uiPriority w:val="98"/>
    <w:qFormat/>
    <w:rsid w:val="00E33B17"/>
    <w:pPr>
      <w:spacing w:before="120" w:after="120" w:line="240" w:lineRule="auto"/>
    </w:pPr>
    <w:rPr>
      <w:rFonts w:ascii="Arial" w:hAnsi="Arial" w:cstheme="minorHAnsi"/>
    </w:rPr>
  </w:style>
  <w:style w:type="table" w:styleId="TableGrid">
    <w:name w:val="Table Grid"/>
    <w:basedOn w:val="TableNormal"/>
    <w:uiPriority w:val="39"/>
    <w:rsid w:val="00726E5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97C"/>
  </w:style>
  <w:style w:type="paragraph" w:styleId="Footer">
    <w:name w:val="footer"/>
    <w:basedOn w:val="Normal"/>
    <w:link w:val="FooterChar"/>
    <w:uiPriority w:val="99"/>
    <w:unhideWhenUsed/>
    <w:rsid w:val="00C73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97C"/>
  </w:style>
  <w:style w:type="paragraph" w:styleId="Revision">
    <w:name w:val="Revision"/>
    <w:hidden/>
    <w:uiPriority w:val="99"/>
    <w:semiHidden/>
    <w:rsid w:val="00627936"/>
    <w:pPr>
      <w:spacing w:after="0" w:line="240" w:lineRule="auto"/>
    </w:pPr>
  </w:style>
  <w:style w:type="character" w:styleId="FollowedHyperlink">
    <w:name w:val="FollowedHyperlink"/>
    <w:basedOn w:val="DefaultParagraphFont"/>
    <w:uiPriority w:val="99"/>
    <w:semiHidden/>
    <w:unhideWhenUsed/>
    <w:rsid w:val="00B056AA"/>
    <w:rPr>
      <w:color w:val="954F72" w:themeColor="followedHyperlink"/>
      <w:u w:val="single"/>
    </w:rPr>
  </w:style>
  <w:style w:type="table" w:customStyle="1" w:styleId="TableGrid1">
    <w:name w:val="Table Grid1"/>
    <w:basedOn w:val="TableNormal"/>
    <w:next w:val="TableGrid"/>
    <w:uiPriority w:val="39"/>
    <w:rsid w:val="0094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125B3"/>
    <w:pPr>
      <w:spacing w:after="0" w:line="240" w:lineRule="auto"/>
    </w:pPr>
    <w:rPr>
      <w:sz w:val="20"/>
      <w:szCs w:val="20"/>
    </w:rPr>
  </w:style>
  <w:style w:type="character" w:customStyle="1" w:styleId="FootnoteTextChar">
    <w:name w:val="Footnote Text Char"/>
    <w:basedOn w:val="DefaultParagraphFont"/>
    <w:link w:val="FootnoteText"/>
    <w:uiPriority w:val="99"/>
    <w:rsid w:val="008125B3"/>
    <w:rPr>
      <w:sz w:val="20"/>
      <w:szCs w:val="20"/>
    </w:rPr>
  </w:style>
  <w:style w:type="character" w:styleId="FootnoteReference">
    <w:name w:val="footnote reference"/>
    <w:basedOn w:val="DefaultParagraphFont"/>
    <w:uiPriority w:val="99"/>
    <w:semiHidden/>
    <w:unhideWhenUsed/>
    <w:rsid w:val="008125B3"/>
    <w:rPr>
      <w:vertAlign w:val="superscript"/>
    </w:rPr>
  </w:style>
  <w:style w:type="paragraph" w:styleId="BalloonText">
    <w:name w:val="Balloon Text"/>
    <w:basedOn w:val="Normal"/>
    <w:link w:val="BalloonTextChar"/>
    <w:uiPriority w:val="99"/>
    <w:semiHidden/>
    <w:unhideWhenUsed/>
    <w:rsid w:val="0065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81"/>
    <w:rPr>
      <w:rFonts w:ascii="Segoe UI" w:hAnsi="Segoe UI" w:cs="Segoe UI"/>
      <w:sz w:val="18"/>
      <w:szCs w:val="18"/>
    </w:rPr>
  </w:style>
  <w:style w:type="character" w:styleId="UnresolvedMention">
    <w:name w:val="Unresolved Mention"/>
    <w:basedOn w:val="DefaultParagraphFont"/>
    <w:uiPriority w:val="99"/>
    <w:semiHidden/>
    <w:unhideWhenUsed/>
    <w:rsid w:val="00897931"/>
    <w:rPr>
      <w:color w:val="605E5C"/>
      <w:shd w:val="clear" w:color="auto" w:fill="E1DFDD"/>
    </w:rPr>
  </w:style>
  <w:style w:type="character" w:styleId="Emphasis">
    <w:name w:val="Emphasis"/>
    <w:uiPriority w:val="20"/>
    <w:qFormat/>
    <w:rsid w:val="001106C2"/>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1106C2"/>
    <w:pPr>
      <w:spacing w:before="840" w:after="0" w:line="288" w:lineRule="auto"/>
      <w:ind w:left="2160"/>
      <w:jc w:val="center"/>
    </w:pPr>
    <w:rPr>
      <w:rFonts w:ascii="Times New Roman" w:eastAsiaTheme="majorEastAsia" w:hAnsi="Times New Roman" w:cstheme="majorBidi"/>
      <w:b/>
      <w:spacing w:val="5"/>
      <w:sz w:val="64"/>
      <w:szCs w:val="72"/>
      <w:lang w:val="en"/>
    </w:rPr>
  </w:style>
  <w:style w:type="character" w:customStyle="1" w:styleId="TitleChar">
    <w:name w:val="Title Char"/>
    <w:basedOn w:val="DefaultParagraphFont"/>
    <w:link w:val="Title"/>
    <w:uiPriority w:val="10"/>
    <w:rsid w:val="001106C2"/>
    <w:rPr>
      <w:rFonts w:ascii="Times New Roman" w:eastAsiaTheme="majorEastAsia" w:hAnsi="Times New Roman" w:cstheme="majorBidi"/>
      <w:b/>
      <w:spacing w:val="5"/>
      <w:sz w:val="64"/>
      <w:szCs w:val="72"/>
      <w:lang w:val="en"/>
    </w:rPr>
  </w:style>
  <w:style w:type="paragraph" w:customStyle="1" w:styleId="Bullets">
    <w:name w:val="Bullets"/>
    <w:basedOn w:val="ListParagraph"/>
    <w:link w:val="BulletsChar"/>
    <w:qFormat/>
    <w:rsid w:val="00B15AF3"/>
    <w:pPr>
      <w:numPr>
        <w:numId w:val="22"/>
      </w:numPr>
      <w:spacing w:after="120"/>
      <w:contextualSpacing w:val="0"/>
    </w:pPr>
    <w:rPr>
      <w:rFonts w:cs="Times New Roman"/>
      <w:sz w:val="24"/>
      <w:szCs w:val="24"/>
    </w:rPr>
  </w:style>
  <w:style w:type="character" w:customStyle="1" w:styleId="BulletsChar">
    <w:name w:val="Bullets Char"/>
    <w:basedOn w:val="DefaultParagraphFont"/>
    <w:link w:val="Bullets"/>
    <w:rsid w:val="00B15AF3"/>
    <w:rPr>
      <w:rFonts w:cs="Times New Roman"/>
      <w:sz w:val="24"/>
      <w:szCs w:val="24"/>
    </w:rPr>
  </w:style>
  <w:style w:type="paragraph" w:customStyle="1" w:styleId="pf0">
    <w:name w:val="pf0"/>
    <w:basedOn w:val="Normal"/>
    <w:rsid w:val="000636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06366E"/>
    <w:rPr>
      <w:rFonts w:ascii="Segoe UI" w:hAnsi="Segoe UI" w:cs="Segoe UI" w:hint="default"/>
      <w:sz w:val="18"/>
      <w:szCs w:val="18"/>
    </w:rPr>
  </w:style>
  <w:style w:type="character" w:styleId="Strong">
    <w:name w:val="Strong"/>
    <w:basedOn w:val="DefaultParagraphFont"/>
    <w:uiPriority w:val="22"/>
    <w:qFormat/>
    <w:rsid w:val="00B77F05"/>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7371">
      <w:bodyDiv w:val="1"/>
      <w:marLeft w:val="0"/>
      <w:marRight w:val="0"/>
      <w:marTop w:val="0"/>
      <w:marBottom w:val="0"/>
      <w:divBdr>
        <w:top w:val="none" w:sz="0" w:space="0" w:color="auto"/>
        <w:left w:val="none" w:sz="0" w:space="0" w:color="auto"/>
        <w:bottom w:val="none" w:sz="0" w:space="0" w:color="auto"/>
        <w:right w:val="none" w:sz="0" w:space="0" w:color="auto"/>
      </w:divBdr>
    </w:div>
    <w:div w:id="234168482">
      <w:bodyDiv w:val="1"/>
      <w:marLeft w:val="0"/>
      <w:marRight w:val="0"/>
      <w:marTop w:val="0"/>
      <w:marBottom w:val="0"/>
      <w:divBdr>
        <w:top w:val="none" w:sz="0" w:space="0" w:color="auto"/>
        <w:left w:val="none" w:sz="0" w:space="0" w:color="auto"/>
        <w:bottom w:val="none" w:sz="0" w:space="0" w:color="auto"/>
        <w:right w:val="none" w:sz="0" w:space="0" w:color="auto"/>
      </w:divBdr>
    </w:div>
    <w:div w:id="302279198">
      <w:bodyDiv w:val="1"/>
      <w:marLeft w:val="0"/>
      <w:marRight w:val="0"/>
      <w:marTop w:val="0"/>
      <w:marBottom w:val="0"/>
      <w:divBdr>
        <w:top w:val="none" w:sz="0" w:space="0" w:color="auto"/>
        <w:left w:val="none" w:sz="0" w:space="0" w:color="auto"/>
        <w:bottom w:val="none" w:sz="0" w:space="0" w:color="auto"/>
        <w:right w:val="none" w:sz="0" w:space="0" w:color="auto"/>
      </w:divBdr>
    </w:div>
    <w:div w:id="343748562">
      <w:bodyDiv w:val="1"/>
      <w:marLeft w:val="0"/>
      <w:marRight w:val="0"/>
      <w:marTop w:val="0"/>
      <w:marBottom w:val="0"/>
      <w:divBdr>
        <w:top w:val="none" w:sz="0" w:space="0" w:color="auto"/>
        <w:left w:val="none" w:sz="0" w:space="0" w:color="auto"/>
        <w:bottom w:val="none" w:sz="0" w:space="0" w:color="auto"/>
        <w:right w:val="none" w:sz="0" w:space="0" w:color="auto"/>
      </w:divBdr>
    </w:div>
    <w:div w:id="541331546">
      <w:bodyDiv w:val="1"/>
      <w:marLeft w:val="0"/>
      <w:marRight w:val="0"/>
      <w:marTop w:val="0"/>
      <w:marBottom w:val="0"/>
      <w:divBdr>
        <w:top w:val="none" w:sz="0" w:space="0" w:color="auto"/>
        <w:left w:val="none" w:sz="0" w:space="0" w:color="auto"/>
        <w:bottom w:val="none" w:sz="0" w:space="0" w:color="auto"/>
        <w:right w:val="none" w:sz="0" w:space="0" w:color="auto"/>
      </w:divBdr>
    </w:div>
    <w:div w:id="568883913">
      <w:bodyDiv w:val="1"/>
      <w:marLeft w:val="0"/>
      <w:marRight w:val="0"/>
      <w:marTop w:val="0"/>
      <w:marBottom w:val="0"/>
      <w:divBdr>
        <w:top w:val="none" w:sz="0" w:space="0" w:color="auto"/>
        <w:left w:val="none" w:sz="0" w:space="0" w:color="auto"/>
        <w:bottom w:val="none" w:sz="0" w:space="0" w:color="auto"/>
        <w:right w:val="none" w:sz="0" w:space="0" w:color="auto"/>
      </w:divBdr>
    </w:div>
    <w:div w:id="600114954">
      <w:bodyDiv w:val="1"/>
      <w:marLeft w:val="0"/>
      <w:marRight w:val="0"/>
      <w:marTop w:val="0"/>
      <w:marBottom w:val="0"/>
      <w:divBdr>
        <w:top w:val="none" w:sz="0" w:space="0" w:color="auto"/>
        <w:left w:val="none" w:sz="0" w:space="0" w:color="auto"/>
        <w:bottom w:val="none" w:sz="0" w:space="0" w:color="auto"/>
        <w:right w:val="none" w:sz="0" w:space="0" w:color="auto"/>
      </w:divBdr>
    </w:div>
    <w:div w:id="641735625">
      <w:bodyDiv w:val="1"/>
      <w:marLeft w:val="0"/>
      <w:marRight w:val="0"/>
      <w:marTop w:val="0"/>
      <w:marBottom w:val="0"/>
      <w:divBdr>
        <w:top w:val="none" w:sz="0" w:space="0" w:color="auto"/>
        <w:left w:val="none" w:sz="0" w:space="0" w:color="auto"/>
        <w:bottom w:val="none" w:sz="0" w:space="0" w:color="auto"/>
        <w:right w:val="none" w:sz="0" w:space="0" w:color="auto"/>
      </w:divBdr>
      <w:divsChild>
        <w:div w:id="2015526513">
          <w:marLeft w:val="850"/>
          <w:marRight w:val="0"/>
          <w:marTop w:val="0"/>
          <w:marBottom w:val="160"/>
          <w:divBdr>
            <w:top w:val="none" w:sz="0" w:space="0" w:color="auto"/>
            <w:left w:val="none" w:sz="0" w:space="0" w:color="auto"/>
            <w:bottom w:val="none" w:sz="0" w:space="0" w:color="auto"/>
            <w:right w:val="none" w:sz="0" w:space="0" w:color="auto"/>
          </w:divBdr>
        </w:div>
        <w:div w:id="1190068762">
          <w:marLeft w:val="850"/>
          <w:marRight w:val="0"/>
          <w:marTop w:val="0"/>
          <w:marBottom w:val="160"/>
          <w:divBdr>
            <w:top w:val="none" w:sz="0" w:space="0" w:color="auto"/>
            <w:left w:val="none" w:sz="0" w:space="0" w:color="auto"/>
            <w:bottom w:val="none" w:sz="0" w:space="0" w:color="auto"/>
            <w:right w:val="none" w:sz="0" w:space="0" w:color="auto"/>
          </w:divBdr>
        </w:div>
        <w:div w:id="2054037188">
          <w:marLeft w:val="850"/>
          <w:marRight w:val="0"/>
          <w:marTop w:val="0"/>
          <w:marBottom w:val="160"/>
          <w:divBdr>
            <w:top w:val="none" w:sz="0" w:space="0" w:color="auto"/>
            <w:left w:val="none" w:sz="0" w:space="0" w:color="auto"/>
            <w:bottom w:val="none" w:sz="0" w:space="0" w:color="auto"/>
            <w:right w:val="none" w:sz="0" w:space="0" w:color="auto"/>
          </w:divBdr>
        </w:div>
        <w:div w:id="2094353553">
          <w:marLeft w:val="850"/>
          <w:marRight w:val="0"/>
          <w:marTop w:val="0"/>
          <w:marBottom w:val="160"/>
          <w:divBdr>
            <w:top w:val="none" w:sz="0" w:space="0" w:color="auto"/>
            <w:left w:val="none" w:sz="0" w:space="0" w:color="auto"/>
            <w:bottom w:val="none" w:sz="0" w:space="0" w:color="auto"/>
            <w:right w:val="none" w:sz="0" w:space="0" w:color="auto"/>
          </w:divBdr>
        </w:div>
        <w:div w:id="1906795880">
          <w:marLeft w:val="850"/>
          <w:marRight w:val="0"/>
          <w:marTop w:val="0"/>
          <w:marBottom w:val="160"/>
          <w:divBdr>
            <w:top w:val="none" w:sz="0" w:space="0" w:color="auto"/>
            <w:left w:val="none" w:sz="0" w:space="0" w:color="auto"/>
            <w:bottom w:val="none" w:sz="0" w:space="0" w:color="auto"/>
            <w:right w:val="none" w:sz="0" w:space="0" w:color="auto"/>
          </w:divBdr>
        </w:div>
      </w:divsChild>
    </w:div>
    <w:div w:id="1030103368">
      <w:bodyDiv w:val="1"/>
      <w:marLeft w:val="0"/>
      <w:marRight w:val="0"/>
      <w:marTop w:val="0"/>
      <w:marBottom w:val="0"/>
      <w:divBdr>
        <w:top w:val="none" w:sz="0" w:space="0" w:color="auto"/>
        <w:left w:val="none" w:sz="0" w:space="0" w:color="auto"/>
        <w:bottom w:val="none" w:sz="0" w:space="0" w:color="auto"/>
        <w:right w:val="none" w:sz="0" w:space="0" w:color="auto"/>
      </w:divBdr>
      <w:divsChild>
        <w:div w:id="15860341">
          <w:marLeft w:val="1080"/>
          <w:marRight w:val="0"/>
          <w:marTop w:val="100"/>
          <w:marBottom w:val="0"/>
          <w:divBdr>
            <w:top w:val="none" w:sz="0" w:space="0" w:color="auto"/>
            <w:left w:val="none" w:sz="0" w:space="0" w:color="auto"/>
            <w:bottom w:val="none" w:sz="0" w:space="0" w:color="auto"/>
            <w:right w:val="none" w:sz="0" w:space="0" w:color="auto"/>
          </w:divBdr>
        </w:div>
        <w:div w:id="505827512">
          <w:marLeft w:val="1080"/>
          <w:marRight w:val="0"/>
          <w:marTop w:val="100"/>
          <w:marBottom w:val="0"/>
          <w:divBdr>
            <w:top w:val="none" w:sz="0" w:space="0" w:color="auto"/>
            <w:left w:val="none" w:sz="0" w:space="0" w:color="auto"/>
            <w:bottom w:val="none" w:sz="0" w:space="0" w:color="auto"/>
            <w:right w:val="none" w:sz="0" w:space="0" w:color="auto"/>
          </w:divBdr>
        </w:div>
      </w:divsChild>
    </w:div>
    <w:div w:id="1037317276">
      <w:bodyDiv w:val="1"/>
      <w:marLeft w:val="0"/>
      <w:marRight w:val="0"/>
      <w:marTop w:val="0"/>
      <w:marBottom w:val="0"/>
      <w:divBdr>
        <w:top w:val="none" w:sz="0" w:space="0" w:color="auto"/>
        <w:left w:val="none" w:sz="0" w:space="0" w:color="auto"/>
        <w:bottom w:val="none" w:sz="0" w:space="0" w:color="auto"/>
        <w:right w:val="none" w:sz="0" w:space="0" w:color="auto"/>
      </w:divBdr>
      <w:divsChild>
        <w:div w:id="1107847890">
          <w:marLeft w:val="850"/>
          <w:marRight w:val="0"/>
          <w:marTop w:val="0"/>
          <w:marBottom w:val="160"/>
          <w:divBdr>
            <w:top w:val="none" w:sz="0" w:space="0" w:color="auto"/>
            <w:left w:val="none" w:sz="0" w:space="0" w:color="auto"/>
            <w:bottom w:val="none" w:sz="0" w:space="0" w:color="auto"/>
            <w:right w:val="none" w:sz="0" w:space="0" w:color="auto"/>
          </w:divBdr>
        </w:div>
        <w:div w:id="696128179">
          <w:marLeft w:val="850"/>
          <w:marRight w:val="0"/>
          <w:marTop w:val="0"/>
          <w:marBottom w:val="160"/>
          <w:divBdr>
            <w:top w:val="none" w:sz="0" w:space="0" w:color="auto"/>
            <w:left w:val="none" w:sz="0" w:space="0" w:color="auto"/>
            <w:bottom w:val="none" w:sz="0" w:space="0" w:color="auto"/>
            <w:right w:val="none" w:sz="0" w:space="0" w:color="auto"/>
          </w:divBdr>
        </w:div>
        <w:div w:id="363213574">
          <w:marLeft w:val="850"/>
          <w:marRight w:val="0"/>
          <w:marTop w:val="0"/>
          <w:marBottom w:val="160"/>
          <w:divBdr>
            <w:top w:val="none" w:sz="0" w:space="0" w:color="auto"/>
            <w:left w:val="none" w:sz="0" w:space="0" w:color="auto"/>
            <w:bottom w:val="none" w:sz="0" w:space="0" w:color="auto"/>
            <w:right w:val="none" w:sz="0" w:space="0" w:color="auto"/>
          </w:divBdr>
        </w:div>
        <w:div w:id="1975207295">
          <w:marLeft w:val="850"/>
          <w:marRight w:val="0"/>
          <w:marTop w:val="0"/>
          <w:marBottom w:val="160"/>
          <w:divBdr>
            <w:top w:val="none" w:sz="0" w:space="0" w:color="auto"/>
            <w:left w:val="none" w:sz="0" w:space="0" w:color="auto"/>
            <w:bottom w:val="none" w:sz="0" w:space="0" w:color="auto"/>
            <w:right w:val="none" w:sz="0" w:space="0" w:color="auto"/>
          </w:divBdr>
        </w:div>
        <w:div w:id="824323478">
          <w:marLeft w:val="850"/>
          <w:marRight w:val="0"/>
          <w:marTop w:val="0"/>
          <w:marBottom w:val="160"/>
          <w:divBdr>
            <w:top w:val="none" w:sz="0" w:space="0" w:color="auto"/>
            <w:left w:val="none" w:sz="0" w:space="0" w:color="auto"/>
            <w:bottom w:val="none" w:sz="0" w:space="0" w:color="auto"/>
            <w:right w:val="none" w:sz="0" w:space="0" w:color="auto"/>
          </w:divBdr>
        </w:div>
      </w:divsChild>
    </w:div>
    <w:div w:id="1084107781">
      <w:bodyDiv w:val="1"/>
      <w:marLeft w:val="0"/>
      <w:marRight w:val="0"/>
      <w:marTop w:val="0"/>
      <w:marBottom w:val="0"/>
      <w:divBdr>
        <w:top w:val="none" w:sz="0" w:space="0" w:color="auto"/>
        <w:left w:val="none" w:sz="0" w:space="0" w:color="auto"/>
        <w:bottom w:val="none" w:sz="0" w:space="0" w:color="auto"/>
        <w:right w:val="none" w:sz="0" w:space="0" w:color="auto"/>
      </w:divBdr>
    </w:div>
    <w:div w:id="1111706070">
      <w:bodyDiv w:val="1"/>
      <w:marLeft w:val="0"/>
      <w:marRight w:val="0"/>
      <w:marTop w:val="0"/>
      <w:marBottom w:val="0"/>
      <w:divBdr>
        <w:top w:val="none" w:sz="0" w:space="0" w:color="auto"/>
        <w:left w:val="none" w:sz="0" w:space="0" w:color="auto"/>
        <w:bottom w:val="none" w:sz="0" w:space="0" w:color="auto"/>
        <w:right w:val="none" w:sz="0" w:space="0" w:color="auto"/>
      </w:divBdr>
    </w:div>
    <w:div w:id="1220438669">
      <w:bodyDiv w:val="1"/>
      <w:marLeft w:val="0"/>
      <w:marRight w:val="0"/>
      <w:marTop w:val="0"/>
      <w:marBottom w:val="0"/>
      <w:divBdr>
        <w:top w:val="none" w:sz="0" w:space="0" w:color="auto"/>
        <w:left w:val="none" w:sz="0" w:space="0" w:color="auto"/>
        <w:bottom w:val="none" w:sz="0" w:space="0" w:color="auto"/>
        <w:right w:val="none" w:sz="0" w:space="0" w:color="auto"/>
      </w:divBdr>
    </w:div>
    <w:div w:id="1225944316">
      <w:bodyDiv w:val="1"/>
      <w:marLeft w:val="0"/>
      <w:marRight w:val="0"/>
      <w:marTop w:val="0"/>
      <w:marBottom w:val="0"/>
      <w:divBdr>
        <w:top w:val="none" w:sz="0" w:space="0" w:color="auto"/>
        <w:left w:val="none" w:sz="0" w:space="0" w:color="auto"/>
        <w:bottom w:val="none" w:sz="0" w:space="0" w:color="auto"/>
        <w:right w:val="none" w:sz="0" w:space="0" w:color="auto"/>
      </w:divBdr>
    </w:div>
    <w:div w:id="1354959679">
      <w:bodyDiv w:val="1"/>
      <w:marLeft w:val="0"/>
      <w:marRight w:val="0"/>
      <w:marTop w:val="0"/>
      <w:marBottom w:val="0"/>
      <w:divBdr>
        <w:top w:val="none" w:sz="0" w:space="0" w:color="auto"/>
        <w:left w:val="none" w:sz="0" w:space="0" w:color="auto"/>
        <w:bottom w:val="none" w:sz="0" w:space="0" w:color="auto"/>
        <w:right w:val="none" w:sz="0" w:space="0" w:color="auto"/>
      </w:divBdr>
    </w:div>
    <w:div w:id="1368945722">
      <w:bodyDiv w:val="1"/>
      <w:marLeft w:val="0"/>
      <w:marRight w:val="0"/>
      <w:marTop w:val="0"/>
      <w:marBottom w:val="0"/>
      <w:divBdr>
        <w:top w:val="none" w:sz="0" w:space="0" w:color="auto"/>
        <w:left w:val="none" w:sz="0" w:space="0" w:color="auto"/>
        <w:bottom w:val="none" w:sz="0" w:space="0" w:color="auto"/>
        <w:right w:val="none" w:sz="0" w:space="0" w:color="auto"/>
      </w:divBdr>
      <w:divsChild>
        <w:div w:id="689184479">
          <w:marLeft w:val="360"/>
          <w:marRight w:val="0"/>
          <w:marTop w:val="200"/>
          <w:marBottom w:val="0"/>
          <w:divBdr>
            <w:top w:val="none" w:sz="0" w:space="0" w:color="auto"/>
            <w:left w:val="none" w:sz="0" w:space="0" w:color="auto"/>
            <w:bottom w:val="none" w:sz="0" w:space="0" w:color="auto"/>
            <w:right w:val="none" w:sz="0" w:space="0" w:color="auto"/>
          </w:divBdr>
        </w:div>
      </w:divsChild>
    </w:div>
    <w:div w:id="1428387429">
      <w:bodyDiv w:val="1"/>
      <w:marLeft w:val="0"/>
      <w:marRight w:val="0"/>
      <w:marTop w:val="0"/>
      <w:marBottom w:val="0"/>
      <w:divBdr>
        <w:top w:val="none" w:sz="0" w:space="0" w:color="auto"/>
        <w:left w:val="none" w:sz="0" w:space="0" w:color="auto"/>
        <w:bottom w:val="none" w:sz="0" w:space="0" w:color="auto"/>
        <w:right w:val="none" w:sz="0" w:space="0" w:color="auto"/>
      </w:divBdr>
    </w:div>
    <w:div w:id="1445688776">
      <w:bodyDiv w:val="1"/>
      <w:marLeft w:val="0"/>
      <w:marRight w:val="0"/>
      <w:marTop w:val="0"/>
      <w:marBottom w:val="0"/>
      <w:divBdr>
        <w:top w:val="none" w:sz="0" w:space="0" w:color="auto"/>
        <w:left w:val="none" w:sz="0" w:space="0" w:color="auto"/>
        <w:bottom w:val="none" w:sz="0" w:space="0" w:color="auto"/>
        <w:right w:val="none" w:sz="0" w:space="0" w:color="auto"/>
      </w:divBdr>
    </w:div>
    <w:div w:id="1489589438">
      <w:bodyDiv w:val="1"/>
      <w:marLeft w:val="0"/>
      <w:marRight w:val="0"/>
      <w:marTop w:val="0"/>
      <w:marBottom w:val="0"/>
      <w:divBdr>
        <w:top w:val="none" w:sz="0" w:space="0" w:color="auto"/>
        <w:left w:val="none" w:sz="0" w:space="0" w:color="auto"/>
        <w:bottom w:val="none" w:sz="0" w:space="0" w:color="auto"/>
        <w:right w:val="none" w:sz="0" w:space="0" w:color="auto"/>
      </w:divBdr>
    </w:div>
    <w:div w:id="1495335166">
      <w:bodyDiv w:val="1"/>
      <w:marLeft w:val="0"/>
      <w:marRight w:val="0"/>
      <w:marTop w:val="0"/>
      <w:marBottom w:val="0"/>
      <w:divBdr>
        <w:top w:val="none" w:sz="0" w:space="0" w:color="auto"/>
        <w:left w:val="none" w:sz="0" w:space="0" w:color="auto"/>
        <w:bottom w:val="none" w:sz="0" w:space="0" w:color="auto"/>
        <w:right w:val="none" w:sz="0" w:space="0" w:color="auto"/>
      </w:divBdr>
      <w:divsChild>
        <w:div w:id="2089188822">
          <w:marLeft w:val="850"/>
          <w:marRight w:val="0"/>
          <w:marTop w:val="0"/>
          <w:marBottom w:val="160"/>
          <w:divBdr>
            <w:top w:val="none" w:sz="0" w:space="0" w:color="auto"/>
            <w:left w:val="none" w:sz="0" w:space="0" w:color="auto"/>
            <w:bottom w:val="none" w:sz="0" w:space="0" w:color="auto"/>
            <w:right w:val="none" w:sz="0" w:space="0" w:color="auto"/>
          </w:divBdr>
        </w:div>
        <w:div w:id="652297358">
          <w:marLeft w:val="850"/>
          <w:marRight w:val="0"/>
          <w:marTop w:val="0"/>
          <w:marBottom w:val="160"/>
          <w:divBdr>
            <w:top w:val="none" w:sz="0" w:space="0" w:color="auto"/>
            <w:left w:val="none" w:sz="0" w:space="0" w:color="auto"/>
            <w:bottom w:val="none" w:sz="0" w:space="0" w:color="auto"/>
            <w:right w:val="none" w:sz="0" w:space="0" w:color="auto"/>
          </w:divBdr>
        </w:div>
        <w:div w:id="930701122">
          <w:marLeft w:val="850"/>
          <w:marRight w:val="0"/>
          <w:marTop w:val="0"/>
          <w:marBottom w:val="160"/>
          <w:divBdr>
            <w:top w:val="none" w:sz="0" w:space="0" w:color="auto"/>
            <w:left w:val="none" w:sz="0" w:space="0" w:color="auto"/>
            <w:bottom w:val="none" w:sz="0" w:space="0" w:color="auto"/>
            <w:right w:val="none" w:sz="0" w:space="0" w:color="auto"/>
          </w:divBdr>
        </w:div>
        <w:div w:id="119079886">
          <w:marLeft w:val="850"/>
          <w:marRight w:val="0"/>
          <w:marTop w:val="0"/>
          <w:marBottom w:val="160"/>
          <w:divBdr>
            <w:top w:val="none" w:sz="0" w:space="0" w:color="auto"/>
            <w:left w:val="none" w:sz="0" w:space="0" w:color="auto"/>
            <w:bottom w:val="none" w:sz="0" w:space="0" w:color="auto"/>
            <w:right w:val="none" w:sz="0" w:space="0" w:color="auto"/>
          </w:divBdr>
        </w:div>
        <w:div w:id="1532642938">
          <w:marLeft w:val="850"/>
          <w:marRight w:val="0"/>
          <w:marTop w:val="0"/>
          <w:marBottom w:val="160"/>
          <w:divBdr>
            <w:top w:val="none" w:sz="0" w:space="0" w:color="auto"/>
            <w:left w:val="none" w:sz="0" w:space="0" w:color="auto"/>
            <w:bottom w:val="none" w:sz="0" w:space="0" w:color="auto"/>
            <w:right w:val="none" w:sz="0" w:space="0" w:color="auto"/>
          </w:divBdr>
        </w:div>
      </w:divsChild>
    </w:div>
    <w:div w:id="1639845803">
      <w:bodyDiv w:val="1"/>
      <w:marLeft w:val="0"/>
      <w:marRight w:val="0"/>
      <w:marTop w:val="0"/>
      <w:marBottom w:val="0"/>
      <w:divBdr>
        <w:top w:val="none" w:sz="0" w:space="0" w:color="auto"/>
        <w:left w:val="none" w:sz="0" w:space="0" w:color="auto"/>
        <w:bottom w:val="none" w:sz="0" w:space="0" w:color="auto"/>
        <w:right w:val="none" w:sz="0" w:space="0" w:color="auto"/>
      </w:divBdr>
    </w:div>
    <w:div w:id="1642536763">
      <w:bodyDiv w:val="1"/>
      <w:marLeft w:val="0"/>
      <w:marRight w:val="0"/>
      <w:marTop w:val="0"/>
      <w:marBottom w:val="0"/>
      <w:divBdr>
        <w:top w:val="none" w:sz="0" w:space="0" w:color="auto"/>
        <w:left w:val="none" w:sz="0" w:space="0" w:color="auto"/>
        <w:bottom w:val="none" w:sz="0" w:space="0" w:color="auto"/>
        <w:right w:val="none" w:sz="0" w:space="0" w:color="auto"/>
      </w:divBdr>
    </w:div>
    <w:div w:id="1686782652">
      <w:bodyDiv w:val="1"/>
      <w:marLeft w:val="0"/>
      <w:marRight w:val="0"/>
      <w:marTop w:val="0"/>
      <w:marBottom w:val="0"/>
      <w:divBdr>
        <w:top w:val="none" w:sz="0" w:space="0" w:color="auto"/>
        <w:left w:val="none" w:sz="0" w:space="0" w:color="auto"/>
        <w:bottom w:val="none" w:sz="0" w:space="0" w:color="auto"/>
        <w:right w:val="none" w:sz="0" w:space="0" w:color="auto"/>
      </w:divBdr>
      <w:divsChild>
        <w:div w:id="1976139083">
          <w:marLeft w:val="360"/>
          <w:marRight w:val="0"/>
          <w:marTop w:val="200"/>
          <w:marBottom w:val="0"/>
          <w:divBdr>
            <w:top w:val="none" w:sz="0" w:space="0" w:color="auto"/>
            <w:left w:val="none" w:sz="0" w:space="0" w:color="auto"/>
            <w:bottom w:val="none" w:sz="0" w:space="0" w:color="auto"/>
            <w:right w:val="none" w:sz="0" w:space="0" w:color="auto"/>
          </w:divBdr>
        </w:div>
      </w:divsChild>
    </w:div>
    <w:div w:id="1755589849">
      <w:bodyDiv w:val="1"/>
      <w:marLeft w:val="0"/>
      <w:marRight w:val="0"/>
      <w:marTop w:val="0"/>
      <w:marBottom w:val="0"/>
      <w:divBdr>
        <w:top w:val="none" w:sz="0" w:space="0" w:color="auto"/>
        <w:left w:val="none" w:sz="0" w:space="0" w:color="auto"/>
        <w:bottom w:val="none" w:sz="0" w:space="0" w:color="auto"/>
        <w:right w:val="none" w:sz="0" w:space="0" w:color="auto"/>
      </w:divBdr>
    </w:div>
    <w:div w:id="1839268068">
      <w:bodyDiv w:val="1"/>
      <w:marLeft w:val="0"/>
      <w:marRight w:val="0"/>
      <w:marTop w:val="0"/>
      <w:marBottom w:val="0"/>
      <w:divBdr>
        <w:top w:val="none" w:sz="0" w:space="0" w:color="auto"/>
        <w:left w:val="none" w:sz="0" w:space="0" w:color="auto"/>
        <w:bottom w:val="none" w:sz="0" w:space="0" w:color="auto"/>
        <w:right w:val="none" w:sz="0" w:space="0" w:color="auto"/>
      </w:divBdr>
    </w:div>
    <w:div w:id="1891383076">
      <w:bodyDiv w:val="1"/>
      <w:marLeft w:val="0"/>
      <w:marRight w:val="0"/>
      <w:marTop w:val="0"/>
      <w:marBottom w:val="0"/>
      <w:divBdr>
        <w:top w:val="none" w:sz="0" w:space="0" w:color="auto"/>
        <w:left w:val="none" w:sz="0" w:space="0" w:color="auto"/>
        <w:bottom w:val="none" w:sz="0" w:space="0" w:color="auto"/>
        <w:right w:val="none" w:sz="0" w:space="0" w:color="auto"/>
      </w:divBdr>
    </w:div>
    <w:div w:id="198550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lhd.health.nsw.gov.au/careers/medical-services-careers/murrumbidgee-rural-generalist-training-pathway-(mr" TargetMode="External"/><Relationship Id="rId18" Type="http://schemas.openxmlformats.org/officeDocument/2006/relationships/hyperlink" Target="https://proda.humanservices.gov.au/prodalogin/pages/public/login.jsf?TAM_OP=login&amp;ERROR_CODE=0x00000000&amp;URL=%2F&amp;OLDSESSION=" TargetMode="External"/><Relationship Id="rId26" Type="http://schemas.openxmlformats.org/officeDocument/2006/relationships/hyperlink" Target="mailto:wipras@nswrdn.com.au%20" TargetMode="External"/><Relationship Id="rId3" Type="http://schemas.openxmlformats.org/officeDocument/2006/relationships/customXml" Target="../customXml/item3.xml"/><Relationship Id="rId21" Type="http://schemas.openxmlformats.org/officeDocument/2006/relationships/hyperlink" Target="http://www.servicesaustralia.gov.au/proda-provider-digital-access" TargetMode="External"/><Relationship Id="rId34" Type="http://schemas.openxmlformats.org/officeDocument/2006/relationships/hyperlink" Target="https://www.humanservices.gov.au/health-professionals/services/medicare/hpos" TargetMode="External"/><Relationship Id="rId7" Type="http://schemas.openxmlformats.org/officeDocument/2006/relationships/settings" Target="settings.xml"/><Relationship Id="rId12" Type="http://schemas.openxmlformats.org/officeDocument/2006/relationships/hyperlink" Target="https://www.mlhd.health.nsw.gov.au/careers/medical-services-careers/murrumbidgee-rural-generalist-training-pathway-(mr" TargetMode="External"/><Relationship Id="rId17" Type="http://schemas.openxmlformats.org/officeDocument/2006/relationships/hyperlink" Target="https://www.servicesaustralia.gov.au/hpos" TargetMode="External"/><Relationship Id="rId25" Type="http://schemas.openxmlformats.org/officeDocument/2006/relationships/hyperlink" Target="mailto:wip@health.gov.au" TargetMode="External"/><Relationship Id="rId33" Type="http://schemas.openxmlformats.org/officeDocument/2006/relationships/hyperlink" Target="https://www.abs.gov.au/statistics/standards/australian-statistical-geography-standard-asgs-edition-3/jul2021-jun2026/indigenous-structure/indigenous-areas" TargetMode="External"/><Relationship Id="rId2" Type="http://schemas.openxmlformats.org/officeDocument/2006/relationships/customXml" Target="../customXml/item2.xml"/><Relationship Id="rId16" Type="http://schemas.openxmlformats.org/officeDocument/2006/relationships/hyperlink" Target="https://www.servicesaustralia.gov.au/hpos" TargetMode="External"/><Relationship Id="rId20" Type="http://schemas.openxmlformats.org/officeDocument/2006/relationships/hyperlink" Target="http://www.servicesaustralia.gov.au/hpos" TargetMode="External"/><Relationship Id="rId29" Type="http://schemas.openxmlformats.org/officeDocument/2006/relationships/hyperlink" Target="mailto:wip@ruraldoc.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www.abs.gov.au/statistics/standards/australian-statistical-geography-standard-asgs-edition-3/jul2021-jun2026/indigenous-structure/indigenous-areas" TargetMode="External"/><Relationship Id="rId5" Type="http://schemas.openxmlformats.org/officeDocument/2006/relationships/numbering" Target="numbering.xml"/><Relationship Id="rId15" Type="http://schemas.openxmlformats.org/officeDocument/2006/relationships/hyperlink" Target="http://www.health.gov.au/DoctorConnect" TargetMode="External"/><Relationship Id="rId23" Type="http://schemas.openxmlformats.org/officeDocument/2006/relationships/hyperlink" Target="https://www.mlhd.health.nsw.gov.au/careers/medical-services-careers/murrumbidgee-rural-generalist-training-pathway-(mr" TargetMode="External"/><Relationship Id="rId28" Type="http://schemas.openxmlformats.org/officeDocument/2006/relationships/hyperlink" Target="mailto:WIPRAS@healthworkforce.com.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rvicesaustralia.gov.au/hpos" TargetMode="External"/><Relationship Id="rId31" Type="http://schemas.openxmlformats.org/officeDocument/2006/relationships/hyperlink" Target="mailto:WIPDoctor@servicesaustrali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statistics/standards/australian-statistical-geography-standard-asgs-edition-3/jul2021-jun2026/indigenous-structure/indigenous-areas" TargetMode="External"/><Relationship Id="rId22" Type="http://schemas.openxmlformats.org/officeDocument/2006/relationships/hyperlink" Target="https://www.health.gov.au/our-work/workforce-incentive-program/workforce-incentive-program-rural-advanced-skills-stream" TargetMode="External"/><Relationship Id="rId27" Type="http://schemas.openxmlformats.org/officeDocument/2006/relationships/hyperlink" Target="mailto:gpwip@ntphn.org.au" TargetMode="External"/><Relationship Id="rId30" Type="http://schemas.openxmlformats.org/officeDocument/2006/relationships/hyperlink" Target="mailto:wipras@ruralhw.com.au%2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4bc5d571-e21f-4a29-bda2-9fc9ebf43d66" xsi:nil="true"/>
    <lcf76f155ced4ddcb4097134ff3c332f xmlns="4bc5d571-e21f-4a29-bda2-9fc9ebf43d66">
      <Terms xmlns="http://schemas.microsoft.com/office/infopath/2007/PartnerControls"/>
    </lcf76f155ced4ddcb4097134ff3c332f>
    <Date xmlns="4bc5d571-e21f-4a29-bda2-9fc9ebf43d66" xsi:nil="true"/>
    <TaxCatchAll xmlns="8f1d9d9e-d040-4fe6-a840-75faa642b6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1B93010BA6F4C8AAC690546457F8A" ma:contentTypeVersion="18" ma:contentTypeDescription="Create a new document." ma:contentTypeScope="" ma:versionID="d8da1ce3139ab96930ef87b09edbe11a">
  <xsd:schema xmlns:xsd="http://www.w3.org/2001/XMLSchema" xmlns:xs="http://www.w3.org/2001/XMLSchema" xmlns:p="http://schemas.microsoft.com/office/2006/metadata/properties" xmlns:ns2="4bc5d571-e21f-4a29-bda2-9fc9ebf43d66" xmlns:ns3="8f1d9d9e-d040-4fe6-a840-75faa642b6e9" targetNamespace="http://schemas.microsoft.com/office/2006/metadata/properties" ma:root="true" ma:fieldsID="8e5bde8b346b5df19fab45413bf5720b" ns2:_="" ns3:_="">
    <xsd:import namespace="4bc5d571-e21f-4a29-bda2-9fc9ebf43d66"/>
    <xsd:import namespace="8f1d9d9e-d040-4fe6-a840-75faa642b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Topic" minOccurs="0"/>
                <xsd:element ref="ns2:Dat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5d571-e21f-4a29-bda2-9fc9ebf43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opic" ma:index="18"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Aboriginal &amp; Torres Strait Islander Health"/>
                        <xsd:enumeration value="Coronavirus"/>
                        <xsd:enumeration value="GP Training"/>
                        <xsd:enumeration value="Northern Territory"/>
                        <xsd:enumeration value="Workforce Stability"/>
                        <xsd:enumeration value="International"/>
                        <xsd:enumeration value="Policy Influencers"/>
                        <xsd:enumeration value="Future Workforce"/>
                        <xsd:enumeration value="Current Workforce"/>
                      </xsd:restriction>
                    </xsd:simpleType>
                  </xsd:union>
                </xsd:simpleType>
              </xsd:element>
            </xsd:sequence>
          </xsd:extension>
        </xsd:complexContent>
      </xsd:complexType>
    </xsd:element>
    <xsd:element name="Date" ma:index="19" nillable="true" ma:displayName="Date" ma:format="Dropdown" ma:internalName="Da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3562402-e3a6-4dc3-bc1f-a34d980c71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d9d9e-d040-4fe6-a840-75faa642b6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9989c8a-c39e-4eeb-a9ba-526fe304b1b2}" ma:internalName="TaxCatchAll" ma:showField="CatchAllData" ma:web="8f1d9d9e-d040-4fe6-a840-75faa642b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4F2D7-9876-4338-851F-5C3F7B204B19}">
  <ds:schemaRefs>
    <ds:schemaRef ds:uri="http://schemas.openxmlformats.org/officeDocument/2006/bibliography"/>
  </ds:schemaRefs>
</ds:datastoreItem>
</file>

<file path=customXml/itemProps2.xml><?xml version="1.0" encoding="utf-8"?>
<ds:datastoreItem xmlns:ds="http://schemas.openxmlformats.org/officeDocument/2006/customXml" ds:itemID="{0E8647D5-CF0C-4841-A3E3-7C921E080ACE}">
  <ds:schemaRefs>
    <ds:schemaRef ds:uri="http://schemas.microsoft.com/office/infopath/2007/PartnerControls"/>
    <ds:schemaRef ds:uri="4bc5d571-e21f-4a29-bda2-9fc9ebf43d66"/>
    <ds:schemaRef ds:uri="8f1d9d9e-d040-4fe6-a840-75faa642b6e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FEC7A4A-AA42-47A5-A4AF-F8E63659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5d571-e21f-4a29-bda2-9fc9ebf43d66"/>
    <ds:schemaRef ds:uri="8f1d9d9e-d040-4fe6-a840-75faa642b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D5BFC-F93A-423D-A775-F06CED3FF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8086</Words>
  <Characters>47308</Characters>
  <Application>Microsoft Office Word</Application>
  <DocSecurity>0</DocSecurity>
  <Lines>1244</Lines>
  <Paragraphs>955</Paragraphs>
  <ScaleCrop>false</ScaleCrop>
  <HeadingPairs>
    <vt:vector size="2" baseType="variant">
      <vt:variant>
        <vt:lpstr>Title</vt:lpstr>
      </vt:variant>
      <vt:variant>
        <vt:i4>1</vt:i4>
      </vt:variant>
    </vt:vector>
  </HeadingPairs>
  <TitlesOfParts>
    <vt:vector size="1" baseType="lpstr">
      <vt:lpstr>Workforce Incentive Program – Rural Advanced Skills Guidelines</vt:lpstr>
    </vt:vector>
  </TitlesOfParts>
  <Company/>
  <LinksUpToDate>false</LinksUpToDate>
  <CharactersWithSpaces>54439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 Rural Advanced Skills Guidelines</dc:title>
  <dc:subject>Workforce Incentive Program</dc:subject>
  <dc:creator>Australian Government Department of Health and Aged Care</dc:creator>
  <cp:keywords>Health workforce</cp:keywords>
  <dc:description/>
  <cp:revision>2</cp:revision>
  <cp:lastPrinted>2024-02-27T05:37:00Z</cp:lastPrinted>
  <dcterms:created xsi:type="dcterms:W3CDTF">2024-04-09T02:14:00Z</dcterms:created>
  <dcterms:modified xsi:type="dcterms:W3CDTF">2024-04-09T02:14:00Z</dcterms:modified>
</cp:coreProperties>
</file>